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铁路道钉竞争策略分析报告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9316" w:history="1">
        <w:r>
          <w:rPr>
            <w:rFonts w:ascii="仿宋" w:eastAsia="仿宋" w:hAnsi="仿宋" w:cs="仿宋" w:hint="eastAsia"/>
            <w:lang w:val="en-GB"/>
          </w:rPr>
          <w:t>概论</w:t>
        </w:r>
        <w:r>
          <w:tab/>
        </w:r>
        <w:r>
          <w:fldChar w:fldCharType="begin"/>
        </w:r>
        <w:r>
          <w:instrText xml:space="preserve"> PAGEREF _Toc9316 \h </w:instrText>
        </w:r>
        <w:r>
          <w:fldChar w:fldCharType="separate"/>
        </w:r>
        <w:r>
          <w:t>3</w:t>
        </w:r>
        <w:r>
          <w:fldChar w:fldCharType="end"/>
        </w:r>
      </w:hyperlink>
    </w:p>
    <w:p>
      <w:pPr>
        <w:pStyle w:val="TOC1"/>
        <w:tabs>
          <w:tab w:val="right" w:leader="dot" w:pos="8306"/>
        </w:tabs>
      </w:pPr>
      <w:hyperlink w:anchor="_Toc796" w:history="1">
        <w:r>
          <w:rPr>
            <w:rFonts w:ascii="仿宋" w:eastAsia="仿宋" w:hAnsi="仿宋" w:cs="仿宋" w:hint="eastAsia"/>
            <w:lang w:val="en-GB"/>
          </w:rPr>
          <w:t>一、SWOT分析说明</w:t>
        </w:r>
        <w:r>
          <w:tab/>
        </w:r>
        <w:r>
          <w:fldChar w:fldCharType="begin"/>
        </w:r>
        <w:r>
          <w:instrText xml:space="preserve"> PAGEREF _Toc796 \h </w:instrText>
        </w:r>
        <w:r>
          <w:fldChar w:fldCharType="separate"/>
        </w:r>
        <w:r>
          <w:t>3</w:t>
        </w:r>
        <w:r>
          <w:fldChar w:fldCharType="end"/>
        </w:r>
      </w:hyperlink>
    </w:p>
    <w:p>
      <w:pPr>
        <w:pStyle w:val="TOC2"/>
        <w:tabs>
          <w:tab w:val="right" w:leader="dot" w:pos="8306"/>
        </w:tabs>
      </w:pPr>
      <w:hyperlink w:anchor="_Toc31714" w:history="1">
        <w:r>
          <w:rPr>
            <w:rFonts w:ascii="仿宋" w:eastAsia="仿宋" w:hAnsi="仿宋" w:cs="仿宋" w:hint="eastAsia"/>
            <w:lang w:val="en-GB"/>
          </w:rPr>
          <w:t>(一)、优势分析(S)</w:t>
        </w:r>
        <w:r>
          <w:tab/>
        </w:r>
        <w:r>
          <w:fldChar w:fldCharType="begin"/>
        </w:r>
        <w:r>
          <w:instrText xml:space="preserve"> PAGEREF _Toc31714 \h </w:instrText>
        </w:r>
        <w:r>
          <w:fldChar w:fldCharType="separate"/>
        </w:r>
        <w:r>
          <w:t>3</w:t>
        </w:r>
        <w:r>
          <w:fldChar w:fldCharType="end"/>
        </w:r>
      </w:hyperlink>
    </w:p>
    <w:p>
      <w:pPr>
        <w:pStyle w:val="TOC2"/>
        <w:tabs>
          <w:tab w:val="right" w:leader="dot" w:pos="8306"/>
        </w:tabs>
      </w:pPr>
      <w:hyperlink w:anchor="_Toc24822" w:history="1">
        <w:r>
          <w:rPr>
            <w:rFonts w:ascii="仿宋" w:eastAsia="仿宋" w:hAnsi="仿宋" w:cs="仿宋" w:hint="eastAsia"/>
            <w:lang w:val="en-GB"/>
          </w:rPr>
          <w:t>(二)、劣势分析(W)</w:t>
        </w:r>
        <w:r>
          <w:tab/>
        </w:r>
        <w:r>
          <w:fldChar w:fldCharType="begin"/>
        </w:r>
        <w:r>
          <w:instrText xml:space="preserve"> PAGEREF _Toc24822 \h </w:instrText>
        </w:r>
        <w:r>
          <w:fldChar w:fldCharType="separate"/>
        </w:r>
        <w:r>
          <w:t>5</w:t>
        </w:r>
        <w:r>
          <w:fldChar w:fldCharType="end"/>
        </w:r>
      </w:hyperlink>
    </w:p>
    <w:p>
      <w:pPr>
        <w:pStyle w:val="TOC2"/>
        <w:tabs>
          <w:tab w:val="right" w:leader="dot" w:pos="8306"/>
        </w:tabs>
      </w:pPr>
      <w:hyperlink w:anchor="_Toc22773" w:history="1">
        <w:r>
          <w:rPr>
            <w:rFonts w:ascii="仿宋" w:eastAsia="仿宋" w:hAnsi="仿宋" w:cs="仿宋" w:hint="eastAsia"/>
            <w:lang w:val="en-GB"/>
          </w:rPr>
          <w:t>(三)、机会分析(O)</w:t>
        </w:r>
        <w:r>
          <w:tab/>
        </w:r>
        <w:r>
          <w:fldChar w:fldCharType="begin"/>
        </w:r>
        <w:r>
          <w:instrText xml:space="preserve"> PAGEREF _Toc22773 \h </w:instrText>
        </w:r>
        <w:r>
          <w:fldChar w:fldCharType="separate"/>
        </w:r>
        <w:r>
          <w:t>6</w:t>
        </w:r>
        <w:r>
          <w:fldChar w:fldCharType="end"/>
        </w:r>
      </w:hyperlink>
    </w:p>
    <w:p>
      <w:pPr>
        <w:pStyle w:val="TOC2"/>
        <w:tabs>
          <w:tab w:val="right" w:leader="dot" w:pos="8306"/>
        </w:tabs>
      </w:pPr>
      <w:hyperlink w:anchor="_Toc31476" w:history="1">
        <w:r>
          <w:rPr>
            <w:rFonts w:ascii="仿宋" w:eastAsia="仿宋" w:hAnsi="仿宋" w:cs="仿宋" w:hint="eastAsia"/>
            <w:lang w:val="en-GB"/>
          </w:rPr>
          <w:t>(四)、威胁分析(T)</w:t>
        </w:r>
        <w:r>
          <w:tab/>
        </w:r>
        <w:r>
          <w:fldChar w:fldCharType="begin"/>
        </w:r>
        <w:r>
          <w:instrText xml:space="preserve"> PAGEREF _Toc31476 \h </w:instrText>
        </w:r>
        <w:r>
          <w:fldChar w:fldCharType="separate"/>
        </w:r>
        <w:r>
          <w:t>7</w:t>
        </w:r>
        <w:r>
          <w:fldChar w:fldCharType="end"/>
        </w:r>
      </w:hyperlink>
    </w:p>
    <w:p>
      <w:pPr>
        <w:pStyle w:val="TOC1"/>
        <w:tabs>
          <w:tab w:val="right" w:leader="dot" w:pos="8306"/>
        </w:tabs>
      </w:pPr>
      <w:hyperlink w:anchor="_Toc14325" w:history="1">
        <w:r>
          <w:rPr>
            <w:rFonts w:ascii="仿宋" w:eastAsia="仿宋" w:hAnsi="仿宋" w:cs="仿宋" w:hint="eastAsia"/>
            <w:lang w:val="en-GB"/>
          </w:rPr>
          <w:t>二、员工培训与绩效提升</w:t>
        </w:r>
        <w:r>
          <w:tab/>
        </w:r>
        <w:r>
          <w:fldChar w:fldCharType="begin"/>
        </w:r>
        <w:r>
          <w:instrText xml:space="preserve"> PAGEREF _Toc14325 \h </w:instrText>
        </w:r>
        <w:r>
          <w:fldChar w:fldCharType="separate"/>
        </w:r>
        <w:r>
          <w:t>9</w:t>
        </w:r>
        <w:r>
          <w:fldChar w:fldCharType="end"/>
        </w:r>
      </w:hyperlink>
    </w:p>
    <w:p>
      <w:pPr>
        <w:pStyle w:val="TOC2"/>
        <w:tabs>
          <w:tab w:val="right" w:leader="dot" w:pos="8306"/>
        </w:tabs>
      </w:pPr>
      <w:hyperlink w:anchor="_Toc5416" w:history="1">
        <w:r>
          <w:rPr>
            <w:rFonts w:ascii="仿宋" w:eastAsia="仿宋" w:hAnsi="仿宋" w:cs="仿宋" w:hint="eastAsia"/>
            <w:lang w:val="en-GB"/>
          </w:rPr>
          <w:t>(一)、培训需求分析与计划</w:t>
        </w:r>
        <w:r>
          <w:tab/>
        </w:r>
        <w:r>
          <w:fldChar w:fldCharType="begin"/>
        </w:r>
        <w:r>
          <w:instrText xml:space="preserve"> PAGEREF _Toc5416 \h </w:instrText>
        </w:r>
        <w:r>
          <w:fldChar w:fldCharType="separate"/>
        </w:r>
        <w:r>
          <w:t>9</w:t>
        </w:r>
        <w:r>
          <w:fldChar w:fldCharType="end"/>
        </w:r>
      </w:hyperlink>
    </w:p>
    <w:p>
      <w:pPr>
        <w:pStyle w:val="TOC2"/>
        <w:tabs>
          <w:tab w:val="right" w:leader="dot" w:pos="8306"/>
        </w:tabs>
      </w:pPr>
      <w:hyperlink w:anchor="_Toc2394" w:history="1">
        <w:r>
          <w:rPr>
            <w:rFonts w:ascii="仿宋" w:eastAsia="仿宋" w:hAnsi="仿宋" w:cs="仿宋" w:hint="eastAsia"/>
            <w:lang w:val="en-GB"/>
          </w:rPr>
          <w:t>(二)、绩效评价体系与激励机制</w:t>
        </w:r>
        <w:r>
          <w:tab/>
        </w:r>
        <w:r>
          <w:fldChar w:fldCharType="begin"/>
        </w:r>
        <w:r>
          <w:instrText xml:space="preserve"> PAGEREF _Toc2394 \h </w:instrText>
        </w:r>
        <w:r>
          <w:fldChar w:fldCharType="separate"/>
        </w:r>
        <w:r>
          <w:t>11</w:t>
        </w:r>
        <w:r>
          <w:fldChar w:fldCharType="end"/>
        </w:r>
      </w:hyperlink>
    </w:p>
    <w:p>
      <w:pPr>
        <w:pStyle w:val="TOC2"/>
        <w:tabs>
          <w:tab w:val="right" w:leader="dot" w:pos="8306"/>
        </w:tabs>
      </w:pPr>
      <w:hyperlink w:anchor="_Toc28694" w:history="1">
        <w:r>
          <w:rPr>
            <w:rFonts w:ascii="仿宋" w:eastAsia="仿宋" w:hAnsi="仿宋" w:cs="仿宋" w:hint="eastAsia"/>
            <w:lang w:val="en-GB"/>
          </w:rPr>
          <w:t>(三)、职业发展规划与晋升通道</w:t>
        </w:r>
        <w:r>
          <w:tab/>
        </w:r>
        <w:r>
          <w:fldChar w:fldCharType="begin"/>
        </w:r>
        <w:r>
          <w:instrText xml:space="preserve"> PAGEREF _Toc28694 \h </w:instrText>
        </w:r>
        <w:r>
          <w:fldChar w:fldCharType="separate"/>
        </w:r>
        <w:r>
          <w:t>13</w:t>
        </w:r>
        <w:r>
          <w:fldChar w:fldCharType="end"/>
        </w:r>
      </w:hyperlink>
    </w:p>
    <w:p>
      <w:pPr>
        <w:pStyle w:val="TOC2"/>
        <w:tabs>
          <w:tab w:val="right" w:leader="dot" w:pos="8306"/>
        </w:tabs>
      </w:pPr>
      <w:hyperlink w:anchor="_Toc32218" w:history="1">
        <w:r>
          <w:rPr>
            <w:rFonts w:ascii="仿宋" w:eastAsia="仿宋" w:hAnsi="仿宋" w:cs="仿宋" w:hint="eastAsia"/>
            <w:lang w:val="en-GB"/>
          </w:rPr>
          <w:t>(四)、员工满意度与团队凝聚力</w:t>
        </w:r>
        <w:r>
          <w:tab/>
        </w:r>
        <w:r>
          <w:fldChar w:fldCharType="begin"/>
        </w:r>
        <w:r>
          <w:instrText xml:space="preserve"> PAGEREF _Toc32218 \h </w:instrText>
        </w:r>
        <w:r>
          <w:fldChar w:fldCharType="separate"/>
        </w:r>
        <w:r>
          <w:t>15</w:t>
        </w:r>
        <w:r>
          <w:fldChar w:fldCharType="end"/>
        </w:r>
      </w:hyperlink>
    </w:p>
    <w:p>
      <w:pPr>
        <w:pStyle w:val="TOC1"/>
        <w:tabs>
          <w:tab w:val="right" w:leader="dot" w:pos="8306"/>
        </w:tabs>
      </w:pPr>
      <w:hyperlink w:anchor="_Toc10964" w:history="1">
        <w:r>
          <w:rPr>
            <w:rFonts w:ascii="仿宋" w:eastAsia="仿宋" w:hAnsi="仿宋" w:cs="仿宋" w:hint="eastAsia"/>
            <w:lang w:val="en-GB"/>
          </w:rPr>
          <w:t>三、市场地位与竞争战略</w:t>
        </w:r>
        <w:r>
          <w:tab/>
        </w:r>
        <w:r>
          <w:fldChar w:fldCharType="begin"/>
        </w:r>
        <w:r>
          <w:instrText xml:space="preserve"> PAGEREF _Toc10964 \h </w:instrText>
        </w:r>
        <w:r>
          <w:fldChar w:fldCharType="separate"/>
        </w:r>
        <w:r>
          <w:t>17</w:t>
        </w:r>
        <w:r>
          <w:fldChar w:fldCharType="end"/>
        </w:r>
      </w:hyperlink>
    </w:p>
    <w:p>
      <w:pPr>
        <w:pStyle w:val="TOC2"/>
        <w:tabs>
          <w:tab w:val="right" w:leader="dot" w:pos="8306"/>
        </w:tabs>
      </w:pPr>
      <w:hyperlink w:anchor="_Toc3208" w:history="1">
        <w:r>
          <w:rPr>
            <w:rFonts w:ascii="仿宋" w:eastAsia="仿宋" w:hAnsi="仿宋" w:cs="仿宋" w:hint="eastAsia"/>
            <w:lang w:val="en-GB"/>
          </w:rPr>
          <w:t>(一)、顾客忠诚</w:t>
        </w:r>
        <w:r>
          <w:tab/>
        </w:r>
        <w:r>
          <w:fldChar w:fldCharType="begin"/>
        </w:r>
        <w:r>
          <w:instrText xml:space="preserve"> PAGEREF _Toc3208 \h </w:instrText>
        </w:r>
        <w:r>
          <w:fldChar w:fldCharType="separate"/>
        </w:r>
        <w:r>
          <w:t>17</w:t>
        </w:r>
        <w:r>
          <w:fldChar w:fldCharType="end"/>
        </w:r>
      </w:hyperlink>
    </w:p>
    <w:p>
      <w:pPr>
        <w:pStyle w:val="TOC2"/>
        <w:tabs>
          <w:tab w:val="right" w:leader="dot" w:pos="8306"/>
        </w:tabs>
      </w:pPr>
      <w:hyperlink w:anchor="_Toc11058" w:history="1">
        <w:r>
          <w:rPr>
            <w:rFonts w:ascii="仿宋" w:eastAsia="仿宋" w:hAnsi="仿宋" w:cs="仿宋" w:hint="eastAsia"/>
            <w:lang w:val="en-GB"/>
          </w:rPr>
          <w:t>(二)、全面质量管理</w:t>
        </w:r>
        <w:r>
          <w:tab/>
        </w:r>
        <w:r>
          <w:fldChar w:fldCharType="begin"/>
        </w:r>
        <w:r>
          <w:instrText xml:space="preserve"> PAGEREF _Toc11058 \h </w:instrText>
        </w:r>
        <w:r>
          <w:fldChar w:fldCharType="separate"/>
        </w:r>
        <w:r>
          <w:t>18</w:t>
        </w:r>
        <w:r>
          <w:fldChar w:fldCharType="end"/>
        </w:r>
      </w:hyperlink>
    </w:p>
    <w:p>
      <w:pPr>
        <w:pStyle w:val="TOC2"/>
        <w:tabs>
          <w:tab w:val="right" w:leader="dot" w:pos="8306"/>
        </w:tabs>
      </w:pPr>
      <w:hyperlink w:anchor="_Toc19158" w:history="1">
        <w:r>
          <w:rPr>
            <w:rFonts w:ascii="仿宋" w:eastAsia="仿宋" w:hAnsi="仿宋" w:cs="仿宋" w:hint="eastAsia"/>
            <w:lang w:val="en-GB"/>
          </w:rPr>
          <w:t>(三)、研究市场营销学的意义</w:t>
        </w:r>
        <w:r>
          <w:tab/>
        </w:r>
        <w:r>
          <w:fldChar w:fldCharType="begin"/>
        </w:r>
        <w:r>
          <w:instrText xml:space="preserve"> PAGEREF _Toc19158 \h </w:instrText>
        </w:r>
        <w:r>
          <w:fldChar w:fldCharType="separate"/>
        </w:r>
        <w:r>
          <w:t>19</w:t>
        </w:r>
        <w:r>
          <w:fldChar w:fldCharType="end"/>
        </w:r>
      </w:hyperlink>
    </w:p>
    <w:p>
      <w:pPr>
        <w:pStyle w:val="TOC2"/>
        <w:tabs>
          <w:tab w:val="right" w:leader="dot" w:pos="8306"/>
        </w:tabs>
      </w:pPr>
      <w:hyperlink w:anchor="_Toc25653" w:history="1">
        <w:r>
          <w:rPr>
            <w:rFonts w:ascii="仿宋" w:eastAsia="仿宋" w:hAnsi="仿宋" w:cs="仿宋" w:hint="eastAsia"/>
            <w:lang w:val="en-GB"/>
          </w:rPr>
          <w:t>(四)、市场营销学的研究方法</w:t>
        </w:r>
        <w:r>
          <w:tab/>
        </w:r>
        <w:r>
          <w:fldChar w:fldCharType="begin"/>
        </w:r>
        <w:r>
          <w:instrText xml:space="preserve"> PAGEREF _Toc25653 \h </w:instrText>
        </w:r>
        <w:r>
          <w:fldChar w:fldCharType="separate"/>
        </w:r>
        <w:r>
          <w:t>20</w:t>
        </w:r>
        <w:r>
          <w:fldChar w:fldCharType="end"/>
        </w:r>
      </w:hyperlink>
    </w:p>
    <w:p>
      <w:pPr>
        <w:pStyle w:val="TOC2"/>
        <w:tabs>
          <w:tab w:val="right" w:leader="dot" w:pos="8306"/>
        </w:tabs>
      </w:pPr>
      <w:hyperlink w:anchor="_Toc11681" w:history="1">
        <w:r>
          <w:rPr>
            <w:rFonts w:ascii="仿宋" w:eastAsia="仿宋" w:hAnsi="仿宋" w:cs="仿宋" w:hint="eastAsia"/>
            <w:lang w:val="en-GB"/>
          </w:rPr>
          <w:t>(五)、选择进攻战略</w:t>
        </w:r>
        <w:r>
          <w:tab/>
        </w:r>
        <w:r>
          <w:fldChar w:fldCharType="begin"/>
        </w:r>
        <w:r>
          <w:instrText xml:space="preserve"> PAGEREF _Toc11681 \h </w:instrText>
        </w:r>
        <w:r>
          <w:fldChar w:fldCharType="separate"/>
        </w:r>
        <w:r>
          <w:t>21</w:t>
        </w:r>
        <w:r>
          <w:fldChar w:fldCharType="end"/>
        </w:r>
      </w:hyperlink>
    </w:p>
    <w:p>
      <w:pPr>
        <w:pStyle w:val="TOC2"/>
        <w:tabs>
          <w:tab w:val="right" w:leader="dot" w:pos="8306"/>
        </w:tabs>
      </w:pPr>
      <w:hyperlink w:anchor="_Toc21873" w:history="1">
        <w:r>
          <w:rPr>
            <w:rFonts w:ascii="仿宋" w:eastAsia="仿宋" w:hAnsi="仿宋" w:cs="仿宋" w:hint="eastAsia"/>
            <w:lang w:val="en-GB"/>
          </w:rPr>
          <w:t>(六)、确定战略目标与竞争对手</w:t>
        </w:r>
        <w:r>
          <w:tab/>
        </w:r>
        <w:r>
          <w:fldChar w:fldCharType="begin"/>
        </w:r>
        <w:r>
          <w:instrText xml:space="preserve"> PAGEREF _Toc21873 \h </w:instrText>
        </w:r>
        <w:r>
          <w:fldChar w:fldCharType="separate"/>
        </w:r>
        <w:r>
          <w:t>23</w:t>
        </w:r>
        <w:r>
          <w:fldChar w:fldCharType="end"/>
        </w:r>
      </w:hyperlink>
    </w:p>
    <w:p>
      <w:pPr>
        <w:pStyle w:val="TOC2"/>
        <w:tabs>
          <w:tab w:val="right" w:leader="dot" w:pos="8306"/>
        </w:tabs>
      </w:pPr>
      <w:hyperlink w:anchor="_Toc17335" w:history="1">
        <w:r>
          <w:rPr>
            <w:rFonts w:ascii="仿宋" w:eastAsia="仿宋" w:hAnsi="仿宋" w:cs="仿宋" w:hint="eastAsia"/>
            <w:lang w:val="en-GB"/>
          </w:rPr>
          <w:t>(七)、市场追随者战略</w:t>
        </w:r>
        <w:r>
          <w:tab/>
        </w:r>
        <w:r>
          <w:fldChar w:fldCharType="begin"/>
        </w:r>
        <w:r>
          <w:instrText xml:space="preserve"> PAGEREF _Toc17335 \h </w:instrText>
        </w:r>
        <w:r>
          <w:fldChar w:fldCharType="separate"/>
        </w:r>
        <w:r>
          <w:t>25</w:t>
        </w:r>
        <w:r>
          <w:fldChar w:fldCharType="end"/>
        </w:r>
      </w:hyperlink>
    </w:p>
    <w:p>
      <w:pPr>
        <w:pStyle w:val="TOC2"/>
        <w:tabs>
          <w:tab w:val="right" w:leader="dot" w:pos="8306"/>
        </w:tabs>
      </w:pPr>
      <w:hyperlink w:anchor="_Toc12789" w:history="1">
        <w:r>
          <w:rPr>
            <w:rFonts w:ascii="仿宋" w:eastAsia="仿宋" w:hAnsi="仿宋" w:cs="仿宋" w:hint="eastAsia"/>
            <w:lang w:val="en-GB"/>
          </w:rPr>
          <w:t>(八)、市场利基者战略</w:t>
        </w:r>
        <w:r>
          <w:tab/>
        </w:r>
        <w:r>
          <w:fldChar w:fldCharType="begin"/>
        </w:r>
        <w:r>
          <w:instrText xml:space="preserve"> PAGEREF _Toc12789 \h </w:instrText>
        </w:r>
        <w:r>
          <w:fldChar w:fldCharType="separate"/>
        </w:r>
        <w:r>
          <w:t>27</w:t>
        </w:r>
        <w:r>
          <w:fldChar w:fldCharType="end"/>
        </w:r>
      </w:hyperlink>
    </w:p>
    <w:p>
      <w:pPr>
        <w:pStyle w:val="TOC2"/>
        <w:tabs>
          <w:tab w:val="right" w:leader="dot" w:pos="8306"/>
        </w:tabs>
      </w:pPr>
      <w:hyperlink w:anchor="_Toc15734" w:history="1">
        <w:r>
          <w:rPr>
            <w:rFonts w:ascii="仿宋" w:eastAsia="仿宋" w:hAnsi="仿宋" w:cs="仿宋" w:hint="eastAsia"/>
            <w:lang w:val="en-GB"/>
          </w:rPr>
          <w:t>(九)、竞争战略选择</w:t>
        </w:r>
        <w:r>
          <w:tab/>
        </w:r>
        <w:r>
          <w:fldChar w:fldCharType="begin"/>
        </w:r>
        <w:r>
          <w:instrText xml:space="preserve"> PAGEREF _Toc15734 \h </w:instrText>
        </w:r>
        <w:r>
          <w:fldChar w:fldCharType="separate"/>
        </w:r>
        <w:r>
          <w:t>29</w:t>
        </w:r>
        <w:r>
          <w:fldChar w:fldCharType="end"/>
        </w:r>
      </w:hyperlink>
    </w:p>
    <w:p>
      <w:pPr>
        <w:pStyle w:val="TOC2"/>
        <w:tabs>
          <w:tab w:val="right" w:leader="dot" w:pos="8306"/>
        </w:tabs>
      </w:pPr>
      <w:hyperlink w:anchor="_Toc21490" w:history="1">
        <w:r>
          <w:rPr>
            <w:rFonts w:ascii="仿宋" w:eastAsia="仿宋" w:hAnsi="仿宋" w:cs="仿宋" w:hint="eastAsia"/>
            <w:lang w:val="en-GB"/>
          </w:rPr>
          <w:t>(十)、铁路道钉行业竞争者识别</w:t>
        </w:r>
        <w:r>
          <w:tab/>
        </w:r>
        <w:r>
          <w:fldChar w:fldCharType="begin"/>
        </w:r>
        <w:r>
          <w:instrText xml:space="preserve"> PAGEREF _Toc21490 \h </w:instrText>
        </w:r>
        <w:r>
          <w:fldChar w:fldCharType="separate"/>
        </w:r>
        <w:r>
          <w:t>30</w:t>
        </w:r>
        <w:r>
          <w:fldChar w:fldCharType="end"/>
        </w:r>
      </w:hyperlink>
    </w:p>
    <w:p>
      <w:pPr>
        <w:pStyle w:val="TOC1"/>
        <w:tabs>
          <w:tab w:val="right" w:leader="dot" w:pos="8306"/>
        </w:tabs>
      </w:pPr>
      <w:hyperlink w:anchor="_Toc29299" w:history="1">
        <w:r>
          <w:rPr>
            <w:rFonts w:ascii="仿宋" w:eastAsia="仿宋" w:hAnsi="仿宋" w:cs="仿宋" w:hint="eastAsia"/>
            <w:lang w:val="en-GB"/>
          </w:rPr>
          <w:t>四、铁路道钉危机管理与应对策略</w:t>
        </w:r>
        <w:r>
          <w:tab/>
        </w:r>
        <w:r>
          <w:fldChar w:fldCharType="begin"/>
        </w:r>
        <w:r>
          <w:instrText xml:space="preserve"> PAGEREF _Toc29299 \h </w:instrText>
        </w:r>
        <w:r>
          <w:fldChar w:fldCharType="separate"/>
        </w:r>
        <w:r>
          <w:t>32</w:t>
        </w:r>
        <w:r>
          <w:fldChar w:fldCharType="end"/>
        </w:r>
      </w:hyperlink>
    </w:p>
    <w:p>
      <w:pPr>
        <w:pStyle w:val="TOC2"/>
        <w:tabs>
          <w:tab w:val="right" w:leader="dot" w:pos="8306"/>
        </w:tabs>
      </w:pPr>
      <w:hyperlink w:anchor="_Toc2627" w:history="1">
        <w:r>
          <w:rPr>
            <w:rFonts w:ascii="仿宋" w:eastAsia="仿宋" w:hAnsi="仿宋" w:cs="仿宋" w:hint="eastAsia"/>
            <w:lang w:val="en-GB"/>
          </w:rPr>
          <w:t>(一)、危机预警与应急计划</w:t>
        </w:r>
        <w:r>
          <w:tab/>
        </w:r>
        <w:r>
          <w:fldChar w:fldCharType="begin"/>
        </w:r>
        <w:r>
          <w:instrText xml:space="preserve"> PAGEREF _Toc2627 \h </w:instrText>
        </w:r>
        <w:r>
          <w:fldChar w:fldCharType="separate"/>
        </w:r>
        <w:r>
          <w:t>32</w:t>
        </w:r>
        <w:r>
          <w:fldChar w:fldCharType="end"/>
        </w:r>
      </w:hyperlink>
    </w:p>
    <w:p>
      <w:pPr>
        <w:pStyle w:val="TOC2"/>
        <w:tabs>
          <w:tab w:val="right" w:leader="dot" w:pos="8306"/>
        </w:tabs>
      </w:pPr>
      <w:hyperlink w:anchor="_Toc23883" w:history="1">
        <w:r>
          <w:rPr>
            <w:rFonts w:ascii="仿宋" w:eastAsia="仿宋" w:hAnsi="仿宋" w:cs="仿宋" w:hint="eastAsia"/>
            <w:lang w:val="en-GB"/>
          </w:rPr>
          <w:t>(二)、公关与危机沟通</w:t>
        </w:r>
        <w:r>
          <w:tab/>
        </w:r>
        <w:r>
          <w:fldChar w:fldCharType="begin"/>
        </w:r>
        <w:r>
          <w:instrText xml:space="preserve"> PAGEREF _Toc23883 \h </w:instrText>
        </w:r>
        <w:r>
          <w:fldChar w:fldCharType="separate"/>
        </w:r>
        <w:r>
          <w:t>33</w:t>
        </w:r>
        <w:r>
          <w:fldChar w:fldCharType="end"/>
        </w:r>
      </w:hyperlink>
    </w:p>
    <w:p>
      <w:pPr>
        <w:pStyle w:val="TOC2"/>
        <w:tabs>
          <w:tab w:val="right" w:leader="dot" w:pos="8306"/>
        </w:tabs>
      </w:pPr>
      <w:hyperlink w:anchor="_Toc30586" w:history="1">
        <w:r>
          <w:rPr>
            <w:rFonts w:ascii="仿宋" w:eastAsia="仿宋" w:hAnsi="仿宋" w:cs="仿宋" w:hint="eastAsia"/>
            <w:lang w:val="en-GB"/>
          </w:rPr>
          <w:t>(三)、媒体关系与舆情管理</w:t>
        </w:r>
        <w:r>
          <w:tab/>
        </w:r>
        <w:r>
          <w:fldChar w:fldCharType="begin"/>
        </w:r>
        <w:r>
          <w:instrText xml:space="preserve"> PAGEREF _Toc30586 \h </w:instrText>
        </w:r>
        <w:r>
          <w:fldChar w:fldCharType="separate"/>
        </w:r>
        <w:r>
          <w:t>35</w:t>
        </w:r>
        <w:r>
          <w:fldChar w:fldCharType="end"/>
        </w:r>
      </w:hyperlink>
    </w:p>
    <w:p>
      <w:pPr>
        <w:pStyle w:val="TOC2"/>
        <w:tabs>
          <w:tab w:val="right" w:leader="dot" w:pos="8306"/>
        </w:tabs>
      </w:pPr>
      <w:hyperlink w:anchor="_Toc1804" w:history="1">
        <w:r>
          <w:rPr>
            <w:rFonts w:ascii="仿宋" w:eastAsia="仿宋" w:hAnsi="仿宋" w:cs="仿宋" w:hint="eastAsia"/>
            <w:lang w:val="en-GB"/>
          </w:rPr>
          <w:t>(四)、企业社会责任与危机回应</w:t>
        </w:r>
        <w:r>
          <w:tab/>
        </w:r>
        <w:r>
          <w:fldChar w:fldCharType="begin"/>
        </w:r>
        <w:r>
          <w:instrText xml:space="preserve"> PAGEREF _Toc1804 \h </w:instrText>
        </w:r>
        <w:r>
          <w:fldChar w:fldCharType="separate"/>
        </w:r>
        <w:r>
          <w:t>36</w:t>
        </w:r>
        <w:r>
          <w:fldChar w:fldCharType="end"/>
        </w:r>
      </w:hyperlink>
    </w:p>
    <w:p>
      <w:pPr>
        <w:pStyle w:val="TOC1"/>
        <w:tabs>
          <w:tab w:val="right" w:leader="dot" w:pos="8306"/>
        </w:tabs>
      </w:pPr>
      <w:hyperlink w:anchor="_Toc13862" w:history="1">
        <w:r>
          <w:rPr>
            <w:rFonts w:ascii="仿宋" w:eastAsia="仿宋" w:hAnsi="仿宋" w:cs="仿宋" w:hint="eastAsia"/>
            <w:lang w:val="en-GB"/>
          </w:rPr>
          <w:t>五、公司简介</w:t>
        </w:r>
        <w:r>
          <w:tab/>
        </w:r>
        <w:r>
          <w:fldChar w:fldCharType="begin"/>
        </w:r>
        <w:r>
          <w:instrText xml:space="preserve"> PAGEREF _Toc13862 \h </w:instrText>
        </w:r>
        <w:r>
          <w:fldChar w:fldCharType="separate"/>
        </w:r>
        <w:r>
          <w:t>37</w:t>
        </w:r>
        <w:r>
          <w:fldChar w:fldCharType="end"/>
        </w:r>
      </w:hyperlink>
    </w:p>
    <w:p>
      <w:pPr>
        <w:pStyle w:val="TOC2"/>
        <w:tabs>
          <w:tab w:val="right" w:leader="dot" w:pos="8306"/>
        </w:tabs>
      </w:pPr>
      <w:hyperlink w:anchor="_Toc26330" w:history="1">
        <w:r>
          <w:rPr>
            <w:rFonts w:ascii="仿宋" w:eastAsia="仿宋" w:hAnsi="仿宋" w:cs="仿宋" w:hint="eastAsia"/>
            <w:lang w:val="en-GB"/>
          </w:rPr>
          <w:t>(一)、公司基本信息</w:t>
        </w:r>
        <w:r>
          <w:tab/>
        </w:r>
        <w:r>
          <w:fldChar w:fldCharType="begin"/>
        </w:r>
        <w:r>
          <w:instrText xml:space="preserve"> PAGEREF _Toc26330 \h </w:instrText>
        </w:r>
        <w:r>
          <w:fldChar w:fldCharType="separate"/>
        </w:r>
        <w:r>
          <w:t>37</w:t>
        </w:r>
        <w:r>
          <w:fldChar w:fldCharType="end"/>
        </w:r>
      </w:hyperlink>
    </w:p>
    <w:p>
      <w:pPr>
        <w:pStyle w:val="TOC2"/>
        <w:tabs>
          <w:tab w:val="right" w:leader="dot" w:pos="8306"/>
        </w:tabs>
      </w:pPr>
      <w:hyperlink w:anchor="_Toc21607" w:history="1">
        <w:r>
          <w:rPr>
            <w:rFonts w:ascii="仿宋" w:eastAsia="仿宋" w:hAnsi="仿宋" w:cs="仿宋" w:hint="eastAsia"/>
            <w:lang w:val="en-GB"/>
          </w:rPr>
          <w:t>(二)、公司简介</w:t>
        </w:r>
        <w:r>
          <w:tab/>
        </w:r>
        <w:r>
          <w:fldChar w:fldCharType="begin"/>
        </w:r>
        <w:r>
          <w:instrText xml:space="preserve"> PAGEREF _Toc21607 \h </w:instrText>
        </w:r>
        <w:r>
          <w:fldChar w:fldCharType="separate"/>
        </w:r>
        <w:r>
          <w:t>38</w:t>
        </w:r>
        <w:r>
          <w:fldChar w:fldCharType="end"/>
        </w:r>
      </w:hyperlink>
    </w:p>
    <w:p>
      <w:pPr>
        <w:pStyle w:val="TOC1"/>
        <w:tabs>
          <w:tab w:val="right" w:leader="dot" w:pos="8306"/>
        </w:tabs>
      </w:pPr>
      <w:hyperlink w:anchor="_Toc8118" w:history="1">
        <w:r>
          <w:rPr>
            <w:rFonts w:ascii="仿宋" w:eastAsia="仿宋" w:hAnsi="仿宋" w:cs="仿宋" w:hint="eastAsia"/>
            <w:lang w:val="en-GB"/>
          </w:rPr>
          <w:t>六、市场趋势与消费者洞察</w:t>
        </w:r>
        <w:r>
          <w:tab/>
        </w:r>
        <w:r>
          <w:fldChar w:fldCharType="begin"/>
        </w:r>
        <w:r>
          <w:instrText xml:space="preserve"> PAGEREF _Toc8118 \h </w:instrText>
        </w:r>
        <w:r>
          <w:fldChar w:fldCharType="separate"/>
        </w:r>
        <w:r>
          <w:t>38</w:t>
        </w:r>
        <w:r>
          <w:fldChar w:fldCharType="end"/>
        </w:r>
      </w:hyperlink>
    </w:p>
    <w:p>
      <w:pPr>
        <w:pStyle w:val="TOC2"/>
        <w:tabs>
          <w:tab w:val="right" w:leader="dot" w:pos="8306"/>
        </w:tabs>
      </w:pPr>
      <w:hyperlink w:anchor="_Toc2321" w:history="1">
        <w:r>
          <w:rPr>
            <w:rFonts w:ascii="仿宋" w:eastAsia="仿宋" w:hAnsi="仿宋" w:cs="仿宋" w:hint="eastAsia"/>
            <w:lang w:val="en-GB"/>
          </w:rPr>
          <w:t>(一)、市场趋势分析与预测</w:t>
        </w:r>
        <w:r>
          <w:tab/>
        </w:r>
        <w:r>
          <w:fldChar w:fldCharType="begin"/>
        </w:r>
        <w:r>
          <w:instrText xml:space="preserve"> PAGEREF _Toc2321 \h </w:instrText>
        </w:r>
        <w:r>
          <w:fldChar w:fldCharType="separate"/>
        </w:r>
        <w:r>
          <w:t>38</w:t>
        </w:r>
        <w:r>
          <w:fldChar w:fldCharType="end"/>
        </w:r>
      </w:hyperlink>
    </w:p>
    <w:p>
      <w:pPr>
        <w:pStyle w:val="TOC2"/>
        <w:tabs>
          <w:tab w:val="right" w:leader="dot" w:pos="8306"/>
        </w:tabs>
      </w:pPr>
      <w:hyperlink w:anchor="_Toc5530" w:history="1">
        <w:r>
          <w:rPr>
            <w:rFonts w:ascii="仿宋" w:eastAsia="仿宋" w:hAnsi="仿宋" w:cs="仿宋" w:hint="eastAsia"/>
            <w:lang w:val="en-GB"/>
          </w:rPr>
          <w:t>(二)、消费者洞察与行为研究</w:t>
        </w:r>
        <w:r>
          <w:tab/>
        </w:r>
        <w:r>
          <w:fldChar w:fldCharType="begin"/>
        </w:r>
        <w:r>
          <w:instrText xml:space="preserve"> PAGEREF _Toc5530 \h </w:instrText>
        </w:r>
        <w:r>
          <w:fldChar w:fldCharType="separate"/>
        </w:r>
        <w:r>
          <w:t>40</w:t>
        </w:r>
        <w:r>
          <w:fldChar w:fldCharType="end"/>
        </w:r>
      </w:hyperlink>
    </w:p>
    <w:p>
      <w:pPr>
        <w:pStyle w:val="TOC2"/>
        <w:tabs>
          <w:tab w:val="right" w:leader="dot" w:pos="8306"/>
        </w:tabs>
      </w:pPr>
      <w:hyperlink w:anchor="_Toc22246" w:history="1">
        <w:r>
          <w:rPr>
            <w:rFonts w:ascii="仿宋" w:eastAsia="仿宋" w:hAnsi="仿宋" w:cs="仿宋" w:hint="eastAsia"/>
            <w:lang w:val="en-GB"/>
          </w:rPr>
          <w:t>(三)、产品创新与市场适应性</w:t>
        </w:r>
        <w:r>
          <w:tab/>
        </w:r>
        <w:r>
          <w:fldChar w:fldCharType="begin"/>
        </w:r>
        <w:r>
          <w:instrText xml:space="preserve"> PAGEREF _Toc22246 \h </w:instrText>
        </w:r>
        <w:r>
          <w:fldChar w:fldCharType="separate"/>
        </w:r>
        <w:r>
          <w:t>42</w:t>
        </w:r>
        <w:r>
          <w:fldChar w:fldCharType="end"/>
        </w:r>
      </w:hyperlink>
    </w:p>
    <w:p>
      <w:pPr>
        <w:pStyle w:val="TOC2"/>
        <w:tabs>
          <w:tab w:val="right" w:leader="dot" w:pos="8306"/>
        </w:tabs>
      </w:pPr>
      <w:hyperlink w:anchor="_Toc23612" w:history="1">
        <w:r>
          <w:rPr>
            <w:rFonts w:ascii="仿宋" w:eastAsia="仿宋" w:hAnsi="仿宋" w:cs="仿宋" w:hint="eastAsia"/>
            <w:lang w:val="en-GB"/>
          </w:rPr>
          <w:t>(四)、服务体验与客户满意度</w:t>
        </w:r>
        <w:r>
          <w:tab/>
        </w:r>
        <w:r>
          <w:fldChar w:fldCharType="begin"/>
        </w:r>
        <w:r>
          <w:instrText xml:space="preserve"> PAGEREF _Toc23612 \h </w:instrText>
        </w:r>
        <w:r>
          <w:fldChar w:fldCharType="separate"/>
        </w:r>
        <w:r>
          <w:t>43</w:t>
        </w:r>
        <w:r>
          <w:fldChar w:fldCharType="end"/>
        </w:r>
      </w:hyperlink>
    </w:p>
    <w:p>
      <w:pPr>
        <w:pStyle w:val="TOC1"/>
        <w:tabs>
          <w:tab w:val="right" w:leader="dot" w:pos="8306"/>
        </w:tabs>
      </w:pPr>
      <w:hyperlink w:anchor="_Toc14007" w:history="1">
        <w:r>
          <w:rPr>
            <w:rFonts w:ascii="仿宋" w:eastAsia="仿宋" w:hAnsi="仿宋" w:cs="仿宋" w:hint="eastAsia"/>
            <w:lang w:val="en-GB"/>
          </w:rPr>
          <w:t>七、铁路道钉定价策略</w:t>
        </w:r>
        <w:r>
          <w:tab/>
        </w:r>
        <w:r>
          <w:fldChar w:fldCharType="begin"/>
        </w:r>
        <w:r>
          <w:instrText xml:space="preserve"> PAGEREF _Toc14007 \h </w:instrText>
        </w:r>
        <w:r>
          <w:fldChar w:fldCharType="separate"/>
        </w:r>
        <w:r>
          <w:t>45</w:t>
        </w:r>
        <w:r>
          <w:fldChar w:fldCharType="end"/>
        </w:r>
      </w:hyperlink>
    </w:p>
    <w:p>
      <w:pPr>
        <w:pStyle w:val="TOC2"/>
        <w:tabs>
          <w:tab w:val="right" w:leader="dot" w:pos="8306"/>
        </w:tabs>
      </w:pPr>
      <w:hyperlink w:anchor="_Toc21824" w:history="1">
        <w:r>
          <w:rPr>
            <w:rFonts w:ascii="仿宋" w:eastAsia="仿宋" w:hAnsi="仿宋" w:cs="仿宋" w:hint="eastAsia"/>
            <w:lang w:val="en-GB"/>
          </w:rPr>
          <w:t>(一)、定价策略概述</w:t>
        </w:r>
        <w:r>
          <w:tab/>
        </w:r>
        <w:r>
          <w:fldChar w:fldCharType="begin"/>
        </w:r>
        <w:r>
          <w:instrText xml:space="preserve"> PAGEREF _Toc21824 \h </w:instrText>
        </w:r>
        <w:r>
          <w:fldChar w:fldCharType="separate"/>
        </w:r>
        <w:r>
          <w:t>45</w:t>
        </w:r>
        <w:r>
          <w:fldChar w:fldCharType="end"/>
        </w:r>
      </w:hyperlink>
    </w:p>
    <w:p>
      <w:pPr>
        <w:pStyle w:val="TOC2"/>
        <w:tabs>
          <w:tab w:val="right" w:leader="dot" w:pos="8306"/>
        </w:tabs>
      </w:pPr>
      <w:hyperlink w:anchor="_Toc26470" w:history="1">
        <w:r>
          <w:rPr>
            <w:rFonts w:ascii="仿宋" w:eastAsia="仿宋" w:hAnsi="仿宋" w:cs="仿宋" w:hint="eastAsia"/>
            <w:lang w:val="en-GB"/>
          </w:rPr>
          <w:t>(二)、成本分析</w:t>
        </w:r>
        <w:r>
          <w:tab/>
        </w:r>
        <w:r>
          <w:fldChar w:fldCharType="begin"/>
        </w:r>
        <w:r>
          <w:instrText xml:space="preserve"> PAGEREF _Toc26470 \h </w:instrText>
        </w:r>
        <w:r>
          <w:fldChar w:fldCharType="separate"/>
        </w:r>
        <w:r>
          <w:t>47</w:t>
        </w:r>
        <w:r>
          <w:fldChar w:fldCharType="end"/>
        </w:r>
      </w:hyperlink>
    </w:p>
    <w:p>
      <w:pPr>
        <w:pStyle w:val="TOC2"/>
        <w:tabs>
          <w:tab w:val="right" w:leader="dot" w:pos="8306"/>
        </w:tabs>
      </w:pPr>
      <w:hyperlink w:anchor="_Toc16544" w:history="1">
        <w:r>
          <w:rPr>
            <w:rFonts w:ascii="仿宋" w:eastAsia="仿宋" w:hAnsi="仿宋" w:cs="仿宋" w:hint="eastAsia"/>
            <w:lang w:val="en-GB"/>
          </w:rPr>
          <w:t>(三)、市场需求与弹性</w:t>
        </w:r>
        <w:r>
          <w:tab/>
        </w:r>
        <w:r>
          <w:fldChar w:fldCharType="begin"/>
        </w:r>
        <w:r>
          <w:instrText xml:space="preserve"> PAGEREF _Toc16544 \h </w:instrText>
        </w:r>
        <w:r>
          <w:fldChar w:fldCharType="separate"/>
        </w:r>
        <w:r>
          <w:t>49</w:t>
        </w:r>
        <w:r>
          <w:fldChar w:fldCharType="end"/>
        </w:r>
      </w:hyperlink>
    </w:p>
    <w:p>
      <w:pPr>
        <w:pStyle w:val="TOC2"/>
        <w:tabs>
          <w:tab w:val="right" w:leader="dot" w:pos="8306"/>
        </w:tabs>
      </w:pPr>
      <w:hyperlink w:anchor="_Toc15136" w:history="1">
        <w:r>
          <w:rPr>
            <w:rFonts w:ascii="仿宋" w:eastAsia="仿宋" w:hAnsi="仿宋" w:cs="仿宋" w:hint="eastAsia"/>
            <w:lang w:val="en-GB"/>
          </w:rPr>
          <w:t>(四)、竞争对手定价</w:t>
        </w:r>
        <w:r>
          <w:tab/>
        </w:r>
        <w:r>
          <w:fldChar w:fldCharType="begin"/>
        </w:r>
        <w:r>
          <w:instrText xml:space="preserve"> PAGEREF _Toc15136 \h </w:instrText>
        </w:r>
        <w:r>
          <w:fldChar w:fldCharType="separate"/>
        </w:r>
        <w:r>
          <w:t>50</w:t>
        </w:r>
        <w:r>
          <w:fldChar w:fldCharType="end"/>
        </w:r>
      </w:hyperlink>
    </w:p>
    <w:p>
      <w:pPr>
        <w:pStyle w:val="TOC1"/>
        <w:tabs>
          <w:tab w:val="right" w:leader="dot" w:pos="8306"/>
        </w:tabs>
      </w:pPr>
      <w:hyperlink w:anchor="_Toc22918" w:history="1">
        <w:r>
          <w:rPr>
            <w:rFonts w:ascii="仿宋" w:eastAsia="仿宋" w:hAnsi="仿宋" w:cs="仿宋" w:hint="eastAsia"/>
            <w:lang w:val="en-GB"/>
          </w:rPr>
          <w:t>八、铁路道钉行业竞争对选址的影响</w:t>
        </w:r>
        <w:r>
          <w:tab/>
        </w:r>
        <w:r>
          <w:fldChar w:fldCharType="begin"/>
        </w:r>
        <w:r>
          <w:instrText xml:space="preserve"> PAGEREF _Toc22918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3" w:history="1">
        <w:r>
          <w:rPr>
            <w:rFonts w:ascii="仿宋" w:eastAsia="仿宋" w:hAnsi="仿宋" w:cs="仿宋" w:hint="eastAsia"/>
            <w:lang w:val="en-GB"/>
          </w:rPr>
          <w:t>(一)、地理位置分析</w:t>
        </w:r>
        <w:r>
          <w:tab/>
        </w:r>
        <w:r>
          <w:fldChar w:fldCharType="begin"/>
        </w:r>
        <w:r>
          <w:instrText xml:space="preserve"> PAGEREF _Toc13133 \h </w:instrText>
        </w:r>
        <w:r>
          <w:fldChar w:fldCharType="separate"/>
        </w:r>
        <w:r>
          <w:t>51</w:t>
        </w:r>
        <w:r>
          <w:fldChar w:fldCharType="end"/>
        </w:r>
      </w:hyperlink>
    </w:p>
    <w:p>
      <w:pPr>
        <w:pStyle w:val="TOC2"/>
        <w:tabs>
          <w:tab w:val="right" w:leader="dot" w:pos="8306"/>
        </w:tabs>
      </w:pPr>
      <w:hyperlink w:anchor="_Toc11010" w:history="1">
        <w:r>
          <w:rPr>
            <w:rFonts w:ascii="仿宋" w:eastAsia="仿宋" w:hAnsi="仿宋" w:cs="仿宋" w:hint="eastAsia"/>
            <w:lang w:val="en-GB"/>
          </w:rPr>
          <w:t>(二)、供应链优势</w:t>
        </w:r>
        <w:r>
          <w:tab/>
        </w:r>
        <w:r>
          <w:fldChar w:fldCharType="begin"/>
        </w:r>
        <w:r>
          <w:instrText xml:space="preserve"> PAGEREF _Toc11010 \h </w:instrText>
        </w:r>
        <w:r>
          <w:fldChar w:fldCharType="separate"/>
        </w:r>
        <w:r>
          <w:t>52</w:t>
        </w:r>
        <w:r>
          <w:fldChar w:fldCharType="end"/>
        </w:r>
      </w:hyperlink>
    </w:p>
    <w:p>
      <w:pPr>
        <w:pStyle w:val="TOC2"/>
        <w:tabs>
          <w:tab w:val="right" w:leader="dot" w:pos="8306"/>
        </w:tabs>
      </w:pPr>
      <w:hyperlink w:anchor="_Toc2301" w:history="1">
        <w:r>
          <w:rPr>
            <w:rFonts w:ascii="仿宋" w:eastAsia="仿宋" w:hAnsi="仿宋" w:cs="仿宋" w:hint="eastAsia"/>
            <w:lang w:val="en-GB"/>
          </w:rPr>
          <w:t>(三)、人才资源</w:t>
        </w:r>
        <w:r>
          <w:tab/>
        </w:r>
        <w:r>
          <w:fldChar w:fldCharType="begin"/>
        </w:r>
        <w:r>
          <w:instrText xml:space="preserve"> PAGEREF _Toc2301 \h </w:instrText>
        </w:r>
        <w:r>
          <w:fldChar w:fldCharType="separate"/>
        </w:r>
        <w:r>
          <w:t>53</w:t>
        </w:r>
        <w:r>
          <w:fldChar w:fldCharType="end"/>
        </w:r>
      </w:hyperlink>
    </w:p>
    <w:p>
      <w:pPr>
        <w:pStyle w:val="TOC2"/>
        <w:tabs>
          <w:tab w:val="right" w:leader="dot" w:pos="8306"/>
        </w:tabs>
      </w:pPr>
      <w:hyperlink w:anchor="_Toc25388" w:history="1">
        <w:r>
          <w:rPr>
            <w:rFonts w:ascii="仿宋" w:eastAsia="仿宋" w:hAnsi="仿宋" w:cs="仿宋" w:hint="eastAsia"/>
            <w:lang w:val="en-GB"/>
          </w:rPr>
          <w:t>(四)、政策支持</w:t>
        </w:r>
        <w:r>
          <w:tab/>
        </w:r>
        <w:r>
          <w:fldChar w:fldCharType="begin"/>
        </w:r>
        <w:r>
          <w:instrText xml:space="preserve"> PAGEREF _Toc25388 \h </w:instrText>
        </w:r>
        <w:r>
          <w:fldChar w:fldCharType="separate"/>
        </w:r>
        <w:r>
          <w:t>54</w:t>
        </w:r>
        <w:r>
          <w:fldChar w:fldCharType="end"/>
        </w:r>
      </w:hyperlink>
    </w:p>
    <w:p>
      <w:pPr>
        <w:pStyle w:val="TOC1"/>
        <w:tabs>
          <w:tab w:val="right" w:leader="dot" w:pos="8306"/>
        </w:tabs>
      </w:pPr>
      <w:hyperlink w:anchor="_Toc28137" w:history="1">
        <w:r>
          <w:rPr>
            <w:rFonts w:ascii="仿宋" w:eastAsia="仿宋" w:hAnsi="仿宋" w:cs="仿宋" w:hint="eastAsia"/>
            <w:lang w:val="en-GB"/>
          </w:rPr>
          <w:t>九、铁路道钉组织市场分析</w:t>
        </w:r>
        <w:r>
          <w:tab/>
        </w:r>
        <w:r>
          <w:fldChar w:fldCharType="begin"/>
        </w:r>
        <w:r>
          <w:instrText xml:space="preserve"> PAGEREF _Toc28137 \h </w:instrText>
        </w:r>
        <w:r>
          <w:fldChar w:fldCharType="separate"/>
        </w:r>
        <w:r>
          <w:t>55</w:t>
        </w:r>
        <w:r>
          <w:fldChar w:fldCharType="end"/>
        </w:r>
      </w:hyperlink>
    </w:p>
    <w:p>
      <w:pPr>
        <w:pStyle w:val="TOC2"/>
        <w:tabs>
          <w:tab w:val="right" w:leader="dot" w:pos="8306"/>
        </w:tabs>
      </w:pPr>
      <w:hyperlink w:anchor="_Toc24770" w:history="1">
        <w:r>
          <w:rPr>
            <w:rFonts w:ascii="仿宋" w:eastAsia="仿宋" w:hAnsi="仿宋" w:cs="仿宋" w:hint="eastAsia"/>
            <w:lang w:val="en-GB"/>
          </w:rPr>
          <w:t>(一)、组织结构</w:t>
        </w:r>
        <w:r>
          <w:tab/>
        </w:r>
        <w:r>
          <w:fldChar w:fldCharType="begin"/>
        </w:r>
        <w:r>
          <w:instrText xml:space="preserve"> PAGEREF _Toc24770 \h </w:instrText>
        </w:r>
        <w:r>
          <w:fldChar w:fldCharType="separate"/>
        </w:r>
        <w:r>
          <w:t>55</w:t>
        </w:r>
        <w:r>
          <w:fldChar w:fldCharType="end"/>
        </w:r>
      </w:hyperlink>
    </w:p>
    <w:p>
      <w:pPr>
        <w:pStyle w:val="TOC2"/>
        <w:tabs>
          <w:tab w:val="right" w:leader="dot" w:pos="8306"/>
        </w:tabs>
      </w:pPr>
      <w:hyperlink w:anchor="_Toc29241" w:history="1">
        <w:r>
          <w:rPr>
            <w:rFonts w:ascii="仿宋" w:eastAsia="仿宋" w:hAnsi="仿宋" w:cs="仿宋" w:hint="eastAsia"/>
            <w:lang w:val="en-GB"/>
          </w:rPr>
          <w:t>(二)、决策机制</w:t>
        </w:r>
        <w:r>
          <w:tab/>
        </w:r>
        <w:r>
          <w:fldChar w:fldCharType="begin"/>
        </w:r>
        <w:r>
          <w:instrText xml:space="preserve"> PAGEREF _Toc29241 \h </w:instrText>
        </w:r>
        <w:r>
          <w:fldChar w:fldCharType="separate"/>
        </w:r>
        <w:r>
          <w:t>57</w:t>
        </w:r>
        <w:r>
          <w:fldChar w:fldCharType="end"/>
        </w:r>
      </w:hyperlink>
    </w:p>
    <w:p>
      <w:pPr>
        <w:pStyle w:val="TOC2"/>
        <w:tabs>
          <w:tab w:val="right" w:leader="dot" w:pos="8306"/>
        </w:tabs>
      </w:pPr>
      <w:hyperlink w:anchor="_Toc22077" w:history="1">
        <w:r>
          <w:rPr>
            <w:rFonts w:ascii="仿宋" w:eastAsia="仿宋" w:hAnsi="仿宋" w:cs="仿宋" w:hint="eastAsia"/>
            <w:lang w:val="en-GB"/>
          </w:rPr>
          <w:t>(三)、企业文化</w:t>
        </w:r>
        <w:r>
          <w:tab/>
        </w:r>
        <w:r>
          <w:fldChar w:fldCharType="begin"/>
        </w:r>
        <w:r>
          <w:instrText xml:space="preserve"> PAGEREF _Toc22077 \h </w:instrText>
        </w:r>
        <w:r>
          <w:fldChar w:fldCharType="separate"/>
        </w:r>
        <w:r>
          <w:t>58</w:t>
        </w:r>
        <w:r>
          <w:fldChar w:fldCharType="end"/>
        </w:r>
      </w:hyperlink>
    </w:p>
    <w:p>
      <w:pPr>
        <w:pStyle w:val="TOC2"/>
        <w:tabs>
          <w:tab w:val="right" w:leader="dot" w:pos="8306"/>
        </w:tabs>
      </w:pPr>
      <w:hyperlink w:anchor="_Toc7593" w:history="1">
        <w:r>
          <w:rPr>
            <w:rFonts w:ascii="仿宋" w:eastAsia="仿宋" w:hAnsi="仿宋" w:cs="仿宋" w:hint="eastAsia"/>
            <w:lang w:val="en-GB"/>
          </w:rPr>
          <w:t>(四)、供应商关系</w:t>
        </w:r>
        <w:r>
          <w:tab/>
        </w:r>
        <w:r>
          <w:fldChar w:fldCharType="begin"/>
        </w:r>
        <w:r>
          <w:instrText xml:space="preserve"> PAGEREF _Toc7593 \h </w:instrText>
        </w:r>
        <w:r>
          <w:fldChar w:fldCharType="separate"/>
        </w:r>
        <w:r>
          <w:t>60</w:t>
        </w:r>
        <w:r>
          <w:fldChar w:fldCharType="end"/>
        </w:r>
      </w:hyperlink>
    </w:p>
    <w:p>
      <w:pPr>
        <w:pStyle w:val="TOC1"/>
        <w:tabs>
          <w:tab w:val="right" w:leader="dot" w:pos="8306"/>
        </w:tabs>
      </w:pPr>
      <w:hyperlink w:anchor="_Toc30441" w:history="1">
        <w:r>
          <w:rPr>
            <w:rFonts w:ascii="仿宋" w:eastAsia="仿宋" w:hAnsi="仿宋" w:cs="仿宋" w:hint="eastAsia"/>
            <w:lang w:val="en-GB"/>
          </w:rPr>
          <w:t>十、铁路道钉消费者市场分析</w:t>
        </w:r>
        <w:r>
          <w:tab/>
        </w:r>
        <w:r>
          <w:fldChar w:fldCharType="begin"/>
        </w:r>
        <w:r>
          <w:instrText xml:space="preserve"> PAGEREF _Toc30441 \h </w:instrText>
        </w:r>
        <w:r>
          <w:fldChar w:fldCharType="separate"/>
        </w:r>
        <w:r>
          <w:t>61</w:t>
        </w:r>
        <w:r>
          <w:fldChar w:fldCharType="end"/>
        </w:r>
      </w:hyperlink>
    </w:p>
    <w:p>
      <w:pPr>
        <w:pStyle w:val="TOC2"/>
        <w:tabs>
          <w:tab w:val="right" w:leader="dot" w:pos="8306"/>
        </w:tabs>
      </w:pPr>
      <w:hyperlink w:anchor="_Toc32464" w:history="1">
        <w:r>
          <w:rPr>
            <w:rFonts w:ascii="仿宋" w:eastAsia="仿宋" w:hAnsi="仿宋" w:cs="仿宋" w:hint="eastAsia"/>
            <w:lang w:val="en-GB"/>
          </w:rPr>
          <w:t>(一)、目标客户群体</w:t>
        </w:r>
        <w:r>
          <w:tab/>
        </w:r>
        <w:r>
          <w:fldChar w:fldCharType="begin"/>
        </w:r>
        <w:r>
          <w:instrText xml:space="preserve"> PAGEREF _Toc32464 \h </w:instrText>
        </w:r>
        <w:r>
          <w:fldChar w:fldCharType="separate"/>
        </w:r>
        <w:r>
          <w:t>61</w:t>
        </w:r>
        <w:r>
          <w:fldChar w:fldCharType="end"/>
        </w:r>
      </w:hyperlink>
    </w:p>
    <w:p>
      <w:pPr>
        <w:pStyle w:val="TOC2"/>
        <w:tabs>
          <w:tab w:val="right" w:leader="dot" w:pos="8306"/>
        </w:tabs>
      </w:pPr>
      <w:hyperlink w:anchor="_Toc1428" w:history="1">
        <w:r>
          <w:rPr>
            <w:rFonts w:ascii="仿宋" w:eastAsia="仿宋" w:hAnsi="仿宋" w:cs="仿宋" w:hint="eastAsia"/>
            <w:lang w:val="en-GB"/>
          </w:rPr>
          <w:t>(二)、消费者需求</w:t>
        </w:r>
        <w:r>
          <w:tab/>
        </w:r>
        <w:r>
          <w:fldChar w:fldCharType="begin"/>
        </w:r>
        <w:r>
          <w:instrText xml:space="preserve"> PAGEREF _Toc1428 \h </w:instrText>
        </w:r>
        <w:r>
          <w:fldChar w:fldCharType="separate"/>
        </w:r>
        <w:r>
          <w:t>62</w:t>
        </w:r>
        <w:r>
          <w:fldChar w:fldCharType="end"/>
        </w:r>
      </w:hyperlink>
    </w:p>
    <w:p>
      <w:pPr>
        <w:pStyle w:val="TOC1"/>
        <w:tabs>
          <w:tab w:val="right" w:leader="dot" w:pos="8306"/>
        </w:tabs>
      </w:pPr>
      <w:hyperlink w:anchor="_Toc18829" w:history="1">
        <w:r>
          <w:rPr>
            <w:rFonts w:ascii="仿宋" w:eastAsia="仿宋" w:hAnsi="仿宋" w:cs="仿宋" w:hint="eastAsia"/>
            <w:lang w:val="en-GB"/>
          </w:rPr>
          <w:t>十一、铁路道钉行业发展方向</w:t>
        </w:r>
        <w:r>
          <w:tab/>
        </w:r>
        <w:r>
          <w:fldChar w:fldCharType="begin"/>
        </w:r>
        <w:r>
          <w:instrText xml:space="preserve"> PAGEREF _Toc18829 \h </w:instrText>
        </w:r>
        <w:r>
          <w:fldChar w:fldCharType="separate"/>
        </w:r>
        <w:r>
          <w:t>64</w:t>
        </w:r>
        <w:r>
          <w:fldChar w:fldCharType="end"/>
        </w:r>
      </w:hyperlink>
    </w:p>
    <w:p>
      <w:pPr>
        <w:pStyle w:val="TOC2"/>
        <w:tabs>
          <w:tab w:val="right" w:leader="dot" w:pos="8306"/>
        </w:tabs>
      </w:pPr>
      <w:hyperlink w:anchor="_Toc6597" w:history="1">
        <w:r>
          <w:rPr>
            <w:rFonts w:ascii="仿宋" w:eastAsia="仿宋" w:hAnsi="仿宋" w:cs="仿宋" w:hint="eastAsia"/>
            <w:lang w:val="en-GB"/>
          </w:rPr>
          <w:t>(一)、未来趋势与预测</w:t>
        </w:r>
        <w:r>
          <w:tab/>
        </w:r>
        <w:r>
          <w:fldChar w:fldCharType="begin"/>
        </w:r>
        <w:r>
          <w:instrText xml:space="preserve"> PAGEREF _Toc6597 \h </w:instrText>
        </w:r>
        <w:r>
          <w:fldChar w:fldCharType="separate"/>
        </w:r>
        <w:r>
          <w:t>64</w:t>
        </w:r>
        <w:r>
          <w:fldChar w:fldCharType="end"/>
        </w:r>
      </w:hyperlink>
    </w:p>
    <w:p>
      <w:pPr>
        <w:pStyle w:val="TOC2"/>
        <w:tabs>
          <w:tab w:val="right" w:leader="dot" w:pos="8306"/>
        </w:tabs>
      </w:pPr>
      <w:hyperlink w:anchor="_Toc9700" w:history="1">
        <w:r>
          <w:rPr>
            <w:rFonts w:ascii="仿宋" w:eastAsia="仿宋" w:hAnsi="仿宋" w:cs="仿宋" w:hint="eastAsia"/>
            <w:lang w:val="en-GB"/>
          </w:rPr>
          <w:t>(二)、新兴技术应用</w:t>
        </w:r>
        <w:r>
          <w:tab/>
        </w:r>
        <w:r>
          <w:fldChar w:fldCharType="begin"/>
        </w:r>
        <w:r>
          <w:instrText xml:space="preserve"> PAGEREF _Toc9700 \h </w:instrText>
        </w:r>
        <w:r>
          <w:fldChar w:fldCharType="separate"/>
        </w:r>
        <w:r>
          <w:t>65</w:t>
        </w:r>
        <w:r>
          <w:fldChar w:fldCharType="end"/>
        </w:r>
      </w:hyperlink>
    </w:p>
    <w:p>
      <w:pPr>
        <w:pStyle w:val="TOC2"/>
        <w:tabs>
          <w:tab w:val="right" w:leader="dot" w:pos="8306"/>
        </w:tabs>
      </w:pPr>
      <w:hyperlink w:anchor="_Toc22430" w:history="1">
        <w:r>
          <w:rPr>
            <w:rFonts w:ascii="仿宋" w:eastAsia="仿宋" w:hAnsi="仿宋" w:cs="仿宋" w:hint="eastAsia"/>
            <w:lang w:val="en-GB"/>
          </w:rPr>
          <w:t>(三)、铁路道钉行业生态系统构建</w:t>
        </w:r>
        <w:r>
          <w:tab/>
        </w:r>
        <w:r>
          <w:fldChar w:fldCharType="begin"/>
        </w:r>
        <w:r>
          <w:instrText xml:space="preserve"> PAGEREF _Toc22430 \h </w:instrText>
        </w:r>
        <w:r>
          <w:fldChar w:fldCharType="separate"/>
        </w:r>
        <w:r>
          <w:t>66</w:t>
        </w:r>
        <w:r>
          <w:fldChar w:fldCharType="end"/>
        </w:r>
      </w:hyperlink>
    </w:p>
    <w:p>
      <w:pPr>
        <w:pStyle w:val="TOC2"/>
        <w:tabs>
          <w:tab w:val="right" w:leader="dot" w:pos="8306"/>
        </w:tabs>
      </w:pPr>
      <w:hyperlink w:anchor="_Toc6875" w:history="1">
        <w:r>
          <w:rPr>
            <w:rFonts w:ascii="仿宋" w:eastAsia="仿宋" w:hAnsi="仿宋" w:cs="仿宋" w:hint="eastAsia"/>
            <w:lang w:val="en-GB"/>
          </w:rPr>
          <w:t>(四)、国际市场拓展策略</w:t>
        </w:r>
        <w:r>
          <w:tab/>
        </w:r>
        <w:r>
          <w:fldChar w:fldCharType="begin"/>
        </w:r>
        <w:r>
          <w:instrText xml:space="preserve"> PAGEREF _Toc6875 \h </w:instrText>
        </w:r>
        <w:r>
          <w:fldChar w:fldCharType="separate"/>
        </w:r>
        <w:r>
          <w:t>68</w:t>
        </w:r>
        <w:r>
          <w:fldChar w:fldCharType="end"/>
        </w:r>
      </w:hyperlink>
    </w:p>
    <w:p>
      <w:pPr>
        <w:pStyle w:val="TOC1"/>
        <w:tabs>
          <w:tab w:val="right" w:leader="dot" w:pos="8306"/>
        </w:tabs>
      </w:pPr>
      <w:hyperlink w:anchor="_Toc30676" w:history="1">
        <w:r>
          <w:rPr>
            <w:rFonts w:ascii="仿宋" w:eastAsia="仿宋" w:hAnsi="仿宋" w:cs="仿宋" w:hint="eastAsia"/>
            <w:lang w:val="en-GB"/>
          </w:rPr>
          <w:t>十二、市场营销与销售策略</w:t>
        </w:r>
        <w:r>
          <w:tab/>
        </w:r>
        <w:r>
          <w:fldChar w:fldCharType="begin"/>
        </w:r>
        <w:r>
          <w:instrText xml:space="preserve"> PAGEREF _Toc30676 \h </w:instrText>
        </w:r>
        <w:r>
          <w:fldChar w:fldCharType="separate"/>
        </w:r>
        <w:r>
          <w:t>69</w:t>
        </w:r>
        <w:r>
          <w:fldChar w:fldCharType="end"/>
        </w:r>
      </w:hyperlink>
    </w:p>
    <w:p>
      <w:pPr>
        <w:pStyle w:val="TOC2"/>
        <w:tabs>
          <w:tab w:val="right" w:leader="dot" w:pos="8306"/>
        </w:tabs>
      </w:pPr>
      <w:hyperlink w:anchor="_Toc7438" w:history="1">
        <w:r>
          <w:rPr>
            <w:rFonts w:ascii="仿宋" w:eastAsia="仿宋" w:hAnsi="仿宋" w:cs="仿宋" w:hint="eastAsia"/>
            <w:lang w:val="en-GB"/>
          </w:rPr>
          <w:t>(一)、市场推广与品牌建设</w:t>
        </w:r>
        <w:r>
          <w:tab/>
        </w:r>
        <w:r>
          <w:fldChar w:fldCharType="begin"/>
        </w:r>
        <w:r>
          <w:instrText xml:space="preserve"> PAGEREF _Toc7438 \h </w:instrText>
        </w:r>
        <w:r>
          <w:fldChar w:fldCharType="separate"/>
        </w:r>
        <w:r>
          <w:t>69</w:t>
        </w:r>
        <w:r>
          <w:fldChar w:fldCharType="end"/>
        </w:r>
      </w:hyperlink>
    </w:p>
    <w:p>
      <w:pPr>
        <w:pStyle w:val="TOC2"/>
        <w:tabs>
          <w:tab w:val="right" w:leader="dot" w:pos="8306"/>
        </w:tabs>
      </w:pPr>
      <w:hyperlink w:anchor="_Toc10338" w:history="1">
        <w:r>
          <w:rPr>
            <w:rFonts w:ascii="仿宋" w:eastAsia="仿宋" w:hAnsi="仿宋" w:cs="仿宋" w:hint="eastAsia"/>
            <w:lang w:val="en-GB"/>
          </w:rPr>
          <w:t>(二)、销售渠道与分销网络</w:t>
        </w:r>
        <w:r>
          <w:tab/>
        </w:r>
        <w:r>
          <w:fldChar w:fldCharType="begin"/>
        </w:r>
        <w:r>
          <w:instrText xml:space="preserve"> PAGEREF _Toc10338 \h </w:instrText>
        </w:r>
        <w:r>
          <w:fldChar w:fldCharType="separate"/>
        </w:r>
        <w:r>
          <w:t>70</w:t>
        </w:r>
        <w:r>
          <w:fldChar w:fldCharType="end"/>
        </w:r>
      </w:hyperlink>
    </w:p>
    <w:p>
      <w:pPr>
        <w:pStyle w:val="TOC2"/>
        <w:tabs>
          <w:tab w:val="right" w:leader="dot" w:pos="8306"/>
        </w:tabs>
      </w:pPr>
      <w:hyperlink w:anchor="_Toc18196" w:history="1">
        <w:r>
          <w:rPr>
            <w:rFonts w:ascii="仿宋" w:eastAsia="仿宋" w:hAnsi="仿宋" w:cs="仿宋" w:hint="eastAsia"/>
            <w:lang w:val="en-GB"/>
          </w:rPr>
          <w:t>(三)、客户关系管理与维护</w:t>
        </w:r>
        <w:r>
          <w:tab/>
        </w:r>
        <w:r>
          <w:fldChar w:fldCharType="begin"/>
        </w:r>
        <w:r>
          <w:instrText xml:space="preserve"> PAGEREF _Toc18196 \h </w:instrText>
        </w:r>
        <w:r>
          <w:fldChar w:fldCharType="separate"/>
        </w:r>
        <w:r>
          <w:t>71</w:t>
        </w:r>
        <w:r>
          <w:fldChar w:fldCharType="end"/>
        </w:r>
      </w:hyperlink>
    </w:p>
    <w:p>
      <w:pPr>
        <w:pStyle w:val="TOC2"/>
        <w:tabs>
          <w:tab w:val="right" w:leader="dot" w:pos="8306"/>
        </w:tabs>
      </w:pPr>
      <w:hyperlink w:anchor="_Toc21476" w:history="1">
        <w:r>
          <w:rPr>
            <w:rFonts w:ascii="仿宋" w:eastAsia="仿宋" w:hAnsi="仿宋" w:cs="仿宋" w:hint="eastAsia"/>
            <w:lang w:val="en-GB"/>
          </w:rPr>
          <w:t>(四)、市场反馈与调整策略</w:t>
        </w:r>
        <w:r>
          <w:tab/>
        </w:r>
        <w:r>
          <w:fldChar w:fldCharType="begin"/>
        </w:r>
        <w:r>
          <w:instrText xml:space="preserve"> PAGEREF _Toc21476 \h </w:instrText>
        </w:r>
        <w:r>
          <w:fldChar w:fldCharType="separate"/>
        </w:r>
        <w:r>
          <w:t>72</w:t>
        </w:r>
        <w:r>
          <w:fldChar w:fldCharType="end"/>
        </w:r>
      </w:hyperlink>
    </w:p>
    <w:p>
      <w:pPr>
        <w:pStyle w:val="TOC1"/>
        <w:tabs>
          <w:tab w:val="right" w:leader="dot" w:pos="8306"/>
        </w:tabs>
      </w:pPr>
      <w:hyperlink w:anchor="_Toc12786" w:history="1">
        <w:r>
          <w:rPr>
            <w:rFonts w:ascii="仿宋" w:eastAsia="仿宋" w:hAnsi="仿宋" w:cs="仿宋" w:hint="eastAsia"/>
            <w:lang w:val="en-GB"/>
          </w:rPr>
          <w:t>十三、铁路道钉人才战略与团队建设</w:t>
        </w:r>
        <w:r>
          <w:tab/>
        </w:r>
        <w:r>
          <w:fldChar w:fldCharType="begin"/>
        </w:r>
        <w:r>
          <w:instrText xml:space="preserve"> PAGEREF _Toc12786 \h </w:instrText>
        </w:r>
        <w:r>
          <w:fldChar w:fldCharType="separate"/>
        </w:r>
        <w:r>
          <w:t>73</w:t>
        </w:r>
        <w:r>
          <w:fldChar w:fldCharType="end"/>
        </w:r>
      </w:hyperlink>
    </w:p>
    <w:p>
      <w:pPr>
        <w:pStyle w:val="TOC2"/>
        <w:tabs>
          <w:tab w:val="right" w:leader="dot" w:pos="8306"/>
        </w:tabs>
      </w:pPr>
      <w:hyperlink w:anchor="_Toc3262" w:history="1">
        <w:r>
          <w:rPr>
            <w:rFonts w:ascii="仿宋" w:eastAsia="仿宋" w:hAnsi="仿宋" w:cs="仿宋" w:hint="eastAsia"/>
            <w:lang w:val="en-GB"/>
          </w:rPr>
          <w:t>(一)、人才需求与招聘计划</w:t>
        </w:r>
        <w:r>
          <w:tab/>
        </w:r>
        <w:r>
          <w:fldChar w:fldCharType="begin"/>
        </w:r>
        <w:r>
          <w:instrText xml:space="preserve"> PAGEREF _Toc3262 \h </w:instrText>
        </w:r>
        <w:r>
          <w:fldChar w:fldCharType="separate"/>
        </w:r>
        <w:r>
          <w:t>73</w:t>
        </w:r>
        <w:r>
          <w:fldChar w:fldCharType="end"/>
        </w:r>
      </w:hyperlink>
    </w:p>
    <w:p>
      <w:pPr>
        <w:pStyle w:val="TOC2"/>
        <w:tabs>
          <w:tab w:val="right" w:leader="dot" w:pos="8306"/>
        </w:tabs>
      </w:pPr>
      <w:hyperlink w:anchor="_Toc22054" w:history="1">
        <w:r>
          <w:rPr>
            <w:rFonts w:ascii="仿宋" w:eastAsia="仿宋" w:hAnsi="仿宋" w:cs="仿宋" w:hint="eastAsia"/>
            <w:lang w:val="en-GB"/>
          </w:rPr>
          <w:t>(二)、培训与专业发展</w:t>
        </w:r>
        <w:r>
          <w:tab/>
        </w:r>
        <w:r>
          <w:fldChar w:fldCharType="begin"/>
        </w:r>
        <w:r>
          <w:instrText xml:space="preserve"> PAGEREF _Toc22054 \h </w:instrText>
        </w:r>
        <w:r>
          <w:fldChar w:fldCharType="separate"/>
        </w:r>
        <w:r>
          <w:t>75</w:t>
        </w:r>
        <w:r>
          <w:fldChar w:fldCharType="end"/>
        </w:r>
      </w:hyperlink>
    </w:p>
    <w:p>
      <w:pPr>
        <w:pStyle w:val="TOC2"/>
        <w:tabs>
          <w:tab w:val="right" w:leader="dot" w:pos="8306"/>
        </w:tabs>
      </w:pPr>
      <w:hyperlink w:anchor="_Toc631" w:history="1">
        <w:r>
          <w:rPr>
            <w:rFonts w:ascii="仿宋" w:eastAsia="仿宋" w:hAnsi="仿宋" w:cs="仿宋" w:hint="eastAsia"/>
            <w:lang w:val="en-GB"/>
          </w:rPr>
          <w:t>(三)、绩效评价与激励机制</w:t>
        </w:r>
        <w:r>
          <w:tab/>
        </w:r>
        <w:r>
          <w:fldChar w:fldCharType="begin"/>
        </w:r>
        <w:r>
          <w:instrText xml:space="preserve"> PAGEREF _Toc631 \h </w:instrText>
        </w:r>
        <w:r>
          <w:fldChar w:fldCharType="separate"/>
        </w:r>
        <w:r>
          <w:t>76</w:t>
        </w:r>
        <w:r>
          <w:fldChar w:fldCharType="end"/>
        </w:r>
      </w:hyperlink>
    </w:p>
    <w:p>
      <w:pPr>
        <w:pStyle w:val="TOC2"/>
        <w:tabs>
          <w:tab w:val="right" w:leader="dot" w:pos="8306"/>
        </w:tabs>
      </w:pPr>
      <w:hyperlink w:anchor="_Toc25110" w:history="1">
        <w:r>
          <w:rPr>
            <w:rFonts w:ascii="仿宋" w:eastAsia="仿宋" w:hAnsi="仿宋" w:cs="仿宋" w:hint="eastAsia"/>
            <w:lang w:val="en-GB"/>
          </w:rPr>
          <w:t>(四)、团队建设与协作模式</w:t>
        </w:r>
        <w:r>
          <w:tab/>
        </w:r>
        <w:r>
          <w:fldChar w:fldCharType="begin"/>
        </w:r>
        <w:r>
          <w:instrText xml:space="preserve"> PAGEREF _Toc25110 \h </w:instrText>
        </w:r>
        <w:r>
          <w:fldChar w:fldCharType="separate"/>
        </w:r>
        <w:r>
          <w:t>77</w:t>
        </w:r>
        <w:r>
          <w:fldChar w:fldCharType="end"/>
        </w:r>
      </w:hyperlink>
    </w:p>
    <w:p>
      <w:pPr>
        <w:pStyle w:val="TOC1"/>
        <w:tabs>
          <w:tab w:val="right" w:leader="dot" w:pos="8306"/>
        </w:tabs>
      </w:pPr>
      <w:hyperlink w:anchor="_Toc23283" w:history="1">
        <w:r>
          <w:rPr>
            <w:rFonts w:ascii="仿宋" w:eastAsia="仿宋" w:hAnsi="仿宋" w:cs="仿宋" w:hint="eastAsia"/>
            <w:lang w:val="en-GB"/>
          </w:rPr>
          <w:t>十四、铁路道钉国际化战略</w:t>
        </w:r>
        <w:r>
          <w:tab/>
        </w:r>
        <w:r>
          <w:fldChar w:fldCharType="begin"/>
        </w:r>
        <w:r>
          <w:instrText xml:space="preserve"> PAGEREF _Toc23283 \h </w:instrText>
        </w:r>
        <w:r>
          <w:fldChar w:fldCharType="separate"/>
        </w:r>
        <w:r>
          <w:t>78</w:t>
        </w:r>
        <w:r>
          <w:fldChar w:fldCharType="end"/>
        </w:r>
      </w:hyperlink>
    </w:p>
    <w:p>
      <w:pPr>
        <w:pStyle w:val="TOC2"/>
        <w:tabs>
          <w:tab w:val="right" w:leader="dot" w:pos="8306"/>
        </w:tabs>
      </w:pPr>
      <w:hyperlink w:anchor="_Toc6371" w:history="1">
        <w:r>
          <w:rPr>
            <w:rFonts w:ascii="仿宋" w:eastAsia="仿宋" w:hAnsi="仿宋" w:cs="仿宋" w:hint="eastAsia"/>
            <w:lang w:val="en-GB"/>
          </w:rPr>
          <w:t>(一)、海外市场分析与选择</w:t>
        </w:r>
        <w:r>
          <w:tab/>
        </w:r>
        <w:r>
          <w:fldChar w:fldCharType="begin"/>
        </w:r>
        <w:r>
          <w:instrText xml:space="preserve"> PAGEREF _Toc6371 \h </w:instrText>
        </w:r>
        <w:r>
          <w:fldChar w:fldCharType="separate"/>
        </w:r>
        <w:r>
          <w:t>78</w:t>
        </w:r>
        <w:r>
          <w:fldChar w:fldCharType="end"/>
        </w:r>
      </w:hyperlink>
    </w:p>
    <w:p>
      <w:pPr>
        <w:pStyle w:val="TOC2"/>
        <w:tabs>
          <w:tab w:val="right" w:leader="dot" w:pos="8306"/>
        </w:tabs>
      </w:pPr>
      <w:hyperlink w:anchor="_Toc22124" w:history="1">
        <w:r>
          <w:rPr>
            <w:rFonts w:ascii="仿宋" w:eastAsia="仿宋" w:hAnsi="仿宋" w:cs="仿宋" w:hint="eastAsia"/>
            <w:lang w:val="en-GB"/>
          </w:rPr>
          <w:t>(二)、跨国合作伙伴关系</w:t>
        </w:r>
        <w:r>
          <w:tab/>
        </w:r>
        <w:r>
          <w:fldChar w:fldCharType="begin"/>
        </w:r>
        <w:r>
          <w:instrText xml:space="preserve"> PAGEREF _Toc22124 \h </w:instrText>
        </w:r>
        <w:r>
          <w:fldChar w:fldCharType="separate"/>
        </w:r>
        <w:r>
          <w:t>79</w:t>
        </w:r>
        <w:r>
          <w:fldChar w:fldCharType="end"/>
        </w:r>
      </w:hyperlink>
    </w:p>
    <w:p>
      <w:pPr>
        <w:pStyle w:val="TOC2"/>
        <w:tabs>
          <w:tab w:val="right" w:leader="dot" w:pos="8306"/>
        </w:tabs>
      </w:pPr>
      <w:hyperlink w:anchor="_Toc9460" w:history="1">
        <w:r>
          <w:rPr>
            <w:rFonts w:ascii="仿宋" w:eastAsia="仿宋" w:hAnsi="仿宋" w:cs="仿宋" w:hint="eastAsia"/>
            <w:lang w:val="en-GB"/>
          </w:rPr>
          <w:t>(三)、国际市场营销与品牌推广</w:t>
        </w:r>
        <w:r>
          <w:tab/>
        </w:r>
        <w:r>
          <w:fldChar w:fldCharType="begin"/>
        </w:r>
        <w:r>
          <w:instrText xml:space="preserve"> PAGEREF _Toc9460 \h </w:instrText>
        </w:r>
        <w:r>
          <w:fldChar w:fldCharType="separate"/>
        </w:r>
        <w:r>
          <w:t>80</w:t>
        </w:r>
        <w:r>
          <w:fldChar w:fldCharType="end"/>
        </w:r>
      </w:hyperlink>
    </w:p>
    <w:p>
      <w:pPr>
        <w:pStyle w:val="TOC2"/>
        <w:tabs>
          <w:tab w:val="right" w:leader="dot" w:pos="8306"/>
        </w:tabs>
      </w:pPr>
      <w:hyperlink w:anchor="_Toc7268" w:history="1">
        <w:r>
          <w:rPr>
            <w:rFonts w:ascii="仿宋" w:eastAsia="仿宋" w:hAnsi="仿宋" w:cs="仿宋" w:hint="eastAsia"/>
            <w:lang w:val="en-GB"/>
          </w:rPr>
          <w:t>(四)、国际贸易与风险管理</w:t>
        </w:r>
        <w:r>
          <w:tab/>
        </w:r>
        <w:r>
          <w:fldChar w:fldCharType="begin"/>
        </w:r>
        <w:r>
          <w:instrText xml:space="preserve"> PAGEREF _Toc7268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9316"/>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铁路道钉市场竞争的不断加剧，铁路道钉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796"/>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31714"/>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铁路道钉公司在技术研发方面持续投入高额资金，致力于推动科技创新，形成了一系列拥有自主知识产权的核心技术。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铁路道钉公司在研发过程中积极进行技术成果的转化，取得了多项自主知识产权，确保产品在技术与质量方面保持显著优势。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资深团队: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公司的核心团队由经验丰富的资深专业人士组成，拥有多年铁路道钉行业研发、经营管理和市场拓展的宝贵经验。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铁路道钉公司核心团队与企业利益紧密捆绑，形成高度一致的团队协作，为企业文化的高效务实奠定基础。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稳定的核心团队为铁路道钉公司提供了持续的技术创新和不断扩张所需的人力资源保障。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凭借技术、品质和服务的卓越表现，公司赢得了铁路道钉行业头部客户的高度认可。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公司与优质客户保持着稳定的合作关系，深入了解铁路道钉行业核心需求，有助于更精准地满足市场需求。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铁路道钉行业集中度提升: 随着铁路道钉行业深度整合，公司在铁路道钉行业中占据有利的竞争地位，充分利用铁路道钉行业集中度提升的机遇。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24822"/>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公司在市场中的份额相对较小，面临着扩大市场份额的挑战。竞争激烈的铁路道钉行业中，提升市场份额需要制定有效的市场拓展策略。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铁路道钉行业内存在强大的竞争对手，一些具有规模和资源优势的企业可能对公司构成竞争压力。应对竞争需要深入了解竞争对手的策略和行动。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在快速发展的科技铁路道钉行业，拥有高素质的人才至关重要。铁路道钉公司可能需要加强人才引进和培养计划，以保持在技术领域的竞争力。</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7. 可持续性挑战： 公司需要关注可持续性和环保趋势，以满足铁路道钉市场和监管对可持续经营的要求。对环保、社会责任的重视可能带来新的运营成本和挑战。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22773"/>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铁路道钉市场增长潜力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科技铁路道钉行业整体呈现出强劲的增长趋势，铁路道钉市场潜力巨大。随着社会对科技创新的持续需求，公司有望在新兴市场和创新领域中寻找到更多的商机。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积极探索新兴市场，尤其是在尚未充分开发的地区，以满足新客户群体的需求。这为铁路道钉公司带来更广泛的市场份额和业务增长提供了机遇。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https://d.book118.com/786050225113010100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铁路道钉竞争策略分析报告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铁路道钉竞争策略分析报告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铁路道钉竞争策略分析报告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铁路道钉竞争策略分析报告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铁路道钉竞争策略分析报告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铁路道钉竞争策略分析报告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铁路道钉竞争策略分析报告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0405C2"/>
    <w:rsid w:val="019E643E"/>
    <w:rsid w:val="020405C2"/>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605022511301010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2024-01-12T12:11:00Z</dcterms:created>
  <dcterms:modified xsi:type="dcterms:W3CDTF">2024-01-12T12:11:40Z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AF9F4EC05AA040CEAA6D2ACB1DC0881E_11</vt:lpwstr>
  </property>
  <property fmtid="{D5CDD505-2E9C-101B-9397-08002B2CF9AE}" pid="3" name="KSOProductBuildVer">
    <vt:lpwstr>2052-12.1.0.16120</vt:lpwstr>
  </property>
</Properties>
</file>