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新能源电缆项目计划设计方案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68" w:history="1">
        <w:r>
          <w:rPr>
            <w:rFonts w:ascii="仿宋" w:eastAsia="仿宋" w:hAnsi="仿宋" w:cs="仿宋" w:hint="eastAsia"/>
            <w:lang w:eastAsia="zh-CN"/>
          </w:rPr>
          <w:t>序言</w:t>
        </w:r>
        <w:r>
          <w:tab/>
        </w:r>
        <w:r>
          <w:fldChar w:fldCharType="begin"/>
        </w:r>
        <w:r>
          <w:instrText xml:space="preserve"> PAGEREF _Toc13268 \h </w:instrText>
        </w:r>
        <w:r>
          <w:fldChar w:fldCharType="separate"/>
        </w:r>
        <w:r>
          <w:t>3</w:t>
        </w:r>
        <w:r>
          <w:fldChar w:fldCharType="end"/>
        </w:r>
      </w:hyperlink>
    </w:p>
    <w:p>
      <w:pPr>
        <w:pStyle w:val="TOC1"/>
        <w:tabs>
          <w:tab w:val="right" w:leader="dot" w:pos="8306"/>
        </w:tabs>
      </w:pPr>
      <w:hyperlink w:anchor="_Toc20218" w:history="1">
        <w:r>
          <w:rPr>
            <w:rFonts w:ascii="仿宋" w:eastAsia="仿宋" w:hAnsi="仿宋" w:cs="仿宋" w:hint="eastAsia"/>
            <w:lang w:eastAsia="zh-CN"/>
          </w:rPr>
          <w:t>一、新能源电缆项目建设单位说明</w:t>
        </w:r>
        <w:r>
          <w:tab/>
        </w:r>
        <w:r>
          <w:fldChar w:fldCharType="begin"/>
        </w:r>
        <w:r>
          <w:instrText xml:space="preserve"> PAGEREF _Toc20218 \h </w:instrText>
        </w:r>
        <w:r>
          <w:fldChar w:fldCharType="separate"/>
        </w:r>
        <w:r>
          <w:t>3</w:t>
        </w:r>
        <w:r>
          <w:fldChar w:fldCharType="end"/>
        </w:r>
      </w:hyperlink>
    </w:p>
    <w:p>
      <w:pPr>
        <w:pStyle w:val="TOC2"/>
        <w:tabs>
          <w:tab w:val="right" w:leader="dot" w:pos="8306"/>
        </w:tabs>
      </w:pPr>
      <w:hyperlink w:anchor="_Toc12345" w:history="1">
        <w:r>
          <w:rPr>
            <w:rFonts w:ascii="仿宋" w:eastAsia="仿宋" w:hAnsi="仿宋" w:cs="仿宋" w:hint="eastAsia"/>
            <w:lang w:eastAsia="zh-CN"/>
          </w:rPr>
          <w:t>(一)、新能源电缆项目承办单位基本情况</w:t>
        </w:r>
        <w:r>
          <w:tab/>
        </w:r>
        <w:r>
          <w:fldChar w:fldCharType="begin"/>
        </w:r>
        <w:r>
          <w:instrText xml:space="preserve"> PAGEREF _Toc12345 \h </w:instrText>
        </w:r>
        <w:r>
          <w:fldChar w:fldCharType="separate"/>
        </w:r>
        <w:r>
          <w:t>3</w:t>
        </w:r>
        <w:r>
          <w:fldChar w:fldCharType="end"/>
        </w:r>
      </w:hyperlink>
    </w:p>
    <w:p>
      <w:pPr>
        <w:pStyle w:val="TOC2"/>
        <w:tabs>
          <w:tab w:val="right" w:leader="dot" w:pos="8306"/>
        </w:tabs>
      </w:pPr>
      <w:hyperlink w:anchor="_Toc26782" w:history="1">
        <w:r>
          <w:rPr>
            <w:rFonts w:ascii="仿宋" w:eastAsia="仿宋" w:hAnsi="仿宋" w:cs="仿宋" w:hint="eastAsia"/>
            <w:lang w:eastAsia="zh-CN"/>
          </w:rPr>
          <w:t>(二)、公司经济效益分析</w:t>
        </w:r>
        <w:r>
          <w:tab/>
        </w:r>
        <w:r>
          <w:fldChar w:fldCharType="begin"/>
        </w:r>
        <w:r>
          <w:instrText xml:space="preserve"> PAGEREF _Toc26782 \h </w:instrText>
        </w:r>
        <w:r>
          <w:fldChar w:fldCharType="separate"/>
        </w:r>
        <w:r>
          <w:t>4</w:t>
        </w:r>
        <w:r>
          <w:fldChar w:fldCharType="end"/>
        </w:r>
      </w:hyperlink>
    </w:p>
    <w:p>
      <w:pPr>
        <w:pStyle w:val="TOC1"/>
        <w:tabs>
          <w:tab w:val="right" w:leader="dot" w:pos="8306"/>
        </w:tabs>
      </w:pPr>
      <w:hyperlink w:anchor="_Toc3704" w:history="1">
        <w:r>
          <w:rPr>
            <w:rFonts w:ascii="仿宋" w:eastAsia="仿宋" w:hAnsi="仿宋" w:cs="仿宋" w:hint="eastAsia"/>
            <w:lang w:eastAsia="zh-CN"/>
          </w:rPr>
          <w:t>二、新能源电缆项目土建工程</w:t>
        </w:r>
        <w:r>
          <w:tab/>
        </w:r>
        <w:r>
          <w:fldChar w:fldCharType="begin"/>
        </w:r>
        <w:r>
          <w:instrText xml:space="preserve"> PAGEREF _Toc3704 \h </w:instrText>
        </w:r>
        <w:r>
          <w:fldChar w:fldCharType="separate"/>
        </w:r>
        <w:r>
          <w:t>5</w:t>
        </w:r>
        <w:r>
          <w:fldChar w:fldCharType="end"/>
        </w:r>
      </w:hyperlink>
    </w:p>
    <w:p>
      <w:pPr>
        <w:pStyle w:val="TOC2"/>
        <w:tabs>
          <w:tab w:val="right" w:leader="dot" w:pos="8306"/>
        </w:tabs>
      </w:pPr>
      <w:hyperlink w:anchor="_Toc17787" w:history="1">
        <w:r>
          <w:rPr>
            <w:rFonts w:ascii="仿宋" w:eastAsia="仿宋" w:hAnsi="仿宋" w:cs="仿宋" w:hint="eastAsia"/>
            <w:lang w:eastAsia="zh-CN"/>
          </w:rPr>
          <w:t>(一)、建筑工程设计原则</w:t>
        </w:r>
        <w:r>
          <w:tab/>
        </w:r>
        <w:r>
          <w:fldChar w:fldCharType="begin"/>
        </w:r>
        <w:r>
          <w:instrText xml:space="preserve"> PAGEREF _Toc17787 \h </w:instrText>
        </w:r>
        <w:r>
          <w:fldChar w:fldCharType="separate"/>
        </w:r>
        <w:r>
          <w:t>5</w:t>
        </w:r>
        <w:r>
          <w:fldChar w:fldCharType="end"/>
        </w:r>
      </w:hyperlink>
    </w:p>
    <w:p>
      <w:pPr>
        <w:pStyle w:val="TOC2"/>
        <w:tabs>
          <w:tab w:val="right" w:leader="dot" w:pos="8306"/>
        </w:tabs>
      </w:pPr>
      <w:hyperlink w:anchor="_Toc9642" w:history="1">
        <w:r>
          <w:rPr>
            <w:rFonts w:ascii="仿宋" w:eastAsia="仿宋" w:hAnsi="仿宋" w:cs="仿宋" w:hint="eastAsia"/>
            <w:lang w:eastAsia="zh-CN"/>
          </w:rPr>
          <w:t>(二)、土建工程设计年限及安全等级</w:t>
        </w:r>
        <w:r>
          <w:tab/>
        </w:r>
        <w:r>
          <w:fldChar w:fldCharType="begin"/>
        </w:r>
        <w:r>
          <w:instrText xml:space="preserve"> PAGEREF _Toc9642 \h </w:instrText>
        </w:r>
        <w:r>
          <w:fldChar w:fldCharType="separate"/>
        </w:r>
        <w:r>
          <w:t>6</w:t>
        </w:r>
        <w:r>
          <w:fldChar w:fldCharType="end"/>
        </w:r>
      </w:hyperlink>
    </w:p>
    <w:p>
      <w:pPr>
        <w:pStyle w:val="TOC2"/>
        <w:tabs>
          <w:tab w:val="right" w:leader="dot" w:pos="8306"/>
        </w:tabs>
      </w:pPr>
      <w:hyperlink w:anchor="_Toc14505" w:history="1">
        <w:r>
          <w:rPr>
            <w:rFonts w:ascii="仿宋" w:eastAsia="仿宋" w:hAnsi="仿宋" w:cs="仿宋" w:hint="eastAsia"/>
            <w:lang w:eastAsia="zh-CN"/>
          </w:rPr>
          <w:t>(三)、建筑工程设计总体要求</w:t>
        </w:r>
        <w:r>
          <w:tab/>
        </w:r>
        <w:r>
          <w:fldChar w:fldCharType="begin"/>
        </w:r>
        <w:r>
          <w:instrText xml:space="preserve"> PAGEREF _Toc14505 \h </w:instrText>
        </w:r>
        <w:r>
          <w:fldChar w:fldCharType="separate"/>
        </w:r>
        <w:r>
          <w:t>7</w:t>
        </w:r>
        <w:r>
          <w:fldChar w:fldCharType="end"/>
        </w:r>
      </w:hyperlink>
    </w:p>
    <w:p>
      <w:pPr>
        <w:pStyle w:val="TOC2"/>
        <w:tabs>
          <w:tab w:val="right" w:leader="dot" w:pos="8306"/>
        </w:tabs>
      </w:pPr>
      <w:hyperlink w:anchor="_Toc23417" w:history="1">
        <w:r>
          <w:rPr>
            <w:rFonts w:ascii="仿宋" w:eastAsia="仿宋" w:hAnsi="仿宋" w:cs="仿宋" w:hint="eastAsia"/>
            <w:lang w:eastAsia="zh-CN"/>
          </w:rPr>
          <w:t>(四)、土建工程建设指标</w:t>
        </w:r>
        <w:r>
          <w:tab/>
        </w:r>
        <w:r>
          <w:fldChar w:fldCharType="begin"/>
        </w:r>
        <w:r>
          <w:instrText xml:space="preserve"> PAGEREF _Toc23417 \h </w:instrText>
        </w:r>
        <w:r>
          <w:fldChar w:fldCharType="separate"/>
        </w:r>
        <w:r>
          <w:t>8</w:t>
        </w:r>
        <w:r>
          <w:fldChar w:fldCharType="end"/>
        </w:r>
      </w:hyperlink>
    </w:p>
    <w:p>
      <w:pPr>
        <w:pStyle w:val="TOC1"/>
        <w:tabs>
          <w:tab w:val="right" w:leader="dot" w:pos="8306"/>
        </w:tabs>
      </w:pPr>
      <w:hyperlink w:anchor="_Toc15436" w:history="1">
        <w:r>
          <w:rPr>
            <w:rFonts w:ascii="仿宋" w:eastAsia="仿宋" w:hAnsi="仿宋" w:cs="仿宋" w:hint="eastAsia"/>
            <w:lang w:eastAsia="zh-CN"/>
          </w:rPr>
          <w:t>三、工艺说明</w:t>
        </w:r>
        <w:r>
          <w:tab/>
        </w:r>
        <w:r>
          <w:fldChar w:fldCharType="begin"/>
        </w:r>
        <w:r>
          <w:instrText xml:space="preserve"> PAGEREF _Toc15436 \h </w:instrText>
        </w:r>
        <w:r>
          <w:fldChar w:fldCharType="separate"/>
        </w:r>
        <w:r>
          <w:t>8</w:t>
        </w:r>
        <w:r>
          <w:fldChar w:fldCharType="end"/>
        </w:r>
      </w:hyperlink>
    </w:p>
    <w:p>
      <w:pPr>
        <w:pStyle w:val="TOC2"/>
        <w:tabs>
          <w:tab w:val="right" w:leader="dot" w:pos="8306"/>
        </w:tabs>
      </w:pPr>
      <w:hyperlink w:anchor="_Toc26622" w:history="1">
        <w:r>
          <w:rPr>
            <w:rFonts w:ascii="仿宋" w:eastAsia="仿宋" w:hAnsi="仿宋" w:cs="仿宋" w:hint="eastAsia"/>
            <w:lang w:eastAsia="zh-CN"/>
          </w:rPr>
          <w:t>(一)、技术管理特点</w:t>
        </w:r>
        <w:r>
          <w:tab/>
        </w:r>
        <w:r>
          <w:fldChar w:fldCharType="begin"/>
        </w:r>
        <w:r>
          <w:instrText xml:space="preserve"> PAGEREF _Toc26622 \h </w:instrText>
        </w:r>
        <w:r>
          <w:fldChar w:fldCharType="separate"/>
        </w:r>
        <w:r>
          <w:t>8</w:t>
        </w:r>
        <w:r>
          <w:fldChar w:fldCharType="end"/>
        </w:r>
      </w:hyperlink>
    </w:p>
    <w:p>
      <w:pPr>
        <w:pStyle w:val="TOC2"/>
        <w:tabs>
          <w:tab w:val="right" w:leader="dot" w:pos="8306"/>
        </w:tabs>
      </w:pPr>
      <w:hyperlink w:anchor="_Toc15513" w:history="1">
        <w:r>
          <w:rPr>
            <w:rFonts w:ascii="仿宋" w:eastAsia="仿宋" w:hAnsi="仿宋" w:cs="仿宋" w:hint="eastAsia"/>
            <w:lang w:eastAsia="zh-CN"/>
          </w:rPr>
          <w:t>(二)、新能源电缆项目工艺技术设计方案</w:t>
        </w:r>
        <w:r>
          <w:tab/>
        </w:r>
        <w:r>
          <w:fldChar w:fldCharType="begin"/>
        </w:r>
        <w:r>
          <w:instrText xml:space="preserve"> PAGEREF _Toc15513 \h </w:instrText>
        </w:r>
        <w:r>
          <w:fldChar w:fldCharType="separate"/>
        </w:r>
        <w:r>
          <w:t>9</w:t>
        </w:r>
        <w:r>
          <w:fldChar w:fldCharType="end"/>
        </w:r>
      </w:hyperlink>
    </w:p>
    <w:p>
      <w:pPr>
        <w:pStyle w:val="TOC2"/>
        <w:tabs>
          <w:tab w:val="right" w:leader="dot" w:pos="8306"/>
        </w:tabs>
      </w:pPr>
      <w:hyperlink w:anchor="_Toc12585" w:history="1">
        <w:r>
          <w:rPr>
            <w:rFonts w:ascii="仿宋" w:eastAsia="仿宋" w:hAnsi="仿宋" w:cs="仿宋" w:hint="eastAsia"/>
            <w:lang w:eastAsia="zh-CN"/>
          </w:rPr>
          <w:t>(三)、设备选型方案</w:t>
        </w:r>
        <w:r>
          <w:tab/>
        </w:r>
        <w:r>
          <w:fldChar w:fldCharType="begin"/>
        </w:r>
        <w:r>
          <w:instrText xml:space="preserve"> PAGEREF _Toc12585 \h </w:instrText>
        </w:r>
        <w:r>
          <w:fldChar w:fldCharType="separate"/>
        </w:r>
        <w:r>
          <w:t>10</w:t>
        </w:r>
        <w:r>
          <w:fldChar w:fldCharType="end"/>
        </w:r>
      </w:hyperlink>
    </w:p>
    <w:p>
      <w:pPr>
        <w:pStyle w:val="TOC1"/>
        <w:tabs>
          <w:tab w:val="right" w:leader="dot" w:pos="8306"/>
        </w:tabs>
      </w:pPr>
      <w:hyperlink w:anchor="_Toc20484" w:history="1">
        <w:r>
          <w:rPr>
            <w:rFonts w:ascii="仿宋" w:eastAsia="仿宋" w:hAnsi="仿宋" w:cs="仿宋" w:hint="eastAsia"/>
            <w:lang w:eastAsia="zh-CN"/>
          </w:rPr>
          <w:t>四、市场分析、调研</w:t>
        </w:r>
        <w:r>
          <w:tab/>
        </w:r>
        <w:r>
          <w:fldChar w:fldCharType="begin"/>
        </w:r>
        <w:r>
          <w:instrText xml:space="preserve"> PAGEREF _Toc20484 \h </w:instrText>
        </w:r>
        <w:r>
          <w:fldChar w:fldCharType="separate"/>
        </w:r>
        <w:r>
          <w:t>12</w:t>
        </w:r>
        <w:r>
          <w:fldChar w:fldCharType="end"/>
        </w:r>
      </w:hyperlink>
    </w:p>
    <w:p>
      <w:pPr>
        <w:pStyle w:val="TOC2"/>
        <w:tabs>
          <w:tab w:val="right" w:leader="dot" w:pos="8306"/>
        </w:tabs>
      </w:pPr>
      <w:hyperlink w:anchor="_Toc17085" w:history="1">
        <w:r>
          <w:rPr>
            <w:rFonts w:ascii="仿宋" w:eastAsia="仿宋" w:hAnsi="仿宋" w:cs="仿宋" w:hint="eastAsia"/>
            <w:lang w:eastAsia="zh-CN"/>
          </w:rPr>
          <w:t>(一)、新能源电缆行业分析</w:t>
        </w:r>
        <w:r>
          <w:tab/>
        </w:r>
        <w:r>
          <w:fldChar w:fldCharType="begin"/>
        </w:r>
        <w:r>
          <w:instrText xml:space="preserve"> PAGEREF _Toc17085 \h </w:instrText>
        </w:r>
        <w:r>
          <w:fldChar w:fldCharType="separate"/>
        </w:r>
        <w:r>
          <w:t>12</w:t>
        </w:r>
        <w:r>
          <w:fldChar w:fldCharType="end"/>
        </w:r>
      </w:hyperlink>
    </w:p>
    <w:p>
      <w:pPr>
        <w:pStyle w:val="TOC2"/>
        <w:tabs>
          <w:tab w:val="right" w:leader="dot" w:pos="8306"/>
        </w:tabs>
      </w:pPr>
      <w:hyperlink w:anchor="_Toc28132" w:history="1">
        <w:r>
          <w:rPr>
            <w:rFonts w:ascii="仿宋" w:eastAsia="仿宋" w:hAnsi="仿宋" w:cs="仿宋" w:hint="eastAsia"/>
            <w:lang w:eastAsia="zh-CN"/>
          </w:rPr>
          <w:t>(二)、新能源电缆市场分析预测</w:t>
        </w:r>
        <w:r>
          <w:tab/>
        </w:r>
        <w:r>
          <w:fldChar w:fldCharType="begin"/>
        </w:r>
        <w:r>
          <w:instrText xml:space="preserve"> PAGEREF _Toc28132 \h </w:instrText>
        </w:r>
        <w:r>
          <w:fldChar w:fldCharType="separate"/>
        </w:r>
        <w:r>
          <w:t>12</w:t>
        </w:r>
        <w:r>
          <w:fldChar w:fldCharType="end"/>
        </w:r>
      </w:hyperlink>
    </w:p>
    <w:p>
      <w:pPr>
        <w:pStyle w:val="TOC1"/>
        <w:tabs>
          <w:tab w:val="right" w:leader="dot" w:pos="8306"/>
        </w:tabs>
      </w:pPr>
      <w:hyperlink w:anchor="_Toc20206" w:history="1">
        <w:r>
          <w:rPr>
            <w:rFonts w:ascii="仿宋" w:eastAsia="仿宋" w:hAnsi="仿宋" w:cs="仿宋" w:hint="eastAsia"/>
            <w:lang w:eastAsia="zh-CN"/>
          </w:rPr>
          <w:t>五、新能源电缆项目建设背景及必要性分析</w:t>
        </w:r>
        <w:r>
          <w:tab/>
        </w:r>
        <w:r>
          <w:fldChar w:fldCharType="begin"/>
        </w:r>
        <w:r>
          <w:instrText xml:space="preserve"> PAGEREF _Toc20206 \h </w:instrText>
        </w:r>
        <w:r>
          <w:fldChar w:fldCharType="separate"/>
        </w:r>
        <w:r>
          <w:t>13</w:t>
        </w:r>
        <w:r>
          <w:fldChar w:fldCharType="end"/>
        </w:r>
      </w:hyperlink>
    </w:p>
    <w:p>
      <w:pPr>
        <w:pStyle w:val="TOC2"/>
        <w:tabs>
          <w:tab w:val="right" w:leader="dot" w:pos="8306"/>
        </w:tabs>
      </w:pPr>
      <w:hyperlink w:anchor="_Toc32514" w:history="1">
        <w:r>
          <w:rPr>
            <w:rFonts w:ascii="仿宋" w:eastAsia="仿宋" w:hAnsi="仿宋" w:cs="仿宋" w:hint="eastAsia"/>
            <w:lang w:eastAsia="zh-CN"/>
          </w:rPr>
          <w:t>(一)、新能源电缆项目背景分析</w:t>
        </w:r>
        <w:r>
          <w:tab/>
        </w:r>
        <w:r>
          <w:fldChar w:fldCharType="begin"/>
        </w:r>
        <w:r>
          <w:instrText xml:space="preserve"> PAGEREF _Toc32514 \h </w:instrText>
        </w:r>
        <w:r>
          <w:fldChar w:fldCharType="separate"/>
        </w:r>
        <w:r>
          <w:t>13</w:t>
        </w:r>
        <w:r>
          <w:fldChar w:fldCharType="end"/>
        </w:r>
      </w:hyperlink>
    </w:p>
    <w:p>
      <w:pPr>
        <w:pStyle w:val="TOC2"/>
        <w:tabs>
          <w:tab w:val="right" w:leader="dot" w:pos="8306"/>
        </w:tabs>
      </w:pPr>
      <w:hyperlink w:anchor="_Toc17692" w:history="1">
        <w:r>
          <w:rPr>
            <w:rFonts w:ascii="仿宋" w:eastAsia="仿宋" w:hAnsi="仿宋" w:cs="仿宋" w:hint="eastAsia"/>
            <w:lang w:eastAsia="zh-CN"/>
          </w:rPr>
          <w:t>(二)、新能源电缆项目建设必要性分析</w:t>
        </w:r>
        <w:r>
          <w:tab/>
        </w:r>
        <w:r>
          <w:fldChar w:fldCharType="begin"/>
        </w:r>
        <w:r>
          <w:instrText xml:space="preserve"> PAGEREF _Toc17692 \h </w:instrText>
        </w:r>
        <w:r>
          <w:fldChar w:fldCharType="separate"/>
        </w:r>
        <w:r>
          <w:t>15</w:t>
        </w:r>
        <w:r>
          <w:fldChar w:fldCharType="end"/>
        </w:r>
      </w:hyperlink>
    </w:p>
    <w:p>
      <w:pPr>
        <w:pStyle w:val="TOC1"/>
        <w:tabs>
          <w:tab w:val="right" w:leader="dot" w:pos="8306"/>
        </w:tabs>
      </w:pPr>
      <w:hyperlink w:anchor="_Toc16380" w:history="1">
        <w:r>
          <w:rPr>
            <w:rFonts w:ascii="仿宋" w:eastAsia="仿宋" w:hAnsi="仿宋" w:cs="仿宋" w:hint="eastAsia"/>
            <w:lang w:eastAsia="zh-CN"/>
          </w:rPr>
          <w:t>六、新能源电缆项目选址可行性分析</w:t>
        </w:r>
        <w:r>
          <w:tab/>
        </w:r>
        <w:r>
          <w:fldChar w:fldCharType="begin"/>
        </w:r>
        <w:r>
          <w:instrText xml:space="preserve"> PAGEREF _Toc16380 \h </w:instrText>
        </w:r>
        <w:r>
          <w:fldChar w:fldCharType="separate"/>
        </w:r>
        <w:r>
          <w:t>16</w:t>
        </w:r>
        <w:r>
          <w:fldChar w:fldCharType="end"/>
        </w:r>
      </w:hyperlink>
    </w:p>
    <w:p>
      <w:pPr>
        <w:pStyle w:val="TOC2"/>
        <w:tabs>
          <w:tab w:val="right" w:leader="dot" w:pos="8306"/>
        </w:tabs>
      </w:pPr>
      <w:hyperlink w:anchor="_Toc14149" w:history="1">
        <w:r>
          <w:rPr>
            <w:rFonts w:ascii="仿宋" w:eastAsia="仿宋" w:hAnsi="仿宋" w:cs="仿宋" w:hint="eastAsia"/>
            <w:lang w:eastAsia="zh-CN"/>
          </w:rPr>
          <w:t>(一)、新能源电缆项目选址</w:t>
        </w:r>
        <w:r>
          <w:tab/>
        </w:r>
        <w:r>
          <w:fldChar w:fldCharType="begin"/>
        </w:r>
        <w:r>
          <w:instrText xml:space="preserve"> PAGEREF _Toc14149 \h </w:instrText>
        </w:r>
        <w:r>
          <w:fldChar w:fldCharType="separate"/>
        </w:r>
        <w:r>
          <w:t>16</w:t>
        </w:r>
        <w:r>
          <w:fldChar w:fldCharType="end"/>
        </w:r>
      </w:hyperlink>
    </w:p>
    <w:p>
      <w:pPr>
        <w:pStyle w:val="TOC2"/>
        <w:tabs>
          <w:tab w:val="right" w:leader="dot" w:pos="8306"/>
        </w:tabs>
      </w:pPr>
      <w:hyperlink w:anchor="_Toc27486" w:history="1">
        <w:r>
          <w:rPr>
            <w:rFonts w:ascii="仿宋" w:eastAsia="仿宋" w:hAnsi="仿宋" w:cs="仿宋" w:hint="eastAsia"/>
            <w:lang w:eastAsia="zh-CN"/>
          </w:rPr>
          <w:t>(二)、用地控制指标</w:t>
        </w:r>
        <w:r>
          <w:tab/>
        </w:r>
        <w:r>
          <w:fldChar w:fldCharType="begin"/>
        </w:r>
        <w:r>
          <w:instrText xml:space="preserve"> PAGEREF _Toc27486 \h </w:instrText>
        </w:r>
        <w:r>
          <w:fldChar w:fldCharType="separate"/>
        </w:r>
        <w:r>
          <w:t>16</w:t>
        </w:r>
        <w:r>
          <w:fldChar w:fldCharType="end"/>
        </w:r>
      </w:hyperlink>
    </w:p>
    <w:p>
      <w:pPr>
        <w:pStyle w:val="TOC2"/>
        <w:tabs>
          <w:tab w:val="right" w:leader="dot" w:pos="8306"/>
        </w:tabs>
      </w:pPr>
      <w:hyperlink w:anchor="_Toc19489" w:history="1">
        <w:r>
          <w:rPr>
            <w:rFonts w:ascii="仿宋" w:eastAsia="仿宋" w:hAnsi="仿宋" w:cs="仿宋" w:hint="eastAsia"/>
            <w:lang w:eastAsia="zh-CN"/>
          </w:rPr>
          <w:t>(三)、节约用地措施</w:t>
        </w:r>
        <w:r>
          <w:tab/>
        </w:r>
        <w:r>
          <w:fldChar w:fldCharType="begin"/>
        </w:r>
        <w:r>
          <w:instrText xml:space="preserve"> PAGEREF _Toc19489 \h </w:instrText>
        </w:r>
        <w:r>
          <w:fldChar w:fldCharType="separate"/>
        </w:r>
        <w:r>
          <w:t>18</w:t>
        </w:r>
        <w:r>
          <w:fldChar w:fldCharType="end"/>
        </w:r>
      </w:hyperlink>
    </w:p>
    <w:p>
      <w:pPr>
        <w:pStyle w:val="TOC2"/>
        <w:tabs>
          <w:tab w:val="right" w:leader="dot" w:pos="8306"/>
        </w:tabs>
      </w:pPr>
      <w:hyperlink w:anchor="_Toc4574" w:history="1">
        <w:r>
          <w:rPr>
            <w:rFonts w:ascii="仿宋" w:eastAsia="仿宋" w:hAnsi="仿宋" w:cs="仿宋" w:hint="eastAsia"/>
            <w:lang w:eastAsia="zh-CN"/>
          </w:rPr>
          <w:t>(四)、总图布置方案</w:t>
        </w:r>
        <w:r>
          <w:tab/>
        </w:r>
        <w:r>
          <w:fldChar w:fldCharType="begin"/>
        </w:r>
        <w:r>
          <w:instrText xml:space="preserve"> PAGEREF _Toc4574 \h </w:instrText>
        </w:r>
        <w:r>
          <w:fldChar w:fldCharType="separate"/>
        </w:r>
        <w:r>
          <w:t>19</w:t>
        </w:r>
        <w:r>
          <w:fldChar w:fldCharType="end"/>
        </w:r>
      </w:hyperlink>
    </w:p>
    <w:p>
      <w:pPr>
        <w:pStyle w:val="TOC2"/>
        <w:tabs>
          <w:tab w:val="right" w:leader="dot" w:pos="8306"/>
        </w:tabs>
      </w:pPr>
      <w:hyperlink w:anchor="_Toc11015" w:history="1">
        <w:r>
          <w:rPr>
            <w:rFonts w:ascii="仿宋" w:eastAsia="仿宋" w:hAnsi="仿宋" w:cs="仿宋" w:hint="eastAsia"/>
            <w:lang w:eastAsia="zh-CN"/>
          </w:rPr>
          <w:t>(五)、选址综合评价</w:t>
        </w:r>
        <w:r>
          <w:tab/>
        </w:r>
        <w:r>
          <w:fldChar w:fldCharType="begin"/>
        </w:r>
        <w:r>
          <w:instrText xml:space="preserve"> PAGEREF _Toc11015 \h </w:instrText>
        </w:r>
        <w:r>
          <w:fldChar w:fldCharType="separate"/>
        </w:r>
        <w:r>
          <w:t>20</w:t>
        </w:r>
        <w:r>
          <w:fldChar w:fldCharType="end"/>
        </w:r>
      </w:hyperlink>
    </w:p>
    <w:p>
      <w:pPr>
        <w:pStyle w:val="TOC1"/>
        <w:tabs>
          <w:tab w:val="right" w:leader="dot" w:pos="8306"/>
        </w:tabs>
      </w:pPr>
      <w:hyperlink w:anchor="_Toc31007" w:history="1">
        <w:r>
          <w:rPr>
            <w:rFonts w:ascii="仿宋" w:eastAsia="仿宋" w:hAnsi="仿宋" w:cs="仿宋" w:hint="eastAsia"/>
            <w:lang w:eastAsia="zh-CN"/>
          </w:rPr>
          <w:t>七、新能源电缆项目创新与研发</w:t>
        </w:r>
        <w:r>
          <w:tab/>
        </w:r>
        <w:r>
          <w:fldChar w:fldCharType="begin"/>
        </w:r>
        <w:r>
          <w:instrText xml:space="preserve"> PAGEREF _Toc31007 \h </w:instrText>
        </w:r>
        <w:r>
          <w:fldChar w:fldCharType="separate"/>
        </w:r>
        <w:r>
          <w:t>22</w:t>
        </w:r>
        <w:r>
          <w:fldChar w:fldCharType="end"/>
        </w:r>
      </w:hyperlink>
    </w:p>
    <w:p>
      <w:pPr>
        <w:pStyle w:val="TOC2"/>
        <w:tabs>
          <w:tab w:val="right" w:leader="dot" w:pos="8306"/>
        </w:tabs>
      </w:pPr>
      <w:hyperlink w:anchor="_Toc30729" w:history="1">
        <w:r>
          <w:rPr>
            <w:rFonts w:ascii="仿宋" w:eastAsia="仿宋" w:hAnsi="仿宋" w:cs="仿宋" w:hint="eastAsia"/>
            <w:lang w:eastAsia="zh-CN"/>
          </w:rPr>
          <w:t>(一)、创新策略与方向</w:t>
        </w:r>
        <w:r>
          <w:tab/>
        </w:r>
        <w:r>
          <w:fldChar w:fldCharType="begin"/>
        </w:r>
        <w:r>
          <w:instrText xml:space="preserve"> PAGEREF _Toc30729 \h </w:instrText>
        </w:r>
        <w:r>
          <w:fldChar w:fldCharType="separate"/>
        </w:r>
        <w:r>
          <w:t>22</w:t>
        </w:r>
        <w:r>
          <w:fldChar w:fldCharType="end"/>
        </w:r>
      </w:hyperlink>
    </w:p>
    <w:p>
      <w:pPr>
        <w:pStyle w:val="TOC2"/>
        <w:tabs>
          <w:tab w:val="right" w:leader="dot" w:pos="8306"/>
        </w:tabs>
      </w:pPr>
      <w:hyperlink w:anchor="_Toc24039" w:history="1">
        <w:r>
          <w:rPr>
            <w:rFonts w:ascii="仿宋" w:eastAsia="仿宋" w:hAnsi="仿宋" w:cs="仿宋" w:hint="eastAsia"/>
            <w:lang w:eastAsia="zh-CN"/>
          </w:rPr>
          <w:t>(二)、研发规划与投入</w:t>
        </w:r>
        <w:r>
          <w:tab/>
        </w:r>
        <w:r>
          <w:fldChar w:fldCharType="begin"/>
        </w:r>
        <w:r>
          <w:instrText xml:space="preserve"> PAGEREF _Toc24039 \h </w:instrText>
        </w:r>
        <w:r>
          <w:fldChar w:fldCharType="separate"/>
        </w:r>
        <w:r>
          <w:t>23</w:t>
        </w:r>
        <w:r>
          <w:fldChar w:fldCharType="end"/>
        </w:r>
      </w:hyperlink>
    </w:p>
    <w:p>
      <w:pPr>
        <w:pStyle w:val="TOC1"/>
        <w:tabs>
          <w:tab w:val="right" w:leader="dot" w:pos="8306"/>
        </w:tabs>
      </w:pPr>
      <w:hyperlink w:anchor="_Toc27116" w:history="1">
        <w:r>
          <w:rPr>
            <w:rFonts w:ascii="仿宋" w:eastAsia="仿宋" w:hAnsi="仿宋" w:cs="仿宋" w:hint="eastAsia"/>
            <w:lang w:eastAsia="zh-CN"/>
          </w:rPr>
          <w:t>八、新能源电缆项目经营效益</w:t>
        </w:r>
        <w:r>
          <w:tab/>
        </w:r>
        <w:r>
          <w:fldChar w:fldCharType="begin"/>
        </w:r>
        <w:r>
          <w:instrText xml:space="preserve"> PAGEREF _Toc27116 \h </w:instrText>
        </w:r>
        <w:r>
          <w:fldChar w:fldCharType="separate"/>
        </w:r>
        <w:r>
          <w:t>25</w:t>
        </w:r>
        <w:r>
          <w:fldChar w:fldCharType="end"/>
        </w:r>
      </w:hyperlink>
    </w:p>
    <w:p>
      <w:pPr>
        <w:pStyle w:val="TOC2"/>
        <w:tabs>
          <w:tab w:val="right" w:leader="dot" w:pos="8306"/>
        </w:tabs>
      </w:pPr>
      <w:hyperlink w:anchor="_Toc7343" w:history="1">
        <w:r>
          <w:rPr>
            <w:rFonts w:ascii="仿宋" w:eastAsia="仿宋" w:hAnsi="仿宋" w:cs="仿宋" w:hint="eastAsia"/>
            <w:lang w:eastAsia="zh-CN"/>
          </w:rPr>
          <w:t>(一)、经济评价财务测算</w:t>
        </w:r>
        <w:r>
          <w:tab/>
        </w:r>
        <w:r>
          <w:fldChar w:fldCharType="begin"/>
        </w:r>
        <w:r>
          <w:instrText xml:space="preserve"> PAGEREF _Toc7343 \h </w:instrText>
        </w:r>
        <w:r>
          <w:fldChar w:fldCharType="separate"/>
        </w:r>
        <w:r>
          <w:t>25</w:t>
        </w:r>
        <w:r>
          <w:fldChar w:fldCharType="end"/>
        </w:r>
      </w:hyperlink>
    </w:p>
    <w:p>
      <w:pPr>
        <w:pStyle w:val="TOC2"/>
        <w:tabs>
          <w:tab w:val="right" w:leader="dot" w:pos="8306"/>
        </w:tabs>
      </w:pPr>
      <w:hyperlink w:anchor="_Toc4327" w:history="1">
        <w:r>
          <w:rPr>
            <w:rFonts w:ascii="仿宋" w:eastAsia="仿宋" w:hAnsi="仿宋" w:cs="仿宋" w:hint="eastAsia"/>
            <w:lang w:eastAsia="zh-CN"/>
          </w:rPr>
          <w:t>(二)、新能源电缆项目盈利能力分析</w:t>
        </w:r>
        <w:r>
          <w:tab/>
        </w:r>
        <w:r>
          <w:fldChar w:fldCharType="begin"/>
        </w:r>
        <w:r>
          <w:instrText xml:space="preserve"> PAGEREF _Toc4327 \h </w:instrText>
        </w:r>
        <w:r>
          <w:fldChar w:fldCharType="separate"/>
        </w:r>
        <w:r>
          <w:t>26</w:t>
        </w:r>
        <w:r>
          <w:fldChar w:fldCharType="end"/>
        </w:r>
      </w:hyperlink>
    </w:p>
    <w:p>
      <w:pPr>
        <w:pStyle w:val="TOC1"/>
        <w:tabs>
          <w:tab w:val="right" w:leader="dot" w:pos="8306"/>
        </w:tabs>
      </w:pPr>
      <w:hyperlink w:anchor="_Toc7146" w:history="1">
        <w:r>
          <w:rPr>
            <w:rFonts w:ascii="仿宋" w:eastAsia="仿宋" w:hAnsi="仿宋" w:cs="仿宋" w:hint="eastAsia"/>
            <w:lang w:eastAsia="zh-CN"/>
          </w:rPr>
          <w:t>九、新能源电缆项目社会影响</w:t>
        </w:r>
        <w:r>
          <w:tab/>
        </w:r>
        <w:r>
          <w:fldChar w:fldCharType="begin"/>
        </w:r>
        <w:r>
          <w:instrText xml:space="preserve"> PAGEREF _Toc7146 \h </w:instrText>
        </w:r>
        <w:r>
          <w:fldChar w:fldCharType="separate"/>
        </w:r>
        <w:r>
          <w:t>27</w:t>
        </w:r>
        <w:r>
          <w:fldChar w:fldCharType="end"/>
        </w:r>
      </w:hyperlink>
    </w:p>
    <w:p>
      <w:pPr>
        <w:pStyle w:val="TOC2"/>
        <w:tabs>
          <w:tab w:val="right" w:leader="dot" w:pos="8306"/>
        </w:tabs>
      </w:pPr>
      <w:hyperlink w:anchor="_Toc23629" w:history="1">
        <w:r>
          <w:rPr>
            <w:rFonts w:ascii="仿宋" w:eastAsia="仿宋" w:hAnsi="仿宋" w:cs="仿宋" w:hint="eastAsia"/>
            <w:lang w:eastAsia="zh-CN"/>
          </w:rPr>
          <w:t>(一)、社会责任与义务</w:t>
        </w:r>
        <w:r>
          <w:tab/>
        </w:r>
        <w:r>
          <w:fldChar w:fldCharType="begin"/>
        </w:r>
        <w:r>
          <w:instrText xml:space="preserve"> PAGEREF _Toc23629 \h </w:instrText>
        </w:r>
        <w:r>
          <w:fldChar w:fldCharType="separate"/>
        </w:r>
        <w:r>
          <w:t>27</w:t>
        </w:r>
        <w:r>
          <w:fldChar w:fldCharType="end"/>
        </w:r>
      </w:hyperlink>
    </w:p>
    <w:p>
      <w:pPr>
        <w:pStyle w:val="TOC2"/>
        <w:tabs>
          <w:tab w:val="right" w:leader="dot" w:pos="8306"/>
        </w:tabs>
      </w:pPr>
      <w:hyperlink w:anchor="_Toc28044" w:history="1">
        <w:r>
          <w:rPr>
            <w:rFonts w:ascii="仿宋" w:eastAsia="仿宋" w:hAnsi="仿宋" w:cs="仿宋" w:hint="eastAsia"/>
            <w:lang w:eastAsia="zh-CN"/>
          </w:rPr>
          <w:t>(二)、社会参与与沟通</w:t>
        </w:r>
        <w:r>
          <w:tab/>
        </w:r>
        <w:r>
          <w:fldChar w:fldCharType="begin"/>
        </w:r>
        <w:r>
          <w:instrText xml:space="preserve"> PAGEREF _Toc28044 \h </w:instrText>
        </w:r>
        <w:r>
          <w:fldChar w:fldCharType="separate"/>
        </w:r>
        <w:r>
          <w:t>28</w:t>
        </w:r>
        <w:r>
          <w:fldChar w:fldCharType="end"/>
        </w:r>
      </w:hyperlink>
    </w:p>
    <w:p>
      <w:pPr>
        <w:pStyle w:val="TOC1"/>
        <w:tabs>
          <w:tab w:val="right" w:leader="dot" w:pos="8306"/>
        </w:tabs>
      </w:pPr>
      <w:hyperlink w:anchor="_Toc7821" w:history="1">
        <w:r>
          <w:rPr>
            <w:rFonts w:ascii="仿宋" w:eastAsia="仿宋" w:hAnsi="仿宋" w:cs="仿宋" w:hint="eastAsia"/>
            <w:lang w:eastAsia="zh-CN"/>
          </w:rPr>
          <w:t>十、新能源电缆项目财务管理</w:t>
        </w:r>
        <w:r>
          <w:tab/>
        </w:r>
        <w:r>
          <w:fldChar w:fldCharType="begin"/>
        </w:r>
        <w:r>
          <w:instrText xml:space="preserve"> PAGEREF _Toc7821 \h </w:instrText>
        </w:r>
        <w:r>
          <w:fldChar w:fldCharType="separate"/>
        </w:r>
        <w:r>
          <w:t>28</w:t>
        </w:r>
        <w:r>
          <w:fldChar w:fldCharType="end"/>
        </w:r>
      </w:hyperlink>
    </w:p>
    <w:p>
      <w:pPr>
        <w:pStyle w:val="TOC2"/>
        <w:tabs>
          <w:tab w:val="right" w:leader="dot" w:pos="8306"/>
        </w:tabs>
      </w:pPr>
      <w:hyperlink w:anchor="_Toc2433" w:history="1">
        <w:r>
          <w:rPr>
            <w:rFonts w:ascii="仿宋" w:eastAsia="仿宋" w:hAnsi="仿宋" w:cs="仿宋" w:hint="eastAsia"/>
            <w:lang w:eastAsia="zh-CN"/>
          </w:rPr>
          <w:t>(一)、资金需求大</w:t>
        </w:r>
        <w:r>
          <w:tab/>
        </w:r>
        <w:r>
          <w:fldChar w:fldCharType="begin"/>
        </w:r>
        <w:r>
          <w:instrText xml:space="preserve"> PAGEREF _Toc2433 \h </w:instrText>
        </w:r>
        <w:r>
          <w:fldChar w:fldCharType="separate"/>
        </w:r>
        <w:r>
          <w:t>28</w:t>
        </w:r>
        <w:r>
          <w:fldChar w:fldCharType="end"/>
        </w:r>
      </w:hyperlink>
    </w:p>
    <w:p>
      <w:pPr>
        <w:pStyle w:val="TOC2"/>
        <w:tabs>
          <w:tab w:val="right" w:leader="dot" w:pos="8306"/>
        </w:tabs>
      </w:pPr>
      <w:hyperlink w:anchor="_Toc2606" w:history="1">
        <w:r>
          <w:rPr>
            <w:rFonts w:ascii="仿宋" w:eastAsia="仿宋" w:hAnsi="仿宋" w:cs="仿宋" w:hint="eastAsia"/>
            <w:lang w:eastAsia="zh-CN"/>
          </w:rPr>
          <w:t>(二)、研发周期长</w:t>
        </w:r>
        <w:r>
          <w:tab/>
        </w:r>
        <w:r>
          <w:fldChar w:fldCharType="begin"/>
        </w:r>
        <w:r>
          <w:instrText xml:space="preserve"> PAGEREF _Toc2606 \h </w:instrText>
        </w:r>
        <w:r>
          <w:fldChar w:fldCharType="separate"/>
        </w:r>
        <w:r>
          <w:t>30</w:t>
        </w:r>
        <w:r>
          <w:fldChar w:fldCharType="end"/>
        </w:r>
      </w:hyperlink>
    </w:p>
    <w:p>
      <w:pPr>
        <w:pStyle w:val="TOC2"/>
        <w:tabs>
          <w:tab w:val="right" w:leader="dot" w:pos="8306"/>
        </w:tabs>
      </w:pPr>
      <w:hyperlink w:anchor="_Toc20799" w:history="1">
        <w:r>
          <w:rPr>
            <w:rFonts w:ascii="仿宋" w:eastAsia="仿宋" w:hAnsi="仿宋" w:cs="仿宋" w:hint="eastAsia"/>
            <w:lang w:eastAsia="zh-CN"/>
          </w:rPr>
          <w:t>(三)、市场风险大</w:t>
        </w:r>
        <w:r>
          <w:tab/>
        </w:r>
        <w:r>
          <w:fldChar w:fldCharType="begin"/>
        </w:r>
        <w:r>
          <w:instrText xml:space="preserve"> PAGEREF _Toc20799 \h </w:instrText>
        </w:r>
        <w:r>
          <w:fldChar w:fldCharType="separate"/>
        </w:r>
        <w:r>
          <w:t>31</w:t>
        </w:r>
        <w:r>
          <w:fldChar w:fldCharType="end"/>
        </w:r>
      </w:hyperlink>
    </w:p>
    <w:p>
      <w:pPr>
        <w:pStyle w:val="TOC2"/>
        <w:tabs>
          <w:tab w:val="right" w:leader="dot" w:pos="8306"/>
        </w:tabs>
      </w:pPr>
      <w:hyperlink w:anchor="_Toc14255" w:history="1">
        <w:r>
          <w:rPr>
            <w:rFonts w:ascii="仿宋" w:eastAsia="仿宋" w:hAnsi="仿宋" w:cs="仿宋" w:hint="eastAsia"/>
            <w:lang w:eastAsia="zh-CN"/>
          </w:rPr>
          <w:t>(四)、利润率高</w:t>
        </w:r>
        <w:r>
          <w:tab/>
        </w:r>
        <w:r>
          <w:fldChar w:fldCharType="begin"/>
        </w:r>
        <w:r>
          <w:instrText xml:space="preserve"> PAGEREF _Toc14255 \h </w:instrText>
        </w:r>
        <w:r>
          <w:fldChar w:fldCharType="separate"/>
        </w:r>
        <w:r>
          <w:t>33</w:t>
        </w:r>
        <w:r>
          <w:fldChar w:fldCharType="end"/>
        </w:r>
      </w:hyperlink>
    </w:p>
    <w:p>
      <w:pPr>
        <w:pStyle w:val="TOC1"/>
        <w:tabs>
          <w:tab w:val="right" w:leader="dot" w:pos="8306"/>
        </w:tabs>
      </w:pPr>
      <w:hyperlink w:anchor="_Toc19616" w:history="1">
        <w:r>
          <w:rPr>
            <w:rFonts w:ascii="仿宋" w:eastAsia="仿宋" w:hAnsi="仿宋" w:cs="仿宋" w:hint="eastAsia"/>
            <w:lang w:eastAsia="zh-CN"/>
          </w:rPr>
          <w:t>十一、新能源电缆项目环境影响分析</w:t>
        </w:r>
        <w:r>
          <w:tab/>
        </w:r>
        <w:r>
          <w:fldChar w:fldCharType="begin"/>
        </w:r>
        <w:r>
          <w:instrText xml:space="preserve"> PAGEREF _Toc19616 \h </w:instrText>
        </w:r>
        <w:r>
          <w:fldChar w:fldCharType="separate"/>
        </w:r>
        <w:r>
          <w:t>36</w:t>
        </w:r>
        <w:r>
          <w:fldChar w:fldCharType="end"/>
        </w:r>
      </w:hyperlink>
    </w:p>
    <w:p>
      <w:pPr>
        <w:pStyle w:val="TOC2"/>
        <w:tabs>
          <w:tab w:val="right" w:leader="dot" w:pos="8306"/>
        </w:tabs>
      </w:pPr>
      <w:hyperlink w:anchor="_Toc891" w:history="1">
        <w:r>
          <w:rPr>
            <w:rFonts w:ascii="仿宋" w:eastAsia="仿宋" w:hAnsi="仿宋" w:cs="仿宋" w:hint="eastAsia"/>
            <w:lang w:eastAsia="zh-CN"/>
          </w:rPr>
          <w:t>(一)、建设区域环境质量现状</w:t>
        </w:r>
        <w:r>
          <w:tab/>
        </w:r>
        <w:r>
          <w:fldChar w:fldCharType="begin"/>
        </w:r>
        <w:r>
          <w:instrText xml:space="preserve"> PAGEREF _Toc891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38" w:history="1">
        <w:r>
          <w:rPr>
            <w:rFonts w:ascii="仿宋" w:eastAsia="仿宋" w:hAnsi="仿宋" w:cs="仿宋" w:hint="eastAsia"/>
            <w:lang w:eastAsia="zh-CN"/>
          </w:rPr>
          <w:t>(二)、建设期环境保护</w:t>
        </w:r>
        <w:r>
          <w:tab/>
        </w:r>
        <w:r>
          <w:fldChar w:fldCharType="begin"/>
        </w:r>
        <w:r>
          <w:instrText xml:space="preserve"> PAGEREF _Toc21138 \h </w:instrText>
        </w:r>
        <w:r>
          <w:fldChar w:fldCharType="separate"/>
        </w:r>
        <w:r>
          <w:t>37</w:t>
        </w:r>
        <w:r>
          <w:fldChar w:fldCharType="end"/>
        </w:r>
      </w:hyperlink>
    </w:p>
    <w:p>
      <w:pPr>
        <w:pStyle w:val="TOC2"/>
        <w:tabs>
          <w:tab w:val="right" w:leader="dot" w:pos="8306"/>
        </w:tabs>
      </w:pPr>
      <w:hyperlink w:anchor="_Toc19526" w:history="1">
        <w:r>
          <w:rPr>
            <w:rFonts w:ascii="仿宋" w:eastAsia="仿宋" w:hAnsi="仿宋" w:cs="仿宋" w:hint="eastAsia"/>
            <w:lang w:eastAsia="zh-CN"/>
          </w:rPr>
          <w:t>(三)、运营期环境保护</w:t>
        </w:r>
        <w:r>
          <w:tab/>
        </w:r>
        <w:r>
          <w:fldChar w:fldCharType="begin"/>
        </w:r>
        <w:r>
          <w:instrText xml:space="preserve"> PAGEREF _Toc19526 \h </w:instrText>
        </w:r>
        <w:r>
          <w:fldChar w:fldCharType="separate"/>
        </w:r>
        <w:r>
          <w:t>38</w:t>
        </w:r>
        <w:r>
          <w:fldChar w:fldCharType="end"/>
        </w:r>
      </w:hyperlink>
    </w:p>
    <w:p>
      <w:pPr>
        <w:pStyle w:val="TOC2"/>
        <w:tabs>
          <w:tab w:val="right" w:leader="dot" w:pos="8306"/>
        </w:tabs>
      </w:pPr>
      <w:hyperlink w:anchor="_Toc9328" w:history="1">
        <w:r>
          <w:rPr>
            <w:rFonts w:ascii="仿宋" w:eastAsia="仿宋" w:hAnsi="仿宋" w:cs="仿宋" w:hint="eastAsia"/>
            <w:lang w:eastAsia="zh-CN"/>
          </w:rPr>
          <w:t>(四)、新能源电缆项目建设对区域经济的影响</w:t>
        </w:r>
        <w:r>
          <w:tab/>
        </w:r>
        <w:r>
          <w:fldChar w:fldCharType="begin"/>
        </w:r>
        <w:r>
          <w:instrText xml:space="preserve"> PAGEREF _Toc9328 \h </w:instrText>
        </w:r>
        <w:r>
          <w:fldChar w:fldCharType="separate"/>
        </w:r>
        <w:r>
          <w:t>40</w:t>
        </w:r>
        <w:r>
          <w:fldChar w:fldCharType="end"/>
        </w:r>
      </w:hyperlink>
    </w:p>
    <w:p>
      <w:pPr>
        <w:pStyle w:val="TOC2"/>
        <w:tabs>
          <w:tab w:val="right" w:leader="dot" w:pos="8306"/>
        </w:tabs>
      </w:pPr>
      <w:hyperlink w:anchor="_Toc7570" w:history="1">
        <w:r>
          <w:rPr>
            <w:rFonts w:ascii="仿宋" w:eastAsia="仿宋" w:hAnsi="仿宋" w:cs="仿宋" w:hint="eastAsia"/>
            <w:lang w:eastAsia="zh-CN"/>
          </w:rPr>
          <w:t>(五)、废弃物处理</w:t>
        </w:r>
        <w:r>
          <w:tab/>
        </w:r>
        <w:r>
          <w:fldChar w:fldCharType="begin"/>
        </w:r>
        <w:r>
          <w:instrText xml:space="preserve"> PAGEREF _Toc7570 \h </w:instrText>
        </w:r>
        <w:r>
          <w:fldChar w:fldCharType="separate"/>
        </w:r>
        <w:r>
          <w:t>42</w:t>
        </w:r>
        <w:r>
          <w:fldChar w:fldCharType="end"/>
        </w:r>
      </w:hyperlink>
    </w:p>
    <w:p>
      <w:pPr>
        <w:pStyle w:val="TOC2"/>
        <w:tabs>
          <w:tab w:val="right" w:leader="dot" w:pos="8306"/>
        </w:tabs>
      </w:pPr>
      <w:hyperlink w:anchor="_Toc30974" w:history="1">
        <w:r>
          <w:rPr>
            <w:rFonts w:ascii="仿宋" w:eastAsia="仿宋" w:hAnsi="仿宋" w:cs="仿宋" w:hint="eastAsia"/>
            <w:lang w:eastAsia="zh-CN"/>
          </w:rPr>
          <w:t>(六)、特殊环境影响分析</w:t>
        </w:r>
        <w:r>
          <w:tab/>
        </w:r>
        <w:r>
          <w:fldChar w:fldCharType="begin"/>
        </w:r>
        <w:r>
          <w:instrText xml:space="preserve"> PAGEREF _Toc30974 \h </w:instrText>
        </w:r>
        <w:r>
          <w:fldChar w:fldCharType="separate"/>
        </w:r>
        <w:r>
          <w:t>43</w:t>
        </w:r>
        <w:r>
          <w:fldChar w:fldCharType="end"/>
        </w:r>
      </w:hyperlink>
    </w:p>
    <w:p>
      <w:pPr>
        <w:pStyle w:val="TOC2"/>
        <w:tabs>
          <w:tab w:val="right" w:leader="dot" w:pos="8306"/>
        </w:tabs>
      </w:pPr>
      <w:hyperlink w:anchor="_Toc28467" w:history="1">
        <w:r>
          <w:rPr>
            <w:rFonts w:ascii="仿宋" w:eastAsia="仿宋" w:hAnsi="仿宋" w:cs="仿宋" w:hint="eastAsia"/>
            <w:lang w:eastAsia="zh-CN"/>
          </w:rPr>
          <w:t>(七)、清洁生产</w:t>
        </w:r>
        <w:r>
          <w:tab/>
        </w:r>
        <w:r>
          <w:fldChar w:fldCharType="begin"/>
        </w:r>
        <w:r>
          <w:instrText xml:space="preserve"> PAGEREF _Toc28467 \h </w:instrText>
        </w:r>
        <w:r>
          <w:fldChar w:fldCharType="separate"/>
        </w:r>
        <w:r>
          <w:t>44</w:t>
        </w:r>
        <w:r>
          <w:fldChar w:fldCharType="end"/>
        </w:r>
      </w:hyperlink>
    </w:p>
    <w:p>
      <w:pPr>
        <w:pStyle w:val="TOC2"/>
        <w:tabs>
          <w:tab w:val="right" w:leader="dot" w:pos="8306"/>
        </w:tabs>
      </w:pPr>
      <w:hyperlink w:anchor="_Toc7258" w:history="1">
        <w:r>
          <w:rPr>
            <w:rFonts w:ascii="仿宋" w:eastAsia="仿宋" w:hAnsi="仿宋" w:cs="仿宋" w:hint="eastAsia"/>
            <w:lang w:eastAsia="zh-CN"/>
          </w:rPr>
          <w:t>(八)、环境保护综合评价</w:t>
        </w:r>
        <w:r>
          <w:tab/>
        </w:r>
        <w:r>
          <w:fldChar w:fldCharType="begin"/>
        </w:r>
        <w:r>
          <w:instrText xml:space="preserve"> PAGEREF _Toc7258 \h </w:instrText>
        </w:r>
        <w:r>
          <w:fldChar w:fldCharType="separate"/>
        </w:r>
        <w:r>
          <w:t>45</w:t>
        </w:r>
        <w:r>
          <w:fldChar w:fldCharType="end"/>
        </w:r>
      </w:hyperlink>
    </w:p>
    <w:p>
      <w:pPr>
        <w:pStyle w:val="TOC1"/>
        <w:tabs>
          <w:tab w:val="right" w:leader="dot" w:pos="8306"/>
        </w:tabs>
      </w:pPr>
      <w:hyperlink w:anchor="_Toc10754" w:history="1">
        <w:r>
          <w:rPr>
            <w:rFonts w:ascii="仿宋" w:eastAsia="仿宋" w:hAnsi="仿宋" w:cs="仿宋" w:hint="eastAsia"/>
            <w:lang w:eastAsia="zh-CN"/>
          </w:rPr>
          <w:t>十二、新能源电缆项目投资规划</w:t>
        </w:r>
        <w:r>
          <w:tab/>
        </w:r>
        <w:r>
          <w:fldChar w:fldCharType="begin"/>
        </w:r>
        <w:r>
          <w:instrText xml:space="preserve"> PAGEREF _Toc10754 \h </w:instrText>
        </w:r>
        <w:r>
          <w:fldChar w:fldCharType="separate"/>
        </w:r>
        <w:r>
          <w:t>46</w:t>
        </w:r>
        <w:r>
          <w:fldChar w:fldCharType="end"/>
        </w:r>
      </w:hyperlink>
    </w:p>
    <w:p>
      <w:pPr>
        <w:pStyle w:val="TOC2"/>
        <w:tabs>
          <w:tab w:val="right" w:leader="dot" w:pos="8306"/>
        </w:tabs>
      </w:pPr>
      <w:hyperlink w:anchor="_Toc13411" w:history="1">
        <w:r>
          <w:rPr>
            <w:rFonts w:ascii="仿宋" w:eastAsia="仿宋" w:hAnsi="仿宋" w:cs="仿宋" w:hint="eastAsia"/>
            <w:lang w:eastAsia="zh-CN"/>
          </w:rPr>
          <w:t>(一)、新能源电缆项目总投资估算</w:t>
        </w:r>
        <w:r>
          <w:tab/>
        </w:r>
        <w:r>
          <w:fldChar w:fldCharType="begin"/>
        </w:r>
        <w:r>
          <w:instrText xml:space="preserve"> PAGEREF _Toc13411 \h </w:instrText>
        </w:r>
        <w:r>
          <w:fldChar w:fldCharType="separate"/>
        </w:r>
        <w:r>
          <w:t>46</w:t>
        </w:r>
        <w:r>
          <w:fldChar w:fldCharType="end"/>
        </w:r>
      </w:hyperlink>
    </w:p>
    <w:p>
      <w:pPr>
        <w:pStyle w:val="TOC2"/>
        <w:tabs>
          <w:tab w:val="right" w:leader="dot" w:pos="8306"/>
        </w:tabs>
      </w:pPr>
      <w:hyperlink w:anchor="_Toc25381" w:history="1">
        <w:r>
          <w:rPr>
            <w:rFonts w:ascii="仿宋" w:eastAsia="仿宋" w:hAnsi="仿宋" w:cs="仿宋" w:hint="eastAsia"/>
            <w:lang w:eastAsia="zh-CN"/>
          </w:rPr>
          <w:t>(二)、资金筹措</w:t>
        </w:r>
        <w:r>
          <w:tab/>
        </w:r>
        <w:r>
          <w:fldChar w:fldCharType="begin"/>
        </w:r>
        <w:r>
          <w:instrText xml:space="preserve"> PAGEREF _Toc25381 \h </w:instrText>
        </w:r>
        <w:r>
          <w:fldChar w:fldCharType="separate"/>
        </w:r>
        <w:r>
          <w:t>48</w:t>
        </w:r>
        <w:r>
          <w:fldChar w:fldCharType="end"/>
        </w:r>
      </w:hyperlink>
    </w:p>
    <w:p>
      <w:pPr>
        <w:pStyle w:val="TOC1"/>
        <w:tabs>
          <w:tab w:val="right" w:leader="dot" w:pos="8306"/>
        </w:tabs>
      </w:pPr>
      <w:hyperlink w:anchor="_Toc30049" w:history="1">
        <w:r>
          <w:rPr>
            <w:rFonts w:ascii="仿宋" w:eastAsia="仿宋" w:hAnsi="仿宋" w:cs="仿宋" w:hint="eastAsia"/>
            <w:lang w:eastAsia="zh-CN"/>
          </w:rPr>
          <w:t>十三、新能源电缆项目实施时间节点</w:t>
        </w:r>
        <w:r>
          <w:tab/>
        </w:r>
        <w:r>
          <w:fldChar w:fldCharType="begin"/>
        </w:r>
        <w:r>
          <w:instrText xml:space="preserve"> PAGEREF _Toc30049 \h </w:instrText>
        </w:r>
        <w:r>
          <w:fldChar w:fldCharType="separate"/>
        </w:r>
        <w:r>
          <w:t>48</w:t>
        </w:r>
        <w:r>
          <w:fldChar w:fldCharType="end"/>
        </w:r>
      </w:hyperlink>
    </w:p>
    <w:p>
      <w:pPr>
        <w:pStyle w:val="TOC2"/>
        <w:tabs>
          <w:tab w:val="right" w:leader="dot" w:pos="8306"/>
        </w:tabs>
      </w:pPr>
      <w:hyperlink w:anchor="_Toc2706" w:history="1">
        <w:r>
          <w:rPr>
            <w:rFonts w:ascii="仿宋" w:eastAsia="仿宋" w:hAnsi="仿宋" w:cs="仿宋" w:hint="eastAsia"/>
            <w:lang w:eastAsia="zh-CN"/>
          </w:rPr>
          <w:t>(一)、新能源电缆项目启动阶段时间节点</w:t>
        </w:r>
        <w:r>
          <w:tab/>
        </w:r>
        <w:r>
          <w:fldChar w:fldCharType="begin"/>
        </w:r>
        <w:r>
          <w:instrText xml:space="preserve"> PAGEREF _Toc2706 \h </w:instrText>
        </w:r>
        <w:r>
          <w:fldChar w:fldCharType="separate"/>
        </w:r>
        <w:r>
          <w:t>48</w:t>
        </w:r>
        <w:r>
          <w:fldChar w:fldCharType="end"/>
        </w:r>
      </w:hyperlink>
    </w:p>
    <w:p>
      <w:pPr>
        <w:pStyle w:val="TOC2"/>
        <w:tabs>
          <w:tab w:val="right" w:leader="dot" w:pos="8306"/>
        </w:tabs>
      </w:pPr>
      <w:hyperlink w:anchor="_Toc12540" w:history="1">
        <w:r>
          <w:rPr>
            <w:rFonts w:ascii="仿宋" w:eastAsia="仿宋" w:hAnsi="仿宋" w:cs="仿宋" w:hint="eastAsia"/>
            <w:lang w:eastAsia="zh-CN"/>
          </w:rPr>
          <w:t>(二)、新能源电缆项目执行阶段时间节点</w:t>
        </w:r>
        <w:r>
          <w:tab/>
        </w:r>
        <w:r>
          <w:fldChar w:fldCharType="begin"/>
        </w:r>
        <w:r>
          <w:instrText xml:space="preserve"> PAGEREF _Toc12540 \h </w:instrText>
        </w:r>
        <w:r>
          <w:fldChar w:fldCharType="separate"/>
        </w:r>
        <w:r>
          <w:t>50</w:t>
        </w:r>
        <w:r>
          <w:fldChar w:fldCharType="end"/>
        </w:r>
      </w:hyperlink>
    </w:p>
    <w:p>
      <w:pPr>
        <w:pStyle w:val="TOC2"/>
        <w:tabs>
          <w:tab w:val="right" w:leader="dot" w:pos="8306"/>
        </w:tabs>
      </w:pPr>
      <w:hyperlink w:anchor="_Toc28348" w:history="1">
        <w:r>
          <w:rPr>
            <w:rFonts w:ascii="仿宋" w:eastAsia="仿宋" w:hAnsi="仿宋" w:cs="仿宋" w:hint="eastAsia"/>
            <w:lang w:eastAsia="zh-CN"/>
          </w:rPr>
          <w:t>(三)、新能源电缆项目完成阶段时间节点</w:t>
        </w:r>
        <w:r>
          <w:tab/>
        </w:r>
        <w:r>
          <w:fldChar w:fldCharType="begin"/>
        </w:r>
        <w:r>
          <w:instrText xml:space="preserve"> PAGEREF _Toc28348 \h </w:instrText>
        </w:r>
        <w:r>
          <w:fldChar w:fldCharType="separate"/>
        </w:r>
        <w:r>
          <w:t>51</w:t>
        </w:r>
        <w:r>
          <w:fldChar w:fldCharType="end"/>
        </w:r>
      </w:hyperlink>
    </w:p>
    <w:p>
      <w:pPr>
        <w:pStyle w:val="TOC1"/>
        <w:tabs>
          <w:tab w:val="right" w:leader="dot" w:pos="8306"/>
        </w:tabs>
      </w:pPr>
      <w:hyperlink w:anchor="_Toc14774" w:history="1">
        <w:r>
          <w:rPr>
            <w:rFonts w:ascii="仿宋" w:eastAsia="仿宋" w:hAnsi="仿宋" w:cs="仿宋" w:hint="eastAsia"/>
            <w:lang w:eastAsia="zh-CN"/>
          </w:rPr>
          <w:t>十四、供应链管理</w:t>
        </w:r>
        <w:r>
          <w:tab/>
        </w:r>
        <w:r>
          <w:fldChar w:fldCharType="begin"/>
        </w:r>
        <w:r>
          <w:instrText xml:space="preserve"> PAGEREF _Toc14774 \h </w:instrText>
        </w:r>
        <w:r>
          <w:fldChar w:fldCharType="separate"/>
        </w:r>
        <w:r>
          <w:t>52</w:t>
        </w:r>
        <w:r>
          <w:fldChar w:fldCharType="end"/>
        </w:r>
      </w:hyperlink>
    </w:p>
    <w:p>
      <w:pPr>
        <w:pStyle w:val="TOC2"/>
        <w:tabs>
          <w:tab w:val="right" w:leader="dot" w:pos="8306"/>
        </w:tabs>
      </w:pPr>
      <w:hyperlink w:anchor="_Toc18054" w:history="1">
        <w:r>
          <w:rPr>
            <w:rFonts w:ascii="仿宋" w:eastAsia="仿宋" w:hAnsi="仿宋" w:cs="仿宋" w:hint="eastAsia"/>
            <w:lang w:eastAsia="zh-CN"/>
          </w:rPr>
          <w:t>(一)、供应链战略规划</w:t>
        </w:r>
        <w:r>
          <w:tab/>
        </w:r>
        <w:r>
          <w:fldChar w:fldCharType="begin"/>
        </w:r>
        <w:r>
          <w:instrText xml:space="preserve"> PAGEREF _Toc18054 \h </w:instrText>
        </w:r>
        <w:r>
          <w:fldChar w:fldCharType="separate"/>
        </w:r>
        <w:r>
          <w:t>52</w:t>
        </w:r>
        <w:r>
          <w:fldChar w:fldCharType="end"/>
        </w:r>
      </w:hyperlink>
    </w:p>
    <w:p>
      <w:pPr>
        <w:pStyle w:val="TOC2"/>
        <w:tabs>
          <w:tab w:val="right" w:leader="dot" w:pos="8306"/>
        </w:tabs>
      </w:pPr>
      <w:hyperlink w:anchor="_Toc10129" w:history="1">
        <w:r>
          <w:rPr>
            <w:rFonts w:ascii="仿宋" w:eastAsia="仿宋" w:hAnsi="仿宋" w:cs="仿宋" w:hint="eastAsia"/>
            <w:lang w:eastAsia="zh-CN"/>
          </w:rPr>
          <w:t>(二)、供应商选择与合作</w:t>
        </w:r>
        <w:r>
          <w:tab/>
        </w:r>
        <w:r>
          <w:fldChar w:fldCharType="begin"/>
        </w:r>
        <w:r>
          <w:instrText xml:space="preserve"> PAGEREF _Toc10129 \h </w:instrText>
        </w:r>
        <w:r>
          <w:fldChar w:fldCharType="separate"/>
        </w:r>
        <w:r>
          <w:t>53</w:t>
        </w:r>
        <w:r>
          <w:fldChar w:fldCharType="end"/>
        </w:r>
      </w:hyperlink>
    </w:p>
    <w:p>
      <w:pPr>
        <w:pStyle w:val="TOC2"/>
        <w:tabs>
          <w:tab w:val="right" w:leader="dot" w:pos="8306"/>
        </w:tabs>
      </w:pPr>
      <w:hyperlink w:anchor="_Toc15343" w:history="1">
        <w:r>
          <w:rPr>
            <w:rFonts w:ascii="仿宋" w:eastAsia="仿宋" w:hAnsi="仿宋" w:cs="仿宋" w:hint="eastAsia"/>
            <w:lang w:eastAsia="zh-CN"/>
          </w:rPr>
          <w:t>(三)、物流与库存管理</w:t>
        </w:r>
        <w:r>
          <w:tab/>
        </w:r>
        <w:r>
          <w:fldChar w:fldCharType="begin"/>
        </w:r>
        <w:r>
          <w:instrText xml:space="preserve"> PAGEREF _Toc15343 \h </w:instrText>
        </w:r>
        <w:r>
          <w:fldChar w:fldCharType="separate"/>
        </w:r>
        <w:r>
          <w:t>54</w:t>
        </w:r>
        <w:r>
          <w:fldChar w:fldCharType="end"/>
        </w:r>
      </w:hyperlink>
    </w:p>
    <w:p>
      <w:pPr>
        <w:pStyle w:val="TOC1"/>
        <w:tabs>
          <w:tab w:val="right" w:leader="dot" w:pos="8306"/>
        </w:tabs>
      </w:pPr>
      <w:hyperlink w:anchor="_Toc11910" w:history="1">
        <w:r>
          <w:rPr>
            <w:rFonts w:ascii="仿宋" w:eastAsia="仿宋" w:hAnsi="仿宋" w:cs="仿宋" w:hint="eastAsia"/>
            <w:lang w:eastAsia="zh-CN"/>
          </w:rPr>
          <w:t>十五、新能源电缆项目工程方案分析</w:t>
        </w:r>
        <w:r>
          <w:tab/>
        </w:r>
        <w:r>
          <w:fldChar w:fldCharType="begin"/>
        </w:r>
        <w:r>
          <w:instrText xml:space="preserve"> PAGEREF _Toc11910 \h </w:instrText>
        </w:r>
        <w:r>
          <w:fldChar w:fldCharType="separate"/>
        </w:r>
        <w:r>
          <w:t>56</w:t>
        </w:r>
        <w:r>
          <w:fldChar w:fldCharType="end"/>
        </w:r>
      </w:hyperlink>
    </w:p>
    <w:p>
      <w:pPr>
        <w:pStyle w:val="TOC2"/>
        <w:tabs>
          <w:tab w:val="right" w:leader="dot" w:pos="8306"/>
        </w:tabs>
      </w:pPr>
      <w:hyperlink w:anchor="_Toc1309" w:history="1">
        <w:r>
          <w:rPr>
            <w:rFonts w:ascii="仿宋" w:eastAsia="仿宋" w:hAnsi="仿宋" w:cs="仿宋" w:hint="eastAsia"/>
            <w:lang w:eastAsia="zh-CN"/>
          </w:rPr>
          <w:t>(一)、建筑工程设计原则</w:t>
        </w:r>
        <w:r>
          <w:tab/>
        </w:r>
        <w:r>
          <w:fldChar w:fldCharType="begin"/>
        </w:r>
        <w:r>
          <w:instrText xml:space="preserve"> PAGEREF _Toc1309 \h </w:instrText>
        </w:r>
        <w:r>
          <w:fldChar w:fldCharType="separate"/>
        </w:r>
        <w:r>
          <w:t>56</w:t>
        </w:r>
        <w:r>
          <w:fldChar w:fldCharType="end"/>
        </w:r>
      </w:hyperlink>
    </w:p>
    <w:p>
      <w:pPr>
        <w:pStyle w:val="TOC2"/>
        <w:tabs>
          <w:tab w:val="right" w:leader="dot" w:pos="8306"/>
        </w:tabs>
      </w:pPr>
      <w:hyperlink w:anchor="_Toc32238" w:history="1">
        <w:r>
          <w:rPr>
            <w:rFonts w:ascii="仿宋" w:eastAsia="仿宋" w:hAnsi="仿宋" w:cs="仿宋" w:hint="eastAsia"/>
            <w:lang w:eastAsia="zh-CN"/>
          </w:rPr>
          <w:t>(二)、土建工程建设指标</w:t>
        </w:r>
        <w:r>
          <w:tab/>
        </w:r>
        <w:r>
          <w:fldChar w:fldCharType="begin"/>
        </w:r>
        <w:r>
          <w:instrText xml:space="preserve"> PAGEREF _Toc32238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18"/>
      <w:r>
        <w:rPr>
          <w:rFonts w:ascii="仿宋" w:eastAsia="仿宋" w:hAnsi="仿宋" w:cs="仿宋" w:hint="eastAsia"/>
          <w:sz w:val="28"/>
          <w:lang w:eastAsia="zh-CN"/>
        </w:rPr>
        <w:t>一、新能源电缆项目建设单位说明</w:t>
      </w:r>
      <w:bookmarkEnd w:id="2"/>
    </w:p>
    <w:p>
      <w:pPr>
        <w:pStyle w:val="Heading2"/>
        <w:rPr>
          <w:rFonts w:ascii="仿宋" w:eastAsia="仿宋" w:hAnsi="仿宋" w:cs="仿宋" w:hint="eastAsia"/>
          <w:lang w:eastAsia="zh-CN"/>
        </w:rPr>
      </w:pPr>
      <w:bookmarkStart w:id="3" w:name="_Toc12345"/>
      <w:r>
        <w:rPr>
          <w:rFonts w:ascii="仿宋" w:eastAsia="仿宋" w:hAnsi="仿宋" w:cs="仿宋" w:hint="eastAsia"/>
          <w:lang w:eastAsia="zh-CN"/>
        </w:rPr>
        <w:t>(一)、新能源电缆项目承办单位基本情况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7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电缆项目承办单位的XXXX，我们着眼于实现可持续的经济效益。通过技术创新和解决方案的提供，公司预计在新能源电缆项目执行期间将获得可观的收入增长。这一收入来源主要包括新能源电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同时，我们注重成本控制和效率提升，以确保新能源电缆项目的可持续盈利。透过精细的管理和资源优化，公司期望实现新能源电缆项目利润最大化。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电缆项目实施进行全面的投资评估，包括新能源电缆项目启动阶段的资金投入和后续运营成本。通过对新能源电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能源电缆项目实施过程中具备足够的资金流动性，公司将进行详尽的现金流分析。这包括资金需求的合理预测、新能源电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704"/>
      <w:r>
        <w:rPr>
          <w:rFonts w:ascii="仿宋" w:eastAsia="仿宋" w:hAnsi="仿宋" w:cs="仿宋" w:hint="eastAsia"/>
          <w:sz w:val="28"/>
          <w:lang w:eastAsia="zh-CN"/>
        </w:rPr>
        <w:t>二、新能源电缆项目土建工程</w:t>
      </w:r>
      <w:bookmarkEnd w:id="5"/>
    </w:p>
    <w:p>
      <w:pPr>
        <w:pStyle w:val="Heading2"/>
        <w:rPr>
          <w:rFonts w:ascii="仿宋" w:eastAsia="仿宋" w:hAnsi="仿宋" w:cs="仿宋" w:hint="eastAsia"/>
          <w:lang w:eastAsia="zh-CN"/>
        </w:rPr>
      </w:pPr>
      <w:bookmarkStart w:id="6" w:name="_Toc1778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在新能源电缆项目的建筑工程设计中，我们将秉承一系列重要的设计原则，以确保新能源电缆项目建筑在功能、美观、可持续性等方面达到最佳效果。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首要原则是确保建筑的功能性得到最大化的发挥。我们将充分理解新能源电缆项目的实际需求，合理布局各个功能区域，保证建筑在满足业务需求的同时，提供高效的工作环境。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在建筑设计中，我们将综合考虑建设和运营成本。通过精细的经济效益分析，确保设计方案在高效利用资源的同时，对新能源电缆项目的长期盈利能力有积极的贡献。</w:t>
      </w:r>
    </w:p>
    <w:p>
      <w:pPr>
        <w:pStyle w:val="Heading2"/>
        <w:ind w:firstLine="560" w:firstLineChars="200"/>
        <w:rPr>
          <w:rFonts w:ascii="仿宋" w:eastAsia="仿宋" w:hAnsi="仿宋" w:cs="仿宋" w:hint="eastAsia"/>
          <w:sz w:val="28"/>
          <w:lang w:eastAsia="zh-CN"/>
        </w:rPr>
      </w:pPr>
      <w:bookmarkStart w:id="7" w:name="_Toc964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电缆项目的土建工程设计中，我们将精准设定设计年限，结合新能源电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能源电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5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电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能源电缆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能源电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41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本期工程新能源电缆项目预计总建筑面积XXX平方米，其中：计容建筑面积XXX平方米，计划建筑工程投资XX万元，占新能源电缆项目总投资的XX%。</w:t>
      </w:r>
    </w:p>
    <w:p>
      <w:pPr>
        <w:pStyle w:val="Heading1"/>
        <w:ind w:firstLine="560" w:firstLineChars="200"/>
        <w:rPr>
          <w:rFonts w:ascii="仿宋" w:eastAsia="仿宋" w:hAnsi="仿宋" w:cs="仿宋" w:hint="eastAsia"/>
          <w:sz w:val="28"/>
          <w:lang w:eastAsia="zh-CN"/>
        </w:rPr>
      </w:pPr>
      <w:bookmarkStart w:id="10" w:name="_Toc1543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662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新能源电缆项目的技术管理特点体现在其创新导向。通过引入最先进的技术趋势和解决方案，新能源电缆项目致力于提升科技含量、提高质量和效率水平。这意味着我们将采用最新的工具和方法，确保新能源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电缆项目技术管理的显著特征。通过整合不同领域的技术资源，我们实现了跨学科的协同工作。这有助于优化技术架构，提高整体效能。此外，整合性策略还促进了不同技术团队之间的紧密沟通和高效合作，确保新能源电缆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电缆项目所采用的技术。通过不断优化技术方案，新能源电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能源电缆项目团队将在新能源电缆项目初期识别可能的技术风险，并采取相应的预防和应对措施。通过建立健全的风险评估机制，新能源电缆项目能够在实施过程中及时发现并解决潜在的技术问题，保障新能源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能源电缆项目中，技术将成为新能源电缆项目成功的有力支持。这一深度剖析揭示了技术管理在新能源电缆项目实施中的关键作用，为新能源电缆项目的技术基础奠定了坚实的基础。</w:t>
      </w:r>
    </w:p>
    <w:p>
      <w:pPr>
        <w:pStyle w:val="Heading2"/>
        <w:ind w:firstLine="560" w:firstLineChars="200"/>
        <w:rPr>
          <w:rFonts w:ascii="仿宋" w:eastAsia="仿宋" w:hAnsi="仿宋" w:cs="仿宋" w:hint="eastAsia"/>
          <w:sz w:val="28"/>
          <w:lang w:eastAsia="zh-CN"/>
        </w:rPr>
      </w:pPr>
      <w:bookmarkStart w:id="12" w:name="_Toc15513"/>
      <w:r>
        <w:rPr>
          <w:rFonts w:ascii="仿宋" w:eastAsia="仿宋" w:hAnsi="仿宋" w:cs="仿宋" w:hint="eastAsia"/>
          <w:sz w:val="28"/>
          <w:lang w:eastAsia="zh-CN"/>
        </w:rPr>
        <w:t>(二)、新能源电缆项目工艺技术设计方案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新能源电缆项目将严格按照相关行业规范要求进行组织。通过有效控制产品质量，新能源电缆项目将致力于为顾客提供优质的新能源电缆项目产品和良好的服务。这体现了新能源电缆项目对于生产活动合规性和质量标准的高度重视，为新能源电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能源电缆项目注重生态效益和清洁生产原则。新能源电缆项目建设将紧密结合地方特色经济发展，与社会经济发展规划和区域环境保护规划方案相协调一致。通过与当地区域自然生态系统的结合，新能源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电缆项目产品具有多样化的客户需求和个性化的特点。因此，新能源电缆项目产品规格品种多样，且单批生产数量较小。为满足这一特点，新能源电缆项目承办单位将建设先进的柔性制造生产线。通过广泛应用柔性制造技术，新能源电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电缆项目采用的技术具有较高的技术含量和自动化水平，处于国内先进水平。这一技术选用不仅体现了对生产效率、质量和环境友好性的高标准要求，同时为新能源电缆项目的可持续发展奠定了坚实的基础。</w:t>
      </w:r>
    </w:p>
    <w:p>
      <w:pPr>
        <w:pStyle w:val="Heading2"/>
        <w:ind w:firstLine="560" w:firstLineChars="200"/>
        <w:rPr>
          <w:rFonts w:ascii="仿宋" w:eastAsia="仿宋" w:hAnsi="仿宋" w:cs="仿宋" w:hint="eastAsia"/>
          <w:sz w:val="28"/>
          <w:lang w:eastAsia="zh-CN"/>
        </w:rPr>
      </w:pPr>
      <w:bookmarkStart w:id="13" w:name="_Toc1258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为确保新能源电缆项目的高效生产和技术实施，我们制定了一套精心设计的设备选型方案，以满足新能源电缆项目生产、质量和环保的要求。该方案的主要特点如下：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能源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针对新能源电缆项目产品的多样性和小批量生产的特点，我们将建设柔性制造生产线。通过在设备选型中考虑柔性制造技术，可以灵活应对不同产品规格和生产需求，实现生产线的高度灵活性和适应性。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048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085"/>
      <w:r>
        <w:rPr>
          <w:rFonts w:ascii="仿宋" w:eastAsia="仿宋" w:hAnsi="仿宋" w:cs="仿宋" w:hint="eastAsia"/>
          <w:lang w:eastAsia="zh-CN"/>
        </w:rPr>
        <w:t>(一)、新能源电缆行业分析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新能源电缆行业一直以来都是市场的关注焦点。行业内的发展趋势、竞争态势以及潜在机会都对新能源电缆项目的推进产生深远的影响。通过深入研究行业的整体概貌，我们将更好地理解行业的核心特征，为新能源电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电缆行业，技术一直是推动创新和发展的关键因素。我们将对当前技术趋势进行详尽分析，包括但不限于人工智能、大数据应用、先进制造技术等。这有助于新能源电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能源电缆项目成功的基础。我们将对主要竞争对手进行深入研究，包括其市场份额、产品特点、市场定位等。通过全面了解竞争对手的优势和劣势，新能源电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132"/>
      <w:r>
        <w:rPr>
          <w:rFonts w:ascii="仿宋" w:eastAsia="仿宋" w:hAnsi="仿宋" w:cs="仿宋" w:hint="eastAsia"/>
          <w:sz w:val="28"/>
          <w:lang w:eastAsia="zh-CN"/>
        </w:rPr>
        <w:t>(二)、新能源电缆市场分析预测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能源电缆市场未来的增长趋势。这包括市场的整体规模、各细分领域的发展趋势等。新能源电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电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能源电缆项目实施过程中需要充分考虑的因素。我们将对市场风险进行全面评估，包括但不限于政策法规风险、市场竞争风险、技术变革风险等。通过对潜在风险的深入分析，新能源电缆项目可以制定相应的风险缓解策略，降低不确定性对新能源电缆项目的影响。</w:t>
      </w:r>
    </w:p>
    <w:p>
      <w:pPr>
        <w:pStyle w:val="Heading1"/>
        <w:ind w:firstLine="560" w:firstLineChars="200"/>
        <w:rPr>
          <w:rFonts w:ascii="仿宋" w:eastAsia="仿宋" w:hAnsi="仿宋" w:cs="仿宋" w:hint="eastAsia"/>
          <w:sz w:val="28"/>
          <w:lang w:eastAsia="zh-CN"/>
        </w:rPr>
      </w:pPr>
      <w:bookmarkStart w:id="17" w:name="_Toc20206"/>
      <w:r>
        <w:rPr>
          <w:rFonts w:ascii="仿宋" w:eastAsia="仿宋" w:hAnsi="仿宋" w:cs="仿宋" w:hint="eastAsia"/>
          <w:sz w:val="28"/>
          <w:lang w:eastAsia="zh-CN"/>
        </w:rPr>
        <w:t>五、新能源电缆项目建设背景及必要性分析</w:t>
      </w:r>
      <w:bookmarkEnd w:id="17"/>
    </w:p>
    <w:p>
      <w:pPr>
        <w:pStyle w:val="Heading2"/>
        <w:rPr>
          <w:rFonts w:ascii="仿宋" w:eastAsia="仿宋" w:hAnsi="仿宋" w:cs="仿宋" w:hint="eastAsia"/>
          <w:lang w:eastAsia="zh-CN"/>
        </w:rPr>
      </w:pPr>
      <w:bookmarkStart w:id="18" w:name="_Toc32514"/>
      <w:r>
        <w:rPr>
          <w:rFonts w:ascii="仿宋" w:eastAsia="仿宋" w:hAnsi="仿宋" w:cs="仿宋" w:hint="eastAsia"/>
          <w:lang w:eastAsia="zh-CN"/>
        </w:rPr>
        <w:t>(一)、新能源电缆项目背景分析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电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能源电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能源电缆项目在这个潮流中的定位。同时，我们将关注行业内涌现的新兴机遇，以便新能源电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能源电缆项目提供了强大的发展动力。我们将聚焦于行业内最新的技术发展趋势，包括但不限于人工智能、大数据分析、物联网等领域。通过深度的技术研究，我们将确保新能源电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能源电缆项目发展的源泉。我们将投入更多的精力对市场需求进行深入剖析，超越表面的需求，深入挖掘潜在的市场痛点和机遇。通过对市场需求的细致了解，新能源电缆项目将更有针对性地设计解决方案，满足市场的多样化需求，从而更好地促进新能源电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能源电缆项目战略至关重要。我们将对竞争态势进行更为深入的分析，包括但不限于市场份额、产品特点、客户满意度等多个维度。通过深度的竞争分析，新能源电缆项目将能够更准确地把握市场脉搏，制定具有竞争力的新能源电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能源电缆项目的发展具有直接的影响。我们将进行更为全面的法规和政策分析，了解行业发展中的潜在法律风险和合规挑战。通过充分了解和遵守相关法规，新能源电缆项目将确保在法律框架内合法合规运营，为新能源电缆项目的稳健发展提供有力支持。</w:t>
      </w:r>
    </w:p>
    <w:p>
      <w:pPr>
        <w:pStyle w:val="Heading2"/>
        <w:ind w:firstLine="560" w:firstLineChars="200"/>
        <w:rPr>
          <w:rFonts w:ascii="仿宋" w:eastAsia="仿宋" w:hAnsi="仿宋" w:cs="仿宋" w:hint="eastAsia"/>
          <w:sz w:val="28"/>
          <w:lang w:eastAsia="zh-CN"/>
        </w:rPr>
      </w:pPr>
      <w:bookmarkStart w:id="19" w:name="_Toc17692"/>
      <w:r>
        <w:rPr>
          <w:rFonts w:ascii="仿宋" w:eastAsia="仿宋" w:hAnsi="仿宋" w:cs="仿宋" w:hint="eastAsia"/>
          <w:sz w:val="28"/>
          <w:lang w:eastAsia="zh-CN"/>
        </w:rPr>
        <w:t>(二)、新能源电缆项目建设必要性分析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电缆项目建设的迫切性源于对行业发展趋势的深刻洞察。我们正处于一个行业变革的时代，科技创新、数字化转型成为企业发展的关键动力。新能源电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电缆项目建设不仅仅是为了跟上潮流，更是为了通过技术创新推动企业的持续发展。通过引入先进的技术和解决方案，新能源电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能源电缆项目的建设成为必然选择，通过提高产品质量、拓展服务领域，从而在竞争中获得更多的机会。新能源电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能源电缆项目建设的必要性体现在对客户需求更精准的满足。通过新能源电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电缆项目建设的背后是对企业持续创新的追求。只有通过不断创新，企业才能在竞争中立于不败之地。新能源电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6380"/>
      <w:r>
        <w:rPr>
          <w:rFonts w:ascii="仿宋" w:eastAsia="仿宋" w:hAnsi="仿宋" w:cs="仿宋" w:hint="eastAsia"/>
          <w:sz w:val="28"/>
          <w:lang w:eastAsia="zh-CN"/>
        </w:rPr>
        <w:t>六、新能源电缆项目选址可行性分析</w:t>
      </w:r>
      <w:bookmarkEnd w:id="20"/>
    </w:p>
    <w:p>
      <w:pPr>
        <w:pStyle w:val="Heading2"/>
        <w:rPr>
          <w:rFonts w:ascii="仿宋" w:eastAsia="仿宋" w:hAnsi="仿宋" w:cs="仿宋" w:hint="eastAsia"/>
          <w:lang w:eastAsia="zh-CN"/>
        </w:rPr>
      </w:pPr>
      <w:bookmarkStart w:id="21" w:name="_Toc14149"/>
      <w:r>
        <w:rPr>
          <w:rFonts w:ascii="仿宋" w:eastAsia="仿宋" w:hAnsi="仿宋" w:cs="仿宋" w:hint="eastAsia"/>
          <w:lang w:eastAsia="zh-CN"/>
        </w:rPr>
        <w:t>(一)、新能源电缆项目选址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该新能源电缆项目选址位于XX省XX市XX区XXX街道</w:t>
      </w:r>
    </w:p>
    <w:p>
      <w:pPr>
        <w:pStyle w:val="Heading2"/>
        <w:ind w:firstLine="560" w:firstLineChars="200"/>
        <w:rPr>
          <w:rFonts w:ascii="仿宋" w:eastAsia="仿宋" w:hAnsi="仿宋" w:cs="仿宋" w:hint="eastAsia"/>
          <w:sz w:val="28"/>
          <w:lang w:eastAsia="zh-CN"/>
        </w:rPr>
      </w:pPr>
      <w:bookmarkStart w:id="22" w:name="_Toc27486"/>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https://d.book118.com/786100150235010033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新能源电缆项目计划设计方案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20258E"/>
    <w:rsid w:val="782025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0015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2024-01-12T09:44:00Z</dcterms:created>
  <dcterms:modified xsi:type="dcterms:W3CDTF">2024-01-12T09:44:37Z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1E63EFCDB71440A99C65319C8EA83DA8_11</vt:lpwstr>
  </property>
  <property fmtid="{D5CDD505-2E9C-101B-9397-08002B2CF9AE}" pid="3" name="KSOProductBuildVer">
    <vt:lpwstr>2052-12.1.0.16120</vt:lpwstr>
  </property>
</Properties>
</file>