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老年人保健品项目计划设计方案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77" w:history="1">
        <w:r>
          <w:rPr>
            <w:rFonts w:ascii="仿宋" w:eastAsia="仿宋" w:hAnsi="仿宋" w:cs="仿宋" w:hint="eastAsia"/>
            <w:lang w:eastAsia="zh-CN"/>
          </w:rPr>
          <w:t>前言</w:t>
        </w:r>
        <w:r>
          <w:tab/>
        </w:r>
        <w:r>
          <w:fldChar w:fldCharType="begin"/>
        </w:r>
        <w:r>
          <w:instrText xml:space="preserve"> PAGEREF _Toc20577 \h </w:instrText>
        </w:r>
        <w:r>
          <w:fldChar w:fldCharType="separate"/>
        </w:r>
        <w:r>
          <w:t>3</w:t>
        </w:r>
        <w:r>
          <w:fldChar w:fldCharType="end"/>
        </w:r>
      </w:hyperlink>
    </w:p>
    <w:p>
      <w:pPr>
        <w:pStyle w:val="TOC1"/>
        <w:tabs>
          <w:tab w:val="right" w:leader="dot" w:pos="8306"/>
        </w:tabs>
      </w:pPr>
      <w:hyperlink w:anchor="_Toc25959" w:history="1">
        <w:r>
          <w:rPr>
            <w:rFonts w:ascii="仿宋" w:eastAsia="仿宋" w:hAnsi="仿宋" w:cs="仿宋" w:hint="eastAsia"/>
            <w:lang w:eastAsia="zh-CN"/>
          </w:rPr>
          <w:t>一、老年人保健品项目土建工程</w:t>
        </w:r>
        <w:r>
          <w:tab/>
        </w:r>
        <w:r>
          <w:fldChar w:fldCharType="begin"/>
        </w:r>
        <w:r>
          <w:instrText xml:space="preserve"> PAGEREF _Toc25959 \h </w:instrText>
        </w:r>
        <w:r>
          <w:fldChar w:fldCharType="separate"/>
        </w:r>
        <w:r>
          <w:t>3</w:t>
        </w:r>
        <w:r>
          <w:fldChar w:fldCharType="end"/>
        </w:r>
      </w:hyperlink>
    </w:p>
    <w:p>
      <w:pPr>
        <w:pStyle w:val="TOC2"/>
        <w:tabs>
          <w:tab w:val="right" w:leader="dot" w:pos="8306"/>
        </w:tabs>
      </w:pPr>
      <w:hyperlink w:anchor="_Toc8165" w:history="1">
        <w:r>
          <w:rPr>
            <w:rFonts w:ascii="仿宋" w:eastAsia="仿宋" w:hAnsi="仿宋" w:cs="仿宋" w:hint="eastAsia"/>
            <w:lang w:eastAsia="zh-CN"/>
          </w:rPr>
          <w:t>(一)、建筑工程设计原则</w:t>
        </w:r>
        <w:r>
          <w:tab/>
        </w:r>
        <w:r>
          <w:fldChar w:fldCharType="begin"/>
        </w:r>
        <w:r>
          <w:instrText xml:space="preserve"> PAGEREF _Toc8165 \h </w:instrText>
        </w:r>
        <w:r>
          <w:fldChar w:fldCharType="separate"/>
        </w:r>
        <w:r>
          <w:t>3</w:t>
        </w:r>
        <w:r>
          <w:fldChar w:fldCharType="end"/>
        </w:r>
      </w:hyperlink>
    </w:p>
    <w:p>
      <w:pPr>
        <w:pStyle w:val="TOC2"/>
        <w:tabs>
          <w:tab w:val="right" w:leader="dot" w:pos="8306"/>
        </w:tabs>
      </w:pPr>
      <w:hyperlink w:anchor="_Toc23340" w:history="1">
        <w:r>
          <w:rPr>
            <w:rFonts w:ascii="仿宋" w:eastAsia="仿宋" w:hAnsi="仿宋" w:cs="仿宋" w:hint="eastAsia"/>
            <w:lang w:eastAsia="zh-CN"/>
          </w:rPr>
          <w:t>(二)、土建工程设计年限及安全等级</w:t>
        </w:r>
        <w:r>
          <w:tab/>
        </w:r>
        <w:r>
          <w:fldChar w:fldCharType="begin"/>
        </w:r>
        <w:r>
          <w:instrText xml:space="preserve"> PAGEREF _Toc23340 \h </w:instrText>
        </w:r>
        <w:r>
          <w:fldChar w:fldCharType="separate"/>
        </w:r>
        <w:r>
          <w:t>4</w:t>
        </w:r>
        <w:r>
          <w:fldChar w:fldCharType="end"/>
        </w:r>
      </w:hyperlink>
    </w:p>
    <w:p>
      <w:pPr>
        <w:pStyle w:val="TOC2"/>
        <w:tabs>
          <w:tab w:val="right" w:leader="dot" w:pos="8306"/>
        </w:tabs>
      </w:pPr>
      <w:hyperlink w:anchor="_Toc8895" w:history="1">
        <w:r>
          <w:rPr>
            <w:rFonts w:ascii="仿宋" w:eastAsia="仿宋" w:hAnsi="仿宋" w:cs="仿宋" w:hint="eastAsia"/>
            <w:lang w:eastAsia="zh-CN"/>
          </w:rPr>
          <w:t>(三)、建筑工程设计总体要求</w:t>
        </w:r>
        <w:r>
          <w:tab/>
        </w:r>
        <w:r>
          <w:fldChar w:fldCharType="begin"/>
        </w:r>
        <w:r>
          <w:instrText xml:space="preserve"> PAGEREF _Toc8895 \h </w:instrText>
        </w:r>
        <w:r>
          <w:fldChar w:fldCharType="separate"/>
        </w:r>
        <w:r>
          <w:t>5</w:t>
        </w:r>
        <w:r>
          <w:fldChar w:fldCharType="end"/>
        </w:r>
      </w:hyperlink>
    </w:p>
    <w:p>
      <w:pPr>
        <w:pStyle w:val="TOC2"/>
        <w:tabs>
          <w:tab w:val="right" w:leader="dot" w:pos="8306"/>
        </w:tabs>
      </w:pPr>
      <w:hyperlink w:anchor="_Toc29373" w:history="1">
        <w:r>
          <w:rPr>
            <w:rFonts w:ascii="仿宋" w:eastAsia="仿宋" w:hAnsi="仿宋" w:cs="仿宋" w:hint="eastAsia"/>
            <w:lang w:eastAsia="zh-CN"/>
          </w:rPr>
          <w:t>(四)、土建工程建设指标</w:t>
        </w:r>
        <w:r>
          <w:tab/>
        </w:r>
        <w:r>
          <w:fldChar w:fldCharType="begin"/>
        </w:r>
        <w:r>
          <w:instrText xml:space="preserve"> PAGEREF _Toc29373 \h </w:instrText>
        </w:r>
        <w:r>
          <w:fldChar w:fldCharType="separate"/>
        </w:r>
        <w:r>
          <w:t>6</w:t>
        </w:r>
        <w:r>
          <w:fldChar w:fldCharType="end"/>
        </w:r>
      </w:hyperlink>
    </w:p>
    <w:p>
      <w:pPr>
        <w:pStyle w:val="TOC1"/>
        <w:tabs>
          <w:tab w:val="right" w:leader="dot" w:pos="8306"/>
        </w:tabs>
      </w:pPr>
      <w:hyperlink w:anchor="_Toc5579" w:history="1">
        <w:r>
          <w:rPr>
            <w:rFonts w:ascii="仿宋" w:eastAsia="仿宋" w:hAnsi="仿宋" w:cs="仿宋" w:hint="eastAsia"/>
            <w:lang w:eastAsia="zh-CN"/>
          </w:rPr>
          <w:t>二、老年人保健品项目建设单位说明</w:t>
        </w:r>
        <w:r>
          <w:tab/>
        </w:r>
        <w:r>
          <w:fldChar w:fldCharType="begin"/>
        </w:r>
        <w:r>
          <w:instrText xml:space="preserve"> PAGEREF _Toc5579 \h </w:instrText>
        </w:r>
        <w:r>
          <w:fldChar w:fldCharType="separate"/>
        </w:r>
        <w:r>
          <w:t>6</w:t>
        </w:r>
        <w:r>
          <w:fldChar w:fldCharType="end"/>
        </w:r>
      </w:hyperlink>
    </w:p>
    <w:p>
      <w:pPr>
        <w:pStyle w:val="TOC2"/>
        <w:tabs>
          <w:tab w:val="right" w:leader="dot" w:pos="8306"/>
        </w:tabs>
      </w:pPr>
      <w:hyperlink w:anchor="_Toc7674" w:history="1">
        <w:r>
          <w:rPr>
            <w:rFonts w:ascii="仿宋" w:eastAsia="仿宋" w:hAnsi="仿宋" w:cs="仿宋" w:hint="eastAsia"/>
            <w:lang w:eastAsia="zh-CN"/>
          </w:rPr>
          <w:t>(一)、老年人保健品项目承办单位基本情况</w:t>
        </w:r>
        <w:r>
          <w:tab/>
        </w:r>
        <w:r>
          <w:fldChar w:fldCharType="begin"/>
        </w:r>
        <w:r>
          <w:instrText xml:space="preserve"> PAGEREF _Toc7674 \h </w:instrText>
        </w:r>
        <w:r>
          <w:fldChar w:fldCharType="separate"/>
        </w:r>
        <w:r>
          <w:t>6</w:t>
        </w:r>
        <w:r>
          <w:fldChar w:fldCharType="end"/>
        </w:r>
      </w:hyperlink>
    </w:p>
    <w:p>
      <w:pPr>
        <w:pStyle w:val="TOC2"/>
        <w:tabs>
          <w:tab w:val="right" w:leader="dot" w:pos="8306"/>
        </w:tabs>
      </w:pPr>
      <w:hyperlink w:anchor="_Toc29204" w:history="1">
        <w:r>
          <w:rPr>
            <w:rFonts w:ascii="仿宋" w:eastAsia="仿宋" w:hAnsi="仿宋" w:cs="仿宋" w:hint="eastAsia"/>
            <w:lang w:eastAsia="zh-CN"/>
          </w:rPr>
          <w:t>(二)、公司经济效益分析</w:t>
        </w:r>
        <w:r>
          <w:tab/>
        </w:r>
        <w:r>
          <w:fldChar w:fldCharType="begin"/>
        </w:r>
        <w:r>
          <w:instrText xml:space="preserve"> PAGEREF _Toc29204 \h </w:instrText>
        </w:r>
        <w:r>
          <w:fldChar w:fldCharType="separate"/>
        </w:r>
        <w:r>
          <w:t>7</w:t>
        </w:r>
        <w:r>
          <w:fldChar w:fldCharType="end"/>
        </w:r>
      </w:hyperlink>
    </w:p>
    <w:p>
      <w:pPr>
        <w:pStyle w:val="TOC1"/>
        <w:tabs>
          <w:tab w:val="right" w:leader="dot" w:pos="8306"/>
        </w:tabs>
      </w:pPr>
      <w:hyperlink w:anchor="_Toc11716" w:history="1">
        <w:r>
          <w:rPr>
            <w:rFonts w:ascii="仿宋" w:eastAsia="仿宋" w:hAnsi="仿宋" w:cs="仿宋" w:hint="eastAsia"/>
            <w:lang w:eastAsia="zh-CN"/>
          </w:rPr>
          <w:t>三、老年人保健品项目文档管理</w:t>
        </w:r>
        <w:r>
          <w:tab/>
        </w:r>
        <w:r>
          <w:fldChar w:fldCharType="begin"/>
        </w:r>
        <w:r>
          <w:instrText xml:space="preserve"> PAGEREF _Toc11716 \h </w:instrText>
        </w:r>
        <w:r>
          <w:fldChar w:fldCharType="separate"/>
        </w:r>
        <w:r>
          <w:t>8</w:t>
        </w:r>
        <w:r>
          <w:fldChar w:fldCharType="end"/>
        </w:r>
      </w:hyperlink>
    </w:p>
    <w:p>
      <w:pPr>
        <w:pStyle w:val="TOC2"/>
        <w:tabs>
          <w:tab w:val="right" w:leader="dot" w:pos="8306"/>
        </w:tabs>
      </w:pPr>
      <w:hyperlink w:anchor="_Toc6385" w:history="1">
        <w:r>
          <w:rPr>
            <w:rFonts w:ascii="仿宋" w:eastAsia="仿宋" w:hAnsi="仿宋" w:cs="仿宋" w:hint="eastAsia"/>
            <w:lang w:eastAsia="zh-CN"/>
          </w:rPr>
          <w:t>(一)、文档编制与审查</w:t>
        </w:r>
        <w:r>
          <w:tab/>
        </w:r>
        <w:r>
          <w:fldChar w:fldCharType="begin"/>
        </w:r>
        <w:r>
          <w:instrText xml:space="preserve"> PAGEREF _Toc6385 \h </w:instrText>
        </w:r>
        <w:r>
          <w:fldChar w:fldCharType="separate"/>
        </w:r>
        <w:r>
          <w:t>8</w:t>
        </w:r>
        <w:r>
          <w:fldChar w:fldCharType="end"/>
        </w:r>
      </w:hyperlink>
    </w:p>
    <w:p>
      <w:pPr>
        <w:pStyle w:val="TOC2"/>
        <w:tabs>
          <w:tab w:val="right" w:leader="dot" w:pos="8306"/>
        </w:tabs>
      </w:pPr>
      <w:hyperlink w:anchor="_Toc27171" w:history="1">
        <w:r>
          <w:rPr>
            <w:rFonts w:ascii="仿宋" w:eastAsia="仿宋" w:hAnsi="仿宋" w:cs="仿宋" w:hint="eastAsia"/>
            <w:lang w:eastAsia="zh-CN"/>
          </w:rPr>
          <w:t>(二)、文档发布与分发</w:t>
        </w:r>
        <w:r>
          <w:tab/>
        </w:r>
        <w:r>
          <w:fldChar w:fldCharType="begin"/>
        </w:r>
        <w:r>
          <w:instrText xml:space="preserve"> PAGEREF _Toc27171 \h </w:instrText>
        </w:r>
        <w:r>
          <w:fldChar w:fldCharType="separate"/>
        </w:r>
        <w:r>
          <w:t>9</w:t>
        </w:r>
        <w:r>
          <w:fldChar w:fldCharType="end"/>
        </w:r>
      </w:hyperlink>
    </w:p>
    <w:p>
      <w:pPr>
        <w:pStyle w:val="TOC2"/>
        <w:tabs>
          <w:tab w:val="right" w:leader="dot" w:pos="8306"/>
        </w:tabs>
      </w:pPr>
      <w:hyperlink w:anchor="_Toc13837" w:history="1">
        <w:r>
          <w:rPr>
            <w:rFonts w:ascii="仿宋" w:eastAsia="仿宋" w:hAnsi="仿宋" w:cs="仿宋" w:hint="eastAsia"/>
            <w:lang w:eastAsia="zh-CN"/>
          </w:rPr>
          <w:t>(三)、文档存档与归档</w:t>
        </w:r>
        <w:r>
          <w:tab/>
        </w:r>
        <w:r>
          <w:fldChar w:fldCharType="begin"/>
        </w:r>
        <w:r>
          <w:instrText xml:space="preserve"> PAGEREF _Toc13837 \h </w:instrText>
        </w:r>
        <w:r>
          <w:fldChar w:fldCharType="separate"/>
        </w:r>
        <w:r>
          <w:t>10</w:t>
        </w:r>
        <w:r>
          <w:fldChar w:fldCharType="end"/>
        </w:r>
      </w:hyperlink>
    </w:p>
    <w:p>
      <w:pPr>
        <w:pStyle w:val="TOC1"/>
        <w:tabs>
          <w:tab w:val="right" w:leader="dot" w:pos="8306"/>
        </w:tabs>
      </w:pPr>
      <w:hyperlink w:anchor="_Toc27836" w:history="1">
        <w:r>
          <w:rPr>
            <w:rFonts w:ascii="仿宋" w:eastAsia="仿宋" w:hAnsi="仿宋" w:cs="仿宋" w:hint="eastAsia"/>
            <w:lang w:eastAsia="zh-CN"/>
          </w:rPr>
          <w:t>四、老年人保健品项目绩效评估</w:t>
        </w:r>
        <w:r>
          <w:tab/>
        </w:r>
        <w:r>
          <w:fldChar w:fldCharType="begin"/>
        </w:r>
        <w:r>
          <w:instrText xml:space="preserve"> PAGEREF _Toc27836 \h </w:instrText>
        </w:r>
        <w:r>
          <w:fldChar w:fldCharType="separate"/>
        </w:r>
        <w:r>
          <w:t>11</w:t>
        </w:r>
        <w:r>
          <w:fldChar w:fldCharType="end"/>
        </w:r>
      </w:hyperlink>
    </w:p>
    <w:p>
      <w:pPr>
        <w:pStyle w:val="TOC2"/>
        <w:tabs>
          <w:tab w:val="right" w:leader="dot" w:pos="8306"/>
        </w:tabs>
      </w:pPr>
      <w:hyperlink w:anchor="_Toc11933" w:history="1">
        <w:r>
          <w:rPr>
            <w:rFonts w:ascii="仿宋" w:eastAsia="仿宋" w:hAnsi="仿宋" w:cs="仿宋" w:hint="eastAsia"/>
            <w:lang w:eastAsia="zh-CN"/>
          </w:rPr>
          <w:t>(一)、绩效评估指标</w:t>
        </w:r>
        <w:r>
          <w:tab/>
        </w:r>
        <w:r>
          <w:fldChar w:fldCharType="begin"/>
        </w:r>
        <w:r>
          <w:instrText xml:space="preserve"> PAGEREF _Toc11933 \h </w:instrText>
        </w:r>
        <w:r>
          <w:fldChar w:fldCharType="separate"/>
        </w:r>
        <w:r>
          <w:t>11</w:t>
        </w:r>
        <w:r>
          <w:fldChar w:fldCharType="end"/>
        </w:r>
      </w:hyperlink>
    </w:p>
    <w:p>
      <w:pPr>
        <w:pStyle w:val="TOC2"/>
        <w:tabs>
          <w:tab w:val="right" w:leader="dot" w:pos="8306"/>
        </w:tabs>
      </w:pPr>
      <w:hyperlink w:anchor="_Toc22432" w:history="1">
        <w:r>
          <w:rPr>
            <w:rFonts w:ascii="仿宋" w:eastAsia="仿宋" w:hAnsi="仿宋" w:cs="仿宋" w:hint="eastAsia"/>
            <w:lang w:eastAsia="zh-CN"/>
          </w:rPr>
          <w:t>(二)、绩效评估方法</w:t>
        </w:r>
        <w:r>
          <w:tab/>
        </w:r>
        <w:r>
          <w:fldChar w:fldCharType="begin"/>
        </w:r>
        <w:r>
          <w:instrText xml:space="preserve"> PAGEREF _Toc22432 \h </w:instrText>
        </w:r>
        <w:r>
          <w:fldChar w:fldCharType="separate"/>
        </w:r>
        <w:r>
          <w:t>12</w:t>
        </w:r>
        <w:r>
          <w:fldChar w:fldCharType="end"/>
        </w:r>
      </w:hyperlink>
    </w:p>
    <w:p>
      <w:pPr>
        <w:pStyle w:val="TOC2"/>
        <w:tabs>
          <w:tab w:val="right" w:leader="dot" w:pos="8306"/>
        </w:tabs>
      </w:pPr>
      <w:hyperlink w:anchor="_Toc28497" w:history="1">
        <w:r>
          <w:rPr>
            <w:rFonts w:ascii="仿宋" w:eastAsia="仿宋" w:hAnsi="仿宋" w:cs="仿宋" w:hint="eastAsia"/>
            <w:lang w:eastAsia="zh-CN"/>
          </w:rPr>
          <w:t>(三)、绩效评估周期</w:t>
        </w:r>
        <w:r>
          <w:tab/>
        </w:r>
        <w:r>
          <w:fldChar w:fldCharType="begin"/>
        </w:r>
        <w:r>
          <w:instrText xml:space="preserve"> PAGEREF _Toc28497 \h </w:instrText>
        </w:r>
        <w:r>
          <w:fldChar w:fldCharType="separate"/>
        </w:r>
        <w:r>
          <w:t>13</w:t>
        </w:r>
        <w:r>
          <w:fldChar w:fldCharType="end"/>
        </w:r>
      </w:hyperlink>
    </w:p>
    <w:p>
      <w:pPr>
        <w:pStyle w:val="TOC1"/>
        <w:tabs>
          <w:tab w:val="right" w:leader="dot" w:pos="8306"/>
        </w:tabs>
      </w:pPr>
      <w:hyperlink w:anchor="_Toc5125" w:history="1">
        <w:r>
          <w:rPr>
            <w:rFonts w:ascii="仿宋" w:eastAsia="仿宋" w:hAnsi="仿宋" w:cs="仿宋" w:hint="eastAsia"/>
            <w:lang w:eastAsia="zh-CN"/>
          </w:rPr>
          <w:t>五、老年人保健品项目概论</w:t>
        </w:r>
        <w:r>
          <w:tab/>
        </w:r>
        <w:r>
          <w:fldChar w:fldCharType="begin"/>
        </w:r>
        <w:r>
          <w:instrText xml:space="preserve"> PAGEREF _Toc5125 \h </w:instrText>
        </w:r>
        <w:r>
          <w:fldChar w:fldCharType="separate"/>
        </w:r>
        <w:r>
          <w:t>14</w:t>
        </w:r>
        <w:r>
          <w:fldChar w:fldCharType="end"/>
        </w:r>
      </w:hyperlink>
    </w:p>
    <w:p>
      <w:pPr>
        <w:pStyle w:val="TOC2"/>
        <w:tabs>
          <w:tab w:val="right" w:leader="dot" w:pos="8306"/>
        </w:tabs>
      </w:pPr>
      <w:hyperlink w:anchor="_Toc14017" w:history="1">
        <w:r>
          <w:rPr>
            <w:rFonts w:ascii="仿宋" w:eastAsia="仿宋" w:hAnsi="仿宋" w:cs="仿宋" w:hint="eastAsia"/>
            <w:lang w:eastAsia="zh-CN"/>
          </w:rPr>
          <w:t>(一)、老年人保健品项目概况</w:t>
        </w:r>
        <w:r>
          <w:tab/>
        </w:r>
        <w:r>
          <w:fldChar w:fldCharType="begin"/>
        </w:r>
        <w:r>
          <w:instrText xml:space="preserve"> PAGEREF _Toc14017 \h </w:instrText>
        </w:r>
        <w:r>
          <w:fldChar w:fldCharType="separate"/>
        </w:r>
        <w:r>
          <w:t>14</w:t>
        </w:r>
        <w:r>
          <w:fldChar w:fldCharType="end"/>
        </w:r>
      </w:hyperlink>
    </w:p>
    <w:p>
      <w:pPr>
        <w:pStyle w:val="TOC2"/>
        <w:tabs>
          <w:tab w:val="right" w:leader="dot" w:pos="8306"/>
        </w:tabs>
      </w:pPr>
      <w:hyperlink w:anchor="_Toc24432" w:history="1">
        <w:r>
          <w:rPr>
            <w:rFonts w:ascii="仿宋" w:eastAsia="仿宋" w:hAnsi="仿宋" w:cs="仿宋" w:hint="eastAsia"/>
            <w:lang w:eastAsia="zh-CN"/>
          </w:rPr>
          <w:t>(二)、老年人保健品项目目标</w:t>
        </w:r>
        <w:r>
          <w:tab/>
        </w:r>
        <w:r>
          <w:fldChar w:fldCharType="begin"/>
        </w:r>
        <w:r>
          <w:instrText xml:space="preserve"> PAGEREF _Toc24432 \h </w:instrText>
        </w:r>
        <w:r>
          <w:fldChar w:fldCharType="separate"/>
        </w:r>
        <w:r>
          <w:t>17</w:t>
        </w:r>
        <w:r>
          <w:fldChar w:fldCharType="end"/>
        </w:r>
      </w:hyperlink>
    </w:p>
    <w:p>
      <w:pPr>
        <w:pStyle w:val="TOC2"/>
        <w:tabs>
          <w:tab w:val="right" w:leader="dot" w:pos="8306"/>
        </w:tabs>
      </w:pPr>
      <w:hyperlink w:anchor="_Toc10350" w:history="1">
        <w:r>
          <w:rPr>
            <w:rFonts w:ascii="仿宋" w:eastAsia="仿宋" w:hAnsi="仿宋" w:cs="仿宋" w:hint="eastAsia"/>
            <w:lang w:eastAsia="zh-CN"/>
          </w:rPr>
          <w:t>(三)、老年人保健品项目提出的理由</w:t>
        </w:r>
        <w:r>
          <w:tab/>
        </w:r>
        <w:r>
          <w:fldChar w:fldCharType="begin"/>
        </w:r>
        <w:r>
          <w:instrText xml:space="preserve"> PAGEREF _Toc10350 \h </w:instrText>
        </w:r>
        <w:r>
          <w:fldChar w:fldCharType="separate"/>
        </w:r>
        <w:r>
          <w:t>18</w:t>
        </w:r>
        <w:r>
          <w:fldChar w:fldCharType="end"/>
        </w:r>
      </w:hyperlink>
    </w:p>
    <w:p>
      <w:pPr>
        <w:pStyle w:val="TOC2"/>
        <w:tabs>
          <w:tab w:val="right" w:leader="dot" w:pos="8306"/>
        </w:tabs>
      </w:pPr>
      <w:hyperlink w:anchor="_Toc25411" w:history="1">
        <w:r>
          <w:rPr>
            <w:rFonts w:ascii="仿宋" w:eastAsia="仿宋" w:hAnsi="仿宋" w:cs="仿宋" w:hint="eastAsia"/>
            <w:lang w:eastAsia="zh-CN"/>
          </w:rPr>
          <w:t>(四)、老年人保健品项目意义</w:t>
        </w:r>
        <w:r>
          <w:tab/>
        </w:r>
        <w:r>
          <w:fldChar w:fldCharType="begin"/>
        </w:r>
        <w:r>
          <w:instrText xml:space="preserve"> PAGEREF _Toc25411 \h </w:instrText>
        </w:r>
        <w:r>
          <w:fldChar w:fldCharType="separate"/>
        </w:r>
        <w:r>
          <w:t>19</w:t>
        </w:r>
        <w:r>
          <w:fldChar w:fldCharType="end"/>
        </w:r>
      </w:hyperlink>
    </w:p>
    <w:p>
      <w:pPr>
        <w:pStyle w:val="TOC2"/>
        <w:tabs>
          <w:tab w:val="right" w:leader="dot" w:pos="8306"/>
        </w:tabs>
      </w:pPr>
      <w:hyperlink w:anchor="_Toc5256" w:history="1">
        <w:r>
          <w:rPr>
            <w:rFonts w:ascii="仿宋" w:eastAsia="仿宋" w:hAnsi="仿宋" w:cs="仿宋" w:hint="eastAsia"/>
            <w:lang w:eastAsia="zh-CN"/>
          </w:rPr>
          <w:t>(五)、老年人保健品项目背景</w:t>
        </w:r>
        <w:r>
          <w:tab/>
        </w:r>
        <w:r>
          <w:fldChar w:fldCharType="begin"/>
        </w:r>
        <w:r>
          <w:instrText xml:space="preserve"> PAGEREF _Toc5256 \h </w:instrText>
        </w:r>
        <w:r>
          <w:fldChar w:fldCharType="separate"/>
        </w:r>
        <w:r>
          <w:t>20</w:t>
        </w:r>
        <w:r>
          <w:fldChar w:fldCharType="end"/>
        </w:r>
      </w:hyperlink>
    </w:p>
    <w:p>
      <w:pPr>
        <w:pStyle w:val="TOC1"/>
        <w:tabs>
          <w:tab w:val="right" w:leader="dot" w:pos="8306"/>
        </w:tabs>
      </w:pPr>
      <w:hyperlink w:anchor="_Toc12767" w:history="1">
        <w:r>
          <w:rPr>
            <w:rFonts w:ascii="仿宋" w:eastAsia="仿宋" w:hAnsi="仿宋" w:cs="仿宋" w:hint="eastAsia"/>
            <w:lang w:eastAsia="zh-CN"/>
          </w:rPr>
          <w:t>六、老年人保健品项目选址可行性分析</w:t>
        </w:r>
        <w:r>
          <w:tab/>
        </w:r>
        <w:r>
          <w:fldChar w:fldCharType="begin"/>
        </w:r>
        <w:r>
          <w:instrText xml:space="preserve"> PAGEREF _Toc12767 \h </w:instrText>
        </w:r>
        <w:r>
          <w:fldChar w:fldCharType="separate"/>
        </w:r>
        <w:r>
          <w:t>21</w:t>
        </w:r>
        <w:r>
          <w:fldChar w:fldCharType="end"/>
        </w:r>
      </w:hyperlink>
    </w:p>
    <w:p>
      <w:pPr>
        <w:pStyle w:val="TOC2"/>
        <w:tabs>
          <w:tab w:val="right" w:leader="dot" w:pos="8306"/>
        </w:tabs>
      </w:pPr>
      <w:hyperlink w:anchor="_Toc787" w:history="1">
        <w:r>
          <w:rPr>
            <w:rFonts w:ascii="仿宋" w:eastAsia="仿宋" w:hAnsi="仿宋" w:cs="仿宋" w:hint="eastAsia"/>
            <w:lang w:eastAsia="zh-CN"/>
          </w:rPr>
          <w:t>(一)、老年人保健品项目选址</w:t>
        </w:r>
        <w:r>
          <w:tab/>
        </w:r>
        <w:r>
          <w:fldChar w:fldCharType="begin"/>
        </w:r>
        <w:r>
          <w:instrText xml:space="preserve"> PAGEREF _Toc787 \h </w:instrText>
        </w:r>
        <w:r>
          <w:fldChar w:fldCharType="separate"/>
        </w:r>
        <w:r>
          <w:t>21</w:t>
        </w:r>
        <w:r>
          <w:fldChar w:fldCharType="end"/>
        </w:r>
      </w:hyperlink>
    </w:p>
    <w:p>
      <w:pPr>
        <w:pStyle w:val="TOC2"/>
        <w:tabs>
          <w:tab w:val="right" w:leader="dot" w:pos="8306"/>
        </w:tabs>
      </w:pPr>
      <w:hyperlink w:anchor="_Toc7610" w:history="1">
        <w:r>
          <w:rPr>
            <w:rFonts w:ascii="仿宋" w:eastAsia="仿宋" w:hAnsi="仿宋" w:cs="仿宋" w:hint="eastAsia"/>
            <w:lang w:eastAsia="zh-CN"/>
          </w:rPr>
          <w:t>(二)、用地控制指标</w:t>
        </w:r>
        <w:r>
          <w:tab/>
        </w:r>
        <w:r>
          <w:fldChar w:fldCharType="begin"/>
        </w:r>
        <w:r>
          <w:instrText xml:space="preserve"> PAGEREF _Toc7610 \h </w:instrText>
        </w:r>
        <w:r>
          <w:fldChar w:fldCharType="separate"/>
        </w:r>
        <w:r>
          <w:t>21</w:t>
        </w:r>
        <w:r>
          <w:fldChar w:fldCharType="end"/>
        </w:r>
      </w:hyperlink>
    </w:p>
    <w:p>
      <w:pPr>
        <w:pStyle w:val="TOC2"/>
        <w:tabs>
          <w:tab w:val="right" w:leader="dot" w:pos="8306"/>
        </w:tabs>
      </w:pPr>
      <w:hyperlink w:anchor="_Toc17711" w:history="1">
        <w:r>
          <w:rPr>
            <w:rFonts w:ascii="仿宋" w:eastAsia="仿宋" w:hAnsi="仿宋" w:cs="仿宋" w:hint="eastAsia"/>
            <w:lang w:eastAsia="zh-CN"/>
          </w:rPr>
          <w:t>(三)、节约用地措施</w:t>
        </w:r>
        <w:r>
          <w:tab/>
        </w:r>
        <w:r>
          <w:fldChar w:fldCharType="begin"/>
        </w:r>
        <w:r>
          <w:instrText xml:space="preserve"> PAGEREF _Toc17711 \h </w:instrText>
        </w:r>
        <w:r>
          <w:fldChar w:fldCharType="separate"/>
        </w:r>
        <w:r>
          <w:t>23</w:t>
        </w:r>
        <w:r>
          <w:fldChar w:fldCharType="end"/>
        </w:r>
      </w:hyperlink>
    </w:p>
    <w:p>
      <w:pPr>
        <w:pStyle w:val="TOC2"/>
        <w:tabs>
          <w:tab w:val="right" w:leader="dot" w:pos="8306"/>
        </w:tabs>
      </w:pPr>
      <w:hyperlink w:anchor="_Toc16904" w:history="1">
        <w:r>
          <w:rPr>
            <w:rFonts w:ascii="仿宋" w:eastAsia="仿宋" w:hAnsi="仿宋" w:cs="仿宋" w:hint="eastAsia"/>
            <w:lang w:eastAsia="zh-CN"/>
          </w:rPr>
          <w:t>(四)、总图布置方案</w:t>
        </w:r>
        <w:r>
          <w:tab/>
        </w:r>
        <w:r>
          <w:fldChar w:fldCharType="begin"/>
        </w:r>
        <w:r>
          <w:instrText xml:space="preserve"> PAGEREF _Toc16904 \h </w:instrText>
        </w:r>
        <w:r>
          <w:fldChar w:fldCharType="separate"/>
        </w:r>
        <w:r>
          <w:t>24</w:t>
        </w:r>
        <w:r>
          <w:fldChar w:fldCharType="end"/>
        </w:r>
      </w:hyperlink>
    </w:p>
    <w:p>
      <w:pPr>
        <w:pStyle w:val="TOC2"/>
        <w:tabs>
          <w:tab w:val="right" w:leader="dot" w:pos="8306"/>
        </w:tabs>
      </w:pPr>
      <w:hyperlink w:anchor="_Toc9601" w:history="1">
        <w:r>
          <w:rPr>
            <w:rFonts w:ascii="仿宋" w:eastAsia="仿宋" w:hAnsi="仿宋" w:cs="仿宋" w:hint="eastAsia"/>
            <w:lang w:eastAsia="zh-CN"/>
          </w:rPr>
          <w:t>(五)、选址综合评价</w:t>
        </w:r>
        <w:r>
          <w:tab/>
        </w:r>
        <w:r>
          <w:fldChar w:fldCharType="begin"/>
        </w:r>
        <w:r>
          <w:instrText xml:space="preserve"> PAGEREF _Toc9601 \h </w:instrText>
        </w:r>
        <w:r>
          <w:fldChar w:fldCharType="separate"/>
        </w:r>
        <w:r>
          <w:t>25</w:t>
        </w:r>
        <w:r>
          <w:fldChar w:fldCharType="end"/>
        </w:r>
      </w:hyperlink>
    </w:p>
    <w:p>
      <w:pPr>
        <w:pStyle w:val="TOC1"/>
        <w:tabs>
          <w:tab w:val="right" w:leader="dot" w:pos="8306"/>
        </w:tabs>
      </w:pPr>
      <w:hyperlink w:anchor="_Toc4602" w:history="1">
        <w:r>
          <w:rPr>
            <w:rFonts w:ascii="仿宋" w:eastAsia="仿宋" w:hAnsi="仿宋" w:cs="仿宋" w:hint="eastAsia"/>
            <w:lang w:eastAsia="zh-CN"/>
          </w:rPr>
          <w:t>七、老年人保健品项目计划安排</w:t>
        </w:r>
        <w:r>
          <w:tab/>
        </w:r>
        <w:r>
          <w:fldChar w:fldCharType="begin"/>
        </w:r>
        <w:r>
          <w:instrText xml:space="preserve"> PAGEREF _Toc4602 \h </w:instrText>
        </w:r>
        <w:r>
          <w:fldChar w:fldCharType="separate"/>
        </w:r>
        <w:r>
          <w:t>26</w:t>
        </w:r>
        <w:r>
          <w:fldChar w:fldCharType="end"/>
        </w:r>
      </w:hyperlink>
    </w:p>
    <w:p>
      <w:pPr>
        <w:pStyle w:val="TOC2"/>
        <w:tabs>
          <w:tab w:val="right" w:leader="dot" w:pos="8306"/>
        </w:tabs>
      </w:pPr>
      <w:hyperlink w:anchor="_Toc22806" w:history="1">
        <w:r>
          <w:rPr>
            <w:rFonts w:ascii="仿宋" w:eastAsia="仿宋" w:hAnsi="仿宋" w:cs="仿宋" w:hint="eastAsia"/>
            <w:lang w:eastAsia="zh-CN"/>
          </w:rPr>
          <w:t>(一)、建设周期</w:t>
        </w:r>
        <w:r>
          <w:tab/>
        </w:r>
        <w:r>
          <w:fldChar w:fldCharType="begin"/>
        </w:r>
        <w:r>
          <w:instrText xml:space="preserve"> PAGEREF _Toc22806 \h </w:instrText>
        </w:r>
        <w:r>
          <w:fldChar w:fldCharType="separate"/>
        </w:r>
        <w:r>
          <w:t>26</w:t>
        </w:r>
        <w:r>
          <w:fldChar w:fldCharType="end"/>
        </w:r>
      </w:hyperlink>
    </w:p>
    <w:p>
      <w:pPr>
        <w:pStyle w:val="TOC2"/>
        <w:tabs>
          <w:tab w:val="right" w:leader="dot" w:pos="8306"/>
        </w:tabs>
      </w:pPr>
      <w:hyperlink w:anchor="_Toc10905" w:history="1">
        <w:r>
          <w:rPr>
            <w:rFonts w:ascii="仿宋" w:eastAsia="仿宋" w:hAnsi="仿宋" w:cs="仿宋" w:hint="eastAsia"/>
            <w:lang w:eastAsia="zh-CN"/>
          </w:rPr>
          <w:t>(二)、建设进度</w:t>
        </w:r>
        <w:r>
          <w:tab/>
        </w:r>
        <w:r>
          <w:fldChar w:fldCharType="begin"/>
        </w:r>
        <w:r>
          <w:instrText xml:space="preserve"> PAGEREF _Toc10905 \h </w:instrText>
        </w:r>
        <w:r>
          <w:fldChar w:fldCharType="separate"/>
        </w:r>
        <w:r>
          <w:t>27</w:t>
        </w:r>
        <w:r>
          <w:fldChar w:fldCharType="end"/>
        </w:r>
      </w:hyperlink>
    </w:p>
    <w:p>
      <w:pPr>
        <w:pStyle w:val="TOC2"/>
        <w:tabs>
          <w:tab w:val="right" w:leader="dot" w:pos="8306"/>
        </w:tabs>
      </w:pPr>
      <w:hyperlink w:anchor="_Toc7228" w:history="1">
        <w:r>
          <w:rPr>
            <w:rFonts w:ascii="仿宋" w:eastAsia="仿宋" w:hAnsi="仿宋" w:cs="仿宋" w:hint="eastAsia"/>
            <w:lang w:eastAsia="zh-CN"/>
          </w:rPr>
          <w:t>(三)、进度安排注意事项</w:t>
        </w:r>
        <w:r>
          <w:tab/>
        </w:r>
        <w:r>
          <w:fldChar w:fldCharType="begin"/>
        </w:r>
        <w:r>
          <w:instrText xml:space="preserve"> PAGEREF _Toc7228 \h </w:instrText>
        </w:r>
        <w:r>
          <w:fldChar w:fldCharType="separate"/>
        </w:r>
        <w:r>
          <w:t>28</w:t>
        </w:r>
        <w:r>
          <w:fldChar w:fldCharType="end"/>
        </w:r>
      </w:hyperlink>
    </w:p>
    <w:p>
      <w:pPr>
        <w:pStyle w:val="TOC2"/>
        <w:tabs>
          <w:tab w:val="right" w:leader="dot" w:pos="8306"/>
        </w:tabs>
      </w:pPr>
      <w:hyperlink w:anchor="_Toc17601" w:history="1">
        <w:r>
          <w:rPr>
            <w:rFonts w:ascii="仿宋" w:eastAsia="仿宋" w:hAnsi="仿宋" w:cs="仿宋" w:hint="eastAsia"/>
            <w:lang w:eastAsia="zh-CN"/>
          </w:rPr>
          <w:t>(四)、人力资源配置</w:t>
        </w:r>
        <w:r>
          <w:tab/>
        </w:r>
        <w:r>
          <w:fldChar w:fldCharType="begin"/>
        </w:r>
        <w:r>
          <w:instrText xml:space="preserve"> PAGEREF _Toc17601 \h </w:instrText>
        </w:r>
        <w:r>
          <w:fldChar w:fldCharType="separate"/>
        </w:r>
        <w:r>
          <w:t>30</w:t>
        </w:r>
        <w:r>
          <w:fldChar w:fldCharType="end"/>
        </w:r>
      </w:hyperlink>
    </w:p>
    <w:p>
      <w:pPr>
        <w:pStyle w:val="TOC1"/>
        <w:tabs>
          <w:tab w:val="right" w:leader="dot" w:pos="8306"/>
        </w:tabs>
      </w:pPr>
      <w:hyperlink w:anchor="_Toc791" w:history="1">
        <w:r>
          <w:rPr>
            <w:rFonts w:ascii="仿宋" w:eastAsia="仿宋" w:hAnsi="仿宋" w:cs="仿宋" w:hint="eastAsia"/>
            <w:lang w:eastAsia="zh-CN"/>
          </w:rPr>
          <w:t>八、老年人保健品项目人力资源管理</w:t>
        </w:r>
        <w:r>
          <w:tab/>
        </w:r>
        <w:r>
          <w:fldChar w:fldCharType="begin"/>
        </w:r>
        <w:r>
          <w:instrText xml:space="preserve"> PAGEREF _Toc791 \h </w:instrText>
        </w:r>
        <w:r>
          <w:fldChar w:fldCharType="separate"/>
        </w:r>
        <w:r>
          <w:t>31</w:t>
        </w:r>
        <w:r>
          <w:fldChar w:fldCharType="end"/>
        </w:r>
      </w:hyperlink>
    </w:p>
    <w:p>
      <w:pPr>
        <w:pStyle w:val="TOC2"/>
        <w:tabs>
          <w:tab w:val="right" w:leader="dot" w:pos="8306"/>
        </w:tabs>
      </w:pPr>
      <w:hyperlink w:anchor="_Toc20438" w:history="1">
        <w:r>
          <w:rPr>
            <w:rFonts w:ascii="仿宋" w:eastAsia="仿宋" w:hAnsi="仿宋" w:cs="仿宋" w:hint="eastAsia"/>
            <w:lang w:eastAsia="zh-CN"/>
          </w:rPr>
          <w:t>(一)、建立健全的预算管理制度</w:t>
        </w:r>
        <w:r>
          <w:tab/>
        </w:r>
        <w:r>
          <w:fldChar w:fldCharType="begin"/>
        </w:r>
        <w:r>
          <w:instrText xml:space="preserve"> PAGEREF _Toc20438 \h </w:instrText>
        </w:r>
        <w:r>
          <w:fldChar w:fldCharType="separate"/>
        </w:r>
        <w:r>
          <w:t>31</w:t>
        </w:r>
        <w:r>
          <w:fldChar w:fldCharType="end"/>
        </w:r>
      </w:hyperlink>
    </w:p>
    <w:p>
      <w:pPr>
        <w:pStyle w:val="TOC2"/>
        <w:tabs>
          <w:tab w:val="right" w:leader="dot" w:pos="8306"/>
        </w:tabs>
      </w:pPr>
      <w:hyperlink w:anchor="_Toc1030" w:history="1">
        <w:r>
          <w:rPr>
            <w:rFonts w:ascii="仿宋" w:eastAsia="仿宋" w:hAnsi="仿宋" w:cs="仿宋" w:hint="eastAsia"/>
            <w:lang w:eastAsia="zh-CN"/>
          </w:rPr>
          <w:t>(二)、加强资金流动监控</w:t>
        </w:r>
        <w:r>
          <w:tab/>
        </w:r>
        <w:r>
          <w:fldChar w:fldCharType="begin"/>
        </w:r>
        <w:r>
          <w:instrText xml:space="preserve"> PAGEREF _Toc1030 \h </w:instrText>
        </w:r>
        <w:r>
          <w:fldChar w:fldCharType="separate"/>
        </w:r>
        <w:r>
          <w:t>32</w:t>
        </w:r>
        <w:r>
          <w:fldChar w:fldCharType="end"/>
        </w:r>
      </w:hyperlink>
    </w:p>
    <w:p>
      <w:pPr>
        <w:pStyle w:val="TOC2"/>
        <w:tabs>
          <w:tab w:val="right" w:leader="dot" w:pos="8306"/>
        </w:tabs>
      </w:pPr>
      <w:hyperlink w:anchor="_Toc17181" w:history="1">
        <w:r>
          <w:rPr>
            <w:rFonts w:ascii="仿宋" w:eastAsia="仿宋" w:hAnsi="仿宋" w:cs="仿宋" w:hint="eastAsia"/>
            <w:lang w:eastAsia="zh-CN"/>
          </w:rPr>
          <w:t>(三)、制定完善的风险控制机制</w:t>
        </w:r>
        <w:r>
          <w:tab/>
        </w:r>
        <w:r>
          <w:fldChar w:fldCharType="begin"/>
        </w:r>
        <w:r>
          <w:instrText xml:space="preserve"> PAGEREF _Toc17181 \h </w:instrText>
        </w:r>
        <w:r>
          <w:fldChar w:fldCharType="separate"/>
        </w:r>
        <w:r>
          <w:t>33</w:t>
        </w:r>
        <w:r>
          <w:fldChar w:fldCharType="end"/>
        </w:r>
      </w:hyperlink>
    </w:p>
    <w:p>
      <w:pPr>
        <w:pStyle w:val="TOC2"/>
        <w:tabs>
          <w:tab w:val="right" w:leader="dot" w:pos="8306"/>
        </w:tabs>
      </w:pPr>
      <w:hyperlink w:anchor="_Toc12822" w:history="1">
        <w:r>
          <w:rPr>
            <w:rFonts w:ascii="仿宋" w:eastAsia="仿宋" w:hAnsi="仿宋" w:cs="仿宋" w:hint="eastAsia"/>
            <w:lang w:eastAsia="zh-CN"/>
          </w:rPr>
          <w:t>(四)、优化成本管理</w:t>
        </w:r>
        <w:r>
          <w:tab/>
        </w:r>
        <w:r>
          <w:fldChar w:fldCharType="begin"/>
        </w:r>
        <w:r>
          <w:instrText xml:space="preserve"> PAGEREF _Toc12822 \h </w:instrText>
        </w:r>
        <w:r>
          <w:fldChar w:fldCharType="separate"/>
        </w:r>
        <w:r>
          <w:t>35</w:t>
        </w:r>
        <w:r>
          <w:fldChar w:fldCharType="end"/>
        </w:r>
      </w:hyperlink>
    </w:p>
    <w:p>
      <w:pPr>
        <w:pStyle w:val="TOC1"/>
        <w:tabs>
          <w:tab w:val="right" w:leader="dot" w:pos="8306"/>
        </w:tabs>
      </w:pPr>
      <w:hyperlink w:anchor="_Toc25313" w:history="1">
        <w:r>
          <w:rPr>
            <w:rFonts w:ascii="仿宋" w:eastAsia="仿宋" w:hAnsi="仿宋" w:cs="仿宋" w:hint="eastAsia"/>
            <w:lang w:eastAsia="zh-CN"/>
          </w:rPr>
          <w:t>九、老年人保健品项目创新与研发</w:t>
        </w:r>
        <w:r>
          <w:tab/>
        </w:r>
        <w:r>
          <w:fldChar w:fldCharType="begin"/>
        </w:r>
        <w:r>
          <w:instrText xml:space="preserve"> PAGEREF _Toc25313 \h </w:instrText>
        </w:r>
        <w:r>
          <w:fldChar w:fldCharType="separate"/>
        </w:r>
        <w:r>
          <w:t>36</w:t>
        </w:r>
        <w:r>
          <w:fldChar w:fldCharType="end"/>
        </w:r>
      </w:hyperlink>
    </w:p>
    <w:p>
      <w:pPr>
        <w:pStyle w:val="TOC2"/>
        <w:tabs>
          <w:tab w:val="right" w:leader="dot" w:pos="8306"/>
        </w:tabs>
      </w:pPr>
      <w:hyperlink w:anchor="_Toc4109" w:history="1">
        <w:r>
          <w:rPr>
            <w:rFonts w:ascii="仿宋" w:eastAsia="仿宋" w:hAnsi="仿宋" w:cs="仿宋" w:hint="eastAsia"/>
            <w:lang w:eastAsia="zh-CN"/>
          </w:rPr>
          <w:t>(一)、创新策略与方向</w:t>
        </w:r>
        <w:r>
          <w:tab/>
        </w:r>
        <w:r>
          <w:fldChar w:fldCharType="begin"/>
        </w:r>
        <w:r>
          <w:instrText xml:space="preserve"> PAGEREF _Toc4109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29" w:history="1">
        <w:r>
          <w:rPr>
            <w:rFonts w:ascii="仿宋" w:eastAsia="仿宋" w:hAnsi="仿宋" w:cs="仿宋" w:hint="eastAsia"/>
            <w:lang w:eastAsia="zh-CN"/>
          </w:rPr>
          <w:t>(二)、研发规划与投入</w:t>
        </w:r>
        <w:r>
          <w:tab/>
        </w:r>
        <w:r>
          <w:fldChar w:fldCharType="begin"/>
        </w:r>
        <w:r>
          <w:instrText xml:space="preserve"> PAGEREF _Toc24529 \h </w:instrText>
        </w:r>
        <w:r>
          <w:fldChar w:fldCharType="separate"/>
        </w:r>
        <w:r>
          <w:t>38</w:t>
        </w:r>
        <w:r>
          <w:fldChar w:fldCharType="end"/>
        </w:r>
      </w:hyperlink>
    </w:p>
    <w:p>
      <w:pPr>
        <w:pStyle w:val="TOC1"/>
        <w:tabs>
          <w:tab w:val="right" w:leader="dot" w:pos="8306"/>
        </w:tabs>
      </w:pPr>
      <w:hyperlink w:anchor="_Toc26841" w:history="1">
        <w:r>
          <w:rPr>
            <w:rFonts w:ascii="仿宋" w:eastAsia="仿宋" w:hAnsi="仿宋" w:cs="仿宋" w:hint="eastAsia"/>
            <w:lang w:eastAsia="zh-CN"/>
          </w:rPr>
          <w:t>十、老年人保健品项目环境影响分析</w:t>
        </w:r>
        <w:r>
          <w:tab/>
        </w:r>
        <w:r>
          <w:fldChar w:fldCharType="begin"/>
        </w:r>
        <w:r>
          <w:instrText xml:space="preserve"> PAGEREF _Toc26841 \h </w:instrText>
        </w:r>
        <w:r>
          <w:fldChar w:fldCharType="separate"/>
        </w:r>
        <w:r>
          <w:t>39</w:t>
        </w:r>
        <w:r>
          <w:fldChar w:fldCharType="end"/>
        </w:r>
      </w:hyperlink>
    </w:p>
    <w:p>
      <w:pPr>
        <w:pStyle w:val="TOC2"/>
        <w:tabs>
          <w:tab w:val="right" w:leader="dot" w:pos="8306"/>
        </w:tabs>
      </w:pPr>
      <w:hyperlink w:anchor="_Toc10808" w:history="1">
        <w:r>
          <w:rPr>
            <w:rFonts w:ascii="仿宋" w:eastAsia="仿宋" w:hAnsi="仿宋" w:cs="仿宋" w:hint="eastAsia"/>
            <w:lang w:eastAsia="zh-CN"/>
          </w:rPr>
          <w:t>(一)、建设区域环境质量现状</w:t>
        </w:r>
        <w:r>
          <w:tab/>
        </w:r>
        <w:r>
          <w:fldChar w:fldCharType="begin"/>
        </w:r>
        <w:r>
          <w:instrText xml:space="preserve"> PAGEREF _Toc10808 \h </w:instrText>
        </w:r>
        <w:r>
          <w:fldChar w:fldCharType="separate"/>
        </w:r>
        <w:r>
          <w:t>39</w:t>
        </w:r>
        <w:r>
          <w:fldChar w:fldCharType="end"/>
        </w:r>
      </w:hyperlink>
    </w:p>
    <w:p>
      <w:pPr>
        <w:pStyle w:val="TOC2"/>
        <w:tabs>
          <w:tab w:val="right" w:leader="dot" w:pos="8306"/>
        </w:tabs>
      </w:pPr>
      <w:hyperlink w:anchor="_Toc16484" w:history="1">
        <w:r>
          <w:rPr>
            <w:rFonts w:ascii="仿宋" w:eastAsia="仿宋" w:hAnsi="仿宋" w:cs="仿宋" w:hint="eastAsia"/>
            <w:lang w:eastAsia="zh-CN"/>
          </w:rPr>
          <w:t>(二)、建设期环境保护</w:t>
        </w:r>
        <w:r>
          <w:tab/>
        </w:r>
        <w:r>
          <w:fldChar w:fldCharType="begin"/>
        </w:r>
        <w:r>
          <w:instrText xml:space="preserve"> PAGEREF _Toc16484 \h </w:instrText>
        </w:r>
        <w:r>
          <w:fldChar w:fldCharType="separate"/>
        </w:r>
        <w:r>
          <w:t>41</w:t>
        </w:r>
        <w:r>
          <w:fldChar w:fldCharType="end"/>
        </w:r>
      </w:hyperlink>
    </w:p>
    <w:p>
      <w:pPr>
        <w:pStyle w:val="TOC2"/>
        <w:tabs>
          <w:tab w:val="right" w:leader="dot" w:pos="8306"/>
        </w:tabs>
      </w:pPr>
      <w:hyperlink w:anchor="_Toc24570" w:history="1">
        <w:r>
          <w:rPr>
            <w:rFonts w:ascii="仿宋" w:eastAsia="仿宋" w:hAnsi="仿宋" w:cs="仿宋" w:hint="eastAsia"/>
            <w:lang w:eastAsia="zh-CN"/>
          </w:rPr>
          <w:t>(三)、运营期环境保护</w:t>
        </w:r>
        <w:r>
          <w:tab/>
        </w:r>
        <w:r>
          <w:fldChar w:fldCharType="begin"/>
        </w:r>
        <w:r>
          <w:instrText xml:space="preserve"> PAGEREF _Toc24570 \h </w:instrText>
        </w:r>
        <w:r>
          <w:fldChar w:fldCharType="separate"/>
        </w:r>
        <w:r>
          <w:t>42</w:t>
        </w:r>
        <w:r>
          <w:fldChar w:fldCharType="end"/>
        </w:r>
      </w:hyperlink>
    </w:p>
    <w:p>
      <w:pPr>
        <w:pStyle w:val="TOC2"/>
        <w:tabs>
          <w:tab w:val="right" w:leader="dot" w:pos="8306"/>
        </w:tabs>
      </w:pPr>
      <w:hyperlink w:anchor="_Toc18458" w:history="1">
        <w:r>
          <w:rPr>
            <w:rFonts w:ascii="仿宋" w:eastAsia="仿宋" w:hAnsi="仿宋" w:cs="仿宋" w:hint="eastAsia"/>
            <w:lang w:eastAsia="zh-CN"/>
          </w:rPr>
          <w:t>(四)、老年人保健品项目建设对区域经济的影响</w:t>
        </w:r>
        <w:r>
          <w:tab/>
        </w:r>
        <w:r>
          <w:fldChar w:fldCharType="begin"/>
        </w:r>
        <w:r>
          <w:instrText xml:space="preserve"> PAGEREF _Toc18458 \h </w:instrText>
        </w:r>
        <w:r>
          <w:fldChar w:fldCharType="separate"/>
        </w:r>
        <w:r>
          <w:t>44</w:t>
        </w:r>
        <w:r>
          <w:fldChar w:fldCharType="end"/>
        </w:r>
      </w:hyperlink>
    </w:p>
    <w:p>
      <w:pPr>
        <w:pStyle w:val="TOC2"/>
        <w:tabs>
          <w:tab w:val="right" w:leader="dot" w:pos="8306"/>
        </w:tabs>
      </w:pPr>
      <w:hyperlink w:anchor="_Toc13183" w:history="1">
        <w:r>
          <w:rPr>
            <w:rFonts w:ascii="仿宋" w:eastAsia="仿宋" w:hAnsi="仿宋" w:cs="仿宋" w:hint="eastAsia"/>
            <w:lang w:eastAsia="zh-CN"/>
          </w:rPr>
          <w:t>(五)、废弃物处理</w:t>
        </w:r>
        <w:r>
          <w:tab/>
        </w:r>
        <w:r>
          <w:fldChar w:fldCharType="begin"/>
        </w:r>
        <w:r>
          <w:instrText xml:space="preserve"> PAGEREF _Toc13183 \h </w:instrText>
        </w:r>
        <w:r>
          <w:fldChar w:fldCharType="separate"/>
        </w:r>
        <w:r>
          <w:t>45</w:t>
        </w:r>
        <w:r>
          <w:fldChar w:fldCharType="end"/>
        </w:r>
      </w:hyperlink>
    </w:p>
    <w:p>
      <w:pPr>
        <w:pStyle w:val="TOC2"/>
        <w:tabs>
          <w:tab w:val="right" w:leader="dot" w:pos="8306"/>
        </w:tabs>
      </w:pPr>
      <w:hyperlink w:anchor="_Toc23728" w:history="1">
        <w:r>
          <w:rPr>
            <w:rFonts w:ascii="仿宋" w:eastAsia="仿宋" w:hAnsi="仿宋" w:cs="仿宋" w:hint="eastAsia"/>
            <w:lang w:eastAsia="zh-CN"/>
          </w:rPr>
          <w:t>(六)、特殊环境影响分析</w:t>
        </w:r>
        <w:r>
          <w:tab/>
        </w:r>
        <w:r>
          <w:fldChar w:fldCharType="begin"/>
        </w:r>
        <w:r>
          <w:instrText xml:space="preserve"> PAGEREF _Toc23728 \h </w:instrText>
        </w:r>
        <w:r>
          <w:fldChar w:fldCharType="separate"/>
        </w:r>
        <w:r>
          <w:t>47</w:t>
        </w:r>
        <w:r>
          <w:fldChar w:fldCharType="end"/>
        </w:r>
      </w:hyperlink>
    </w:p>
    <w:p>
      <w:pPr>
        <w:pStyle w:val="TOC2"/>
        <w:tabs>
          <w:tab w:val="right" w:leader="dot" w:pos="8306"/>
        </w:tabs>
      </w:pPr>
      <w:hyperlink w:anchor="_Toc23282" w:history="1">
        <w:r>
          <w:rPr>
            <w:rFonts w:ascii="仿宋" w:eastAsia="仿宋" w:hAnsi="仿宋" w:cs="仿宋" w:hint="eastAsia"/>
            <w:lang w:eastAsia="zh-CN"/>
          </w:rPr>
          <w:t>(七)、清洁生产</w:t>
        </w:r>
        <w:r>
          <w:tab/>
        </w:r>
        <w:r>
          <w:fldChar w:fldCharType="begin"/>
        </w:r>
        <w:r>
          <w:instrText xml:space="preserve"> PAGEREF _Toc23282 \h </w:instrText>
        </w:r>
        <w:r>
          <w:fldChar w:fldCharType="separate"/>
        </w:r>
        <w:r>
          <w:t>48</w:t>
        </w:r>
        <w:r>
          <w:fldChar w:fldCharType="end"/>
        </w:r>
      </w:hyperlink>
    </w:p>
    <w:p>
      <w:pPr>
        <w:pStyle w:val="TOC2"/>
        <w:tabs>
          <w:tab w:val="right" w:leader="dot" w:pos="8306"/>
        </w:tabs>
      </w:pPr>
      <w:hyperlink w:anchor="_Toc32475" w:history="1">
        <w:r>
          <w:rPr>
            <w:rFonts w:ascii="仿宋" w:eastAsia="仿宋" w:hAnsi="仿宋" w:cs="仿宋" w:hint="eastAsia"/>
            <w:lang w:eastAsia="zh-CN"/>
          </w:rPr>
          <w:t>(八)、环境保护综合评价</w:t>
        </w:r>
        <w:r>
          <w:tab/>
        </w:r>
        <w:r>
          <w:fldChar w:fldCharType="begin"/>
        </w:r>
        <w:r>
          <w:instrText xml:space="preserve"> PAGEREF _Toc32475 \h </w:instrText>
        </w:r>
        <w:r>
          <w:fldChar w:fldCharType="separate"/>
        </w:r>
        <w:r>
          <w:t>49</w:t>
        </w:r>
        <w:r>
          <w:fldChar w:fldCharType="end"/>
        </w:r>
      </w:hyperlink>
    </w:p>
    <w:p>
      <w:pPr>
        <w:pStyle w:val="TOC1"/>
        <w:tabs>
          <w:tab w:val="right" w:leader="dot" w:pos="8306"/>
        </w:tabs>
      </w:pPr>
      <w:hyperlink w:anchor="_Toc21120" w:history="1">
        <w:r>
          <w:rPr>
            <w:rFonts w:ascii="仿宋" w:eastAsia="仿宋" w:hAnsi="仿宋" w:cs="仿宋" w:hint="eastAsia"/>
            <w:lang w:eastAsia="zh-CN"/>
          </w:rPr>
          <w:t>十一、老年人保健品项目经营效益</w:t>
        </w:r>
        <w:r>
          <w:tab/>
        </w:r>
        <w:r>
          <w:fldChar w:fldCharType="begin"/>
        </w:r>
        <w:r>
          <w:instrText xml:space="preserve"> PAGEREF _Toc21120 \h </w:instrText>
        </w:r>
        <w:r>
          <w:fldChar w:fldCharType="separate"/>
        </w:r>
        <w:r>
          <w:t>50</w:t>
        </w:r>
        <w:r>
          <w:fldChar w:fldCharType="end"/>
        </w:r>
      </w:hyperlink>
    </w:p>
    <w:p>
      <w:pPr>
        <w:pStyle w:val="TOC2"/>
        <w:tabs>
          <w:tab w:val="right" w:leader="dot" w:pos="8306"/>
        </w:tabs>
      </w:pPr>
      <w:hyperlink w:anchor="_Toc1828" w:history="1">
        <w:r>
          <w:rPr>
            <w:rFonts w:ascii="仿宋" w:eastAsia="仿宋" w:hAnsi="仿宋" w:cs="仿宋" w:hint="eastAsia"/>
            <w:lang w:eastAsia="zh-CN"/>
          </w:rPr>
          <w:t>(一)、经济评价财务测算</w:t>
        </w:r>
        <w:r>
          <w:tab/>
        </w:r>
        <w:r>
          <w:fldChar w:fldCharType="begin"/>
        </w:r>
        <w:r>
          <w:instrText xml:space="preserve"> PAGEREF _Toc1828 \h </w:instrText>
        </w:r>
        <w:r>
          <w:fldChar w:fldCharType="separate"/>
        </w:r>
        <w:r>
          <w:t>50</w:t>
        </w:r>
        <w:r>
          <w:fldChar w:fldCharType="end"/>
        </w:r>
      </w:hyperlink>
    </w:p>
    <w:p>
      <w:pPr>
        <w:pStyle w:val="TOC2"/>
        <w:tabs>
          <w:tab w:val="right" w:leader="dot" w:pos="8306"/>
        </w:tabs>
      </w:pPr>
      <w:hyperlink w:anchor="_Toc20853" w:history="1">
        <w:r>
          <w:rPr>
            <w:rFonts w:ascii="仿宋" w:eastAsia="仿宋" w:hAnsi="仿宋" w:cs="仿宋" w:hint="eastAsia"/>
            <w:lang w:eastAsia="zh-CN"/>
          </w:rPr>
          <w:t>(二)、老年人保健品项目盈利能力分析</w:t>
        </w:r>
        <w:r>
          <w:tab/>
        </w:r>
        <w:r>
          <w:fldChar w:fldCharType="begin"/>
        </w:r>
        <w:r>
          <w:instrText xml:space="preserve"> PAGEREF _Toc20853 \h </w:instrText>
        </w:r>
        <w:r>
          <w:fldChar w:fldCharType="separate"/>
        </w:r>
        <w:r>
          <w:t>51</w:t>
        </w:r>
        <w:r>
          <w:fldChar w:fldCharType="end"/>
        </w:r>
      </w:hyperlink>
    </w:p>
    <w:p>
      <w:pPr>
        <w:pStyle w:val="TOC1"/>
        <w:tabs>
          <w:tab w:val="right" w:leader="dot" w:pos="8306"/>
        </w:tabs>
      </w:pPr>
      <w:hyperlink w:anchor="_Toc5370" w:history="1">
        <w:r>
          <w:rPr>
            <w:rFonts w:ascii="仿宋" w:eastAsia="仿宋" w:hAnsi="仿宋" w:cs="仿宋" w:hint="eastAsia"/>
            <w:lang w:eastAsia="zh-CN"/>
          </w:rPr>
          <w:t>十二、老年人保健品项目投资规划</w:t>
        </w:r>
        <w:r>
          <w:tab/>
        </w:r>
        <w:r>
          <w:fldChar w:fldCharType="begin"/>
        </w:r>
        <w:r>
          <w:instrText xml:space="preserve"> PAGEREF _Toc5370 \h </w:instrText>
        </w:r>
        <w:r>
          <w:fldChar w:fldCharType="separate"/>
        </w:r>
        <w:r>
          <w:t>52</w:t>
        </w:r>
        <w:r>
          <w:fldChar w:fldCharType="end"/>
        </w:r>
      </w:hyperlink>
    </w:p>
    <w:p>
      <w:pPr>
        <w:pStyle w:val="TOC2"/>
        <w:tabs>
          <w:tab w:val="right" w:leader="dot" w:pos="8306"/>
        </w:tabs>
      </w:pPr>
      <w:hyperlink w:anchor="_Toc4464" w:history="1">
        <w:r>
          <w:rPr>
            <w:rFonts w:ascii="仿宋" w:eastAsia="仿宋" w:hAnsi="仿宋" w:cs="仿宋" w:hint="eastAsia"/>
            <w:lang w:eastAsia="zh-CN"/>
          </w:rPr>
          <w:t>(一)、老年人保健品项目总投资估算</w:t>
        </w:r>
        <w:r>
          <w:tab/>
        </w:r>
        <w:r>
          <w:fldChar w:fldCharType="begin"/>
        </w:r>
        <w:r>
          <w:instrText xml:space="preserve"> PAGEREF _Toc4464 \h </w:instrText>
        </w:r>
        <w:r>
          <w:fldChar w:fldCharType="separate"/>
        </w:r>
        <w:r>
          <w:t>52</w:t>
        </w:r>
        <w:r>
          <w:fldChar w:fldCharType="end"/>
        </w:r>
      </w:hyperlink>
    </w:p>
    <w:p>
      <w:pPr>
        <w:pStyle w:val="TOC2"/>
        <w:tabs>
          <w:tab w:val="right" w:leader="dot" w:pos="8306"/>
        </w:tabs>
      </w:pPr>
      <w:hyperlink w:anchor="_Toc31663" w:history="1">
        <w:r>
          <w:rPr>
            <w:rFonts w:ascii="仿宋" w:eastAsia="仿宋" w:hAnsi="仿宋" w:cs="仿宋" w:hint="eastAsia"/>
            <w:lang w:eastAsia="zh-CN"/>
          </w:rPr>
          <w:t>(二)、资金筹措</w:t>
        </w:r>
        <w:r>
          <w:tab/>
        </w:r>
        <w:r>
          <w:fldChar w:fldCharType="begin"/>
        </w:r>
        <w:r>
          <w:instrText xml:space="preserve"> PAGEREF _Toc31663 \h </w:instrText>
        </w:r>
        <w:r>
          <w:fldChar w:fldCharType="separate"/>
        </w:r>
        <w:r>
          <w:t>54</w:t>
        </w:r>
        <w:r>
          <w:fldChar w:fldCharType="end"/>
        </w:r>
      </w:hyperlink>
    </w:p>
    <w:p>
      <w:pPr>
        <w:pStyle w:val="TOC1"/>
        <w:tabs>
          <w:tab w:val="right" w:leader="dot" w:pos="8306"/>
        </w:tabs>
      </w:pPr>
      <w:hyperlink w:anchor="_Toc16386" w:history="1">
        <w:r>
          <w:rPr>
            <w:rFonts w:ascii="仿宋" w:eastAsia="仿宋" w:hAnsi="仿宋" w:cs="仿宋" w:hint="eastAsia"/>
            <w:lang w:eastAsia="zh-CN"/>
          </w:rPr>
          <w:t>十三、质量管理体系</w:t>
        </w:r>
        <w:r>
          <w:tab/>
        </w:r>
        <w:r>
          <w:fldChar w:fldCharType="begin"/>
        </w:r>
        <w:r>
          <w:instrText xml:space="preserve"> PAGEREF _Toc16386 \h </w:instrText>
        </w:r>
        <w:r>
          <w:fldChar w:fldCharType="separate"/>
        </w:r>
        <w:r>
          <w:t>54</w:t>
        </w:r>
        <w:r>
          <w:fldChar w:fldCharType="end"/>
        </w:r>
      </w:hyperlink>
    </w:p>
    <w:p>
      <w:pPr>
        <w:pStyle w:val="TOC2"/>
        <w:tabs>
          <w:tab w:val="right" w:leader="dot" w:pos="8306"/>
        </w:tabs>
      </w:pPr>
      <w:hyperlink w:anchor="_Toc17413" w:history="1">
        <w:r>
          <w:rPr>
            <w:rFonts w:ascii="仿宋" w:eastAsia="仿宋" w:hAnsi="仿宋" w:cs="仿宋" w:hint="eastAsia"/>
            <w:lang w:eastAsia="zh-CN"/>
          </w:rPr>
          <w:t>(一)、质量目标与方针</w:t>
        </w:r>
        <w:r>
          <w:tab/>
        </w:r>
        <w:r>
          <w:fldChar w:fldCharType="begin"/>
        </w:r>
        <w:r>
          <w:instrText xml:space="preserve"> PAGEREF _Toc17413 \h </w:instrText>
        </w:r>
        <w:r>
          <w:fldChar w:fldCharType="separate"/>
        </w:r>
        <w:r>
          <w:t>54</w:t>
        </w:r>
        <w:r>
          <w:fldChar w:fldCharType="end"/>
        </w:r>
      </w:hyperlink>
    </w:p>
    <w:p>
      <w:pPr>
        <w:pStyle w:val="TOC2"/>
        <w:tabs>
          <w:tab w:val="right" w:leader="dot" w:pos="8306"/>
        </w:tabs>
      </w:pPr>
      <w:hyperlink w:anchor="_Toc30323" w:history="1">
        <w:r>
          <w:rPr>
            <w:rFonts w:ascii="仿宋" w:eastAsia="仿宋" w:hAnsi="仿宋" w:cs="仿宋" w:hint="eastAsia"/>
            <w:lang w:eastAsia="zh-CN"/>
          </w:rPr>
          <w:t>(二)、质量管理责任</w:t>
        </w:r>
        <w:r>
          <w:tab/>
        </w:r>
        <w:r>
          <w:fldChar w:fldCharType="begin"/>
        </w:r>
        <w:r>
          <w:instrText xml:space="preserve"> PAGEREF _Toc30323 \h </w:instrText>
        </w:r>
        <w:r>
          <w:fldChar w:fldCharType="separate"/>
        </w:r>
        <w:r>
          <w:t>55</w:t>
        </w:r>
        <w:r>
          <w:fldChar w:fldCharType="end"/>
        </w:r>
      </w:hyperlink>
    </w:p>
    <w:p>
      <w:pPr>
        <w:pStyle w:val="TOC2"/>
        <w:tabs>
          <w:tab w:val="right" w:leader="dot" w:pos="8306"/>
        </w:tabs>
      </w:pPr>
      <w:hyperlink w:anchor="_Toc20339" w:history="1">
        <w:r>
          <w:rPr>
            <w:rFonts w:ascii="仿宋" w:eastAsia="仿宋" w:hAnsi="仿宋" w:cs="仿宋" w:hint="eastAsia"/>
            <w:lang w:eastAsia="zh-CN"/>
          </w:rPr>
          <w:t>(三)、质量管理体系文件</w:t>
        </w:r>
        <w:r>
          <w:tab/>
        </w:r>
        <w:r>
          <w:fldChar w:fldCharType="begin"/>
        </w:r>
        <w:r>
          <w:instrText xml:space="preserve"> PAGEREF _Toc20339 \h </w:instrText>
        </w:r>
        <w:r>
          <w:fldChar w:fldCharType="separate"/>
        </w:r>
        <w:r>
          <w:t>57</w:t>
        </w:r>
        <w:r>
          <w:fldChar w:fldCharType="end"/>
        </w:r>
      </w:hyperlink>
    </w:p>
    <w:p>
      <w:pPr>
        <w:pStyle w:val="TOC2"/>
        <w:tabs>
          <w:tab w:val="right" w:leader="dot" w:pos="8306"/>
        </w:tabs>
      </w:pPr>
      <w:hyperlink w:anchor="_Toc12420" w:history="1">
        <w:r>
          <w:rPr>
            <w:rFonts w:ascii="仿宋" w:eastAsia="仿宋" w:hAnsi="仿宋" w:cs="仿宋" w:hint="eastAsia"/>
            <w:lang w:eastAsia="zh-CN"/>
          </w:rPr>
          <w:t>(四)、质量培训与教育</w:t>
        </w:r>
        <w:r>
          <w:tab/>
        </w:r>
        <w:r>
          <w:fldChar w:fldCharType="begin"/>
        </w:r>
        <w:r>
          <w:instrText xml:space="preserve"> PAGEREF _Toc12420 \h </w:instrText>
        </w:r>
        <w:r>
          <w:fldChar w:fldCharType="separate"/>
        </w:r>
        <w:r>
          <w:t>59</w:t>
        </w:r>
        <w:r>
          <w:fldChar w:fldCharType="end"/>
        </w:r>
      </w:hyperlink>
    </w:p>
    <w:p>
      <w:pPr>
        <w:pStyle w:val="TOC2"/>
        <w:tabs>
          <w:tab w:val="right" w:leader="dot" w:pos="8306"/>
        </w:tabs>
      </w:pPr>
      <w:hyperlink w:anchor="_Toc21071" w:history="1">
        <w:r>
          <w:rPr>
            <w:rFonts w:ascii="仿宋" w:eastAsia="仿宋" w:hAnsi="仿宋" w:cs="仿宋" w:hint="eastAsia"/>
            <w:lang w:eastAsia="zh-CN"/>
          </w:rPr>
          <w:t>(五)、质量审核与评价</w:t>
        </w:r>
        <w:r>
          <w:tab/>
        </w:r>
        <w:r>
          <w:fldChar w:fldCharType="begin"/>
        </w:r>
        <w:r>
          <w:instrText xml:space="preserve"> PAGEREF _Toc21071 \h </w:instrText>
        </w:r>
        <w:r>
          <w:fldChar w:fldCharType="separate"/>
        </w:r>
        <w:r>
          <w:t>60</w:t>
        </w:r>
        <w:r>
          <w:fldChar w:fldCharType="end"/>
        </w:r>
      </w:hyperlink>
    </w:p>
    <w:p>
      <w:pPr>
        <w:pStyle w:val="TOC2"/>
        <w:tabs>
          <w:tab w:val="right" w:leader="dot" w:pos="8306"/>
        </w:tabs>
      </w:pPr>
      <w:hyperlink w:anchor="_Toc16995" w:history="1">
        <w:r>
          <w:rPr>
            <w:rFonts w:ascii="仿宋" w:eastAsia="仿宋" w:hAnsi="仿宋" w:cs="仿宋" w:hint="eastAsia"/>
            <w:lang w:eastAsia="zh-CN"/>
          </w:rPr>
          <w:t>(六)、不符合与纠正措施</w:t>
        </w:r>
        <w:r>
          <w:tab/>
        </w:r>
        <w:r>
          <w:fldChar w:fldCharType="begin"/>
        </w:r>
        <w:r>
          <w:instrText xml:space="preserve"> PAGEREF _Toc16995 \h </w:instrText>
        </w:r>
        <w:r>
          <w:fldChar w:fldCharType="separate"/>
        </w:r>
        <w:r>
          <w:t>61</w:t>
        </w:r>
        <w:r>
          <w:fldChar w:fldCharType="end"/>
        </w:r>
      </w:hyperlink>
    </w:p>
    <w:p>
      <w:pPr>
        <w:pStyle w:val="TOC1"/>
        <w:tabs>
          <w:tab w:val="right" w:leader="dot" w:pos="8306"/>
        </w:tabs>
      </w:pPr>
      <w:hyperlink w:anchor="_Toc17530" w:history="1">
        <w:r>
          <w:rPr>
            <w:rFonts w:ascii="仿宋" w:eastAsia="仿宋" w:hAnsi="仿宋" w:cs="仿宋" w:hint="eastAsia"/>
            <w:lang w:eastAsia="zh-CN"/>
          </w:rPr>
          <w:t>十四、风险识别与分类</w:t>
        </w:r>
        <w:r>
          <w:tab/>
        </w:r>
        <w:r>
          <w:fldChar w:fldCharType="begin"/>
        </w:r>
        <w:r>
          <w:instrText xml:space="preserve"> PAGEREF _Toc17530 \h </w:instrText>
        </w:r>
        <w:r>
          <w:fldChar w:fldCharType="separate"/>
        </w:r>
        <w:r>
          <w:t>62</w:t>
        </w:r>
        <w:r>
          <w:fldChar w:fldCharType="end"/>
        </w:r>
      </w:hyperlink>
    </w:p>
    <w:p>
      <w:pPr>
        <w:pStyle w:val="TOC2"/>
        <w:tabs>
          <w:tab w:val="right" w:leader="dot" w:pos="8306"/>
        </w:tabs>
      </w:pPr>
      <w:hyperlink w:anchor="_Toc3890" w:history="1">
        <w:r>
          <w:rPr>
            <w:rFonts w:ascii="仿宋" w:eastAsia="仿宋" w:hAnsi="仿宋" w:cs="仿宋" w:hint="eastAsia"/>
            <w:lang w:eastAsia="zh-CN"/>
          </w:rPr>
          <w:t>(一)、风险识别</w:t>
        </w:r>
        <w:r>
          <w:tab/>
        </w:r>
        <w:r>
          <w:fldChar w:fldCharType="begin"/>
        </w:r>
        <w:r>
          <w:instrText xml:space="preserve"> PAGEREF _Toc3890 \h </w:instrText>
        </w:r>
        <w:r>
          <w:fldChar w:fldCharType="separate"/>
        </w:r>
        <w:r>
          <w:t>62</w:t>
        </w:r>
        <w:r>
          <w:fldChar w:fldCharType="end"/>
        </w:r>
      </w:hyperlink>
    </w:p>
    <w:p>
      <w:pPr>
        <w:pStyle w:val="TOC2"/>
        <w:tabs>
          <w:tab w:val="right" w:leader="dot" w:pos="8306"/>
        </w:tabs>
      </w:pPr>
      <w:hyperlink w:anchor="_Toc9284" w:history="1">
        <w:r>
          <w:rPr>
            <w:rFonts w:ascii="仿宋" w:eastAsia="仿宋" w:hAnsi="仿宋" w:cs="仿宋" w:hint="eastAsia"/>
            <w:lang w:eastAsia="zh-CN"/>
          </w:rPr>
          <w:t>(二)、风险分类</w:t>
        </w:r>
        <w:r>
          <w:tab/>
        </w:r>
        <w:r>
          <w:fldChar w:fldCharType="begin"/>
        </w:r>
        <w:r>
          <w:instrText xml:space="preserve"> PAGEREF _Toc9284 \h </w:instrText>
        </w:r>
        <w:r>
          <w:fldChar w:fldCharType="separate"/>
        </w:r>
        <w:r>
          <w:t>64</w:t>
        </w:r>
        <w:r>
          <w:fldChar w:fldCharType="end"/>
        </w:r>
      </w:hyperlink>
    </w:p>
    <w:p>
      <w:pPr>
        <w:pStyle w:val="TOC1"/>
        <w:tabs>
          <w:tab w:val="right" w:leader="dot" w:pos="8306"/>
        </w:tabs>
      </w:pPr>
      <w:hyperlink w:anchor="_Toc3277" w:history="1">
        <w:r>
          <w:rPr>
            <w:rFonts w:ascii="仿宋" w:eastAsia="仿宋" w:hAnsi="仿宋" w:cs="仿宋" w:hint="eastAsia"/>
            <w:lang w:eastAsia="zh-CN"/>
          </w:rPr>
          <w:t>十五、利益相关者分析与沟通计划</w:t>
        </w:r>
        <w:r>
          <w:tab/>
        </w:r>
        <w:r>
          <w:fldChar w:fldCharType="begin"/>
        </w:r>
        <w:r>
          <w:instrText xml:space="preserve"> PAGEREF _Toc3277 \h </w:instrText>
        </w:r>
        <w:r>
          <w:fldChar w:fldCharType="separate"/>
        </w:r>
        <w:r>
          <w:t>65</w:t>
        </w:r>
        <w:r>
          <w:fldChar w:fldCharType="end"/>
        </w:r>
      </w:hyperlink>
    </w:p>
    <w:p>
      <w:pPr>
        <w:pStyle w:val="TOC2"/>
        <w:tabs>
          <w:tab w:val="right" w:leader="dot" w:pos="8306"/>
        </w:tabs>
      </w:pPr>
      <w:hyperlink w:anchor="_Toc1444" w:history="1">
        <w:r>
          <w:rPr>
            <w:rFonts w:ascii="仿宋" w:eastAsia="仿宋" w:hAnsi="仿宋" w:cs="仿宋" w:hint="eastAsia"/>
            <w:lang w:eastAsia="zh-CN"/>
          </w:rPr>
          <w:t>(一)、利益相关者分析</w:t>
        </w:r>
        <w:r>
          <w:tab/>
        </w:r>
        <w:r>
          <w:fldChar w:fldCharType="begin"/>
        </w:r>
        <w:r>
          <w:instrText xml:space="preserve"> PAGEREF _Toc1444 \h </w:instrText>
        </w:r>
        <w:r>
          <w:fldChar w:fldCharType="separate"/>
        </w:r>
        <w:r>
          <w:t>65</w:t>
        </w:r>
        <w:r>
          <w:fldChar w:fldCharType="end"/>
        </w:r>
      </w:hyperlink>
    </w:p>
    <w:p>
      <w:pPr>
        <w:pStyle w:val="TOC2"/>
        <w:tabs>
          <w:tab w:val="right" w:leader="dot" w:pos="8306"/>
        </w:tabs>
      </w:pPr>
      <w:hyperlink w:anchor="_Toc18100" w:history="1">
        <w:r>
          <w:rPr>
            <w:rFonts w:ascii="仿宋" w:eastAsia="仿宋" w:hAnsi="仿宋" w:cs="仿宋" w:hint="eastAsia"/>
            <w:lang w:eastAsia="zh-CN"/>
          </w:rPr>
          <w:t>(二)、沟通计划</w:t>
        </w:r>
        <w:r>
          <w:tab/>
        </w:r>
        <w:r>
          <w:fldChar w:fldCharType="begin"/>
        </w:r>
        <w:r>
          <w:instrText xml:space="preserve"> PAGEREF _Toc18100 \h </w:instrText>
        </w:r>
        <w:r>
          <w:fldChar w:fldCharType="separate"/>
        </w:r>
        <w:r>
          <w:t>67</w:t>
        </w:r>
        <w:r>
          <w:fldChar w:fldCharType="end"/>
        </w:r>
      </w:hyperlink>
    </w:p>
    <w:p>
      <w:pPr>
        <w:pStyle w:val="TOC1"/>
        <w:tabs>
          <w:tab w:val="right" w:leader="dot" w:pos="8306"/>
        </w:tabs>
      </w:pPr>
      <w:hyperlink w:anchor="_Toc30713" w:history="1">
        <w:r>
          <w:rPr>
            <w:rFonts w:ascii="仿宋" w:eastAsia="仿宋" w:hAnsi="仿宋" w:cs="仿宋" w:hint="eastAsia"/>
            <w:lang w:eastAsia="zh-CN"/>
          </w:rPr>
          <w:t>十六、老年人保健品项目治理与监督</w:t>
        </w:r>
        <w:r>
          <w:tab/>
        </w:r>
        <w:r>
          <w:fldChar w:fldCharType="begin"/>
        </w:r>
        <w:r>
          <w:instrText xml:space="preserve"> PAGEREF _Toc30713 \h </w:instrText>
        </w:r>
        <w:r>
          <w:fldChar w:fldCharType="separate"/>
        </w:r>
        <w:r>
          <w:t>68</w:t>
        </w:r>
        <w:r>
          <w:fldChar w:fldCharType="end"/>
        </w:r>
      </w:hyperlink>
    </w:p>
    <w:p>
      <w:pPr>
        <w:pStyle w:val="TOC2"/>
        <w:tabs>
          <w:tab w:val="right" w:leader="dot" w:pos="8306"/>
        </w:tabs>
      </w:pPr>
      <w:hyperlink w:anchor="_Toc24893" w:history="1">
        <w:r>
          <w:rPr>
            <w:rFonts w:ascii="仿宋" w:eastAsia="仿宋" w:hAnsi="仿宋" w:cs="仿宋" w:hint="eastAsia"/>
            <w:lang w:eastAsia="zh-CN"/>
          </w:rPr>
          <w:t>(一)、老年人保健品项目治理结构</w:t>
        </w:r>
        <w:r>
          <w:tab/>
        </w:r>
        <w:r>
          <w:fldChar w:fldCharType="begin"/>
        </w:r>
        <w:r>
          <w:instrText xml:space="preserve"> PAGEREF _Toc24893 \h </w:instrText>
        </w:r>
        <w:r>
          <w:fldChar w:fldCharType="separate"/>
        </w:r>
        <w:r>
          <w:t>68</w:t>
        </w:r>
        <w:r>
          <w:fldChar w:fldCharType="end"/>
        </w:r>
      </w:hyperlink>
    </w:p>
    <w:p>
      <w:pPr>
        <w:pStyle w:val="TOC2"/>
        <w:tabs>
          <w:tab w:val="right" w:leader="dot" w:pos="8306"/>
        </w:tabs>
      </w:pPr>
      <w:hyperlink w:anchor="_Toc24292" w:history="1">
        <w:r>
          <w:rPr>
            <w:rFonts w:ascii="仿宋" w:eastAsia="仿宋" w:hAnsi="仿宋" w:cs="仿宋" w:hint="eastAsia"/>
            <w:lang w:eastAsia="zh-CN"/>
          </w:rPr>
          <w:t>(二)、监督与审计</w:t>
        </w:r>
        <w:r>
          <w:tab/>
        </w:r>
        <w:r>
          <w:fldChar w:fldCharType="begin"/>
        </w:r>
        <w:r>
          <w:instrText xml:space="preserve"> PAGEREF _Toc24292 \h </w:instrText>
        </w:r>
        <w:r>
          <w:fldChar w:fldCharType="separate"/>
        </w:r>
        <w:r>
          <w:t>69</w:t>
        </w:r>
        <w:r>
          <w:fldChar w:fldCharType="end"/>
        </w:r>
      </w:hyperlink>
    </w:p>
    <w:p>
      <w:pPr>
        <w:pStyle w:val="TOC1"/>
        <w:tabs>
          <w:tab w:val="right" w:leader="dot" w:pos="8306"/>
        </w:tabs>
      </w:pPr>
      <w:hyperlink w:anchor="_Toc26503" w:history="1">
        <w:r>
          <w:rPr>
            <w:rFonts w:ascii="仿宋" w:eastAsia="仿宋" w:hAnsi="仿宋" w:cs="仿宋" w:hint="eastAsia"/>
            <w:lang w:eastAsia="zh-CN"/>
          </w:rPr>
          <w:t>十七、老年人保健品项目变更管理</w:t>
        </w:r>
        <w:r>
          <w:tab/>
        </w:r>
        <w:r>
          <w:fldChar w:fldCharType="begin"/>
        </w:r>
        <w:r>
          <w:instrText xml:space="preserve"> PAGEREF _Toc26503 \h </w:instrText>
        </w:r>
        <w:r>
          <w:fldChar w:fldCharType="separate"/>
        </w:r>
        <w:r>
          <w:t>71</w:t>
        </w:r>
        <w:r>
          <w:fldChar w:fldCharType="end"/>
        </w:r>
      </w:hyperlink>
    </w:p>
    <w:p>
      <w:pPr>
        <w:pStyle w:val="TOC2"/>
        <w:tabs>
          <w:tab w:val="right" w:leader="dot" w:pos="8306"/>
        </w:tabs>
      </w:pPr>
      <w:hyperlink w:anchor="_Toc32520" w:history="1">
        <w:r>
          <w:rPr>
            <w:rFonts w:ascii="仿宋" w:eastAsia="仿宋" w:hAnsi="仿宋" w:cs="仿宋" w:hint="eastAsia"/>
            <w:lang w:eastAsia="zh-CN"/>
          </w:rPr>
          <w:t>(一)、变更申请与评估</w:t>
        </w:r>
        <w:r>
          <w:tab/>
        </w:r>
        <w:r>
          <w:fldChar w:fldCharType="begin"/>
        </w:r>
        <w:r>
          <w:instrText xml:space="preserve"> PAGEREF _Toc32520 \h </w:instrText>
        </w:r>
        <w:r>
          <w:fldChar w:fldCharType="separate"/>
        </w:r>
        <w:r>
          <w:t>71</w:t>
        </w:r>
        <w:r>
          <w:fldChar w:fldCharType="end"/>
        </w:r>
      </w:hyperlink>
    </w:p>
    <w:p>
      <w:pPr>
        <w:pStyle w:val="TOC2"/>
        <w:tabs>
          <w:tab w:val="right" w:leader="dot" w:pos="8306"/>
        </w:tabs>
      </w:pPr>
      <w:hyperlink w:anchor="_Toc16828" w:history="1">
        <w:r>
          <w:rPr>
            <w:rFonts w:ascii="仿宋" w:eastAsia="仿宋" w:hAnsi="仿宋" w:cs="仿宋" w:hint="eastAsia"/>
            <w:lang w:eastAsia="zh-CN"/>
          </w:rPr>
          <w:t>(二)、变更实施与控制</w:t>
        </w:r>
        <w:r>
          <w:tab/>
        </w:r>
        <w:r>
          <w:fldChar w:fldCharType="begin"/>
        </w:r>
        <w:r>
          <w:instrText xml:space="preserve"> PAGEREF _Toc16828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959"/>
      <w:r>
        <w:rPr>
          <w:rFonts w:ascii="仿宋" w:eastAsia="仿宋" w:hAnsi="仿宋" w:cs="仿宋" w:hint="eastAsia"/>
          <w:sz w:val="28"/>
          <w:lang w:eastAsia="zh-CN"/>
        </w:rPr>
        <w:t>一、老年人保健品项目土建工程</w:t>
      </w:r>
      <w:bookmarkEnd w:id="2"/>
    </w:p>
    <w:p>
      <w:pPr>
        <w:pStyle w:val="Heading2"/>
        <w:rPr>
          <w:rFonts w:ascii="仿宋" w:eastAsia="仿宋" w:hAnsi="仿宋" w:cs="仿宋" w:hint="eastAsia"/>
          <w:lang w:eastAsia="zh-CN"/>
        </w:rPr>
      </w:pPr>
      <w:bookmarkStart w:id="3" w:name="_Toc816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在老年人保健品项目的建筑工程设计中，我们将秉承一系列重要的设计原则，以确保老年人保健品项目建筑在功能、美观、可持续性等方面达到最佳效果。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首要原则是确保建筑的功能性得到最大化的发挥。我们将充分理解老年人保健品项目的实际需求，合理布局各个功能区域，保证建筑在满足业务需求的同时，提供高效的工作环境。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在建筑设计中，我们将综合考虑建设和运营成本。通过精细的经济效益分析，确保设计方案在高效利用资源的同时，对老年人保健品项目的长期盈利能力有积极的贡献。</w:t>
      </w:r>
    </w:p>
    <w:p>
      <w:pPr>
        <w:pStyle w:val="Heading2"/>
        <w:ind w:firstLine="560" w:firstLineChars="200"/>
        <w:rPr>
          <w:rFonts w:ascii="仿宋" w:eastAsia="仿宋" w:hAnsi="仿宋" w:cs="仿宋" w:hint="eastAsia"/>
          <w:sz w:val="28"/>
          <w:lang w:eastAsia="zh-CN"/>
        </w:rPr>
      </w:pPr>
      <w:bookmarkStart w:id="4" w:name="_Toc2334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老年人保健品项目的土建工程设计中，我们将精准设定设计年限，结合老年人保健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老年人保健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89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老年人保健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老年人保健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老年人保健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937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本期工程老年人保健品项目预计总建筑面积XXX平方米，其中：计容建筑面积XXX平方米，计划建筑工程投资XX万元，占老年人保健品项目总投资的XX%。</w:t>
      </w:r>
    </w:p>
    <w:p>
      <w:pPr>
        <w:pStyle w:val="Heading1"/>
        <w:ind w:firstLine="560" w:firstLineChars="200"/>
        <w:rPr>
          <w:rFonts w:ascii="仿宋" w:eastAsia="仿宋" w:hAnsi="仿宋" w:cs="仿宋" w:hint="eastAsia"/>
          <w:sz w:val="28"/>
          <w:lang w:eastAsia="zh-CN"/>
        </w:rPr>
      </w:pPr>
      <w:bookmarkStart w:id="7" w:name="_Toc5579"/>
      <w:r>
        <w:rPr>
          <w:rFonts w:ascii="仿宋" w:eastAsia="仿宋" w:hAnsi="仿宋" w:cs="仿宋" w:hint="eastAsia"/>
          <w:sz w:val="28"/>
          <w:lang w:eastAsia="zh-CN"/>
        </w:rPr>
        <w:t>二、老年人保健品项目建设单位说明</w:t>
      </w:r>
      <w:bookmarkEnd w:id="7"/>
    </w:p>
    <w:p>
      <w:pPr>
        <w:pStyle w:val="Heading2"/>
        <w:rPr>
          <w:rFonts w:ascii="仿宋" w:eastAsia="仿宋" w:hAnsi="仿宋" w:cs="仿宋" w:hint="eastAsia"/>
          <w:lang w:eastAsia="zh-CN"/>
        </w:rPr>
      </w:pPr>
      <w:bookmarkStart w:id="8" w:name="_Toc7674"/>
      <w:r>
        <w:rPr>
          <w:rFonts w:ascii="仿宋" w:eastAsia="仿宋" w:hAnsi="仿宋" w:cs="仿宋" w:hint="eastAsia"/>
          <w:lang w:eastAsia="zh-CN"/>
        </w:rPr>
        <w:t>(一)、老年人保健品项目承办单位基本情况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9204"/>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老年人保健品项目承办单位的XXXX，我们着眼于实现可持续的经济效益。通过技术创新和解决方案的提供，公司预计在老年人保健品项目执行期间将获得可观的收入增长。这一收入来源主要包括老年人保健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同时，我们注重成本控制和效率提升，以确保老年人保健品项目的可持续盈利。透过精细的管理和资源优化，公司期望实现老年人保健品项目利润最大化。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老年人保健品项目实施进行全面的投资评估，包括老年人保健品项目启动阶段的资金投入和后续运营成本。通过对老年人保健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老年人保健品项目实施过程中具备足够的资金流动性，公司将进行详尽的现金流分析。这包括资金需求的合理预测、老年人保健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11716"/>
      <w:r>
        <w:rPr>
          <w:rFonts w:ascii="仿宋" w:eastAsia="仿宋" w:hAnsi="仿宋" w:cs="仿宋" w:hint="eastAsia"/>
          <w:sz w:val="28"/>
          <w:lang w:eastAsia="zh-CN"/>
        </w:rPr>
        <w:t>三、老年人保健品项目文档管理</w:t>
      </w:r>
      <w:bookmarkEnd w:id="10"/>
    </w:p>
    <w:p>
      <w:pPr>
        <w:pStyle w:val="Heading2"/>
        <w:rPr>
          <w:rFonts w:ascii="仿宋" w:eastAsia="仿宋" w:hAnsi="仿宋" w:cs="仿宋" w:hint="eastAsia"/>
          <w:lang w:eastAsia="zh-CN"/>
        </w:rPr>
      </w:pPr>
      <w:bookmarkStart w:id="11" w:name="_Toc6385"/>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老年人保健品项目高度重视文档的质量和准确性，以支持老年人保健品项目的各项活动和决策。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文档的编制始于老年人保健品项目计划的初期，我们制定了详细的文档编制计划，明确了每个文档的内容、格式和编写责任人。在老年人保健品项目启动阶段，我们首先编制了老年人保健品项目章程，明确定义了老年人保健品项目的目标、范围、风险等关键要素。随后，老年人保健品项目团队根据计划陆续编制了需求文档、设计文档、测试文档等各类文档，确保老年人保健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老年人保健品项目管理中的重要环节，旨在确保老年人保健品项目文档符合质量标准和老年人保健品项目需求。在老年人保健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老年人保健品项目相关利益方和专业领域的专家对文档进行独立审查。这有助于获取更全面、客观的反馈，确保老年人保健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老年人保健品项目在文档编制与审查方面建立了严格的管理机制，通过规范的流程和多维度的审查，确保老年人保健品项目文档的质量、准确性和可靠性，为老年人保健品项目的顺利推进提供了有力支持。</w:t>
      </w:r>
    </w:p>
    <w:p>
      <w:pPr>
        <w:pStyle w:val="Heading2"/>
        <w:ind w:firstLine="560" w:firstLineChars="200"/>
        <w:rPr>
          <w:rFonts w:ascii="仿宋" w:eastAsia="仿宋" w:hAnsi="仿宋" w:cs="仿宋" w:hint="eastAsia"/>
          <w:sz w:val="28"/>
          <w:lang w:eastAsia="zh-CN"/>
        </w:rPr>
      </w:pPr>
      <w:bookmarkStart w:id="12" w:name="_Toc27171"/>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在老年人保健品项目中，我们致力于优化文档发布与分发过程，以确保信息的高效传递和团队间协作的顺畅进行。以下是我们采取的关键优化策略：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我们通过多渠道发布文档，包括电子邮件、老年人保健品项目管理平台、内部网站等，以满足不同团队成员的偏好和需求。多渠道发布确保了信息的全面覆盖。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我们采用了精细的权限控制，确保只有授权人员可以访问敏感信息。这种安全措施保护了老年人保健品项目文档的机密性，防止了未经授权的信息泄露。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3837"/>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老年人保健品项目生命周期中一个至关重要的环节，直接关系到老年人保健品项目信息的长期保存和历史记录的完整性。在老年人保健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7836"/>
      <w:r>
        <w:rPr>
          <w:rFonts w:ascii="仿宋" w:eastAsia="仿宋" w:hAnsi="仿宋" w:cs="仿宋" w:hint="eastAsia"/>
          <w:sz w:val="28"/>
          <w:lang w:eastAsia="zh-CN"/>
        </w:rPr>
        <w:t>四、老年人保健品项目绩效评估</w:t>
      </w:r>
      <w:bookmarkEnd w:id="14"/>
    </w:p>
    <w:p>
      <w:pPr>
        <w:pStyle w:val="Heading2"/>
        <w:rPr>
          <w:rFonts w:ascii="仿宋" w:eastAsia="仿宋" w:hAnsi="仿宋" w:cs="仿宋" w:hint="eastAsia"/>
          <w:lang w:eastAsia="zh-CN"/>
        </w:rPr>
      </w:pPr>
      <w:bookmarkStart w:id="15" w:name="_Toc11933"/>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老年人保健品项目中，我们设计了一套全面的绩效评估指标，以确保老年人保健品项目的可控和成功交付。这些指标跨足老年人保健品项目目标、成本、进度和质量等多个维度，为我们提供了全面洞察老年人保健品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目标达成率是我们关注的首要指标。我们设定了明确的目标，并通过定期监测和评估，迅速发现并应对潜在的目标偏差。这为老年人保健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成本绩效是另一个核心关注点。通过实际成本与预算成本的对比分析，我们深入了解成本差异的原因，及时调整资源分配，保持老年人保健品项目在经济效益方面的合理水平。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进度作为关键的绩效指标之一，得到了精心的关注。我们制定了详细的老年人保健品项目进度计划，并设立了进度符合度指标，确保实际进度与计划进度保持一致。这使我们能够快速发现和解决潜在的进度问题，保持老年人保健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老年人保健品项目绩效的不可或缺的一环。我们引入了一系列的质量标准和客户满意度指标，以确保老年人保健品项目交付的成果在质量上达到或超越预期水平。通过持续监测这些指标，我们努力提升老年人保健品项目整体质量水平，为老年人保健品项目的成功交付提供有力保障。通过这些科学且全面的绩效评估，我们能够更好地引导老年人保健品项目的持续改进，确保老年人保健品项目目标的顺利达成。</w:t>
      </w:r>
    </w:p>
    <w:p>
      <w:pPr>
        <w:pStyle w:val="Heading2"/>
        <w:ind w:firstLine="560" w:firstLineChars="200"/>
        <w:rPr>
          <w:rFonts w:ascii="仿宋" w:eastAsia="仿宋" w:hAnsi="仿宋" w:cs="仿宋" w:hint="eastAsia"/>
          <w:sz w:val="28"/>
          <w:lang w:eastAsia="zh-CN"/>
        </w:rPr>
      </w:pPr>
      <w:bookmarkStart w:id="16" w:name="_Toc22432"/>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绩效评估是老年人保健品项目中的关键环节，为确保老年人保健品项目达到预期目标，我们采用了多层次、多维度的绩效评估方法。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老年人保健品项目的战略目标对齐，确保每个决策和行动都与老年人保健品项目整体目标保持一致。团队会定期召开战略对齐会议，审视当前工作与老年人保健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老年人保健品项目进度、质量、成本和风险等方面。这些指标通过数据收集和分析，为老年人保健品项目管理团队提供了客观的评估依据。例如，我们通过老年人保健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绩效评估不仅仅停留在老年人保健品项目内部，还考虑了老年人保健品项目对外部环境的影响。我们定期进行干系人满意度调查，以了解各利益相关方对老年人保健品项目的期望和满意度，并及时做出调整。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这种多层次、多角度的绩效评估方法，使得我们能够全面了解老年人保健品项目的运行状态，及时做出调整，确保老年人保健品项目在不断变化的环境中保持稳健前行。</w:t>
      </w:r>
    </w:p>
    <w:p>
      <w:pPr>
        <w:pStyle w:val="Heading2"/>
        <w:ind w:firstLine="560" w:firstLineChars="200"/>
        <w:rPr>
          <w:rFonts w:ascii="仿宋" w:eastAsia="仿宋" w:hAnsi="仿宋" w:cs="仿宋" w:hint="eastAsia"/>
          <w:sz w:val="28"/>
          <w:lang w:eastAsia="zh-CN"/>
        </w:rPr>
      </w:pPr>
      <w:bookmarkStart w:id="17" w:name="_Toc28497"/>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为了确保老年人保健品项目的有效管理和不断优化，我们采用了精心设计的绩效评估周期。这个周期旨在实现灵活、实时和全面的评估，以适应老年人保健品项目执行中的各种挑战。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老年人保健品项目的不同需求，分为短期、中期和长期。短期评估关注每个迭代或工作周期，以及时发现和解决当前任务中的问题。中期评估涵盖几个迭代，深入了解整体老年人保健品项目的趋势和性能。长期评估则着眼于整个老年人保健品项目阶段，确保老年人保健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老年人保健品项目管理工具和协作平台，团队成员能够随时更新和分享老年人保健品项目数据。这种实时性的反馈机制使我们能够及时察觉潜在问题，快速调整，保持老年人保健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老年人保健品项目的决策制定密不可分。每个周期的老年人保健品项目回顾会议成为集体总结经验、识别问题深层次原因并找到创新解决方案的平台。这种定期的反思与调整机制使老年人保健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5125"/>
      <w:r>
        <w:rPr>
          <w:rFonts w:ascii="仿宋" w:eastAsia="仿宋" w:hAnsi="仿宋" w:cs="仿宋" w:hint="eastAsia"/>
          <w:sz w:val="28"/>
          <w:lang w:eastAsia="zh-CN"/>
        </w:rPr>
        <w:t>五、老年人保健品项目概论</w:t>
      </w:r>
      <w:bookmarkEnd w:id="18"/>
    </w:p>
    <w:p>
      <w:pPr>
        <w:pStyle w:val="Heading2"/>
        <w:rPr>
          <w:rFonts w:ascii="仿宋" w:eastAsia="仿宋" w:hAnsi="仿宋" w:cs="仿宋" w:hint="eastAsia"/>
          <w:lang w:eastAsia="zh-CN"/>
        </w:rPr>
      </w:pPr>
      <w:bookmarkStart w:id="19" w:name="_Toc14017"/>
      <w:r>
        <w:rPr>
          <w:rFonts w:ascii="仿宋" w:eastAsia="仿宋" w:hAnsi="仿宋" w:cs="仿宋" w:hint="eastAsia"/>
          <w:lang w:eastAsia="zh-CN"/>
        </w:rPr>
        <w:t>(一)、老年人保健品项目概况</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的起源追溯至对市场的深入洞察。市场的不断演变与变革为老年人保健品项目提供了难得的机遇。当前市场存在的需求缺口和变革的大环境共同构成了老年人保健品项目的背景。这个老年人保健品项目旨在充分利用市场机遇，填补行业中尚未满足的需求，为客户提供全新的解决方案。市场的变革和需求的增长使得这个老年人保健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老年人保健品项目名称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正式命名为老年人保健品。这个名称不仅仅是一个标识，更代表了老年人保健品项目的核心理念和愿景。它蕴含着老年人保健品项目所要解决问题的关键字，具有强烈的表达和辨识度，为老年人保健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老年人保健品项目目标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的核心目标是提供一种全新、高效的解决方案，满足客户日益增长的需求。老年人保健品项目追求的不仅仅是满足市场需求，更是在市场中获得卓越的竞争优势。通过不断提升产品或服务的质量和创新水平，老年人保健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老年人保健品项目范围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全面涵盖了产品研发、制造、市场推广和售后服务，确保从产品设计到最终用户体验的全方位关注。这一全面的老年人保健品项目范围是为了确保老年人保健品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1.5 老年人保健品项目时间表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老年人保健品项目计划在未来18个月内完成，包括研发、测试、市场试点和正式推出等不同阶段。这个时间表的合理设计是为了确保老年人保健品项目各个阶段的顺利推进，以便按时交付高质量的成果。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老年人保健品项目预算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总预算估算为XX百万美元，主要分配在研发、市场推广、人员培训和运营等方面。这一充足的预算为老年人保健品项目提供了充足的资源，确保老年人保健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老年人保健品项目风险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可能面临的风险包括市场接受度低、技术难题、竞争激烈等。老年人保健品项目团队已经制定了相应的风险应对计划，通过前瞻性的风险管理，确保老年人保健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老年人保健品项目团队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老年人保健品项目汇聚了一支经验丰富、多领域专业素养的核心团队，确保老年人保健品项目在各个方面都能拥有高水平的执行力。团队的协同作战是老年人保健品项目成功的关键因素之一。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老年人保健品项目背景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老年人保健品项目的背景根植于市场对更高效、创新产品的渴望，同时也受到科技发展对行业格局的深刻改变的影响。这为老年人保健品项目提供了广阔的发展空间和市场需求。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老年人保健品项目现状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https://d.book118.com/786114125233010044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BD3819"/>
    <w:rsid w:val="4EBD38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6114125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2024-02-07T10:43:00Z</dcterms:created>
  <dcterms:modified xsi:type="dcterms:W3CDTF">2024-02-07T10:43:35Z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B18B97B911F9488BBC284C2817F55CC1_11</vt:lpwstr>
  </property>
  <property fmtid="{D5CDD505-2E9C-101B-9397-08002B2CF9AE}" pid="3" name="KSOProductBuildVer">
    <vt:lpwstr>2052-12.1.0.16250</vt:lpwstr>
  </property>
</Properties>
</file>