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49" w:history="1">
        <w:r>
          <w:rPr>
            <w:rFonts w:ascii="仿宋" w:eastAsia="仿宋" w:hAnsi="仿宋" w:cs="仿宋" w:hint="eastAsia"/>
            <w:lang w:eastAsia="zh-CN"/>
          </w:rPr>
          <w:t>前言</w:t>
        </w:r>
        <w:r>
          <w:tab/>
        </w:r>
        <w:r>
          <w:fldChar w:fldCharType="begin"/>
        </w:r>
        <w:r>
          <w:instrText xml:space="preserve"> PAGEREF _Toc20849 \h </w:instrText>
        </w:r>
        <w:r>
          <w:fldChar w:fldCharType="separate"/>
        </w:r>
        <w:r>
          <w:t>3</w:t>
        </w:r>
        <w:r>
          <w:fldChar w:fldCharType="end"/>
        </w:r>
      </w:hyperlink>
    </w:p>
    <w:p>
      <w:pPr>
        <w:pStyle w:val="TOC1"/>
        <w:tabs>
          <w:tab w:val="right" w:leader="dot" w:pos="8306"/>
        </w:tabs>
      </w:pPr>
      <w:hyperlink w:anchor="_Toc11137" w:history="1">
        <w:r>
          <w:rPr>
            <w:rFonts w:ascii="仿宋" w:eastAsia="仿宋" w:hAnsi="仿宋" w:cs="仿宋" w:hint="eastAsia"/>
            <w:lang w:eastAsia="zh-CN"/>
          </w:rPr>
          <w:t>一、地垫项目选址可行性分析</w:t>
        </w:r>
        <w:r>
          <w:tab/>
        </w:r>
        <w:r>
          <w:fldChar w:fldCharType="begin"/>
        </w:r>
        <w:r>
          <w:instrText xml:space="preserve"> PAGEREF _Toc11137 \h </w:instrText>
        </w:r>
        <w:r>
          <w:fldChar w:fldCharType="separate"/>
        </w:r>
        <w:r>
          <w:t>3</w:t>
        </w:r>
        <w:r>
          <w:fldChar w:fldCharType="end"/>
        </w:r>
      </w:hyperlink>
    </w:p>
    <w:p>
      <w:pPr>
        <w:pStyle w:val="TOC2"/>
        <w:tabs>
          <w:tab w:val="right" w:leader="dot" w:pos="8306"/>
        </w:tabs>
      </w:pPr>
      <w:hyperlink w:anchor="_Toc18602" w:history="1">
        <w:r>
          <w:rPr>
            <w:rFonts w:ascii="仿宋" w:eastAsia="仿宋" w:hAnsi="仿宋" w:cs="仿宋" w:hint="eastAsia"/>
            <w:lang w:eastAsia="zh-CN"/>
          </w:rPr>
          <w:t>(一)、地垫项目选址</w:t>
        </w:r>
        <w:r>
          <w:tab/>
        </w:r>
        <w:r>
          <w:fldChar w:fldCharType="begin"/>
        </w:r>
        <w:r>
          <w:instrText xml:space="preserve"> PAGEREF _Toc18602 \h </w:instrText>
        </w:r>
        <w:r>
          <w:fldChar w:fldCharType="separate"/>
        </w:r>
        <w:r>
          <w:t>3</w:t>
        </w:r>
        <w:r>
          <w:fldChar w:fldCharType="end"/>
        </w:r>
      </w:hyperlink>
    </w:p>
    <w:p>
      <w:pPr>
        <w:pStyle w:val="TOC2"/>
        <w:tabs>
          <w:tab w:val="right" w:leader="dot" w:pos="8306"/>
        </w:tabs>
      </w:pPr>
      <w:hyperlink w:anchor="_Toc10959" w:history="1">
        <w:r>
          <w:rPr>
            <w:rFonts w:ascii="仿宋" w:eastAsia="仿宋" w:hAnsi="仿宋" w:cs="仿宋" w:hint="eastAsia"/>
            <w:lang w:eastAsia="zh-CN"/>
          </w:rPr>
          <w:t>(二)、用地控制指标</w:t>
        </w:r>
        <w:r>
          <w:tab/>
        </w:r>
        <w:r>
          <w:fldChar w:fldCharType="begin"/>
        </w:r>
        <w:r>
          <w:instrText xml:space="preserve"> PAGEREF _Toc10959 \h </w:instrText>
        </w:r>
        <w:r>
          <w:fldChar w:fldCharType="separate"/>
        </w:r>
        <w:r>
          <w:t>3</w:t>
        </w:r>
        <w:r>
          <w:fldChar w:fldCharType="end"/>
        </w:r>
      </w:hyperlink>
    </w:p>
    <w:p>
      <w:pPr>
        <w:pStyle w:val="TOC2"/>
        <w:tabs>
          <w:tab w:val="right" w:leader="dot" w:pos="8306"/>
        </w:tabs>
      </w:pPr>
      <w:hyperlink w:anchor="_Toc25716" w:history="1">
        <w:r>
          <w:rPr>
            <w:rFonts w:ascii="仿宋" w:eastAsia="仿宋" w:hAnsi="仿宋" w:cs="仿宋" w:hint="eastAsia"/>
            <w:lang w:eastAsia="zh-CN"/>
          </w:rPr>
          <w:t>(三)、节约用地措施</w:t>
        </w:r>
        <w:r>
          <w:tab/>
        </w:r>
        <w:r>
          <w:fldChar w:fldCharType="begin"/>
        </w:r>
        <w:r>
          <w:instrText xml:space="preserve"> PAGEREF _Toc25716 \h </w:instrText>
        </w:r>
        <w:r>
          <w:fldChar w:fldCharType="separate"/>
        </w:r>
        <w:r>
          <w:t>5</w:t>
        </w:r>
        <w:r>
          <w:fldChar w:fldCharType="end"/>
        </w:r>
      </w:hyperlink>
    </w:p>
    <w:p>
      <w:pPr>
        <w:pStyle w:val="TOC2"/>
        <w:tabs>
          <w:tab w:val="right" w:leader="dot" w:pos="8306"/>
        </w:tabs>
      </w:pPr>
      <w:hyperlink w:anchor="_Toc12406" w:history="1">
        <w:r>
          <w:rPr>
            <w:rFonts w:ascii="仿宋" w:eastAsia="仿宋" w:hAnsi="仿宋" w:cs="仿宋" w:hint="eastAsia"/>
            <w:lang w:eastAsia="zh-CN"/>
          </w:rPr>
          <w:t>(四)、总图布置方案</w:t>
        </w:r>
        <w:r>
          <w:tab/>
        </w:r>
        <w:r>
          <w:fldChar w:fldCharType="begin"/>
        </w:r>
        <w:r>
          <w:instrText xml:space="preserve"> PAGEREF _Toc12406 \h </w:instrText>
        </w:r>
        <w:r>
          <w:fldChar w:fldCharType="separate"/>
        </w:r>
        <w:r>
          <w:t>6</w:t>
        </w:r>
        <w:r>
          <w:fldChar w:fldCharType="end"/>
        </w:r>
      </w:hyperlink>
    </w:p>
    <w:p>
      <w:pPr>
        <w:pStyle w:val="TOC2"/>
        <w:tabs>
          <w:tab w:val="right" w:leader="dot" w:pos="8306"/>
        </w:tabs>
      </w:pPr>
      <w:hyperlink w:anchor="_Toc22026" w:history="1">
        <w:r>
          <w:rPr>
            <w:rFonts w:ascii="仿宋" w:eastAsia="仿宋" w:hAnsi="仿宋" w:cs="仿宋" w:hint="eastAsia"/>
            <w:lang w:eastAsia="zh-CN"/>
          </w:rPr>
          <w:t>(五)、选址综合评价</w:t>
        </w:r>
        <w:r>
          <w:tab/>
        </w:r>
        <w:r>
          <w:fldChar w:fldCharType="begin"/>
        </w:r>
        <w:r>
          <w:instrText xml:space="preserve"> PAGEREF _Toc22026 \h </w:instrText>
        </w:r>
        <w:r>
          <w:fldChar w:fldCharType="separate"/>
        </w:r>
        <w:r>
          <w:t>7</w:t>
        </w:r>
        <w:r>
          <w:fldChar w:fldCharType="end"/>
        </w:r>
      </w:hyperlink>
    </w:p>
    <w:p>
      <w:pPr>
        <w:pStyle w:val="TOC1"/>
        <w:tabs>
          <w:tab w:val="right" w:leader="dot" w:pos="8306"/>
        </w:tabs>
      </w:pPr>
      <w:hyperlink w:anchor="_Toc11061" w:history="1">
        <w:r>
          <w:rPr>
            <w:rFonts w:ascii="仿宋" w:eastAsia="仿宋" w:hAnsi="仿宋" w:cs="仿宋" w:hint="eastAsia"/>
            <w:lang w:eastAsia="zh-CN"/>
          </w:rPr>
          <w:t>二、市场分析、调研</w:t>
        </w:r>
        <w:r>
          <w:tab/>
        </w:r>
        <w:r>
          <w:fldChar w:fldCharType="begin"/>
        </w:r>
        <w:r>
          <w:instrText xml:space="preserve"> PAGEREF _Toc11061 \h </w:instrText>
        </w:r>
        <w:r>
          <w:fldChar w:fldCharType="separate"/>
        </w:r>
        <w:r>
          <w:t>8</w:t>
        </w:r>
        <w:r>
          <w:fldChar w:fldCharType="end"/>
        </w:r>
      </w:hyperlink>
    </w:p>
    <w:p>
      <w:pPr>
        <w:pStyle w:val="TOC2"/>
        <w:tabs>
          <w:tab w:val="right" w:leader="dot" w:pos="8306"/>
        </w:tabs>
      </w:pPr>
      <w:hyperlink w:anchor="_Toc29172" w:history="1">
        <w:r>
          <w:rPr>
            <w:rFonts w:ascii="仿宋" w:eastAsia="仿宋" w:hAnsi="仿宋" w:cs="仿宋" w:hint="eastAsia"/>
            <w:lang w:eastAsia="zh-CN"/>
          </w:rPr>
          <w:t>(一)、地垫行业分析</w:t>
        </w:r>
        <w:r>
          <w:tab/>
        </w:r>
        <w:r>
          <w:fldChar w:fldCharType="begin"/>
        </w:r>
        <w:r>
          <w:instrText xml:space="preserve"> PAGEREF _Toc29172 \h </w:instrText>
        </w:r>
        <w:r>
          <w:fldChar w:fldCharType="separate"/>
        </w:r>
        <w:r>
          <w:t>8</w:t>
        </w:r>
        <w:r>
          <w:fldChar w:fldCharType="end"/>
        </w:r>
      </w:hyperlink>
    </w:p>
    <w:p>
      <w:pPr>
        <w:pStyle w:val="TOC2"/>
        <w:tabs>
          <w:tab w:val="right" w:leader="dot" w:pos="8306"/>
        </w:tabs>
      </w:pPr>
      <w:hyperlink w:anchor="_Toc17190" w:history="1">
        <w:r>
          <w:rPr>
            <w:rFonts w:ascii="仿宋" w:eastAsia="仿宋" w:hAnsi="仿宋" w:cs="仿宋" w:hint="eastAsia"/>
            <w:lang w:eastAsia="zh-CN"/>
          </w:rPr>
          <w:t>(二)、地垫市场分析预测</w:t>
        </w:r>
        <w:r>
          <w:tab/>
        </w:r>
        <w:r>
          <w:fldChar w:fldCharType="begin"/>
        </w:r>
        <w:r>
          <w:instrText xml:space="preserve"> PAGEREF _Toc17190 \h </w:instrText>
        </w:r>
        <w:r>
          <w:fldChar w:fldCharType="separate"/>
        </w:r>
        <w:r>
          <w:t>9</w:t>
        </w:r>
        <w:r>
          <w:fldChar w:fldCharType="end"/>
        </w:r>
      </w:hyperlink>
    </w:p>
    <w:p>
      <w:pPr>
        <w:pStyle w:val="TOC1"/>
        <w:tabs>
          <w:tab w:val="right" w:leader="dot" w:pos="8306"/>
        </w:tabs>
      </w:pPr>
      <w:hyperlink w:anchor="_Toc14002" w:history="1">
        <w:r>
          <w:rPr>
            <w:rFonts w:ascii="仿宋" w:eastAsia="仿宋" w:hAnsi="仿宋" w:cs="仿宋" w:hint="eastAsia"/>
            <w:lang w:eastAsia="zh-CN"/>
          </w:rPr>
          <w:t>三、地垫项目可持续发展</w:t>
        </w:r>
        <w:r>
          <w:tab/>
        </w:r>
        <w:r>
          <w:fldChar w:fldCharType="begin"/>
        </w:r>
        <w:r>
          <w:instrText xml:space="preserve"> PAGEREF _Toc14002 \h </w:instrText>
        </w:r>
        <w:r>
          <w:fldChar w:fldCharType="separate"/>
        </w:r>
        <w:r>
          <w:t>10</w:t>
        </w:r>
        <w:r>
          <w:fldChar w:fldCharType="end"/>
        </w:r>
      </w:hyperlink>
    </w:p>
    <w:p>
      <w:pPr>
        <w:pStyle w:val="TOC2"/>
        <w:tabs>
          <w:tab w:val="right" w:leader="dot" w:pos="8306"/>
        </w:tabs>
      </w:pPr>
      <w:hyperlink w:anchor="_Toc24662" w:history="1">
        <w:r>
          <w:rPr>
            <w:rFonts w:ascii="仿宋" w:eastAsia="仿宋" w:hAnsi="仿宋" w:cs="仿宋" w:hint="eastAsia"/>
            <w:lang w:eastAsia="zh-CN"/>
          </w:rPr>
          <w:t>(一)、可持续战略与实践</w:t>
        </w:r>
        <w:r>
          <w:tab/>
        </w:r>
        <w:r>
          <w:fldChar w:fldCharType="begin"/>
        </w:r>
        <w:r>
          <w:instrText xml:space="preserve"> PAGEREF _Toc24662 \h </w:instrText>
        </w:r>
        <w:r>
          <w:fldChar w:fldCharType="separate"/>
        </w:r>
        <w:r>
          <w:t>10</w:t>
        </w:r>
        <w:r>
          <w:fldChar w:fldCharType="end"/>
        </w:r>
      </w:hyperlink>
    </w:p>
    <w:p>
      <w:pPr>
        <w:pStyle w:val="TOC2"/>
        <w:tabs>
          <w:tab w:val="right" w:leader="dot" w:pos="8306"/>
        </w:tabs>
      </w:pPr>
      <w:hyperlink w:anchor="_Toc27011" w:history="1">
        <w:r>
          <w:rPr>
            <w:rFonts w:ascii="仿宋" w:eastAsia="仿宋" w:hAnsi="仿宋" w:cs="仿宋" w:hint="eastAsia"/>
            <w:lang w:eastAsia="zh-CN"/>
          </w:rPr>
          <w:t>(二)、环保与社会责任</w:t>
        </w:r>
        <w:r>
          <w:tab/>
        </w:r>
        <w:r>
          <w:fldChar w:fldCharType="begin"/>
        </w:r>
        <w:r>
          <w:instrText xml:space="preserve"> PAGEREF _Toc27011 \h </w:instrText>
        </w:r>
        <w:r>
          <w:fldChar w:fldCharType="separate"/>
        </w:r>
        <w:r>
          <w:t>10</w:t>
        </w:r>
        <w:r>
          <w:fldChar w:fldCharType="end"/>
        </w:r>
      </w:hyperlink>
    </w:p>
    <w:p>
      <w:pPr>
        <w:pStyle w:val="TOC1"/>
        <w:tabs>
          <w:tab w:val="right" w:leader="dot" w:pos="8306"/>
        </w:tabs>
      </w:pPr>
      <w:hyperlink w:anchor="_Toc17124" w:history="1">
        <w:r>
          <w:rPr>
            <w:rFonts w:ascii="仿宋" w:eastAsia="仿宋" w:hAnsi="仿宋" w:cs="仿宋" w:hint="eastAsia"/>
            <w:lang w:eastAsia="zh-CN"/>
          </w:rPr>
          <w:t>四、工艺说明</w:t>
        </w:r>
        <w:r>
          <w:tab/>
        </w:r>
        <w:r>
          <w:fldChar w:fldCharType="begin"/>
        </w:r>
        <w:r>
          <w:instrText xml:space="preserve"> PAGEREF _Toc17124 \h </w:instrText>
        </w:r>
        <w:r>
          <w:fldChar w:fldCharType="separate"/>
        </w:r>
        <w:r>
          <w:t>11</w:t>
        </w:r>
        <w:r>
          <w:fldChar w:fldCharType="end"/>
        </w:r>
      </w:hyperlink>
    </w:p>
    <w:p>
      <w:pPr>
        <w:pStyle w:val="TOC2"/>
        <w:tabs>
          <w:tab w:val="right" w:leader="dot" w:pos="8306"/>
        </w:tabs>
      </w:pPr>
      <w:hyperlink w:anchor="_Toc633" w:history="1">
        <w:r>
          <w:rPr>
            <w:rFonts w:ascii="仿宋" w:eastAsia="仿宋" w:hAnsi="仿宋" w:cs="仿宋" w:hint="eastAsia"/>
            <w:lang w:eastAsia="zh-CN"/>
          </w:rPr>
          <w:t>(一)、技术管理特点</w:t>
        </w:r>
        <w:r>
          <w:tab/>
        </w:r>
        <w:r>
          <w:fldChar w:fldCharType="begin"/>
        </w:r>
        <w:r>
          <w:instrText xml:space="preserve"> PAGEREF _Toc633 \h </w:instrText>
        </w:r>
        <w:r>
          <w:fldChar w:fldCharType="separate"/>
        </w:r>
        <w:r>
          <w:t>11</w:t>
        </w:r>
        <w:r>
          <w:fldChar w:fldCharType="end"/>
        </w:r>
      </w:hyperlink>
    </w:p>
    <w:p>
      <w:pPr>
        <w:pStyle w:val="TOC2"/>
        <w:tabs>
          <w:tab w:val="right" w:leader="dot" w:pos="8306"/>
        </w:tabs>
      </w:pPr>
      <w:hyperlink w:anchor="_Toc8511" w:history="1">
        <w:r>
          <w:rPr>
            <w:rFonts w:ascii="仿宋" w:eastAsia="仿宋" w:hAnsi="仿宋" w:cs="仿宋" w:hint="eastAsia"/>
            <w:lang w:eastAsia="zh-CN"/>
          </w:rPr>
          <w:t>(二)、地垫项目工艺技术设计方案</w:t>
        </w:r>
        <w:r>
          <w:tab/>
        </w:r>
        <w:r>
          <w:fldChar w:fldCharType="begin"/>
        </w:r>
        <w:r>
          <w:instrText xml:space="preserve"> PAGEREF _Toc8511 \h </w:instrText>
        </w:r>
        <w:r>
          <w:fldChar w:fldCharType="separate"/>
        </w:r>
        <w:r>
          <w:t>12</w:t>
        </w:r>
        <w:r>
          <w:fldChar w:fldCharType="end"/>
        </w:r>
      </w:hyperlink>
    </w:p>
    <w:p>
      <w:pPr>
        <w:pStyle w:val="TOC2"/>
        <w:tabs>
          <w:tab w:val="right" w:leader="dot" w:pos="8306"/>
        </w:tabs>
      </w:pPr>
      <w:hyperlink w:anchor="_Toc10827" w:history="1">
        <w:r>
          <w:rPr>
            <w:rFonts w:ascii="仿宋" w:eastAsia="仿宋" w:hAnsi="仿宋" w:cs="仿宋" w:hint="eastAsia"/>
            <w:lang w:eastAsia="zh-CN"/>
          </w:rPr>
          <w:t>(三)、设备选型方案</w:t>
        </w:r>
        <w:r>
          <w:tab/>
        </w:r>
        <w:r>
          <w:fldChar w:fldCharType="begin"/>
        </w:r>
        <w:r>
          <w:instrText xml:space="preserve"> PAGEREF _Toc10827 \h </w:instrText>
        </w:r>
        <w:r>
          <w:fldChar w:fldCharType="separate"/>
        </w:r>
        <w:r>
          <w:t>13</w:t>
        </w:r>
        <w:r>
          <w:fldChar w:fldCharType="end"/>
        </w:r>
      </w:hyperlink>
    </w:p>
    <w:p>
      <w:pPr>
        <w:pStyle w:val="TOC1"/>
        <w:tabs>
          <w:tab w:val="right" w:leader="dot" w:pos="8306"/>
        </w:tabs>
      </w:pPr>
      <w:hyperlink w:anchor="_Toc9539" w:history="1">
        <w:r>
          <w:rPr>
            <w:rFonts w:ascii="仿宋" w:eastAsia="仿宋" w:hAnsi="仿宋" w:cs="仿宋" w:hint="eastAsia"/>
            <w:lang w:eastAsia="zh-CN"/>
          </w:rPr>
          <w:t>五、地垫项目建设背景及必要性分析</w:t>
        </w:r>
        <w:r>
          <w:tab/>
        </w:r>
        <w:r>
          <w:fldChar w:fldCharType="begin"/>
        </w:r>
        <w:r>
          <w:instrText xml:space="preserve"> PAGEREF _Toc9539 \h </w:instrText>
        </w:r>
        <w:r>
          <w:fldChar w:fldCharType="separate"/>
        </w:r>
        <w:r>
          <w:t>15</w:t>
        </w:r>
        <w:r>
          <w:fldChar w:fldCharType="end"/>
        </w:r>
      </w:hyperlink>
    </w:p>
    <w:p>
      <w:pPr>
        <w:pStyle w:val="TOC2"/>
        <w:tabs>
          <w:tab w:val="right" w:leader="dot" w:pos="8306"/>
        </w:tabs>
      </w:pPr>
      <w:hyperlink w:anchor="_Toc24437" w:history="1">
        <w:r>
          <w:rPr>
            <w:rFonts w:ascii="仿宋" w:eastAsia="仿宋" w:hAnsi="仿宋" w:cs="仿宋" w:hint="eastAsia"/>
            <w:lang w:eastAsia="zh-CN"/>
          </w:rPr>
          <w:t>(一)、地垫项目背景分析</w:t>
        </w:r>
        <w:r>
          <w:tab/>
        </w:r>
        <w:r>
          <w:fldChar w:fldCharType="begin"/>
        </w:r>
        <w:r>
          <w:instrText xml:space="preserve"> PAGEREF _Toc24437 \h </w:instrText>
        </w:r>
        <w:r>
          <w:fldChar w:fldCharType="separate"/>
        </w:r>
        <w:r>
          <w:t>15</w:t>
        </w:r>
        <w:r>
          <w:fldChar w:fldCharType="end"/>
        </w:r>
      </w:hyperlink>
    </w:p>
    <w:p>
      <w:pPr>
        <w:pStyle w:val="TOC2"/>
        <w:tabs>
          <w:tab w:val="right" w:leader="dot" w:pos="8306"/>
        </w:tabs>
      </w:pPr>
      <w:hyperlink w:anchor="_Toc10046" w:history="1">
        <w:r>
          <w:rPr>
            <w:rFonts w:ascii="仿宋" w:eastAsia="仿宋" w:hAnsi="仿宋" w:cs="仿宋" w:hint="eastAsia"/>
            <w:lang w:eastAsia="zh-CN"/>
          </w:rPr>
          <w:t>(二)、地垫项目建设必要性分析</w:t>
        </w:r>
        <w:r>
          <w:tab/>
        </w:r>
        <w:r>
          <w:fldChar w:fldCharType="begin"/>
        </w:r>
        <w:r>
          <w:instrText xml:space="preserve"> PAGEREF _Toc10046 \h </w:instrText>
        </w:r>
        <w:r>
          <w:fldChar w:fldCharType="separate"/>
        </w:r>
        <w:r>
          <w:t>16</w:t>
        </w:r>
        <w:r>
          <w:fldChar w:fldCharType="end"/>
        </w:r>
      </w:hyperlink>
    </w:p>
    <w:p>
      <w:pPr>
        <w:pStyle w:val="TOC1"/>
        <w:tabs>
          <w:tab w:val="right" w:leader="dot" w:pos="8306"/>
        </w:tabs>
      </w:pPr>
      <w:hyperlink w:anchor="_Toc17839" w:history="1">
        <w:r>
          <w:rPr>
            <w:rFonts w:ascii="仿宋" w:eastAsia="仿宋" w:hAnsi="仿宋" w:cs="仿宋" w:hint="eastAsia"/>
            <w:lang w:eastAsia="zh-CN"/>
          </w:rPr>
          <w:t>六、地垫项目危机管理</w:t>
        </w:r>
        <w:r>
          <w:tab/>
        </w:r>
        <w:r>
          <w:fldChar w:fldCharType="begin"/>
        </w:r>
        <w:r>
          <w:instrText xml:space="preserve"> PAGEREF _Toc17839 \h </w:instrText>
        </w:r>
        <w:r>
          <w:fldChar w:fldCharType="separate"/>
        </w:r>
        <w:r>
          <w:t>18</w:t>
        </w:r>
        <w:r>
          <w:fldChar w:fldCharType="end"/>
        </w:r>
      </w:hyperlink>
    </w:p>
    <w:p>
      <w:pPr>
        <w:pStyle w:val="TOC2"/>
        <w:tabs>
          <w:tab w:val="right" w:leader="dot" w:pos="8306"/>
        </w:tabs>
      </w:pPr>
      <w:hyperlink w:anchor="_Toc15915" w:history="1">
        <w:r>
          <w:rPr>
            <w:rFonts w:ascii="仿宋" w:eastAsia="仿宋" w:hAnsi="仿宋" w:cs="仿宋" w:hint="eastAsia"/>
            <w:lang w:eastAsia="zh-CN"/>
          </w:rPr>
          <w:t>(一)、危机预警与识别</w:t>
        </w:r>
        <w:r>
          <w:tab/>
        </w:r>
        <w:r>
          <w:fldChar w:fldCharType="begin"/>
        </w:r>
        <w:r>
          <w:instrText xml:space="preserve"> PAGEREF _Toc15915 \h </w:instrText>
        </w:r>
        <w:r>
          <w:fldChar w:fldCharType="separate"/>
        </w:r>
        <w:r>
          <w:t>18</w:t>
        </w:r>
        <w:r>
          <w:fldChar w:fldCharType="end"/>
        </w:r>
      </w:hyperlink>
    </w:p>
    <w:p>
      <w:pPr>
        <w:pStyle w:val="TOC2"/>
        <w:tabs>
          <w:tab w:val="right" w:leader="dot" w:pos="8306"/>
        </w:tabs>
      </w:pPr>
      <w:hyperlink w:anchor="_Toc31167" w:history="1">
        <w:r>
          <w:rPr>
            <w:rFonts w:ascii="仿宋" w:eastAsia="仿宋" w:hAnsi="仿宋" w:cs="仿宋" w:hint="eastAsia"/>
            <w:lang w:eastAsia="zh-CN"/>
          </w:rPr>
          <w:t>(二)、危机应对与恢复</w:t>
        </w:r>
        <w:r>
          <w:tab/>
        </w:r>
        <w:r>
          <w:fldChar w:fldCharType="begin"/>
        </w:r>
        <w:r>
          <w:instrText xml:space="preserve"> PAGEREF _Toc31167 \h </w:instrText>
        </w:r>
        <w:r>
          <w:fldChar w:fldCharType="separate"/>
        </w:r>
        <w:r>
          <w:t>19</w:t>
        </w:r>
        <w:r>
          <w:fldChar w:fldCharType="end"/>
        </w:r>
      </w:hyperlink>
    </w:p>
    <w:p>
      <w:pPr>
        <w:pStyle w:val="TOC1"/>
        <w:tabs>
          <w:tab w:val="right" w:leader="dot" w:pos="8306"/>
        </w:tabs>
      </w:pPr>
      <w:hyperlink w:anchor="_Toc13979" w:history="1">
        <w:r>
          <w:rPr>
            <w:rFonts w:ascii="仿宋" w:eastAsia="仿宋" w:hAnsi="仿宋" w:cs="仿宋" w:hint="eastAsia"/>
            <w:lang w:eastAsia="zh-CN"/>
          </w:rPr>
          <w:t>七、地垫项目投资规划</w:t>
        </w:r>
        <w:r>
          <w:tab/>
        </w:r>
        <w:r>
          <w:fldChar w:fldCharType="begin"/>
        </w:r>
        <w:r>
          <w:instrText xml:space="preserve"> PAGEREF _Toc13979 \h </w:instrText>
        </w:r>
        <w:r>
          <w:fldChar w:fldCharType="separate"/>
        </w:r>
        <w:r>
          <w:t>20</w:t>
        </w:r>
        <w:r>
          <w:fldChar w:fldCharType="end"/>
        </w:r>
      </w:hyperlink>
    </w:p>
    <w:p>
      <w:pPr>
        <w:pStyle w:val="TOC2"/>
        <w:tabs>
          <w:tab w:val="right" w:leader="dot" w:pos="8306"/>
        </w:tabs>
      </w:pPr>
      <w:hyperlink w:anchor="_Toc21807" w:history="1">
        <w:r>
          <w:rPr>
            <w:rFonts w:ascii="仿宋" w:eastAsia="仿宋" w:hAnsi="仿宋" w:cs="仿宋" w:hint="eastAsia"/>
            <w:lang w:eastAsia="zh-CN"/>
          </w:rPr>
          <w:t>(一)、地垫项目总投资估算</w:t>
        </w:r>
        <w:r>
          <w:tab/>
        </w:r>
        <w:r>
          <w:fldChar w:fldCharType="begin"/>
        </w:r>
        <w:r>
          <w:instrText xml:space="preserve"> PAGEREF _Toc21807 \h </w:instrText>
        </w:r>
        <w:r>
          <w:fldChar w:fldCharType="separate"/>
        </w:r>
        <w:r>
          <w:t>20</w:t>
        </w:r>
        <w:r>
          <w:fldChar w:fldCharType="end"/>
        </w:r>
      </w:hyperlink>
    </w:p>
    <w:p>
      <w:pPr>
        <w:pStyle w:val="TOC2"/>
        <w:tabs>
          <w:tab w:val="right" w:leader="dot" w:pos="8306"/>
        </w:tabs>
      </w:pPr>
      <w:hyperlink w:anchor="_Toc20012" w:history="1">
        <w:r>
          <w:rPr>
            <w:rFonts w:ascii="仿宋" w:eastAsia="仿宋" w:hAnsi="仿宋" w:cs="仿宋" w:hint="eastAsia"/>
            <w:lang w:eastAsia="zh-CN"/>
          </w:rPr>
          <w:t>(二)、资金筹措</w:t>
        </w:r>
        <w:r>
          <w:tab/>
        </w:r>
        <w:r>
          <w:fldChar w:fldCharType="begin"/>
        </w:r>
        <w:r>
          <w:instrText xml:space="preserve"> PAGEREF _Toc20012 \h </w:instrText>
        </w:r>
        <w:r>
          <w:fldChar w:fldCharType="separate"/>
        </w:r>
        <w:r>
          <w:t>21</w:t>
        </w:r>
        <w:r>
          <w:fldChar w:fldCharType="end"/>
        </w:r>
      </w:hyperlink>
    </w:p>
    <w:p>
      <w:pPr>
        <w:pStyle w:val="TOC1"/>
        <w:tabs>
          <w:tab w:val="right" w:leader="dot" w:pos="8306"/>
        </w:tabs>
      </w:pPr>
      <w:hyperlink w:anchor="_Toc10358" w:history="1">
        <w:r>
          <w:rPr>
            <w:rFonts w:ascii="仿宋" w:eastAsia="仿宋" w:hAnsi="仿宋" w:cs="仿宋" w:hint="eastAsia"/>
            <w:lang w:eastAsia="zh-CN"/>
          </w:rPr>
          <w:t>八、地垫项目创新与研发</w:t>
        </w:r>
        <w:r>
          <w:tab/>
        </w:r>
        <w:r>
          <w:fldChar w:fldCharType="begin"/>
        </w:r>
        <w:r>
          <w:instrText xml:space="preserve"> PAGEREF _Toc10358 \h </w:instrText>
        </w:r>
        <w:r>
          <w:fldChar w:fldCharType="separate"/>
        </w:r>
        <w:r>
          <w:t>22</w:t>
        </w:r>
        <w:r>
          <w:fldChar w:fldCharType="end"/>
        </w:r>
      </w:hyperlink>
    </w:p>
    <w:p>
      <w:pPr>
        <w:pStyle w:val="TOC2"/>
        <w:tabs>
          <w:tab w:val="right" w:leader="dot" w:pos="8306"/>
        </w:tabs>
      </w:pPr>
      <w:hyperlink w:anchor="_Toc16259" w:history="1">
        <w:r>
          <w:rPr>
            <w:rFonts w:ascii="仿宋" w:eastAsia="仿宋" w:hAnsi="仿宋" w:cs="仿宋" w:hint="eastAsia"/>
            <w:lang w:eastAsia="zh-CN"/>
          </w:rPr>
          <w:t>(一)、创新策略与方向</w:t>
        </w:r>
        <w:r>
          <w:tab/>
        </w:r>
        <w:r>
          <w:fldChar w:fldCharType="begin"/>
        </w:r>
        <w:r>
          <w:instrText xml:space="preserve"> PAGEREF _Toc16259 \h </w:instrText>
        </w:r>
        <w:r>
          <w:fldChar w:fldCharType="separate"/>
        </w:r>
        <w:r>
          <w:t>22</w:t>
        </w:r>
        <w:r>
          <w:fldChar w:fldCharType="end"/>
        </w:r>
      </w:hyperlink>
    </w:p>
    <w:p>
      <w:pPr>
        <w:pStyle w:val="TOC2"/>
        <w:tabs>
          <w:tab w:val="right" w:leader="dot" w:pos="8306"/>
        </w:tabs>
      </w:pPr>
      <w:hyperlink w:anchor="_Toc26508" w:history="1">
        <w:r>
          <w:rPr>
            <w:rFonts w:ascii="仿宋" w:eastAsia="仿宋" w:hAnsi="仿宋" w:cs="仿宋" w:hint="eastAsia"/>
            <w:lang w:eastAsia="zh-CN"/>
          </w:rPr>
          <w:t>(二)、研发规划与投入</w:t>
        </w:r>
        <w:r>
          <w:tab/>
        </w:r>
        <w:r>
          <w:fldChar w:fldCharType="begin"/>
        </w:r>
        <w:r>
          <w:instrText xml:space="preserve"> PAGEREF _Toc26508 \h </w:instrText>
        </w:r>
        <w:r>
          <w:fldChar w:fldCharType="separate"/>
        </w:r>
        <w:r>
          <w:t>23</w:t>
        </w:r>
        <w:r>
          <w:fldChar w:fldCharType="end"/>
        </w:r>
      </w:hyperlink>
    </w:p>
    <w:p>
      <w:pPr>
        <w:pStyle w:val="TOC1"/>
        <w:tabs>
          <w:tab w:val="right" w:leader="dot" w:pos="8306"/>
        </w:tabs>
      </w:pPr>
      <w:hyperlink w:anchor="_Toc19219" w:history="1">
        <w:r>
          <w:rPr>
            <w:rFonts w:ascii="仿宋" w:eastAsia="仿宋" w:hAnsi="仿宋" w:cs="仿宋" w:hint="eastAsia"/>
            <w:lang w:eastAsia="zh-CN"/>
          </w:rPr>
          <w:t>九、地垫项目人力资源培养与发展</w:t>
        </w:r>
        <w:r>
          <w:tab/>
        </w:r>
        <w:r>
          <w:fldChar w:fldCharType="begin"/>
        </w:r>
        <w:r>
          <w:instrText xml:space="preserve"> PAGEREF _Toc19219 \h </w:instrText>
        </w:r>
        <w:r>
          <w:fldChar w:fldCharType="separate"/>
        </w:r>
        <w:r>
          <w:t>25</w:t>
        </w:r>
        <w:r>
          <w:fldChar w:fldCharType="end"/>
        </w:r>
      </w:hyperlink>
    </w:p>
    <w:p>
      <w:pPr>
        <w:pStyle w:val="TOC2"/>
        <w:tabs>
          <w:tab w:val="right" w:leader="dot" w:pos="8306"/>
        </w:tabs>
      </w:pPr>
      <w:hyperlink w:anchor="_Toc25607" w:history="1">
        <w:r>
          <w:rPr>
            <w:rFonts w:ascii="仿宋" w:eastAsia="仿宋" w:hAnsi="仿宋" w:cs="仿宋" w:hint="eastAsia"/>
            <w:lang w:eastAsia="zh-CN"/>
          </w:rPr>
          <w:t>(一)、人才需求与规划</w:t>
        </w:r>
        <w:r>
          <w:tab/>
        </w:r>
        <w:r>
          <w:fldChar w:fldCharType="begin"/>
        </w:r>
        <w:r>
          <w:instrText xml:space="preserve"> PAGEREF _Toc25607 \h </w:instrText>
        </w:r>
        <w:r>
          <w:fldChar w:fldCharType="separate"/>
        </w:r>
        <w:r>
          <w:t>25</w:t>
        </w:r>
        <w:r>
          <w:fldChar w:fldCharType="end"/>
        </w:r>
      </w:hyperlink>
    </w:p>
    <w:p>
      <w:pPr>
        <w:pStyle w:val="TOC2"/>
        <w:tabs>
          <w:tab w:val="right" w:leader="dot" w:pos="8306"/>
        </w:tabs>
      </w:pPr>
      <w:hyperlink w:anchor="_Toc2885" w:history="1">
        <w:r>
          <w:rPr>
            <w:rFonts w:ascii="仿宋" w:eastAsia="仿宋" w:hAnsi="仿宋" w:cs="仿宋" w:hint="eastAsia"/>
            <w:lang w:eastAsia="zh-CN"/>
          </w:rPr>
          <w:t>(二)、培训与发展计划</w:t>
        </w:r>
        <w:r>
          <w:tab/>
        </w:r>
        <w:r>
          <w:fldChar w:fldCharType="begin"/>
        </w:r>
        <w:r>
          <w:instrText xml:space="preserve"> PAGEREF _Toc2885 \h </w:instrText>
        </w:r>
        <w:r>
          <w:fldChar w:fldCharType="separate"/>
        </w:r>
        <w:r>
          <w:t>25</w:t>
        </w:r>
        <w:r>
          <w:fldChar w:fldCharType="end"/>
        </w:r>
      </w:hyperlink>
    </w:p>
    <w:p>
      <w:pPr>
        <w:pStyle w:val="TOC1"/>
        <w:tabs>
          <w:tab w:val="right" w:leader="dot" w:pos="8306"/>
        </w:tabs>
      </w:pPr>
      <w:hyperlink w:anchor="_Toc18733" w:history="1">
        <w:r>
          <w:rPr>
            <w:rFonts w:ascii="仿宋" w:eastAsia="仿宋" w:hAnsi="仿宋" w:cs="仿宋" w:hint="eastAsia"/>
            <w:lang w:eastAsia="zh-CN"/>
          </w:rPr>
          <w:t>十、地垫项目财务管理</w:t>
        </w:r>
        <w:r>
          <w:tab/>
        </w:r>
        <w:r>
          <w:fldChar w:fldCharType="begin"/>
        </w:r>
        <w:r>
          <w:instrText xml:space="preserve"> PAGEREF _Toc18733 \h </w:instrText>
        </w:r>
        <w:r>
          <w:fldChar w:fldCharType="separate"/>
        </w:r>
        <w:r>
          <w:t>26</w:t>
        </w:r>
        <w:r>
          <w:fldChar w:fldCharType="end"/>
        </w:r>
      </w:hyperlink>
    </w:p>
    <w:p>
      <w:pPr>
        <w:pStyle w:val="TOC2"/>
        <w:tabs>
          <w:tab w:val="right" w:leader="dot" w:pos="8306"/>
        </w:tabs>
      </w:pPr>
      <w:hyperlink w:anchor="_Toc5819" w:history="1">
        <w:r>
          <w:rPr>
            <w:rFonts w:ascii="仿宋" w:eastAsia="仿宋" w:hAnsi="仿宋" w:cs="仿宋" w:hint="eastAsia"/>
            <w:lang w:eastAsia="zh-CN"/>
          </w:rPr>
          <w:t>(一)、资金需求大</w:t>
        </w:r>
        <w:r>
          <w:tab/>
        </w:r>
        <w:r>
          <w:fldChar w:fldCharType="begin"/>
        </w:r>
        <w:r>
          <w:instrText xml:space="preserve"> PAGEREF _Toc5819 \h </w:instrText>
        </w:r>
        <w:r>
          <w:fldChar w:fldCharType="separate"/>
        </w:r>
        <w:r>
          <w:t>26</w:t>
        </w:r>
        <w:r>
          <w:fldChar w:fldCharType="end"/>
        </w:r>
      </w:hyperlink>
    </w:p>
    <w:p>
      <w:pPr>
        <w:pStyle w:val="TOC2"/>
        <w:tabs>
          <w:tab w:val="right" w:leader="dot" w:pos="8306"/>
        </w:tabs>
      </w:pPr>
      <w:hyperlink w:anchor="_Toc29099" w:history="1">
        <w:r>
          <w:rPr>
            <w:rFonts w:ascii="仿宋" w:eastAsia="仿宋" w:hAnsi="仿宋" w:cs="仿宋" w:hint="eastAsia"/>
            <w:lang w:eastAsia="zh-CN"/>
          </w:rPr>
          <w:t>(二)、研发周期长</w:t>
        </w:r>
        <w:r>
          <w:tab/>
        </w:r>
        <w:r>
          <w:fldChar w:fldCharType="begin"/>
        </w:r>
        <w:r>
          <w:instrText xml:space="preserve"> PAGEREF _Toc29099 \h </w:instrText>
        </w:r>
        <w:r>
          <w:fldChar w:fldCharType="separate"/>
        </w:r>
        <w:r>
          <w:t>27</w:t>
        </w:r>
        <w:r>
          <w:fldChar w:fldCharType="end"/>
        </w:r>
      </w:hyperlink>
    </w:p>
    <w:p>
      <w:pPr>
        <w:pStyle w:val="TOC2"/>
        <w:tabs>
          <w:tab w:val="right" w:leader="dot" w:pos="8306"/>
        </w:tabs>
      </w:pPr>
      <w:hyperlink w:anchor="_Toc18881" w:history="1">
        <w:r>
          <w:rPr>
            <w:rFonts w:ascii="仿宋" w:eastAsia="仿宋" w:hAnsi="仿宋" w:cs="仿宋" w:hint="eastAsia"/>
            <w:lang w:eastAsia="zh-CN"/>
          </w:rPr>
          <w:t>(三)、市场风险大</w:t>
        </w:r>
        <w:r>
          <w:tab/>
        </w:r>
        <w:r>
          <w:fldChar w:fldCharType="begin"/>
        </w:r>
        <w:r>
          <w:instrText xml:space="preserve"> PAGEREF _Toc18881 \h </w:instrText>
        </w:r>
        <w:r>
          <w:fldChar w:fldCharType="separate"/>
        </w:r>
        <w:r>
          <w:t>28</w:t>
        </w:r>
        <w:r>
          <w:fldChar w:fldCharType="end"/>
        </w:r>
      </w:hyperlink>
    </w:p>
    <w:p>
      <w:pPr>
        <w:pStyle w:val="TOC2"/>
        <w:tabs>
          <w:tab w:val="right" w:leader="dot" w:pos="8306"/>
        </w:tabs>
      </w:pPr>
      <w:hyperlink w:anchor="_Toc11202" w:history="1">
        <w:r>
          <w:rPr>
            <w:rFonts w:ascii="仿宋" w:eastAsia="仿宋" w:hAnsi="仿宋" w:cs="仿宋" w:hint="eastAsia"/>
            <w:lang w:eastAsia="zh-CN"/>
          </w:rPr>
          <w:t>(四)、利润率高</w:t>
        </w:r>
        <w:r>
          <w:tab/>
        </w:r>
        <w:r>
          <w:fldChar w:fldCharType="begin"/>
        </w:r>
        <w:r>
          <w:instrText xml:space="preserve"> PAGEREF _Toc11202 \h </w:instrText>
        </w:r>
        <w:r>
          <w:fldChar w:fldCharType="separate"/>
        </w:r>
        <w:r>
          <w:t>31</w:t>
        </w:r>
        <w:r>
          <w:fldChar w:fldCharType="end"/>
        </w:r>
      </w:hyperlink>
    </w:p>
    <w:p>
      <w:pPr>
        <w:pStyle w:val="TOC1"/>
        <w:tabs>
          <w:tab w:val="right" w:leader="dot" w:pos="8306"/>
        </w:tabs>
      </w:pPr>
      <w:hyperlink w:anchor="_Toc6182" w:history="1">
        <w:r>
          <w:rPr>
            <w:rFonts w:ascii="仿宋" w:eastAsia="仿宋" w:hAnsi="仿宋" w:cs="仿宋" w:hint="eastAsia"/>
            <w:lang w:eastAsia="zh-CN"/>
          </w:rPr>
          <w:t>十一、地垫项目经营效益</w:t>
        </w:r>
        <w:r>
          <w:tab/>
        </w:r>
        <w:r>
          <w:fldChar w:fldCharType="begin"/>
        </w:r>
        <w:r>
          <w:instrText xml:space="preserve"> PAGEREF _Toc6182 \h </w:instrText>
        </w:r>
        <w:r>
          <w:fldChar w:fldCharType="separate"/>
        </w:r>
        <w:r>
          <w:t>33</w:t>
        </w:r>
        <w:r>
          <w:fldChar w:fldCharType="end"/>
        </w:r>
      </w:hyperlink>
    </w:p>
    <w:p>
      <w:pPr>
        <w:pStyle w:val="TOC2"/>
        <w:tabs>
          <w:tab w:val="right" w:leader="dot" w:pos="8306"/>
        </w:tabs>
      </w:pPr>
      <w:hyperlink w:anchor="_Toc26673" w:history="1">
        <w:r>
          <w:rPr>
            <w:rFonts w:ascii="仿宋" w:eastAsia="仿宋" w:hAnsi="仿宋" w:cs="仿宋" w:hint="eastAsia"/>
            <w:lang w:eastAsia="zh-CN"/>
          </w:rPr>
          <w:t>(一)、经济评价财务测算</w:t>
        </w:r>
        <w:r>
          <w:tab/>
        </w:r>
        <w:r>
          <w:fldChar w:fldCharType="begin"/>
        </w:r>
        <w:r>
          <w:instrText xml:space="preserve"> PAGEREF _Toc26673 \h </w:instrText>
        </w:r>
        <w:r>
          <w:fldChar w:fldCharType="separate"/>
        </w:r>
        <w:r>
          <w:t>33</w:t>
        </w:r>
        <w:r>
          <w:fldChar w:fldCharType="end"/>
        </w:r>
      </w:hyperlink>
    </w:p>
    <w:p>
      <w:pPr>
        <w:pStyle w:val="TOC2"/>
        <w:tabs>
          <w:tab w:val="right" w:leader="dot" w:pos="8306"/>
        </w:tabs>
      </w:pPr>
      <w:hyperlink w:anchor="_Toc4892" w:history="1">
        <w:r>
          <w:rPr>
            <w:rFonts w:ascii="仿宋" w:eastAsia="仿宋" w:hAnsi="仿宋" w:cs="仿宋" w:hint="eastAsia"/>
            <w:lang w:eastAsia="zh-CN"/>
          </w:rPr>
          <w:t>(二)、地垫项目盈利能力分析</w:t>
        </w:r>
        <w:r>
          <w:tab/>
        </w:r>
        <w:r>
          <w:fldChar w:fldCharType="begin"/>
        </w:r>
        <w:r>
          <w:instrText xml:space="preserve"> PAGEREF _Toc4892 \h </w:instrText>
        </w:r>
        <w:r>
          <w:fldChar w:fldCharType="separate"/>
        </w:r>
        <w:r>
          <w:t>34</w:t>
        </w:r>
        <w:r>
          <w:fldChar w:fldCharType="end"/>
        </w:r>
      </w:hyperlink>
    </w:p>
    <w:p>
      <w:pPr>
        <w:pStyle w:val="TOC1"/>
        <w:tabs>
          <w:tab w:val="right" w:leader="dot" w:pos="8306"/>
        </w:tabs>
      </w:pPr>
      <w:hyperlink w:anchor="_Toc28967" w:history="1">
        <w:r>
          <w:rPr>
            <w:rFonts w:ascii="仿宋" w:eastAsia="仿宋" w:hAnsi="仿宋" w:cs="仿宋" w:hint="eastAsia"/>
            <w:lang w:eastAsia="zh-CN"/>
          </w:rPr>
          <w:t>十二、生产安全保护</w:t>
        </w:r>
        <w:r>
          <w:tab/>
        </w:r>
        <w:r>
          <w:fldChar w:fldCharType="begin"/>
        </w:r>
        <w:r>
          <w:instrText xml:space="preserve"> PAGEREF _Toc28967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0" w:history="1">
        <w:r>
          <w:rPr>
            <w:rFonts w:ascii="仿宋" w:eastAsia="仿宋" w:hAnsi="仿宋" w:cs="仿宋" w:hint="eastAsia"/>
            <w:lang w:eastAsia="zh-CN"/>
          </w:rPr>
          <w:t>(一)、消防安全</w:t>
        </w:r>
        <w:r>
          <w:tab/>
        </w:r>
        <w:r>
          <w:fldChar w:fldCharType="begin"/>
        </w:r>
        <w:r>
          <w:instrText xml:space="preserve"> PAGEREF _Toc27340 \h </w:instrText>
        </w:r>
        <w:r>
          <w:fldChar w:fldCharType="separate"/>
        </w:r>
        <w:r>
          <w:t>35</w:t>
        </w:r>
        <w:r>
          <w:fldChar w:fldCharType="end"/>
        </w:r>
      </w:hyperlink>
    </w:p>
    <w:p>
      <w:pPr>
        <w:pStyle w:val="TOC2"/>
        <w:tabs>
          <w:tab w:val="right" w:leader="dot" w:pos="8306"/>
        </w:tabs>
      </w:pPr>
      <w:hyperlink w:anchor="_Toc29181" w:history="1">
        <w:r>
          <w:rPr>
            <w:rFonts w:ascii="仿宋" w:eastAsia="仿宋" w:hAnsi="仿宋" w:cs="仿宋" w:hint="eastAsia"/>
            <w:lang w:eastAsia="zh-CN"/>
          </w:rPr>
          <w:t>(二)、防火防爆总图布置措施</w:t>
        </w:r>
        <w:r>
          <w:tab/>
        </w:r>
        <w:r>
          <w:fldChar w:fldCharType="begin"/>
        </w:r>
        <w:r>
          <w:instrText xml:space="preserve"> PAGEREF _Toc29181 \h </w:instrText>
        </w:r>
        <w:r>
          <w:fldChar w:fldCharType="separate"/>
        </w:r>
        <w:r>
          <w:t>36</w:t>
        </w:r>
        <w:r>
          <w:fldChar w:fldCharType="end"/>
        </w:r>
      </w:hyperlink>
    </w:p>
    <w:p>
      <w:pPr>
        <w:pStyle w:val="TOC2"/>
        <w:tabs>
          <w:tab w:val="right" w:leader="dot" w:pos="8306"/>
        </w:tabs>
      </w:pPr>
      <w:hyperlink w:anchor="_Toc12729" w:history="1">
        <w:r>
          <w:rPr>
            <w:rFonts w:ascii="仿宋" w:eastAsia="仿宋" w:hAnsi="仿宋" w:cs="仿宋" w:hint="eastAsia"/>
            <w:lang w:eastAsia="zh-CN"/>
          </w:rPr>
          <w:t>(三)、自然灾害防范措施</w:t>
        </w:r>
        <w:r>
          <w:tab/>
        </w:r>
        <w:r>
          <w:fldChar w:fldCharType="begin"/>
        </w:r>
        <w:r>
          <w:instrText xml:space="preserve"> PAGEREF _Toc12729 \h </w:instrText>
        </w:r>
        <w:r>
          <w:fldChar w:fldCharType="separate"/>
        </w:r>
        <w:r>
          <w:t>37</w:t>
        </w:r>
        <w:r>
          <w:fldChar w:fldCharType="end"/>
        </w:r>
      </w:hyperlink>
    </w:p>
    <w:p>
      <w:pPr>
        <w:pStyle w:val="TOC2"/>
        <w:tabs>
          <w:tab w:val="right" w:leader="dot" w:pos="8306"/>
        </w:tabs>
      </w:pPr>
      <w:hyperlink w:anchor="_Toc7563" w:history="1">
        <w:r>
          <w:rPr>
            <w:rFonts w:ascii="仿宋" w:eastAsia="仿宋" w:hAnsi="仿宋" w:cs="仿宋" w:hint="eastAsia"/>
            <w:lang w:eastAsia="zh-CN"/>
          </w:rPr>
          <w:t>(四)、安全色及安全标志使用要求</w:t>
        </w:r>
        <w:r>
          <w:tab/>
        </w:r>
        <w:r>
          <w:fldChar w:fldCharType="begin"/>
        </w:r>
        <w:r>
          <w:instrText xml:space="preserve"> PAGEREF _Toc7563 \h </w:instrText>
        </w:r>
        <w:r>
          <w:fldChar w:fldCharType="separate"/>
        </w:r>
        <w:r>
          <w:t>38</w:t>
        </w:r>
        <w:r>
          <w:fldChar w:fldCharType="end"/>
        </w:r>
      </w:hyperlink>
    </w:p>
    <w:p>
      <w:pPr>
        <w:pStyle w:val="TOC2"/>
        <w:tabs>
          <w:tab w:val="right" w:leader="dot" w:pos="8306"/>
        </w:tabs>
      </w:pPr>
      <w:hyperlink w:anchor="_Toc6195" w:history="1">
        <w:r>
          <w:rPr>
            <w:rFonts w:ascii="仿宋" w:eastAsia="仿宋" w:hAnsi="仿宋" w:cs="仿宋" w:hint="eastAsia"/>
            <w:lang w:eastAsia="zh-CN"/>
          </w:rPr>
          <w:t>(五)、防尘防毒措施</w:t>
        </w:r>
        <w:r>
          <w:tab/>
        </w:r>
        <w:r>
          <w:fldChar w:fldCharType="begin"/>
        </w:r>
        <w:r>
          <w:instrText xml:space="preserve"> PAGEREF _Toc6195 \h </w:instrText>
        </w:r>
        <w:r>
          <w:fldChar w:fldCharType="separate"/>
        </w:r>
        <w:r>
          <w:t>39</w:t>
        </w:r>
        <w:r>
          <w:fldChar w:fldCharType="end"/>
        </w:r>
      </w:hyperlink>
    </w:p>
    <w:p>
      <w:pPr>
        <w:pStyle w:val="TOC2"/>
        <w:tabs>
          <w:tab w:val="right" w:leader="dot" w:pos="8306"/>
        </w:tabs>
      </w:pPr>
      <w:hyperlink w:anchor="_Toc28753" w:history="1">
        <w:r>
          <w:rPr>
            <w:rFonts w:ascii="仿宋" w:eastAsia="仿宋" w:hAnsi="仿宋" w:cs="仿宋" w:hint="eastAsia"/>
            <w:lang w:eastAsia="zh-CN"/>
          </w:rPr>
          <w:t>(六)、防静电、触电防护及防雷措施</w:t>
        </w:r>
        <w:r>
          <w:tab/>
        </w:r>
        <w:r>
          <w:fldChar w:fldCharType="begin"/>
        </w:r>
        <w:r>
          <w:instrText xml:space="preserve"> PAGEREF _Toc28753 \h </w:instrText>
        </w:r>
        <w:r>
          <w:fldChar w:fldCharType="separate"/>
        </w:r>
        <w:r>
          <w:t>40</w:t>
        </w:r>
        <w:r>
          <w:fldChar w:fldCharType="end"/>
        </w:r>
      </w:hyperlink>
    </w:p>
    <w:p>
      <w:pPr>
        <w:pStyle w:val="TOC2"/>
        <w:tabs>
          <w:tab w:val="right" w:leader="dot" w:pos="8306"/>
        </w:tabs>
      </w:pPr>
      <w:hyperlink w:anchor="_Toc18533" w:history="1">
        <w:r>
          <w:rPr>
            <w:rFonts w:ascii="仿宋" w:eastAsia="仿宋" w:hAnsi="仿宋" w:cs="仿宋" w:hint="eastAsia"/>
            <w:lang w:eastAsia="zh-CN"/>
          </w:rPr>
          <w:t>(七)、机械设备安全保障措施</w:t>
        </w:r>
        <w:r>
          <w:tab/>
        </w:r>
        <w:r>
          <w:fldChar w:fldCharType="begin"/>
        </w:r>
        <w:r>
          <w:instrText xml:space="preserve"> PAGEREF _Toc18533 \h </w:instrText>
        </w:r>
        <w:r>
          <w:fldChar w:fldCharType="separate"/>
        </w:r>
        <w:r>
          <w:t>41</w:t>
        </w:r>
        <w:r>
          <w:fldChar w:fldCharType="end"/>
        </w:r>
      </w:hyperlink>
    </w:p>
    <w:p>
      <w:pPr>
        <w:pStyle w:val="TOC1"/>
        <w:tabs>
          <w:tab w:val="right" w:leader="dot" w:pos="8306"/>
        </w:tabs>
      </w:pPr>
      <w:hyperlink w:anchor="_Toc13521" w:history="1">
        <w:r>
          <w:rPr>
            <w:rFonts w:ascii="仿宋" w:eastAsia="仿宋" w:hAnsi="仿宋" w:cs="仿宋" w:hint="eastAsia"/>
            <w:lang w:eastAsia="zh-CN"/>
          </w:rPr>
          <w:t>十三、营销与推广策略</w:t>
        </w:r>
        <w:r>
          <w:tab/>
        </w:r>
        <w:r>
          <w:fldChar w:fldCharType="begin"/>
        </w:r>
        <w:r>
          <w:instrText xml:space="preserve"> PAGEREF _Toc13521 \h </w:instrText>
        </w:r>
        <w:r>
          <w:fldChar w:fldCharType="separate"/>
        </w:r>
        <w:r>
          <w:t>43</w:t>
        </w:r>
        <w:r>
          <w:fldChar w:fldCharType="end"/>
        </w:r>
      </w:hyperlink>
    </w:p>
    <w:p>
      <w:pPr>
        <w:pStyle w:val="TOC2"/>
        <w:tabs>
          <w:tab w:val="right" w:leader="dot" w:pos="8306"/>
        </w:tabs>
      </w:pPr>
      <w:hyperlink w:anchor="_Toc4032" w:history="1">
        <w:r>
          <w:rPr>
            <w:rFonts w:ascii="仿宋" w:eastAsia="仿宋" w:hAnsi="仿宋" w:cs="仿宋" w:hint="eastAsia"/>
            <w:lang w:eastAsia="zh-CN"/>
          </w:rPr>
          <w:t>(一)、产品/服务定位与特点</w:t>
        </w:r>
        <w:r>
          <w:tab/>
        </w:r>
        <w:r>
          <w:fldChar w:fldCharType="begin"/>
        </w:r>
        <w:r>
          <w:instrText xml:space="preserve"> PAGEREF _Toc4032 \h </w:instrText>
        </w:r>
        <w:r>
          <w:fldChar w:fldCharType="separate"/>
        </w:r>
        <w:r>
          <w:t>43</w:t>
        </w:r>
        <w:r>
          <w:fldChar w:fldCharType="end"/>
        </w:r>
      </w:hyperlink>
    </w:p>
    <w:p>
      <w:pPr>
        <w:pStyle w:val="TOC2"/>
        <w:tabs>
          <w:tab w:val="right" w:leader="dot" w:pos="8306"/>
        </w:tabs>
      </w:pPr>
      <w:hyperlink w:anchor="_Toc25547" w:history="1">
        <w:r>
          <w:rPr>
            <w:rFonts w:ascii="仿宋" w:eastAsia="仿宋" w:hAnsi="仿宋" w:cs="仿宋" w:hint="eastAsia"/>
            <w:lang w:eastAsia="zh-CN"/>
          </w:rPr>
          <w:t>(二)、市场定位与竞争分析</w:t>
        </w:r>
        <w:r>
          <w:tab/>
        </w:r>
        <w:r>
          <w:fldChar w:fldCharType="begin"/>
        </w:r>
        <w:r>
          <w:instrText xml:space="preserve"> PAGEREF _Toc25547 \h </w:instrText>
        </w:r>
        <w:r>
          <w:fldChar w:fldCharType="separate"/>
        </w:r>
        <w:r>
          <w:t>44</w:t>
        </w:r>
        <w:r>
          <w:fldChar w:fldCharType="end"/>
        </w:r>
      </w:hyperlink>
    </w:p>
    <w:p>
      <w:pPr>
        <w:pStyle w:val="TOC2"/>
        <w:tabs>
          <w:tab w:val="right" w:leader="dot" w:pos="8306"/>
        </w:tabs>
      </w:pPr>
      <w:hyperlink w:anchor="_Toc10450" w:history="1">
        <w:r>
          <w:rPr>
            <w:rFonts w:ascii="仿宋" w:eastAsia="仿宋" w:hAnsi="仿宋" w:cs="仿宋" w:hint="eastAsia"/>
            <w:lang w:eastAsia="zh-CN"/>
          </w:rPr>
          <w:t>(三)、营销渠道与策略</w:t>
        </w:r>
        <w:r>
          <w:tab/>
        </w:r>
        <w:r>
          <w:fldChar w:fldCharType="begin"/>
        </w:r>
        <w:r>
          <w:instrText xml:space="preserve"> PAGEREF _Toc10450 \h </w:instrText>
        </w:r>
        <w:r>
          <w:fldChar w:fldCharType="separate"/>
        </w:r>
        <w:r>
          <w:t>45</w:t>
        </w:r>
        <w:r>
          <w:fldChar w:fldCharType="end"/>
        </w:r>
      </w:hyperlink>
    </w:p>
    <w:p>
      <w:pPr>
        <w:pStyle w:val="TOC2"/>
        <w:tabs>
          <w:tab w:val="right" w:leader="dot" w:pos="8306"/>
        </w:tabs>
      </w:pPr>
      <w:hyperlink w:anchor="_Toc1846" w:history="1">
        <w:r>
          <w:rPr>
            <w:rFonts w:ascii="仿宋" w:eastAsia="仿宋" w:hAnsi="仿宋" w:cs="仿宋" w:hint="eastAsia"/>
            <w:lang w:eastAsia="zh-CN"/>
          </w:rPr>
          <w:t>(四)、推广与宣传活动</w:t>
        </w:r>
        <w:r>
          <w:tab/>
        </w:r>
        <w:r>
          <w:fldChar w:fldCharType="begin"/>
        </w:r>
        <w:r>
          <w:instrText xml:space="preserve"> PAGEREF _Toc1846 \h </w:instrText>
        </w:r>
        <w:r>
          <w:fldChar w:fldCharType="separate"/>
        </w:r>
        <w:r>
          <w:t>46</w:t>
        </w:r>
        <w:r>
          <w:fldChar w:fldCharType="end"/>
        </w:r>
      </w:hyperlink>
    </w:p>
    <w:p>
      <w:pPr>
        <w:pStyle w:val="TOC1"/>
        <w:tabs>
          <w:tab w:val="right" w:leader="dot" w:pos="8306"/>
        </w:tabs>
      </w:pPr>
      <w:hyperlink w:anchor="_Toc20685" w:history="1">
        <w:r>
          <w:rPr>
            <w:rFonts w:ascii="仿宋" w:eastAsia="仿宋" w:hAnsi="仿宋" w:cs="仿宋" w:hint="eastAsia"/>
            <w:lang w:eastAsia="zh-CN"/>
          </w:rPr>
          <w:t>十四、地垫项目治理与监督</w:t>
        </w:r>
        <w:r>
          <w:tab/>
        </w:r>
        <w:r>
          <w:fldChar w:fldCharType="begin"/>
        </w:r>
        <w:r>
          <w:instrText xml:space="preserve"> PAGEREF _Toc20685 \h </w:instrText>
        </w:r>
        <w:r>
          <w:fldChar w:fldCharType="separate"/>
        </w:r>
        <w:r>
          <w:t>52</w:t>
        </w:r>
        <w:r>
          <w:fldChar w:fldCharType="end"/>
        </w:r>
      </w:hyperlink>
    </w:p>
    <w:p>
      <w:pPr>
        <w:pStyle w:val="TOC2"/>
        <w:tabs>
          <w:tab w:val="right" w:leader="dot" w:pos="8306"/>
        </w:tabs>
      </w:pPr>
      <w:hyperlink w:anchor="_Toc15919" w:history="1">
        <w:r>
          <w:rPr>
            <w:rFonts w:ascii="仿宋" w:eastAsia="仿宋" w:hAnsi="仿宋" w:cs="仿宋" w:hint="eastAsia"/>
            <w:lang w:eastAsia="zh-CN"/>
          </w:rPr>
          <w:t>(一)、地垫项目治理结构</w:t>
        </w:r>
        <w:r>
          <w:tab/>
        </w:r>
        <w:r>
          <w:fldChar w:fldCharType="begin"/>
        </w:r>
        <w:r>
          <w:instrText xml:space="preserve"> PAGEREF _Toc15919 \h </w:instrText>
        </w:r>
        <w:r>
          <w:fldChar w:fldCharType="separate"/>
        </w:r>
        <w:r>
          <w:t>52</w:t>
        </w:r>
        <w:r>
          <w:fldChar w:fldCharType="end"/>
        </w:r>
      </w:hyperlink>
    </w:p>
    <w:p>
      <w:pPr>
        <w:pStyle w:val="TOC2"/>
        <w:tabs>
          <w:tab w:val="right" w:leader="dot" w:pos="8306"/>
        </w:tabs>
      </w:pPr>
      <w:hyperlink w:anchor="_Toc28231" w:history="1">
        <w:r>
          <w:rPr>
            <w:rFonts w:ascii="仿宋" w:eastAsia="仿宋" w:hAnsi="仿宋" w:cs="仿宋" w:hint="eastAsia"/>
            <w:lang w:eastAsia="zh-CN"/>
          </w:rPr>
          <w:t>(二)、监督与审计</w:t>
        </w:r>
        <w:r>
          <w:tab/>
        </w:r>
        <w:r>
          <w:fldChar w:fldCharType="begin"/>
        </w:r>
        <w:r>
          <w:instrText xml:space="preserve"> PAGEREF _Toc28231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37"/>
      <w:r>
        <w:rPr>
          <w:rFonts w:ascii="仿宋" w:eastAsia="仿宋" w:hAnsi="仿宋" w:cs="仿宋" w:hint="eastAsia"/>
          <w:sz w:val="28"/>
          <w:lang w:eastAsia="zh-CN"/>
        </w:rPr>
        <w:t>一、地垫项目选址可行性分析</w:t>
      </w:r>
      <w:bookmarkEnd w:id="2"/>
    </w:p>
    <w:p>
      <w:pPr>
        <w:pStyle w:val="Heading2"/>
        <w:rPr>
          <w:rFonts w:ascii="仿宋" w:eastAsia="仿宋" w:hAnsi="仿宋" w:cs="仿宋" w:hint="eastAsia"/>
          <w:lang w:eastAsia="zh-CN"/>
        </w:rPr>
      </w:pPr>
      <w:bookmarkStart w:id="3" w:name="_Toc18602"/>
      <w:r>
        <w:rPr>
          <w:rFonts w:ascii="仿宋" w:eastAsia="仿宋" w:hAnsi="仿宋" w:cs="仿宋" w:hint="eastAsia"/>
          <w:lang w:eastAsia="zh-CN"/>
        </w:rPr>
        <w:t>(一)、地垫项目选址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该地垫项目选址位于XX省XX市XX区XXX街道</w:t>
      </w:r>
    </w:p>
    <w:p>
      <w:pPr>
        <w:pStyle w:val="Heading2"/>
        <w:ind w:firstLine="560" w:firstLineChars="200"/>
        <w:rPr>
          <w:rFonts w:ascii="仿宋" w:eastAsia="仿宋" w:hAnsi="仿宋" w:cs="仿宋" w:hint="eastAsia"/>
          <w:sz w:val="28"/>
          <w:lang w:eastAsia="zh-CN"/>
        </w:rPr>
      </w:pPr>
      <w:bookmarkStart w:id="4" w:name="_Toc109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地垫项目的征地面积将根据地垫项目的实际规模和需求进行精确规划。具体面积XXX平方米，旨在确保地垫项目不仅能够满足当前的发展需求，还能够预留空间以适应未来的扩展。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净用地面积是在征地面积基础上去除不可利用面积后的实际可开发用地。具体面积XXX平方米，考虑到环保、交通、安全等多方面因素，以确保地垫项目在整体利用效率上达到最优。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地垫项目计划建设的建筑总规模具体面积XXX平方米。这一规模的确定综合考虑了地垫项目的性质、规模，以及城市规划的相关要求，确保建筑布局与周边环境协调一致。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绿地率是地垫项目用地中被规划为绿地的比例。具体面积XXX平方米，旨在通过合理规划绿地，改善地垫项目周边环境，提升居民生活质量，并符合城市整体绿化规划。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确保地垫项目选址与当地城市规划相一致，具体面积XXX平方米。通过与城市规划部门深入沟通，确保地垫项目不仅符合城市的整体发展方向，还能够融入城市的发展布局，为城市的长远发展贡献力量。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充分了解并确保地垫项目选址符合当地产业政策，具体面积XXX平方米。这包括地垫项目对当地经济的促进作用，以及对相关产业的带动效应，确保地垫项目与地方政府的产业政策保持一致，促进共赢合作。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确保地垫项目选址具备必要的公共设施配套，具体面积XXX平方米。这包括交通便利性、教育、医疗等基础设施，以提高居民生活品质，使得地垫项目选址更具吸引力。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考虑用地总体要求对当地社会稳定性的影响，具体面积XXX平方米。通过深入了解当地社区反馈，确保地垫项目的选址和建设过程对当地社会和谐稳定产生积极作用。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垫项目选址不仅符合法规和规划，还在实际操作中具有可行性。这一全面规划将为地垫项目的成功实施提供坚实的基础，确保地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垫项目的设备规划和空间设计中，我们将采取灵活设备布局的措施。设备布局将根据实际需求进行灵活设计，避免不必要的浪费。通过合理规划设备摆放位置，我们将提高设备的利用率，减少设备间距，以确保地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垫项目内部引入共享设施的概念，例如共享会议室、办公区等。通过这种方式，我们可以减少对资源的重复建设，提高资源共享效率，从而减小地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4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垫项目的总图布置中，我们将不同功能区域进行明确的规划，以最大程度满足地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0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地垫项目对环境的影响是综合评价的重要因素之一。我们将详细考虑选址周边的自然环境、生态保护区、水源地等情况，确保地垫项目的建设和运营对环境影响最小化，并符合当地的环保法规标准。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对选址的评价还需充分考虑当地政府的产业政策和法规。我们将详细了解地垫项目所在地的相关政策，确保地垫项目的规划和运营与当地法规相符，降低不必要的法律风险。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最后，我们将综合考虑用地成本，包括土地购置费用、土地开发成本等。通过对用地成本的详细评估，我们能够做出更为精确的经济效益分析，为地垫项目的投资决策提供有力支持。</w:t>
      </w:r>
    </w:p>
    <w:p>
      <w:pPr>
        <w:pStyle w:val="Heading1"/>
        <w:ind w:firstLine="560" w:firstLineChars="200"/>
        <w:rPr>
          <w:rFonts w:ascii="仿宋" w:eastAsia="仿宋" w:hAnsi="仿宋" w:cs="仿宋" w:hint="eastAsia"/>
          <w:sz w:val="28"/>
          <w:lang w:eastAsia="zh-CN"/>
        </w:rPr>
      </w:pPr>
      <w:bookmarkStart w:id="8" w:name="_Toc1106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9172"/>
      <w:r>
        <w:rPr>
          <w:rFonts w:ascii="仿宋" w:eastAsia="仿宋" w:hAnsi="仿宋" w:cs="仿宋" w:hint="eastAsia"/>
          <w:lang w:eastAsia="zh-CN"/>
        </w:rPr>
        <w:t>(一)、地垫行业分析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垫行业一直以来都是市场的关注焦点。行业内的发展趋势、竞争态势以及潜在机会都对地垫项目的推进产生深远的影响。通过深入研究行业的整体概貌，我们将更好地理解行业的核心特征，为地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行业，技术一直是推动创新和发展的关键因素。我们将对当前技术趋势进行详尽分析，包括但不限于人工智能、大数据应用、先进制造技术等。这有助于地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垫项目成功的基础。我们将对主要竞争对手进行深入研究，包括其市场份额、产品特点、市场定位等。通过全面了解竞争对手的优势和劣势，地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190"/>
      <w:r>
        <w:rPr>
          <w:rFonts w:ascii="仿宋" w:eastAsia="仿宋" w:hAnsi="仿宋" w:cs="仿宋" w:hint="eastAsia"/>
          <w:sz w:val="28"/>
          <w:lang w:eastAsia="zh-CN"/>
        </w:rPr>
        <w:t>(二)、地垫市场分析预测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通过对市场规模的深入调研，我们将预测地垫市场未来的增长趋势。这包括市场的整体规模、各细分领域的发展趋势等。地垫项目可以根据市场的扩张速度和潜在机会，制定更符合市场需求的发展策略。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地垫项目实施过程中需要充分考虑的因素。我们将对市场风险进行全面评估，包括但不限于政策法规风险、市场竞争风险、技术变革风险等。通过对潜在风险的深入分析，地垫项目可以制定相应的风险缓解策略，降低不确定性对地垫项目的影响。</w:t>
      </w:r>
    </w:p>
    <w:p>
      <w:pPr>
        <w:pStyle w:val="Heading1"/>
        <w:ind w:firstLine="560" w:firstLineChars="200"/>
        <w:rPr>
          <w:rFonts w:ascii="仿宋" w:eastAsia="仿宋" w:hAnsi="仿宋" w:cs="仿宋" w:hint="eastAsia"/>
          <w:sz w:val="28"/>
          <w:lang w:eastAsia="zh-CN"/>
        </w:rPr>
      </w:pPr>
      <w:bookmarkStart w:id="11" w:name="_Toc14002"/>
      <w:r>
        <w:rPr>
          <w:rFonts w:ascii="仿宋" w:eastAsia="仿宋" w:hAnsi="仿宋" w:cs="仿宋" w:hint="eastAsia"/>
          <w:sz w:val="28"/>
          <w:lang w:eastAsia="zh-CN"/>
        </w:rPr>
        <w:t>三、地垫项目可持续发展</w:t>
      </w:r>
      <w:bookmarkEnd w:id="11"/>
    </w:p>
    <w:p>
      <w:pPr>
        <w:pStyle w:val="Heading2"/>
        <w:rPr>
          <w:rFonts w:ascii="仿宋" w:eastAsia="仿宋" w:hAnsi="仿宋" w:cs="仿宋" w:hint="eastAsia"/>
          <w:lang w:eastAsia="zh-CN"/>
        </w:rPr>
      </w:pPr>
      <w:bookmarkStart w:id="12" w:name="_Toc2466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中，地垫项目团队着眼于未来，明确了可持续发展的战略方向。制定的具体可持续发展目标包括降低资源使用、采用环保技术、最大化社会效益等。这一步骤不仅有助于地垫项目在环保和社会责任方面达到最高标准，也为未来提供了明确的指引，确保地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垫项目管理周期。从地垫项目规划开始，地垫项目团队就考虑了环境和社会的因素。在执行阶段，地垫项目团队积极推动绿色技术的应用，优化资源利用。此外，关注员工的社会责任，通过培训和沟通活动提高员工对可持续发展的认知，使他们能够在日常工作中践行可持续实践。这些举措不仅为地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01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扎根于地垫项目的可持续发展理念，我们深信环保与社会责任是地垫项目成功的关键支柱。在地垫项目的每一步，我们都致力于通过创新和实践，履行对环境和社会的坚定责任。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团队通过引入先进的环保技术、建立高效的废物处理系统以及推动能源节约措施，积极履行环保责任。定期的环保监测和评估确保地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不仅致力于自身可持续发展，还注重对社会的回馈。通过支持社区地垫项目、参与慈善事业、提供培训机会等方式，地垫项目积极履行社会责任。与当地社区建立积极互动，关注员工的工作与生活平衡，以及员工的身心健康，是地垫项目在社会责任层面的关键举措。这样的实践不仅增强了地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12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3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的技术管理特点体现在其创新导向。通过引入最先进的技术趋势和解决方案，地垫项目致力于提升科技含量、提高质量和效率水平。这意味着我们将采用最新的工具和方法，确保地垫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垫项目技术管理的显著特征。通过整合不同领域的技术资源，我们实现了跨学科的协同工作。这有助于优化技术架构，提高整体效能。此外，整合性策略还促进了不同技术团队之间的紧密沟通和高效合作，确保地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垫项目所采用的技术。通过不断优化技术方案，地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垫项目团队将在地垫项目初期识别可能的技术风险，并采取相应的预防和应对措施。通过建立健全的风险评估机制，地垫项目能够在实施过程中及时发现并解决潜在的技术问题，保障地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通过这些独特的技术管理特点，我们确信在地垫项目中，技术将成为地垫项目成功的有力支持。这一深度剖析揭示了技术管理在地垫项目实施中的关键作用，为地垫项目的技术基础奠定了坚实的基础。</w:t>
      </w:r>
    </w:p>
    <w:p>
      <w:pPr>
        <w:pStyle w:val="Heading2"/>
        <w:ind w:firstLine="560" w:firstLineChars="200"/>
        <w:rPr>
          <w:rFonts w:ascii="仿宋" w:eastAsia="仿宋" w:hAnsi="仿宋" w:cs="仿宋" w:hint="eastAsia"/>
          <w:sz w:val="28"/>
          <w:lang w:eastAsia="zh-CN"/>
        </w:rPr>
      </w:pPr>
      <w:bookmarkStart w:id="16" w:name="_Toc8511"/>
      <w:r>
        <w:rPr>
          <w:rFonts w:ascii="仿宋" w:eastAsia="仿宋" w:hAnsi="仿宋" w:cs="仿宋" w:hint="eastAsia"/>
          <w:sz w:val="28"/>
          <w:lang w:eastAsia="zh-CN"/>
        </w:rPr>
        <w:t>(二)、地垫项目工艺技术设计方案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垫项目将严格按照相关行业规范要求进行组织。通过有效控制产品质量，地垫项目将致力于为顾客提供优质的地垫项目产品和良好的服务。这体现了地垫项目对于生产活动合规性和质量标准的高度重视，为地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垫项目注重生态效益和清洁生产原则。地垫项目建设将紧密结合地方特色经济发展，与社会经济发展规划和区域环境保护规划方案相协调一致。通过与当地区域自然生态系统的结合，地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垫项目产品具有多样化的客户需求和个性化的特点。因此，地垫项目产品规格品种多样，且单批生产数量较小。为满足这一特点，地垫项目承办单位将建设先进的柔性制造生产线。通过广泛应用柔性制造技术，地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总体而言，地垫项目采用的技术具有较高的技术含量和自动化水平，处于国内先进水平。这一技术选用不仅体现了对生产效率、质量和环境友好性的高标准要求，同时为地垫项目的可持续发展奠定了坚实的基础。</w:t>
      </w:r>
    </w:p>
    <w:p>
      <w:pPr>
        <w:pStyle w:val="Heading2"/>
        <w:ind w:firstLine="560" w:firstLineChars="200"/>
        <w:rPr>
          <w:rFonts w:ascii="仿宋" w:eastAsia="仿宋" w:hAnsi="仿宋" w:cs="仿宋" w:hint="eastAsia"/>
          <w:sz w:val="28"/>
          <w:lang w:eastAsia="zh-CN"/>
        </w:rPr>
      </w:pPr>
      <w:bookmarkStart w:id="17" w:name="_Toc1082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为确保地垫项目的高效生产和技术实施，我们制定了一套精心设计的设备选型方案，以满足地垫项目生产、质量和环保的要求。该方案的主要特点如下：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539"/>
      <w:r>
        <w:rPr>
          <w:rFonts w:ascii="仿宋" w:eastAsia="仿宋" w:hAnsi="仿宋" w:cs="仿宋" w:hint="eastAsia"/>
          <w:sz w:val="28"/>
          <w:lang w:eastAsia="zh-CN"/>
        </w:rPr>
        <w:t>五、地垫项目建设背景及必要性分析</w:t>
      </w:r>
      <w:bookmarkEnd w:id="18"/>
    </w:p>
    <w:p>
      <w:pPr>
        <w:pStyle w:val="Heading2"/>
        <w:rPr>
          <w:rFonts w:ascii="仿宋" w:eastAsia="仿宋" w:hAnsi="仿宋" w:cs="仿宋" w:hint="eastAsia"/>
          <w:lang w:eastAsia="zh-CN"/>
        </w:rPr>
      </w:pPr>
      <w:bookmarkStart w:id="19" w:name="_Toc24437"/>
      <w:r>
        <w:rPr>
          <w:rFonts w:ascii="仿宋" w:eastAsia="仿宋" w:hAnsi="仿宋" w:cs="仿宋" w:hint="eastAsia"/>
          <w:lang w:eastAsia="zh-CN"/>
        </w:rPr>
        <w:t>(一)、地垫项目背景分析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我们的背景分析将深入挖掘当前行业的发展趋势，通过对竞争态势的全面审视，找到地垫项目在这个潮流中的定位。同时，我们将关注行业内涌现的新兴机遇，以便地垫项目更好地融入行业发展的潮流中。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地垫项目提供了强大的发展动力。我们将聚焦于行业内最新的技术发展趋势，包括但不限于人工智能、大数据分析、物联网等领域。通过深度的技术研究，我们将确保地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垫项目发展的源泉。我们将投入更多的精力对市场需求进行深入剖析，超越表面的需求，深入挖掘潜在的市场痛点和机遇。通过对市场需求的细致了解，地垫项目将更有针对性地设计解决方案，满足市场的多样化需求，从而更好地促进地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垫项目战略至关重要。我们将对竞争态势进行更为深入的分析，包括但不限于市场份额、产品特点、客户满意度等多个维度。通过深度的竞争分析，地垫项目将能够更准确地把握市场脉搏，制定具有竞争力的地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垫项目的发展具有直接的影响。我们将进行更为全面的法规和政策分析，了解行业发展中的潜在法律风险和合规挑战。通过充分了解和遵守相关法规，地垫项目将确保在法律框架内合法合规运营，为地垫项目的稳健发展提供有力支持。</w:t>
      </w:r>
    </w:p>
    <w:p>
      <w:pPr>
        <w:pStyle w:val="Heading2"/>
        <w:ind w:firstLine="560" w:firstLineChars="200"/>
        <w:rPr>
          <w:rFonts w:ascii="仿宋" w:eastAsia="仿宋" w:hAnsi="仿宋" w:cs="仿宋" w:hint="eastAsia"/>
          <w:sz w:val="28"/>
          <w:lang w:eastAsia="zh-CN"/>
        </w:rPr>
      </w:pPr>
      <w:bookmarkStart w:id="20" w:name="_Toc10046"/>
      <w:r>
        <w:rPr>
          <w:rFonts w:ascii="仿宋" w:eastAsia="仿宋" w:hAnsi="仿宋" w:cs="仿宋" w:hint="eastAsia"/>
          <w:sz w:val="28"/>
          <w:lang w:eastAsia="zh-CN"/>
        </w:rPr>
        <w:t>(二)、地垫项目建设必要性分析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https://d.book118.com/786115132010010103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903F7"/>
    <w:rsid w:val="1DF903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1513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2024-03-04T19:28:00Z</dcterms:created>
  <dcterms:modified xsi:type="dcterms:W3CDTF">2024-03-04T19:28:14Z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6FB55C76074B4A979395BBBE20878BF7_11</vt:lpwstr>
  </property>
  <property fmtid="{D5CDD505-2E9C-101B-9397-08002B2CF9AE}" pid="3" name="KSOProductBuildVer">
    <vt:lpwstr>2052-12.1.0.16388</vt:lpwstr>
  </property>
</Properties>
</file>