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6C5101" w:rsidP="006C5101" w14:paraId="5D4A5B87" w14:textId="77777777">
      <w:pPr>
        <w:spacing w:before="48" w:beforeLines="20" w:after="360" w:afterLines="150" w:line="360" w:lineRule="auto"/>
        <w:jc w:val="center"/>
        <w:rPr>
          <w:rFonts w:ascii="华文中宋" w:eastAsia="华文中宋" w:hAnsi="华文中宋"/>
          <w:b/>
          <w:sz w:val="30"/>
        </w:rPr>
      </w:pPr>
      <w:r w:rsidRPr="006C5101">
        <w:rPr>
          <w:rFonts w:ascii="华文中宋" w:eastAsia="华文中宋" w:hAnsi="华文中宋"/>
          <w:b/>
          <w:sz w:val="30"/>
        </w:rPr>
        <w:t>2023</w:t>
      </w:r>
      <w:r w:rsidRPr="006C5101">
        <w:rPr>
          <w:rFonts w:ascii="华文中宋" w:eastAsia="华文中宋" w:hAnsi="华文中宋"/>
          <w:b/>
          <w:sz w:val="30"/>
        </w:rPr>
        <w:t>宁德东侨经济技术开发区高校毕业生基层公共管理和社会服务招</w:t>
      </w:r>
      <w:r w:rsidRPr="006C5101">
        <w:rPr>
          <w:rFonts w:ascii="华文中宋" w:eastAsia="华文中宋" w:hAnsi="华文中宋"/>
          <w:b/>
          <w:sz w:val="30"/>
        </w:rPr>
        <w:t>5</w:t>
      </w:r>
      <w:r w:rsidRPr="006C5101">
        <w:rPr>
          <w:rFonts w:ascii="华文中宋" w:eastAsia="华文中宋" w:hAnsi="华文中宋"/>
          <w:b/>
          <w:sz w:val="30"/>
        </w:rPr>
        <w:t>人笔试备考试题及答案解析</w:t>
      </w:r>
    </w:p>
    <w:p w:rsidR="00A77B3E" w14:paraId="08A62D54"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A25967A" w14:textId="77777777">
      <w:pPr>
        <w:spacing w:after="260" w:line="360" w:lineRule="auto"/>
      </w:pPr>
      <w:r>
        <w:rPr>
          <w:rFonts w:ascii="微软雅黑" w:eastAsia="微软雅黑" w:cs="微软雅黑"/>
        </w:rPr>
        <w:t>一、选择题</w:t>
      </w:r>
    </w:p>
    <w:p w:rsidR="00D11858" w14:paraId="3F0AB18B"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对于绕地卫星来说，环绕速度至少应为</w:t>
      </w:r>
      <w:r w:rsidRPr="00D11858">
        <w:rPr>
          <w:rFonts w:ascii="微软雅黑" w:eastAsia="微软雅黑" w:cs="微软雅黑"/>
          <w:szCs w:val="14"/>
        </w:rPr>
        <w:t>()km/s</w:t>
      </w:r>
      <w:r w:rsidRPr="00D11858">
        <w:rPr>
          <w:rFonts w:ascii="微软雅黑" w:eastAsia="微软雅黑" w:cs="微软雅黑"/>
          <w:szCs w:val="14"/>
        </w:rPr>
        <w:t>。</w:t>
      </w:r>
    </w:p>
    <w:p w:rsidR="00D11858" w14:paraId="1849F891"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7.3</w:t>
      </w:r>
    </w:p>
    <w:p w:rsidR="00D11858" w14:paraId="68D188B2"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11.2</w:t>
      </w:r>
    </w:p>
    <w:p w:rsidR="00D11858" w14:paraId="49761371"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6.7</w:t>
      </w:r>
    </w:p>
    <w:p w:rsidR="00D11858" w14:paraId="51D4BCC7"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7.9</w:t>
      </w:r>
    </w:p>
    <w:p w:rsidR="00D11858" w14:paraId="695AF941"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62192015"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第一宇宙速度，又称环绕速度，是指航天器沿地球表面作圆周运动时必须具备的速度。物体的运动速度达到</w:t>
      </w:r>
      <w:r w:rsidRPr="00D11858">
        <w:rPr>
          <w:rFonts w:ascii="微软雅黑" w:eastAsia="微软雅黑" w:cs="微软雅黑"/>
          <w:szCs w:val="14"/>
        </w:rPr>
        <w:t>7.9</w:t>
      </w:r>
      <w:r w:rsidRPr="00D11858">
        <w:rPr>
          <w:rFonts w:ascii="微软雅黑" w:eastAsia="微软雅黑" w:cs="微软雅黑"/>
          <w:szCs w:val="14"/>
        </w:rPr>
        <w:t>千米</w:t>
      </w:r>
      <w:r w:rsidRPr="00D11858">
        <w:rPr>
          <w:rFonts w:ascii="微软雅黑" w:eastAsia="微软雅黑" w:cs="微软雅黑"/>
          <w:szCs w:val="14"/>
        </w:rPr>
        <w:t>/</w:t>
      </w:r>
      <w:r w:rsidRPr="00D11858">
        <w:rPr>
          <w:rFonts w:ascii="微软雅黑" w:eastAsia="微软雅黑" w:cs="微软雅黑"/>
          <w:szCs w:val="14"/>
        </w:rPr>
        <w:t>秒时，它所产生的离心力，正好与地球对它的引力相等。故选</w:t>
      </w:r>
      <w:r w:rsidRPr="00D11858">
        <w:rPr>
          <w:rFonts w:ascii="微软雅黑" w:eastAsia="微软雅黑" w:cs="微软雅黑"/>
          <w:szCs w:val="14"/>
        </w:rPr>
        <w:t>D</w:t>
      </w:r>
      <w:r w:rsidRPr="00D11858">
        <w:rPr>
          <w:rFonts w:ascii="微软雅黑" w:eastAsia="微软雅黑" w:cs="微软雅黑"/>
          <w:szCs w:val="14"/>
        </w:rPr>
        <w:t>。</w:t>
      </w:r>
    </w:p>
    <w:p w:rsidR="00D11858" w14:paraId="78F0ADED"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关于非法行医罪，下列说法正确的是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444D574E"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A</w:t>
      </w:r>
      <w:r w:rsidRPr="00D11858">
        <w:rPr>
          <w:rFonts w:ascii="微软雅黑" w:eastAsia="微软雅黑" w:cs="微软雅黑"/>
          <w:szCs w:val="14"/>
        </w:rPr>
        <w:t>、甲未取得医生执业资格而冒充医生在医疗单位从业，过失造成就诊人死亡，构成招摇撞骗罪和医疗事故罪</w:t>
      </w:r>
    </w:p>
    <w:p w:rsidR="00D11858" w14:paraId="661B2F1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、乙是某中医学校的在读学生，在其父所开个体诊所以医生的名义为病人进行治疗，在没有作皮试的情况下注射青霉素，导致病人因过敏抢救无效死亡，构成非法行医罪</w:t>
      </w:r>
    </w:p>
    <w:p w:rsidR="00D11858" w14:paraId="3BE96FF3"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、家庭接生员丙实施家庭接生的行为，属于未取得医生执业资格的人非法行医</w:t>
      </w:r>
    </w:p>
    <w:p w:rsidR="00D11858" w14:paraId="05788FC7"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、丁非法行医造成两名以上就诊人轻度残疾、器官组织损伤导致一般功能障碍，属于严重损害就诊人身体健康</w:t>
      </w:r>
    </w:p>
    <w:p w:rsidR="00D11858" w14:paraId="7D30783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4781D025"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非法行医罪，是指未取得医生执业资格的人非法行医，为他人治病，情节严重的行为。最高人民法院关于审理非法行医刑事案件具体应用法律若干问题的解释中规定，第三条具有下列情形之一的，应认定为刑法第三百三十六条第一款规定的</w:t>
      </w:r>
      <w:r w:rsidRPr="00D11858">
        <w:rPr>
          <w:rFonts w:ascii="微软雅黑" w:eastAsia="微软雅黑" w:cs="微软雅黑"/>
          <w:szCs w:val="14"/>
        </w:rPr>
        <w:t>“</w:t>
      </w:r>
      <w:r w:rsidRPr="00D11858">
        <w:rPr>
          <w:rFonts w:ascii="微软雅黑" w:eastAsia="微软雅黑" w:cs="微软雅黑"/>
          <w:szCs w:val="14"/>
        </w:rPr>
        <w:t>严重损害就诊人身体健康</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二</w:t>
      </w:r>
      <w:r w:rsidRPr="00D11858">
        <w:rPr>
          <w:rFonts w:ascii="微软雅黑" w:eastAsia="微软雅黑" w:cs="微软雅黑"/>
          <w:szCs w:val="14"/>
        </w:rPr>
        <w:t>)</w:t>
      </w:r>
      <w:r w:rsidRPr="00D11858">
        <w:rPr>
          <w:rFonts w:ascii="微软雅黑" w:eastAsia="微软雅黑" w:cs="微软雅黑"/>
          <w:szCs w:val="14"/>
        </w:rPr>
        <w:t>造成三名以上就诊人轻度残疾、器官组织损伤导致一般功能障碍的。在本案中，</w:t>
      </w:r>
      <w:r w:rsidRPr="00D11858">
        <w:rPr>
          <w:rFonts w:ascii="微软雅黑" w:eastAsia="微软雅黑" w:cs="微软雅黑"/>
          <w:szCs w:val="14"/>
        </w:rPr>
        <w:t>A</w:t>
      </w:r>
      <w:r w:rsidRPr="00D11858">
        <w:rPr>
          <w:rFonts w:ascii="微软雅黑" w:eastAsia="微软雅黑" w:cs="微软雅黑"/>
          <w:szCs w:val="14"/>
        </w:rPr>
        <w:t>选项构成非法行医罪。</w:t>
      </w:r>
      <w:r w:rsidRPr="00D11858">
        <w:rPr>
          <w:rFonts w:ascii="微软雅黑" w:eastAsia="微软雅黑" w:cs="微软雅黑"/>
          <w:szCs w:val="14"/>
        </w:rPr>
        <w:t>C</w:t>
      </w:r>
      <w:r w:rsidRPr="00D11858">
        <w:rPr>
          <w:rFonts w:ascii="微软雅黑" w:eastAsia="微软雅黑" w:cs="微软雅黑"/>
          <w:szCs w:val="14"/>
        </w:rPr>
        <w:t>选项是接生不是治病，不属于非法行医罪的构成要件。</w:t>
      </w:r>
      <w:r w:rsidRPr="00D11858">
        <w:rPr>
          <w:rFonts w:ascii="微软雅黑" w:eastAsia="微软雅黑" w:cs="微软雅黑"/>
          <w:szCs w:val="14"/>
        </w:rPr>
        <w:t>D</w:t>
      </w:r>
      <w:r w:rsidRPr="00D11858">
        <w:rPr>
          <w:rFonts w:ascii="微软雅黑" w:eastAsia="微软雅黑" w:cs="微软雅黑"/>
          <w:szCs w:val="14"/>
        </w:rPr>
        <w:t>选项只造成两名，不达到严重损害就诊人身体健康。故选</w:t>
      </w:r>
      <w:r w:rsidRPr="00D11858">
        <w:rPr>
          <w:rFonts w:ascii="微软雅黑" w:eastAsia="微软雅黑" w:cs="微软雅黑"/>
          <w:szCs w:val="14"/>
        </w:rPr>
        <w:t>B</w:t>
      </w:r>
      <w:r w:rsidRPr="00D11858">
        <w:rPr>
          <w:rFonts w:ascii="微软雅黑" w:eastAsia="微软雅黑" w:cs="微软雅黑"/>
          <w:szCs w:val="14"/>
        </w:rPr>
        <w:t>。</w:t>
      </w:r>
    </w:p>
    <w:p w:rsidR="00D11858" w14:paraId="5A1AEB63"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关于我国的传染病，下列说法正确的是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55C52DE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、我国法律规定的传染病分为甲类、乙类、丙类和丁类四类</w:t>
      </w:r>
    </w:p>
    <w:p w:rsidR="00D11858" w14:paraId="087EB0D7"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、中共中央根据传染病流行情况、危害程度决定增减或者调整各类传染病病种</w:t>
      </w:r>
    </w:p>
    <w:p w:rsidR="00D11858" w14:paraId="7F52EB3D"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、新型冠状病毒肺炎属于急性呼吸道传染病、甲类传染病</w:t>
      </w:r>
    </w:p>
    <w:p w:rsidR="00D11858" w14:paraId="2B1779C6"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D</w:t>
      </w:r>
      <w:r w:rsidRPr="00D11858">
        <w:rPr>
          <w:rFonts w:ascii="微软雅黑" w:eastAsia="微软雅黑" w:cs="微软雅黑"/>
          <w:szCs w:val="14"/>
        </w:rPr>
        <w:t>、国家对传染病防治实行预防为主的方针</w:t>
      </w:r>
    </w:p>
    <w:p w:rsidR="00D11858" w14:paraId="3EA76916"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377747C3"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项错误，根据《中华人民共和国传染病防治法》第三条规定：</w:t>
      </w:r>
      <w:r w:rsidRPr="00D11858">
        <w:rPr>
          <w:rFonts w:ascii="微软雅黑" w:eastAsia="微软雅黑" w:cs="微软雅黑"/>
          <w:szCs w:val="14"/>
        </w:rPr>
        <w:t>“</w:t>
      </w:r>
      <w:r w:rsidRPr="00D11858">
        <w:rPr>
          <w:rFonts w:ascii="微软雅黑" w:eastAsia="微软雅黑" w:cs="微软雅黑"/>
          <w:szCs w:val="14"/>
        </w:rPr>
        <w:t>本法规定的传染病分为甲类、乙类和丙类。</w:t>
      </w:r>
      <w:r w:rsidRPr="00D11858">
        <w:rPr>
          <w:rFonts w:ascii="微软雅黑" w:eastAsia="微软雅黑" w:cs="微软雅黑"/>
          <w:szCs w:val="14"/>
        </w:rPr>
        <w:t>”</w:t>
      </w:r>
      <w:r w:rsidRPr="00D11858">
        <w:rPr>
          <w:rFonts w:ascii="微软雅黑" w:eastAsia="微软雅黑" w:cs="微软雅黑"/>
          <w:szCs w:val="14"/>
        </w:rPr>
        <w:t>B</w:t>
      </w:r>
      <w:r w:rsidRPr="00D11858">
        <w:rPr>
          <w:rFonts w:ascii="微软雅黑" w:eastAsia="微软雅黑" w:cs="微软雅黑"/>
          <w:szCs w:val="14"/>
        </w:rPr>
        <w:t>项错误，根据《中华人民共和国传染病防治法》第三条第四款规定：</w:t>
      </w:r>
      <w:r w:rsidRPr="00D11858">
        <w:rPr>
          <w:rFonts w:ascii="微软雅黑" w:eastAsia="微软雅黑" w:cs="微软雅黑"/>
          <w:szCs w:val="14"/>
        </w:rPr>
        <w:t>“</w:t>
      </w:r>
      <w:r w:rsidRPr="00D11858">
        <w:rPr>
          <w:rFonts w:ascii="微软雅黑" w:eastAsia="微软雅黑" w:cs="微软雅黑"/>
          <w:szCs w:val="14"/>
        </w:rPr>
        <w:t>国务院卫生行政部门根据传染病暴发、流行情况和危害程度，可以决定增加、减少或者调整乙类、丙类传染病病种并予以公布。</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项错误，根据《中华人民共和国传染病防治法》第三条第一款规定：</w:t>
      </w:r>
      <w:r w:rsidRPr="00D11858">
        <w:rPr>
          <w:rFonts w:ascii="微软雅黑" w:eastAsia="微软雅黑" w:cs="微软雅黑"/>
          <w:szCs w:val="14"/>
        </w:rPr>
        <w:t>“</w:t>
      </w:r>
      <w:r w:rsidRPr="00D11858">
        <w:rPr>
          <w:rFonts w:ascii="微软雅黑" w:eastAsia="微软雅黑" w:cs="微软雅黑"/>
          <w:szCs w:val="14"/>
        </w:rPr>
        <w:t>甲类传染病是指：鼠疫、霍乱。新型冠状病毒肺炎属于乙类传染病，为急性传染病。</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项正确，根据《中华人民共和国传染病防治法》第二条规定：</w:t>
      </w:r>
      <w:r w:rsidRPr="00D11858">
        <w:rPr>
          <w:rFonts w:ascii="微软雅黑" w:eastAsia="微软雅黑" w:cs="微软雅黑"/>
          <w:szCs w:val="14"/>
        </w:rPr>
        <w:t>“</w:t>
      </w:r>
      <w:r w:rsidRPr="00D11858">
        <w:rPr>
          <w:rFonts w:ascii="微软雅黑" w:eastAsia="微软雅黑" w:cs="微软雅黑"/>
          <w:szCs w:val="14"/>
        </w:rPr>
        <w:t>国家对传染病防治实行预防为主的方针，防治结合、分类管理、依靠科学、依靠群众。</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D</w:t>
      </w:r>
      <w:r w:rsidRPr="00D11858">
        <w:rPr>
          <w:rFonts w:ascii="微软雅黑" w:eastAsia="微软雅黑" w:cs="微软雅黑"/>
          <w:szCs w:val="14"/>
        </w:rPr>
        <w:t>。</w:t>
      </w:r>
    </w:p>
    <w:p w:rsidR="00D11858" w14:paraId="7608C45A"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中华人民共和国是工人阶级领导的、以工农联盟为基础的人民民主专政的社会主义国家，这是《中华人民共和国宪法》对我国</w:t>
      </w:r>
      <w:r w:rsidRPr="00D11858">
        <w:rPr>
          <w:rFonts w:ascii="微软雅黑" w:eastAsia="微软雅黑" w:cs="微软雅黑"/>
          <w:szCs w:val="14"/>
        </w:rPr>
        <w:t>()</w:t>
      </w:r>
      <w:r w:rsidRPr="00D11858">
        <w:rPr>
          <w:rFonts w:ascii="微软雅黑" w:eastAsia="微软雅黑" w:cs="微软雅黑"/>
          <w:szCs w:val="14"/>
        </w:rPr>
        <w:t>的明确规定。</w:t>
      </w:r>
    </w:p>
    <w:p w:rsidR="00D11858" w14:paraId="49619998"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、政权组织形式</w:t>
      </w:r>
    </w:p>
    <w:p w:rsidR="00D11858" w14:paraId="404E4172"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、国家结构形式</w:t>
      </w:r>
    </w:p>
    <w:p w:rsidR="00D11858" w14:paraId="15319B7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、政党制度</w:t>
      </w:r>
    </w:p>
    <w:p w:rsidR="00D11858" w14:paraId="2B25F109"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、国家性质</w:t>
      </w:r>
    </w:p>
    <w:p w:rsidR="00D11858" w14:paraId="699CA0B6"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38CE5A08"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项错误，政权组织形式是指掌握国家权力的阶级组织国家机关以实现其阶级统治的形式。我国的政权组织形式是人民代表大会制度。</w:t>
      </w:r>
      <w:r w:rsidRPr="00D11858">
        <w:rPr>
          <w:rFonts w:ascii="微软雅黑" w:eastAsia="微软雅黑" w:cs="微软雅黑"/>
          <w:szCs w:val="14"/>
        </w:rPr>
        <w:t>B</w:t>
      </w:r>
      <w:r w:rsidRPr="00D11858">
        <w:rPr>
          <w:rFonts w:ascii="微软雅黑" w:eastAsia="微软雅黑" w:cs="微软雅黑"/>
          <w:szCs w:val="14"/>
        </w:rPr>
        <w:t>项错误，国家结构形式是指特定国家的统治阶级根据一定原则采取的调整国家整体与部分、中央与地方相互关系的形式。我国的国家结构形式是单一制。</w:t>
      </w:r>
      <w:r w:rsidRPr="00D11858">
        <w:rPr>
          <w:rFonts w:ascii="微软雅黑" w:eastAsia="微软雅黑" w:cs="微软雅黑"/>
          <w:szCs w:val="14"/>
        </w:rPr>
        <w:t>C</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https://d.book118.com/786122113110010043</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rsidP="005D4DE0" w14:paraId="0B5692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C5101" w14:paraId="556278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rsidP="005D4DE0" w14:paraId="132F1011" w14:textId="28D45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C5101" w14:paraId="67ACCE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paraId="2D0A6B0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C51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rsidP="005D4DE0" w14:textId="28D45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C510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C510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rsidP="005D4DE0" w14:textId="28D45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C510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paraId="020082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paraId="0A8F5E0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paraId="3A92F40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10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DE0"/>
    <w:rsid w:val="006C5101"/>
    <w:rsid w:val="00A77B3E"/>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5F41899"/>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6C510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6C5101"/>
    <w:rPr>
      <w:sz w:val="18"/>
      <w:szCs w:val="18"/>
    </w:rPr>
  </w:style>
  <w:style w:type="paragraph" w:styleId="Footer">
    <w:name w:val="footer"/>
    <w:basedOn w:val="Normal"/>
    <w:link w:val="a0"/>
    <w:rsid w:val="006C5101"/>
    <w:pPr>
      <w:tabs>
        <w:tab w:val="center" w:pos="4153"/>
        <w:tab w:val="right" w:pos="8306"/>
      </w:tabs>
      <w:snapToGrid w:val="0"/>
    </w:pPr>
    <w:rPr>
      <w:sz w:val="18"/>
      <w:szCs w:val="18"/>
    </w:rPr>
  </w:style>
  <w:style w:type="character" w:customStyle="1" w:styleId="a0">
    <w:name w:val="页脚 字符"/>
    <w:basedOn w:val="DefaultParagraphFont"/>
    <w:link w:val="Footer"/>
    <w:rsid w:val="006C5101"/>
    <w:rPr>
      <w:sz w:val="18"/>
      <w:szCs w:val="18"/>
    </w:rPr>
  </w:style>
  <w:style w:type="character" w:styleId="PageNumber">
    <w:name w:val="page number"/>
    <w:basedOn w:val="DefaultParagraphFont"/>
    <w:rsid w:val="006C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86122113110010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2024-02-02T08:19:00Z</dcterms:created>
  <dcterms:modified xsi:type="dcterms:W3CDTF">2024-02-02T08:19:00Z</dcterms:modified>
</cp:coreProperties>
</file>