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提升机项目规划设计蓝图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71" w:history="1">
        <w:r>
          <w:rPr>
            <w:rFonts w:ascii="仿宋" w:eastAsia="仿宋" w:hAnsi="仿宋" w:cs="仿宋" w:hint="eastAsia"/>
            <w:lang w:eastAsia="zh-CN"/>
          </w:rPr>
          <w:t>概论</w:t>
        </w:r>
        <w:r>
          <w:tab/>
        </w:r>
        <w:r>
          <w:fldChar w:fldCharType="begin"/>
        </w:r>
        <w:r>
          <w:instrText xml:space="preserve"> PAGEREF _Toc7971 \h </w:instrText>
        </w:r>
        <w:r>
          <w:fldChar w:fldCharType="separate"/>
        </w:r>
        <w:r>
          <w:t>3</w:t>
        </w:r>
        <w:r>
          <w:fldChar w:fldCharType="end"/>
        </w:r>
      </w:hyperlink>
    </w:p>
    <w:p>
      <w:pPr>
        <w:pStyle w:val="TOC1"/>
        <w:tabs>
          <w:tab w:val="right" w:leader="dot" w:pos="8306"/>
        </w:tabs>
      </w:pPr>
      <w:hyperlink w:anchor="_Toc29214" w:history="1">
        <w:r>
          <w:rPr>
            <w:rFonts w:ascii="仿宋" w:eastAsia="仿宋" w:hAnsi="仿宋" w:cs="仿宋" w:hint="eastAsia"/>
            <w:lang w:eastAsia="zh-CN"/>
          </w:rPr>
          <w:t>一、产品规划分析</w:t>
        </w:r>
        <w:r>
          <w:tab/>
        </w:r>
        <w:r>
          <w:fldChar w:fldCharType="begin"/>
        </w:r>
        <w:r>
          <w:instrText xml:space="preserve"> PAGEREF _Toc29214 \h </w:instrText>
        </w:r>
        <w:r>
          <w:fldChar w:fldCharType="separate"/>
        </w:r>
        <w:r>
          <w:t>3</w:t>
        </w:r>
        <w:r>
          <w:fldChar w:fldCharType="end"/>
        </w:r>
      </w:hyperlink>
    </w:p>
    <w:p>
      <w:pPr>
        <w:pStyle w:val="TOC2"/>
        <w:tabs>
          <w:tab w:val="right" w:leader="dot" w:pos="8306"/>
        </w:tabs>
      </w:pPr>
      <w:hyperlink w:anchor="_Toc25770" w:history="1">
        <w:r>
          <w:rPr>
            <w:rFonts w:ascii="仿宋" w:eastAsia="仿宋" w:hAnsi="仿宋" w:cs="仿宋" w:hint="eastAsia"/>
            <w:lang w:eastAsia="zh-CN"/>
          </w:rPr>
          <w:t>(一)、产品规划</w:t>
        </w:r>
        <w:r>
          <w:tab/>
        </w:r>
        <w:r>
          <w:fldChar w:fldCharType="begin"/>
        </w:r>
        <w:r>
          <w:instrText xml:space="preserve"> PAGEREF _Toc25770 \h </w:instrText>
        </w:r>
        <w:r>
          <w:fldChar w:fldCharType="separate"/>
        </w:r>
        <w:r>
          <w:t>3</w:t>
        </w:r>
        <w:r>
          <w:fldChar w:fldCharType="end"/>
        </w:r>
      </w:hyperlink>
    </w:p>
    <w:p>
      <w:pPr>
        <w:pStyle w:val="TOC2"/>
        <w:tabs>
          <w:tab w:val="right" w:leader="dot" w:pos="8306"/>
        </w:tabs>
      </w:pPr>
      <w:hyperlink w:anchor="_Toc19066" w:history="1">
        <w:r>
          <w:rPr>
            <w:rFonts w:ascii="仿宋" w:eastAsia="仿宋" w:hAnsi="仿宋" w:cs="仿宋" w:hint="eastAsia"/>
            <w:lang w:eastAsia="zh-CN"/>
          </w:rPr>
          <w:t>(二)、建设规模</w:t>
        </w:r>
        <w:r>
          <w:tab/>
        </w:r>
        <w:r>
          <w:fldChar w:fldCharType="begin"/>
        </w:r>
        <w:r>
          <w:instrText xml:space="preserve"> PAGEREF _Toc19066 \h </w:instrText>
        </w:r>
        <w:r>
          <w:fldChar w:fldCharType="separate"/>
        </w:r>
        <w:r>
          <w:t>4</w:t>
        </w:r>
        <w:r>
          <w:fldChar w:fldCharType="end"/>
        </w:r>
      </w:hyperlink>
    </w:p>
    <w:p>
      <w:pPr>
        <w:pStyle w:val="TOC1"/>
        <w:tabs>
          <w:tab w:val="right" w:leader="dot" w:pos="8306"/>
        </w:tabs>
      </w:pPr>
      <w:hyperlink w:anchor="_Toc8418" w:history="1">
        <w:r>
          <w:rPr>
            <w:rFonts w:ascii="仿宋" w:eastAsia="仿宋" w:hAnsi="仿宋" w:cs="仿宋" w:hint="eastAsia"/>
            <w:lang w:eastAsia="zh-CN"/>
          </w:rPr>
          <w:t>二、提升机项目文档管理</w:t>
        </w:r>
        <w:r>
          <w:tab/>
        </w:r>
        <w:r>
          <w:fldChar w:fldCharType="begin"/>
        </w:r>
        <w:r>
          <w:instrText xml:space="preserve"> PAGEREF _Toc8418 \h </w:instrText>
        </w:r>
        <w:r>
          <w:fldChar w:fldCharType="separate"/>
        </w:r>
        <w:r>
          <w:t>5</w:t>
        </w:r>
        <w:r>
          <w:fldChar w:fldCharType="end"/>
        </w:r>
      </w:hyperlink>
    </w:p>
    <w:p>
      <w:pPr>
        <w:pStyle w:val="TOC2"/>
        <w:tabs>
          <w:tab w:val="right" w:leader="dot" w:pos="8306"/>
        </w:tabs>
      </w:pPr>
      <w:hyperlink w:anchor="_Toc1424" w:history="1">
        <w:r>
          <w:rPr>
            <w:rFonts w:ascii="仿宋" w:eastAsia="仿宋" w:hAnsi="仿宋" w:cs="仿宋" w:hint="eastAsia"/>
            <w:lang w:eastAsia="zh-CN"/>
          </w:rPr>
          <w:t>(一)、文档编制与审查</w:t>
        </w:r>
        <w:r>
          <w:tab/>
        </w:r>
        <w:r>
          <w:fldChar w:fldCharType="begin"/>
        </w:r>
        <w:r>
          <w:instrText xml:space="preserve"> PAGEREF _Toc1424 \h </w:instrText>
        </w:r>
        <w:r>
          <w:fldChar w:fldCharType="separate"/>
        </w:r>
        <w:r>
          <w:t>5</w:t>
        </w:r>
        <w:r>
          <w:fldChar w:fldCharType="end"/>
        </w:r>
      </w:hyperlink>
    </w:p>
    <w:p>
      <w:pPr>
        <w:pStyle w:val="TOC2"/>
        <w:tabs>
          <w:tab w:val="right" w:leader="dot" w:pos="8306"/>
        </w:tabs>
      </w:pPr>
      <w:hyperlink w:anchor="_Toc24967" w:history="1">
        <w:r>
          <w:rPr>
            <w:rFonts w:ascii="仿宋" w:eastAsia="仿宋" w:hAnsi="仿宋" w:cs="仿宋" w:hint="eastAsia"/>
            <w:lang w:eastAsia="zh-CN"/>
          </w:rPr>
          <w:t>(二)、文档发布与分发</w:t>
        </w:r>
        <w:r>
          <w:tab/>
        </w:r>
        <w:r>
          <w:fldChar w:fldCharType="begin"/>
        </w:r>
        <w:r>
          <w:instrText xml:space="preserve"> PAGEREF _Toc24967 \h </w:instrText>
        </w:r>
        <w:r>
          <w:fldChar w:fldCharType="separate"/>
        </w:r>
        <w:r>
          <w:t>6</w:t>
        </w:r>
        <w:r>
          <w:fldChar w:fldCharType="end"/>
        </w:r>
      </w:hyperlink>
    </w:p>
    <w:p>
      <w:pPr>
        <w:pStyle w:val="TOC2"/>
        <w:tabs>
          <w:tab w:val="right" w:leader="dot" w:pos="8306"/>
        </w:tabs>
      </w:pPr>
      <w:hyperlink w:anchor="_Toc10892" w:history="1">
        <w:r>
          <w:rPr>
            <w:rFonts w:ascii="仿宋" w:eastAsia="仿宋" w:hAnsi="仿宋" w:cs="仿宋" w:hint="eastAsia"/>
            <w:lang w:eastAsia="zh-CN"/>
          </w:rPr>
          <w:t>(三)、文档存档与归档</w:t>
        </w:r>
        <w:r>
          <w:tab/>
        </w:r>
        <w:r>
          <w:fldChar w:fldCharType="begin"/>
        </w:r>
        <w:r>
          <w:instrText xml:space="preserve"> PAGEREF _Toc10892 \h </w:instrText>
        </w:r>
        <w:r>
          <w:fldChar w:fldCharType="separate"/>
        </w:r>
        <w:r>
          <w:t>7</w:t>
        </w:r>
        <w:r>
          <w:fldChar w:fldCharType="end"/>
        </w:r>
      </w:hyperlink>
    </w:p>
    <w:p>
      <w:pPr>
        <w:pStyle w:val="TOC1"/>
        <w:tabs>
          <w:tab w:val="right" w:leader="dot" w:pos="8306"/>
        </w:tabs>
      </w:pPr>
      <w:hyperlink w:anchor="_Toc2032" w:history="1">
        <w:r>
          <w:rPr>
            <w:rFonts w:ascii="仿宋" w:eastAsia="仿宋" w:hAnsi="仿宋" w:cs="仿宋" w:hint="eastAsia"/>
            <w:lang w:eastAsia="zh-CN"/>
          </w:rPr>
          <w:t>三、提升机项目危机管理</w:t>
        </w:r>
        <w:r>
          <w:tab/>
        </w:r>
        <w:r>
          <w:fldChar w:fldCharType="begin"/>
        </w:r>
        <w:r>
          <w:instrText xml:space="preserve"> PAGEREF _Toc2032 \h </w:instrText>
        </w:r>
        <w:r>
          <w:fldChar w:fldCharType="separate"/>
        </w:r>
        <w:r>
          <w:t>8</w:t>
        </w:r>
        <w:r>
          <w:fldChar w:fldCharType="end"/>
        </w:r>
      </w:hyperlink>
    </w:p>
    <w:p>
      <w:pPr>
        <w:pStyle w:val="TOC2"/>
        <w:tabs>
          <w:tab w:val="right" w:leader="dot" w:pos="8306"/>
        </w:tabs>
      </w:pPr>
      <w:hyperlink w:anchor="_Toc6364" w:history="1">
        <w:r>
          <w:rPr>
            <w:rFonts w:ascii="仿宋" w:eastAsia="仿宋" w:hAnsi="仿宋" w:cs="仿宋" w:hint="eastAsia"/>
            <w:lang w:eastAsia="zh-CN"/>
          </w:rPr>
          <w:t>(一)、危机预警与识别</w:t>
        </w:r>
        <w:r>
          <w:tab/>
        </w:r>
        <w:r>
          <w:fldChar w:fldCharType="begin"/>
        </w:r>
        <w:r>
          <w:instrText xml:space="preserve"> PAGEREF _Toc6364 \h </w:instrText>
        </w:r>
        <w:r>
          <w:fldChar w:fldCharType="separate"/>
        </w:r>
        <w:r>
          <w:t>8</w:t>
        </w:r>
        <w:r>
          <w:fldChar w:fldCharType="end"/>
        </w:r>
      </w:hyperlink>
    </w:p>
    <w:p>
      <w:pPr>
        <w:pStyle w:val="TOC2"/>
        <w:tabs>
          <w:tab w:val="right" w:leader="dot" w:pos="8306"/>
        </w:tabs>
      </w:pPr>
      <w:hyperlink w:anchor="_Toc13177" w:history="1">
        <w:r>
          <w:rPr>
            <w:rFonts w:ascii="仿宋" w:eastAsia="仿宋" w:hAnsi="仿宋" w:cs="仿宋" w:hint="eastAsia"/>
            <w:lang w:eastAsia="zh-CN"/>
          </w:rPr>
          <w:t>(二)、危机应对与恢复</w:t>
        </w:r>
        <w:r>
          <w:tab/>
        </w:r>
        <w:r>
          <w:fldChar w:fldCharType="begin"/>
        </w:r>
        <w:r>
          <w:instrText xml:space="preserve"> PAGEREF _Toc13177 \h </w:instrText>
        </w:r>
        <w:r>
          <w:fldChar w:fldCharType="separate"/>
        </w:r>
        <w:r>
          <w:t>9</w:t>
        </w:r>
        <w:r>
          <w:fldChar w:fldCharType="end"/>
        </w:r>
      </w:hyperlink>
    </w:p>
    <w:p>
      <w:pPr>
        <w:pStyle w:val="TOC1"/>
        <w:tabs>
          <w:tab w:val="right" w:leader="dot" w:pos="8306"/>
        </w:tabs>
      </w:pPr>
      <w:hyperlink w:anchor="_Toc24945" w:history="1">
        <w:r>
          <w:rPr>
            <w:rFonts w:ascii="仿宋" w:eastAsia="仿宋" w:hAnsi="仿宋" w:cs="仿宋" w:hint="eastAsia"/>
            <w:lang w:eastAsia="zh-CN"/>
          </w:rPr>
          <w:t>四、工艺说明</w:t>
        </w:r>
        <w:r>
          <w:tab/>
        </w:r>
        <w:r>
          <w:fldChar w:fldCharType="begin"/>
        </w:r>
        <w:r>
          <w:instrText xml:space="preserve"> PAGEREF _Toc24945 \h </w:instrText>
        </w:r>
        <w:r>
          <w:fldChar w:fldCharType="separate"/>
        </w:r>
        <w:r>
          <w:t>11</w:t>
        </w:r>
        <w:r>
          <w:fldChar w:fldCharType="end"/>
        </w:r>
      </w:hyperlink>
    </w:p>
    <w:p>
      <w:pPr>
        <w:pStyle w:val="TOC2"/>
        <w:tabs>
          <w:tab w:val="right" w:leader="dot" w:pos="8306"/>
        </w:tabs>
      </w:pPr>
      <w:hyperlink w:anchor="_Toc27728" w:history="1">
        <w:r>
          <w:rPr>
            <w:rFonts w:ascii="仿宋" w:eastAsia="仿宋" w:hAnsi="仿宋" w:cs="仿宋" w:hint="eastAsia"/>
            <w:lang w:eastAsia="zh-CN"/>
          </w:rPr>
          <w:t>(一)、技术管理特点</w:t>
        </w:r>
        <w:r>
          <w:tab/>
        </w:r>
        <w:r>
          <w:fldChar w:fldCharType="begin"/>
        </w:r>
        <w:r>
          <w:instrText xml:space="preserve"> PAGEREF _Toc27728 \h </w:instrText>
        </w:r>
        <w:r>
          <w:fldChar w:fldCharType="separate"/>
        </w:r>
        <w:r>
          <w:t>11</w:t>
        </w:r>
        <w:r>
          <w:fldChar w:fldCharType="end"/>
        </w:r>
      </w:hyperlink>
    </w:p>
    <w:p>
      <w:pPr>
        <w:pStyle w:val="TOC2"/>
        <w:tabs>
          <w:tab w:val="right" w:leader="dot" w:pos="8306"/>
        </w:tabs>
      </w:pPr>
      <w:hyperlink w:anchor="_Toc8911" w:history="1">
        <w:r>
          <w:rPr>
            <w:rFonts w:ascii="仿宋" w:eastAsia="仿宋" w:hAnsi="仿宋" w:cs="仿宋" w:hint="eastAsia"/>
            <w:lang w:eastAsia="zh-CN"/>
          </w:rPr>
          <w:t>(二)、提升机项目工艺技术设计方案</w:t>
        </w:r>
        <w:r>
          <w:tab/>
        </w:r>
        <w:r>
          <w:fldChar w:fldCharType="begin"/>
        </w:r>
        <w:r>
          <w:instrText xml:space="preserve"> PAGEREF _Toc8911 \h </w:instrText>
        </w:r>
        <w:r>
          <w:fldChar w:fldCharType="separate"/>
        </w:r>
        <w:r>
          <w:t>12</w:t>
        </w:r>
        <w:r>
          <w:fldChar w:fldCharType="end"/>
        </w:r>
      </w:hyperlink>
    </w:p>
    <w:p>
      <w:pPr>
        <w:pStyle w:val="TOC2"/>
        <w:tabs>
          <w:tab w:val="right" w:leader="dot" w:pos="8306"/>
        </w:tabs>
      </w:pPr>
      <w:hyperlink w:anchor="_Toc31148" w:history="1">
        <w:r>
          <w:rPr>
            <w:rFonts w:ascii="仿宋" w:eastAsia="仿宋" w:hAnsi="仿宋" w:cs="仿宋" w:hint="eastAsia"/>
            <w:lang w:eastAsia="zh-CN"/>
          </w:rPr>
          <w:t>(三)、设备选型方案</w:t>
        </w:r>
        <w:r>
          <w:tab/>
        </w:r>
        <w:r>
          <w:fldChar w:fldCharType="begin"/>
        </w:r>
        <w:r>
          <w:instrText xml:space="preserve"> PAGEREF _Toc31148 \h </w:instrText>
        </w:r>
        <w:r>
          <w:fldChar w:fldCharType="separate"/>
        </w:r>
        <w:r>
          <w:t>13</w:t>
        </w:r>
        <w:r>
          <w:fldChar w:fldCharType="end"/>
        </w:r>
      </w:hyperlink>
    </w:p>
    <w:p>
      <w:pPr>
        <w:pStyle w:val="TOC1"/>
        <w:tabs>
          <w:tab w:val="right" w:leader="dot" w:pos="8306"/>
        </w:tabs>
      </w:pPr>
      <w:hyperlink w:anchor="_Toc18163" w:history="1">
        <w:r>
          <w:rPr>
            <w:rFonts w:ascii="仿宋" w:eastAsia="仿宋" w:hAnsi="仿宋" w:cs="仿宋" w:hint="eastAsia"/>
            <w:lang w:eastAsia="zh-CN"/>
          </w:rPr>
          <w:t>五、提升机项目建设背景及必要性分析</w:t>
        </w:r>
        <w:r>
          <w:tab/>
        </w:r>
        <w:r>
          <w:fldChar w:fldCharType="begin"/>
        </w:r>
        <w:r>
          <w:instrText xml:space="preserve"> PAGEREF _Toc18163 \h </w:instrText>
        </w:r>
        <w:r>
          <w:fldChar w:fldCharType="separate"/>
        </w:r>
        <w:r>
          <w:t>14</w:t>
        </w:r>
        <w:r>
          <w:fldChar w:fldCharType="end"/>
        </w:r>
      </w:hyperlink>
    </w:p>
    <w:p>
      <w:pPr>
        <w:pStyle w:val="TOC2"/>
        <w:tabs>
          <w:tab w:val="right" w:leader="dot" w:pos="8306"/>
        </w:tabs>
      </w:pPr>
      <w:hyperlink w:anchor="_Toc26294" w:history="1">
        <w:r>
          <w:rPr>
            <w:rFonts w:ascii="仿宋" w:eastAsia="仿宋" w:hAnsi="仿宋" w:cs="仿宋" w:hint="eastAsia"/>
            <w:lang w:eastAsia="zh-CN"/>
          </w:rPr>
          <w:t>(一)、提升机项目背景分析</w:t>
        </w:r>
        <w:r>
          <w:tab/>
        </w:r>
        <w:r>
          <w:fldChar w:fldCharType="begin"/>
        </w:r>
        <w:r>
          <w:instrText xml:space="preserve"> PAGEREF _Toc26294 \h </w:instrText>
        </w:r>
        <w:r>
          <w:fldChar w:fldCharType="separate"/>
        </w:r>
        <w:r>
          <w:t>14</w:t>
        </w:r>
        <w:r>
          <w:fldChar w:fldCharType="end"/>
        </w:r>
      </w:hyperlink>
    </w:p>
    <w:p>
      <w:pPr>
        <w:pStyle w:val="TOC2"/>
        <w:tabs>
          <w:tab w:val="right" w:leader="dot" w:pos="8306"/>
        </w:tabs>
      </w:pPr>
      <w:hyperlink w:anchor="_Toc14616" w:history="1">
        <w:r>
          <w:rPr>
            <w:rFonts w:ascii="仿宋" w:eastAsia="仿宋" w:hAnsi="仿宋" w:cs="仿宋" w:hint="eastAsia"/>
            <w:lang w:eastAsia="zh-CN"/>
          </w:rPr>
          <w:t>(二)、提升机项目建设必要性分析</w:t>
        </w:r>
        <w:r>
          <w:tab/>
        </w:r>
        <w:r>
          <w:fldChar w:fldCharType="begin"/>
        </w:r>
        <w:r>
          <w:instrText xml:space="preserve"> PAGEREF _Toc14616 \h </w:instrText>
        </w:r>
        <w:r>
          <w:fldChar w:fldCharType="separate"/>
        </w:r>
        <w:r>
          <w:t>16</w:t>
        </w:r>
        <w:r>
          <w:fldChar w:fldCharType="end"/>
        </w:r>
      </w:hyperlink>
    </w:p>
    <w:p>
      <w:pPr>
        <w:pStyle w:val="TOC1"/>
        <w:tabs>
          <w:tab w:val="right" w:leader="dot" w:pos="8306"/>
        </w:tabs>
      </w:pPr>
      <w:hyperlink w:anchor="_Toc5028" w:history="1">
        <w:r>
          <w:rPr>
            <w:rFonts w:ascii="仿宋" w:eastAsia="仿宋" w:hAnsi="仿宋" w:cs="仿宋" w:hint="eastAsia"/>
            <w:lang w:eastAsia="zh-CN"/>
          </w:rPr>
          <w:t>六、提升机项目土建工程</w:t>
        </w:r>
        <w:r>
          <w:tab/>
        </w:r>
        <w:r>
          <w:fldChar w:fldCharType="begin"/>
        </w:r>
        <w:r>
          <w:instrText xml:space="preserve"> PAGEREF _Toc5028 \h </w:instrText>
        </w:r>
        <w:r>
          <w:fldChar w:fldCharType="separate"/>
        </w:r>
        <w:r>
          <w:t>17</w:t>
        </w:r>
        <w:r>
          <w:fldChar w:fldCharType="end"/>
        </w:r>
      </w:hyperlink>
    </w:p>
    <w:p>
      <w:pPr>
        <w:pStyle w:val="TOC2"/>
        <w:tabs>
          <w:tab w:val="right" w:leader="dot" w:pos="8306"/>
        </w:tabs>
      </w:pPr>
      <w:hyperlink w:anchor="_Toc6872" w:history="1">
        <w:r>
          <w:rPr>
            <w:rFonts w:ascii="仿宋" w:eastAsia="仿宋" w:hAnsi="仿宋" w:cs="仿宋" w:hint="eastAsia"/>
            <w:lang w:eastAsia="zh-CN"/>
          </w:rPr>
          <w:t>(一)、建筑工程设计原则</w:t>
        </w:r>
        <w:r>
          <w:tab/>
        </w:r>
        <w:r>
          <w:fldChar w:fldCharType="begin"/>
        </w:r>
        <w:r>
          <w:instrText xml:space="preserve"> PAGEREF _Toc6872 \h </w:instrText>
        </w:r>
        <w:r>
          <w:fldChar w:fldCharType="separate"/>
        </w:r>
        <w:r>
          <w:t>17</w:t>
        </w:r>
        <w:r>
          <w:fldChar w:fldCharType="end"/>
        </w:r>
      </w:hyperlink>
    </w:p>
    <w:p>
      <w:pPr>
        <w:pStyle w:val="TOC2"/>
        <w:tabs>
          <w:tab w:val="right" w:leader="dot" w:pos="8306"/>
        </w:tabs>
      </w:pPr>
      <w:hyperlink w:anchor="_Toc23776" w:history="1">
        <w:r>
          <w:rPr>
            <w:rFonts w:ascii="仿宋" w:eastAsia="仿宋" w:hAnsi="仿宋" w:cs="仿宋" w:hint="eastAsia"/>
            <w:lang w:eastAsia="zh-CN"/>
          </w:rPr>
          <w:t>(二)、土建工程设计年限及安全等级</w:t>
        </w:r>
        <w:r>
          <w:tab/>
        </w:r>
        <w:r>
          <w:fldChar w:fldCharType="begin"/>
        </w:r>
        <w:r>
          <w:instrText xml:space="preserve"> PAGEREF _Toc23776 \h </w:instrText>
        </w:r>
        <w:r>
          <w:fldChar w:fldCharType="separate"/>
        </w:r>
        <w:r>
          <w:t>18</w:t>
        </w:r>
        <w:r>
          <w:fldChar w:fldCharType="end"/>
        </w:r>
      </w:hyperlink>
    </w:p>
    <w:p>
      <w:pPr>
        <w:pStyle w:val="TOC2"/>
        <w:tabs>
          <w:tab w:val="right" w:leader="dot" w:pos="8306"/>
        </w:tabs>
      </w:pPr>
      <w:hyperlink w:anchor="_Toc31564" w:history="1">
        <w:r>
          <w:rPr>
            <w:rFonts w:ascii="仿宋" w:eastAsia="仿宋" w:hAnsi="仿宋" w:cs="仿宋" w:hint="eastAsia"/>
            <w:lang w:eastAsia="zh-CN"/>
          </w:rPr>
          <w:t>(三)、建筑工程设计总体要求</w:t>
        </w:r>
        <w:r>
          <w:tab/>
        </w:r>
        <w:r>
          <w:fldChar w:fldCharType="begin"/>
        </w:r>
        <w:r>
          <w:instrText xml:space="preserve"> PAGEREF _Toc31564 \h </w:instrText>
        </w:r>
        <w:r>
          <w:fldChar w:fldCharType="separate"/>
        </w:r>
        <w:r>
          <w:t>20</w:t>
        </w:r>
        <w:r>
          <w:fldChar w:fldCharType="end"/>
        </w:r>
      </w:hyperlink>
    </w:p>
    <w:p>
      <w:pPr>
        <w:pStyle w:val="TOC2"/>
        <w:tabs>
          <w:tab w:val="right" w:leader="dot" w:pos="8306"/>
        </w:tabs>
      </w:pPr>
      <w:hyperlink w:anchor="_Toc28718" w:history="1">
        <w:r>
          <w:rPr>
            <w:rFonts w:ascii="仿宋" w:eastAsia="仿宋" w:hAnsi="仿宋" w:cs="仿宋" w:hint="eastAsia"/>
            <w:lang w:eastAsia="zh-CN"/>
          </w:rPr>
          <w:t>(四)、土建工程建设指标</w:t>
        </w:r>
        <w:r>
          <w:tab/>
        </w:r>
        <w:r>
          <w:fldChar w:fldCharType="begin"/>
        </w:r>
        <w:r>
          <w:instrText xml:space="preserve"> PAGEREF _Toc28718 \h </w:instrText>
        </w:r>
        <w:r>
          <w:fldChar w:fldCharType="separate"/>
        </w:r>
        <w:r>
          <w:t>20</w:t>
        </w:r>
        <w:r>
          <w:fldChar w:fldCharType="end"/>
        </w:r>
      </w:hyperlink>
    </w:p>
    <w:p>
      <w:pPr>
        <w:pStyle w:val="TOC1"/>
        <w:tabs>
          <w:tab w:val="right" w:leader="dot" w:pos="8306"/>
        </w:tabs>
      </w:pPr>
      <w:hyperlink w:anchor="_Toc26631" w:history="1">
        <w:r>
          <w:rPr>
            <w:rFonts w:ascii="仿宋" w:eastAsia="仿宋" w:hAnsi="仿宋" w:cs="仿宋" w:hint="eastAsia"/>
            <w:lang w:eastAsia="zh-CN"/>
          </w:rPr>
          <w:t>七、提升机项目人力资源培养与发展</w:t>
        </w:r>
        <w:r>
          <w:tab/>
        </w:r>
        <w:r>
          <w:fldChar w:fldCharType="begin"/>
        </w:r>
        <w:r>
          <w:instrText xml:space="preserve"> PAGEREF _Toc26631 \h </w:instrText>
        </w:r>
        <w:r>
          <w:fldChar w:fldCharType="separate"/>
        </w:r>
        <w:r>
          <w:t>21</w:t>
        </w:r>
        <w:r>
          <w:fldChar w:fldCharType="end"/>
        </w:r>
      </w:hyperlink>
    </w:p>
    <w:p>
      <w:pPr>
        <w:pStyle w:val="TOC2"/>
        <w:tabs>
          <w:tab w:val="right" w:leader="dot" w:pos="8306"/>
        </w:tabs>
      </w:pPr>
      <w:hyperlink w:anchor="_Toc26665" w:history="1">
        <w:r>
          <w:rPr>
            <w:rFonts w:ascii="仿宋" w:eastAsia="仿宋" w:hAnsi="仿宋" w:cs="仿宋" w:hint="eastAsia"/>
            <w:lang w:eastAsia="zh-CN"/>
          </w:rPr>
          <w:t>(一)、人才需求与规划</w:t>
        </w:r>
        <w:r>
          <w:tab/>
        </w:r>
        <w:r>
          <w:fldChar w:fldCharType="begin"/>
        </w:r>
        <w:r>
          <w:instrText xml:space="preserve"> PAGEREF _Toc26665 \h </w:instrText>
        </w:r>
        <w:r>
          <w:fldChar w:fldCharType="separate"/>
        </w:r>
        <w:r>
          <w:t>21</w:t>
        </w:r>
        <w:r>
          <w:fldChar w:fldCharType="end"/>
        </w:r>
      </w:hyperlink>
    </w:p>
    <w:p>
      <w:pPr>
        <w:pStyle w:val="TOC2"/>
        <w:tabs>
          <w:tab w:val="right" w:leader="dot" w:pos="8306"/>
        </w:tabs>
      </w:pPr>
      <w:hyperlink w:anchor="_Toc12077" w:history="1">
        <w:r>
          <w:rPr>
            <w:rFonts w:ascii="仿宋" w:eastAsia="仿宋" w:hAnsi="仿宋" w:cs="仿宋" w:hint="eastAsia"/>
            <w:lang w:eastAsia="zh-CN"/>
          </w:rPr>
          <w:t>(二)、培训与发展计划</w:t>
        </w:r>
        <w:r>
          <w:tab/>
        </w:r>
        <w:r>
          <w:fldChar w:fldCharType="begin"/>
        </w:r>
        <w:r>
          <w:instrText xml:space="preserve"> PAGEREF _Toc12077 \h </w:instrText>
        </w:r>
        <w:r>
          <w:fldChar w:fldCharType="separate"/>
        </w:r>
        <w:r>
          <w:t>21</w:t>
        </w:r>
        <w:r>
          <w:fldChar w:fldCharType="end"/>
        </w:r>
      </w:hyperlink>
    </w:p>
    <w:p>
      <w:pPr>
        <w:pStyle w:val="TOC1"/>
        <w:tabs>
          <w:tab w:val="right" w:leader="dot" w:pos="8306"/>
        </w:tabs>
      </w:pPr>
      <w:hyperlink w:anchor="_Toc18583" w:history="1">
        <w:r>
          <w:rPr>
            <w:rFonts w:ascii="仿宋" w:eastAsia="仿宋" w:hAnsi="仿宋" w:cs="仿宋" w:hint="eastAsia"/>
            <w:lang w:eastAsia="zh-CN"/>
          </w:rPr>
          <w:t>八、提升机项目财务管理</w:t>
        </w:r>
        <w:r>
          <w:tab/>
        </w:r>
        <w:r>
          <w:fldChar w:fldCharType="begin"/>
        </w:r>
        <w:r>
          <w:instrText xml:space="preserve"> PAGEREF _Toc18583 \h </w:instrText>
        </w:r>
        <w:r>
          <w:fldChar w:fldCharType="separate"/>
        </w:r>
        <w:r>
          <w:t>22</w:t>
        </w:r>
        <w:r>
          <w:fldChar w:fldCharType="end"/>
        </w:r>
      </w:hyperlink>
    </w:p>
    <w:p>
      <w:pPr>
        <w:pStyle w:val="TOC2"/>
        <w:tabs>
          <w:tab w:val="right" w:leader="dot" w:pos="8306"/>
        </w:tabs>
      </w:pPr>
      <w:hyperlink w:anchor="_Toc8941" w:history="1">
        <w:r>
          <w:rPr>
            <w:rFonts w:ascii="仿宋" w:eastAsia="仿宋" w:hAnsi="仿宋" w:cs="仿宋" w:hint="eastAsia"/>
            <w:lang w:eastAsia="zh-CN"/>
          </w:rPr>
          <w:t>(一)、资金需求大</w:t>
        </w:r>
        <w:r>
          <w:tab/>
        </w:r>
        <w:r>
          <w:fldChar w:fldCharType="begin"/>
        </w:r>
        <w:r>
          <w:instrText xml:space="preserve"> PAGEREF _Toc8941 \h </w:instrText>
        </w:r>
        <w:r>
          <w:fldChar w:fldCharType="separate"/>
        </w:r>
        <w:r>
          <w:t>22</w:t>
        </w:r>
        <w:r>
          <w:fldChar w:fldCharType="end"/>
        </w:r>
      </w:hyperlink>
    </w:p>
    <w:p>
      <w:pPr>
        <w:pStyle w:val="TOC2"/>
        <w:tabs>
          <w:tab w:val="right" w:leader="dot" w:pos="8306"/>
        </w:tabs>
      </w:pPr>
      <w:hyperlink w:anchor="_Toc2652" w:history="1">
        <w:r>
          <w:rPr>
            <w:rFonts w:ascii="仿宋" w:eastAsia="仿宋" w:hAnsi="仿宋" w:cs="仿宋" w:hint="eastAsia"/>
            <w:lang w:eastAsia="zh-CN"/>
          </w:rPr>
          <w:t>(二)、研发周期长</w:t>
        </w:r>
        <w:r>
          <w:tab/>
        </w:r>
        <w:r>
          <w:fldChar w:fldCharType="begin"/>
        </w:r>
        <w:r>
          <w:instrText xml:space="preserve"> PAGEREF _Toc2652 \h </w:instrText>
        </w:r>
        <w:r>
          <w:fldChar w:fldCharType="separate"/>
        </w:r>
        <w:r>
          <w:t>23</w:t>
        </w:r>
        <w:r>
          <w:fldChar w:fldCharType="end"/>
        </w:r>
      </w:hyperlink>
    </w:p>
    <w:p>
      <w:pPr>
        <w:pStyle w:val="TOC2"/>
        <w:tabs>
          <w:tab w:val="right" w:leader="dot" w:pos="8306"/>
        </w:tabs>
      </w:pPr>
      <w:hyperlink w:anchor="_Toc29227" w:history="1">
        <w:r>
          <w:rPr>
            <w:rFonts w:ascii="仿宋" w:eastAsia="仿宋" w:hAnsi="仿宋" w:cs="仿宋" w:hint="eastAsia"/>
            <w:lang w:eastAsia="zh-CN"/>
          </w:rPr>
          <w:t>(三)、市场风险大</w:t>
        </w:r>
        <w:r>
          <w:tab/>
        </w:r>
        <w:r>
          <w:fldChar w:fldCharType="begin"/>
        </w:r>
        <w:r>
          <w:instrText xml:space="preserve"> PAGEREF _Toc29227 \h </w:instrText>
        </w:r>
        <w:r>
          <w:fldChar w:fldCharType="separate"/>
        </w:r>
        <w:r>
          <w:t>24</w:t>
        </w:r>
        <w:r>
          <w:fldChar w:fldCharType="end"/>
        </w:r>
      </w:hyperlink>
    </w:p>
    <w:p>
      <w:pPr>
        <w:pStyle w:val="TOC2"/>
        <w:tabs>
          <w:tab w:val="right" w:leader="dot" w:pos="8306"/>
        </w:tabs>
      </w:pPr>
      <w:hyperlink w:anchor="_Toc7195" w:history="1">
        <w:r>
          <w:rPr>
            <w:rFonts w:ascii="仿宋" w:eastAsia="仿宋" w:hAnsi="仿宋" w:cs="仿宋" w:hint="eastAsia"/>
            <w:lang w:eastAsia="zh-CN"/>
          </w:rPr>
          <w:t>(四)、利润率高</w:t>
        </w:r>
        <w:r>
          <w:tab/>
        </w:r>
        <w:r>
          <w:fldChar w:fldCharType="begin"/>
        </w:r>
        <w:r>
          <w:instrText xml:space="preserve"> PAGEREF _Toc7195 \h </w:instrText>
        </w:r>
        <w:r>
          <w:fldChar w:fldCharType="separate"/>
        </w:r>
        <w:r>
          <w:t>27</w:t>
        </w:r>
        <w:r>
          <w:fldChar w:fldCharType="end"/>
        </w:r>
      </w:hyperlink>
    </w:p>
    <w:p>
      <w:pPr>
        <w:pStyle w:val="TOC1"/>
        <w:tabs>
          <w:tab w:val="right" w:leader="dot" w:pos="8306"/>
        </w:tabs>
      </w:pPr>
      <w:hyperlink w:anchor="_Toc1823" w:history="1">
        <w:r>
          <w:rPr>
            <w:rFonts w:ascii="仿宋" w:eastAsia="仿宋" w:hAnsi="仿宋" w:cs="仿宋" w:hint="eastAsia"/>
            <w:lang w:eastAsia="zh-CN"/>
          </w:rPr>
          <w:t>九、提升机项目经营效益</w:t>
        </w:r>
        <w:r>
          <w:tab/>
        </w:r>
        <w:r>
          <w:fldChar w:fldCharType="begin"/>
        </w:r>
        <w:r>
          <w:instrText xml:space="preserve"> PAGEREF _Toc1823 \h </w:instrText>
        </w:r>
        <w:r>
          <w:fldChar w:fldCharType="separate"/>
        </w:r>
        <w:r>
          <w:t>29</w:t>
        </w:r>
        <w:r>
          <w:fldChar w:fldCharType="end"/>
        </w:r>
      </w:hyperlink>
    </w:p>
    <w:p>
      <w:pPr>
        <w:pStyle w:val="TOC2"/>
        <w:tabs>
          <w:tab w:val="right" w:leader="dot" w:pos="8306"/>
        </w:tabs>
      </w:pPr>
      <w:hyperlink w:anchor="_Toc9414" w:history="1">
        <w:r>
          <w:rPr>
            <w:rFonts w:ascii="仿宋" w:eastAsia="仿宋" w:hAnsi="仿宋" w:cs="仿宋" w:hint="eastAsia"/>
            <w:lang w:eastAsia="zh-CN"/>
          </w:rPr>
          <w:t>(一)、经济评价财务测算</w:t>
        </w:r>
        <w:r>
          <w:tab/>
        </w:r>
        <w:r>
          <w:fldChar w:fldCharType="begin"/>
        </w:r>
        <w:r>
          <w:instrText xml:space="preserve"> PAGEREF _Toc9414 \h </w:instrText>
        </w:r>
        <w:r>
          <w:fldChar w:fldCharType="separate"/>
        </w:r>
        <w:r>
          <w:t>29</w:t>
        </w:r>
        <w:r>
          <w:fldChar w:fldCharType="end"/>
        </w:r>
      </w:hyperlink>
    </w:p>
    <w:p>
      <w:pPr>
        <w:pStyle w:val="TOC2"/>
        <w:tabs>
          <w:tab w:val="right" w:leader="dot" w:pos="8306"/>
        </w:tabs>
      </w:pPr>
      <w:hyperlink w:anchor="_Toc9259" w:history="1">
        <w:r>
          <w:rPr>
            <w:rFonts w:ascii="仿宋" w:eastAsia="仿宋" w:hAnsi="仿宋" w:cs="仿宋" w:hint="eastAsia"/>
            <w:lang w:eastAsia="zh-CN"/>
          </w:rPr>
          <w:t>(二)、提升机项目盈利能力分析</w:t>
        </w:r>
        <w:r>
          <w:tab/>
        </w:r>
        <w:r>
          <w:fldChar w:fldCharType="begin"/>
        </w:r>
        <w:r>
          <w:instrText xml:space="preserve"> PAGEREF _Toc9259 \h </w:instrText>
        </w:r>
        <w:r>
          <w:fldChar w:fldCharType="separate"/>
        </w:r>
        <w:r>
          <w:t>30</w:t>
        </w:r>
        <w:r>
          <w:fldChar w:fldCharType="end"/>
        </w:r>
      </w:hyperlink>
    </w:p>
    <w:p>
      <w:pPr>
        <w:pStyle w:val="TOC1"/>
        <w:tabs>
          <w:tab w:val="right" w:leader="dot" w:pos="8306"/>
        </w:tabs>
      </w:pPr>
      <w:hyperlink w:anchor="_Toc32672" w:history="1">
        <w:r>
          <w:rPr>
            <w:rFonts w:ascii="仿宋" w:eastAsia="仿宋" w:hAnsi="仿宋" w:cs="仿宋" w:hint="eastAsia"/>
            <w:lang w:eastAsia="zh-CN"/>
          </w:rPr>
          <w:t>十、提升机项目风险管理</w:t>
        </w:r>
        <w:r>
          <w:tab/>
        </w:r>
        <w:r>
          <w:fldChar w:fldCharType="begin"/>
        </w:r>
        <w:r>
          <w:instrText xml:space="preserve"> PAGEREF _Toc32672 \h </w:instrText>
        </w:r>
        <w:r>
          <w:fldChar w:fldCharType="separate"/>
        </w:r>
        <w:r>
          <w:t>31</w:t>
        </w:r>
        <w:r>
          <w:fldChar w:fldCharType="end"/>
        </w:r>
      </w:hyperlink>
    </w:p>
    <w:p>
      <w:pPr>
        <w:pStyle w:val="TOC2"/>
        <w:tabs>
          <w:tab w:val="right" w:leader="dot" w:pos="8306"/>
        </w:tabs>
      </w:pPr>
      <w:hyperlink w:anchor="_Toc30785" w:history="1">
        <w:r>
          <w:rPr>
            <w:rFonts w:ascii="仿宋" w:eastAsia="仿宋" w:hAnsi="仿宋" w:cs="仿宋" w:hint="eastAsia"/>
            <w:lang w:eastAsia="zh-CN"/>
          </w:rPr>
          <w:t>(一)、风险识别与评估</w:t>
        </w:r>
        <w:r>
          <w:tab/>
        </w:r>
        <w:r>
          <w:fldChar w:fldCharType="begin"/>
        </w:r>
        <w:r>
          <w:instrText xml:space="preserve"> PAGEREF _Toc30785 \h </w:instrText>
        </w:r>
        <w:r>
          <w:fldChar w:fldCharType="separate"/>
        </w:r>
        <w:r>
          <w:t>31</w:t>
        </w:r>
        <w:r>
          <w:fldChar w:fldCharType="end"/>
        </w:r>
      </w:hyperlink>
    </w:p>
    <w:p>
      <w:pPr>
        <w:pStyle w:val="TOC2"/>
        <w:tabs>
          <w:tab w:val="right" w:leader="dot" w:pos="8306"/>
        </w:tabs>
      </w:pPr>
      <w:hyperlink w:anchor="_Toc25999" w:history="1">
        <w:r>
          <w:rPr>
            <w:rFonts w:ascii="仿宋" w:eastAsia="仿宋" w:hAnsi="仿宋" w:cs="仿宋" w:hint="eastAsia"/>
            <w:lang w:eastAsia="zh-CN"/>
          </w:rPr>
          <w:t>(二)、风险应对策略</w:t>
        </w:r>
        <w:r>
          <w:tab/>
        </w:r>
        <w:r>
          <w:fldChar w:fldCharType="begin"/>
        </w:r>
        <w:r>
          <w:instrText xml:space="preserve"> PAGEREF _Toc25999 \h </w:instrText>
        </w:r>
        <w:r>
          <w:fldChar w:fldCharType="separate"/>
        </w:r>
        <w:r>
          <w:t>32</w:t>
        </w:r>
        <w:r>
          <w:fldChar w:fldCharType="end"/>
        </w:r>
      </w:hyperlink>
    </w:p>
    <w:p>
      <w:pPr>
        <w:pStyle w:val="TOC2"/>
        <w:tabs>
          <w:tab w:val="right" w:leader="dot" w:pos="8306"/>
        </w:tabs>
      </w:pPr>
      <w:hyperlink w:anchor="_Toc28552" w:history="1">
        <w:r>
          <w:rPr>
            <w:rFonts w:ascii="仿宋" w:eastAsia="仿宋" w:hAnsi="仿宋" w:cs="仿宋" w:hint="eastAsia"/>
            <w:lang w:eastAsia="zh-CN"/>
          </w:rPr>
          <w:t>(三)、风险监控与控制</w:t>
        </w:r>
        <w:r>
          <w:tab/>
        </w:r>
        <w:r>
          <w:fldChar w:fldCharType="begin"/>
        </w:r>
        <w:r>
          <w:instrText xml:space="preserve"> PAGEREF _Toc28552 \h </w:instrText>
        </w:r>
        <w:r>
          <w:fldChar w:fldCharType="separate"/>
        </w:r>
        <w:r>
          <w:t>34</w:t>
        </w:r>
        <w:r>
          <w:fldChar w:fldCharType="end"/>
        </w:r>
      </w:hyperlink>
    </w:p>
    <w:p>
      <w:pPr>
        <w:pStyle w:val="TOC1"/>
        <w:tabs>
          <w:tab w:val="right" w:leader="dot" w:pos="8306"/>
        </w:tabs>
      </w:pPr>
      <w:hyperlink w:anchor="_Toc5541" w:history="1">
        <w:r>
          <w:rPr>
            <w:rFonts w:ascii="仿宋" w:eastAsia="仿宋" w:hAnsi="仿宋" w:cs="仿宋" w:hint="eastAsia"/>
            <w:lang w:eastAsia="zh-CN"/>
          </w:rPr>
          <w:t>十一、提升机项目社会影响</w:t>
        </w:r>
        <w:r>
          <w:tab/>
        </w:r>
        <w:r>
          <w:fldChar w:fldCharType="begin"/>
        </w:r>
        <w:r>
          <w:instrText xml:space="preserve"> PAGEREF _Toc5541 \h </w:instrText>
        </w:r>
        <w:r>
          <w:fldChar w:fldCharType="separate"/>
        </w:r>
        <w:r>
          <w:t>35</w:t>
        </w:r>
        <w:r>
          <w:fldChar w:fldCharType="end"/>
        </w:r>
      </w:hyperlink>
    </w:p>
    <w:p>
      <w:pPr>
        <w:pStyle w:val="TOC2"/>
        <w:tabs>
          <w:tab w:val="right" w:leader="dot" w:pos="8306"/>
        </w:tabs>
      </w:pPr>
      <w:hyperlink w:anchor="_Toc27174" w:history="1">
        <w:r>
          <w:rPr>
            <w:rFonts w:ascii="仿宋" w:eastAsia="仿宋" w:hAnsi="仿宋" w:cs="仿宋" w:hint="eastAsia"/>
            <w:lang w:eastAsia="zh-CN"/>
          </w:rPr>
          <w:t>(一)、社会责任与义务</w:t>
        </w:r>
        <w:r>
          <w:tab/>
        </w:r>
        <w:r>
          <w:fldChar w:fldCharType="begin"/>
        </w:r>
        <w:r>
          <w:instrText xml:space="preserve"> PAGEREF _Toc27174 \h </w:instrText>
        </w:r>
        <w:r>
          <w:fldChar w:fldCharType="separate"/>
        </w:r>
        <w:r>
          <w:t>35</w:t>
        </w:r>
        <w:r>
          <w:fldChar w:fldCharType="end"/>
        </w:r>
      </w:hyperlink>
    </w:p>
    <w:p>
      <w:pPr>
        <w:pStyle w:val="TOC2"/>
        <w:tabs>
          <w:tab w:val="right" w:leader="dot" w:pos="8306"/>
        </w:tabs>
      </w:pPr>
      <w:hyperlink w:anchor="_Toc8010" w:history="1">
        <w:r>
          <w:rPr>
            <w:rFonts w:ascii="仿宋" w:eastAsia="仿宋" w:hAnsi="仿宋" w:cs="仿宋" w:hint="eastAsia"/>
            <w:lang w:eastAsia="zh-CN"/>
          </w:rPr>
          <w:t>(二)、社会参与与沟通</w:t>
        </w:r>
        <w:r>
          <w:tab/>
        </w:r>
        <w:r>
          <w:fldChar w:fldCharType="begin"/>
        </w:r>
        <w:r>
          <w:instrText xml:space="preserve"> PAGEREF _Toc8010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95" w:history="1">
        <w:r>
          <w:rPr>
            <w:rFonts w:ascii="仿宋" w:eastAsia="仿宋" w:hAnsi="仿宋" w:cs="仿宋" w:hint="eastAsia"/>
            <w:lang w:eastAsia="zh-CN"/>
          </w:rPr>
          <w:t>十二、生产安全保护</w:t>
        </w:r>
        <w:r>
          <w:tab/>
        </w:r>
        <w:r>
          <w:fldChar w:fldCharType="begin"/>
        </w:r>
        <w:r>
          <w:instrText xml:space="preserve"> PAGEREF _Toc4695 \h </w:instrText>
        </w:r>
        <w:r>
          <w:fldChar w:fldCharType="separate"/>
        </w:r>
        <w:r>
          <w:t>36</w:t>
        </w:r>
        <w:r>
          <w:fldChar w:fldCharType="end"/>
        </w:r>
      </w:hyperlink>
    </w:p>
    <w:p>
      <w:pPr>
        <w:pStyle w:val="TOC2"/>
        <w:tabs>
          <w:tab w:val="right" w:leader="dot" w:pos="8306"/>
        </w:tabs>
      </w:pPr>
      <w:hyperlink w:anchor="_Toc17013" w:history="1">
        <w:r>
          <w:rPr>
            <w:rFonts w:ascii="仿宋" w:eastAsia="仿宋" w:hAnsi="仿宋" w:cs="仿宋" w:hint="eastAsia"/>
            <w:lang w:eastAsia="zh-CN"/>
          </w:rPr>
          <w:t>(一)、消防安全</w:t>
        </w:r>
        <w:r>
          <w:tab/>
        </w:r>
        <w:r>
          <w:fldChar w:fldCharType="begin"/>
        </w:r>
        <w:r>
          <w:instrText xml:space="preserve"> PAGEREF _Toc17013 \h </w:instrText>
        </w:r>
        <w:r>
          <w:fldChar w:fldCharType="separate"/>
        </w:r>
        <w:r>
          <w:t>36</w:t>
        </w:r>
        <w:r>
          <w:fldChar w:fldCharType="end"/>
        </w:r>
      </w:hyperlink>
    </w:p>
    <w:p>
      <w:pPr>
        <w:pStyle w:val="TOC2"/>
        <w:tabs>
          <w:tab w:val="right" w:leader="dot" w:pos="8306"/>
        </w:tabs>
      </w:pPr>
      <w:hyperlink w:anchor="_Toc5176" w:history="1">
        <w:r>
          <w:rPr>
            <w:rFonts w:ascii="仿宋" w:eastAsia="仿宋" w:hAnsi="仿宋" w:cs="仿宋" w:hint="eastAsia"/>
            <w:lang w:eastAsia="zh-CN"/>
          </w:rPr>
          <w:t>(二)、防火防爆总图布置措施</w:t>
        </w:r>
        <w:r>
          <w:tab/>
        </w:r>
        <w:r>
          <w:fldChar w:fldCharType="begin"/>
        </w:r>
        <w:r>
          <w:instrText xml:space="preserve"> PAGEREF _Toc5176 \h </w:instrText>
        </w:r>
        <w:r>
          <w:fldChar w:fldCharType="separate"/>
        </w:r>
        <w:r>
          <w:t>38</w:t>
        </w:r>
        <w:r>
          <w:fldChar w:fldCharType="end"/>
        </w:r>
      </w:hyperlink>
    </w:p>
    <w:p>
      <w:pPr>
        <w:pStyle w:val="TOC2"/>
        <w:tabs>
          <w:tab w:val="right" w:leader="dot" w:pos="8306"/>
        </w:tabs>
      </w:pPr>
      <w:hyperlink w:anchor="_Toc16074" w:history="1">
        <w:r>
          <w:rPr>
            <w:rFonts w:ascii="仿宋" w:eastAsia="仿宋" w:hAnsi="仿宋" w:cs="仿宋" w:hint="eastAsia"/>
            <w:lang w:eastAsia="zh-CN"/>
          </w:rPr>
          <w:t>(三)、自然灾害防范措施</w:t>
        </w:r>
        <w:r>
          <w:tab/>
        </w:r>
        <w:r>
          <w:fldChar w:fldCharType="begin"/>
        </w:r>
        <w:r>
          <w:instrText xml:space="preserve"> PAGEREF _Toc16074 \h </w:instrText>
        </w:r>
        <w:r>
          <w:fldChar w:fldCharType="separate"/>
        </w:r>
        <w:r>
          <w:t>39</w:t>
        </w:r>
        <w:r>
          <w:fldChar w:fldCharType="end"/>
        </w:r>
      </w:hyperlink>
    </w:p>
    <w:p>
      <w:pPr>
        <w:pStyle w:val="TOC2"/>
        <w:tabs>
          <w:tab w:val="right" w:leader="dot" w:pos="8306"/>
        </w:tabs>
      </w:pPr>
      <w:hyperlink w:anchor="_Toc19696" w:history="1">
        <w:r>
          <w:rPr>
            <w:rFonts w:ascii="仿宋" w:eastAsia="仿宋" w:hAnsi="仿宋" w:cs="仿宋" w:hint="eastAsia"/>
            <w:lang w:eastAsia="zh-CN"/>
          </w:rPr>
          <w:t>(四)、安全色及安全标志使用要求</w:t>
        </w:r>
        <w:r>
          <w:tab/>
        </w:r>
        <w:r>
          <w:fldChar w:fldCharType="begin"/>
        </w:r>
        <w:r>
          <w:instrText xml:space="preserve"> PAGEREF _Toc19696 \h </w:instrText>
        </w:r>
        <w:r>
          <w:fldChar w:fldCharType="separate"/>
        </w:r>
        <w:r>
          <w:t>40</w:t>
        </w:r>
        <w:r>
          <w:fldChar w:fldCharType="end"/>
        </w:r>
      </w:hyperlink>
    </w:p>
    <w:p>
      <w:pPr>
        <w:pStyle w:val="TOC2"/>
        <w:tabs>
          <w:tab w:val="right" w:leader="dot" w:pos="8306"/>
        </w:tabs>
      </w:pPr>
      <w:hyperlink w:anchor="_Toc28832" w:history="1">
        <w:r>
          <w:rPr>
            <w:rFonts w:ascii="仿宋" w:eastAsia="仿宋" w:hAnsi="仿宋" w:cs="仿宋" w:hint="eastAsia"/>
            <w:lang w:eastAsia="zh-CN"/>
          </w:rPr>
          <w:t>(五)、防尘防毒措施</w:t>
        </w:r>
        <w:r>
          <w:tab/>
        </w:r>
        <w:r>
          <w:fldChar w:fldCharType="begin"/>
        </w:r>
        <w:r>
          <w:instrText xml:space="preserve"> PAGEREF _Toc28832 \h </w:instrText>
        </w:r>
        <w:r>
          <w:fldChar w:fldCharType="separate"/>
        </w:r>
        <w:r>
          <w:t>40</w:t>
        </w:r>
        <w:r>
          <w:fldChar w:fldCharType="end"/>
        </w:r>
      </w:hyperlink>
    </w:p>
    <w:p>
      <w:pPr>
        <w:pStyle w:val="TOC2"/>
        <w:tabs>
          <w:tab w:val="right" w:leader="dot" w:pos="8306"/>
        </w:tabs>
      </w:pPr>
      <w:hyperlink w:anchor="_Toc29723" w:history="1">
        <w:r>
          <w:rPr>
            <w:rFonts w:ascii="仿宋" w:eastAsia="仿宋" w:hAnsi="仿宋" w:cs="仿宋" w:hint="eastAsia"/>
            <w:lang w:eastAsia="zh-CN"/>
          </w:rPr>
          <w:t>(六)、防静电、触电防护及防雷措施</w:t>
        </w:r>
        <w:r>
          <w:tab/>
        </w:r>
        <w:r>
          <w:fldChar w:fldCharType="begin"/>
        </w:r>
        <w:r>
          <w:instrText xml:space="preserve"> PAGEREF _Toc29723 \h </w:instrText>
        </w:r>
        <w:r>
          <w:fldChar w:fldCharType="separate"/>
        </w:r>
        <w:r>
          <w:t>41</w:t>
        </w:r>
        <w:r>
          <w:fldChar w:fldCharType="end"/>
        </w:r>
      </w:hyperlink>
    </w:p>
    <w:p>
      <w:pPr>
        <w:pStyle w:val="TOC2"/>
        <w:tabs>
          <w:tab w:val="right" w:leader="dot" w:pos="8306"/>
        </w:tabs>
      </w:pPr>
      <w:hyperlink w:anchor="_Toc21303" w:history="1">
        <w:r>
          <w:rPr>
            <w:rFonts w:ascii="仿宋" w:eastAsia="仿宋" w:hAnsi="仿宋" w:cs="仿宋" w:hint="eastAsia"/>
            <w:lang w:eastAsia="zh-CN"/>
          </w:rPr>
          <w:t>(七)、机械设备安全保障措施</w:t>
        </w:r>
        <w:r>
          <w:tab/>
        </w:r>
        <w:r>
          <w:fldChar w:fldCharType="begin"/>
        </w:r>
        <w:r>
          <w:instrText xml:space="preserve"> PAGEREF _Toc21303 \h </w:instrText>
        </w:r>
        <w:r>
          <w:fldChar w:fldCharType="separate"/>
        </w:r>
        <w:r>
          <w:t>43</w:t>
        </w:r>
        <w:r>
          <w:fldChar w:fldCharType="end"/>
        </w:r>
      </w:hyperlink>
    </w:p>
    <w:p>
      <w:pPr>
        <w:pStyle w:val="TOC1"/>
        <w:tabs>
          <w:tab w:val="right" w:leader="dot" w:pos="8306"/>
        </w:tabs>
      </w:pPr>
      <w:hyperlink w:anchor="_Toc6570" w:history="1">
        <w:r>
          <w:rPr>
            <w:rFonts w:ascii="仿宋" w:eastAsia="仿宋" w:hAnsi="仿宋" w:cs="仿宋" w:hint="eastAsia"/>
            <w:lang w:eastAsia="zh-CN"/>
          </w:rPr>
          <w:t>十三、供应链管理</w:t>
        </w:r>
        <w:r>
          <w:tab/>
        </w:r>
        <w:r>
          <w:fldChar w:fldCharType="begin"/>
        </w:r>
        <w:r>
          <w:instrText xml:space="preserve"> PAGEREF _Toc6570 \h </w:instrText>
        </w:r>
        <w:r>
          <w:fldChar w:fldCharType="separate"/>
        </w:r>
        <w:r>
          <w:t>44</w:t>
        </w:r>
        <w:r>
          <w:fldChar w:fldCharType="end"/>
        </w:r>
      </w:hyperlink>
    </w:p>
    <w:p>
      <w:pPr>
        <w:pStyle w:val="TOC2"/>
        <w:tabs>
          <w:tab w:val="right" w:leader="dot" w:pos="8306"/>
        </w:tabs>
      </w:pPr>
      <w:hyperlink w:anchor="_Toc31147" w:history="1">
        <w:r>
          <w:rPr>
            <w:rFonts w:ascii="仿宋" w:eastAsia="仿宋" w:hAnsi="仿宋" w:cs="仿宋" w:hint="eastAsia"/>
            <w:lang w:eastAsia="zh-CN"/>
          </w:rPr>
          <w:t>(一)、供应链战略规划</w:t>
        </w:r>
        <w:r>
          <w:tab/>
        </w:r>
        <w:r>
          <w:fldChar w:fldCharType="begin"/>
        </w:r>
        <w:r>
          <w:instrText xml:space="preserve"> PAGEREF _Toc31147 \h </w:instrText>
        </w:r>
        <w:r>
          <w:fldChar w:fldCharType="separate"/>
        </w:r>
        <w:r>
          <w:t>44</w:t>
        </w:r>
        <w:r>
          <w:fldChar w:fldCharType="end"/>
        </w:r>
      </w:hyperlink>
    </w:p>
    <w:p>
      <w:pPr>
        <w:pStyle w:val="TOC2"/>
        <w:tabs>
          <w:tab w:val="right" w:leader="dot" w:pos="8306"/>
        </w:tabs>
      </w:pPr>
      <w:hyperlink w:anchor="_Toc25485" w:history="1">
        <w:r>
          <w:rPr>
            <w:rFonts w:ascii="仿宋" w:eastAsia="仿宋" w:hAnsi="仿宋" w:cs="仿宋" w:hint="eastAsia"/>
            <w:lang w:eastAsia="zh-CN"/>
          </w:rPr>
          <w:t>(二)、供应商选择与合作</w:t>
        </w:r>
        <w:r>
          <w:tab/>
        </w:r>
        <w:r>
          <w:fldChar w:fldCharType="begin"/>
        </w:r>
        <w:r>
          <w:instrText xml:space="preserve"> PAGEREF _Toc25485 \h </w:instrText>
        </w:r>
        <w:r>
          <w:fldChar w:fldCharType="separate"/>
        </w:r>
        <w:r>
          <w:t>46</w:t>
        </w:r>
        <w:r>
          <w:fldChar w:fldCharType="end"/>
        </w:r>
      </w:hyperlink>
    </w:p>
    <w:p>
      <w:pPr>
        <w:pStyle w:val="TOC2"/>
        <w:tabs>
          <w:tab w:val="right" w:leader="dot" w:pos="8306"/>
        </w:tabs>
      </w:pPr>
      <w:hyperlink w:anchor="_Toc23650" w:history="1">
        <w:r>
          <w:rPr>
            <w:rFonts w:ascii="仿宋" w:eastAsia="仿宋" w:hAnsi="仿宋" w:cs="仿宋" w:hint="eastAsia"/>
            <w:lang w:eastAsia="zh-CN"/>
          </w:rPr>
          <w:t>(三)、物流与库存管理</w:t>
        </w:r>
        <w:r>
          <w:tab/>
        </w:r>
        <w:r>
          <w:fldChar w:fldCharType="begin"/>
        </w:r>
        <w:r>
          <w:instrText xml:space="preserve"> PAGEREF _Toc23650 \h </w:instrText>
        </w:r>
        <w:r>
          <w:fldChar w:fldCharType="separate"/>
        </w:r>
        <w:r>
          <w:t>47</w:t>
        </w:r>
        <w:r>
          <w:fldChar w:fldCharType="end"/>
        </w:r>
      </w:hyperlink>
    </w:p>
    <w:p>
      <w:pPr>
        <w:pStyle w:val="TOC1"/>
        <w:tabs>
          <w:tab w:val="right" w:leader="dot" w:pos="8306"/>
        </w:tabs>
      </w:pPr>
      <w:hyperlink w:anchor="_Toc4581" w:history="1">
        <w:r>
          <w:rPr>
            <w:rFonts w:ascii="仿宋" w:eastAsia="仿宋" w:hAnsi="仿宋" w:cs="仿宋" w:hint="eastAsia"/>
            <w:lang w:eastAsia="zh-CN"/>
          </w:rPr>
          <w:t>十四、提升机项目实施时间节点</w:t>
        </w:r>
        <w:r>
          <w:tab/>
        </w:r>
        <w:r>
          <w:fldChar w:fldCharType="begin"/>
        </w:r>
        <w:r>
          <w:instrText xml:space="preserve"> PAGEREF _Toc4581 \h </w:instrText>
        </w:r>
        <w:r>
          <w:fldChar w:fldCharType="separate"/>
        </w:r>
        <w:r>
          <w:t>48</w:t>
        </w:r>
        <w:r>
          <w:fldChar w:fldCharType="end"/>
        </w:r>
      </w:hyperlink>
    </w:p>
    <w:p>
      <w:pPr>
        <w:pStyle w:val="TOC2"/>
        <w:tabs>
          <w:tab w:val="right" w:leader="dot" w:pos="8306"/>
        </w:tabs>
      </w:pPr>
      <w:hyperlink w:anchor="_Toc1799" w:history="1">
        <w:r>
          <w:rPr>
            <w:rFonts w:ascii="仿宋" w:eastAsia="仿宋" w:hAnsi="仿宋" w:cs="仿宋" w:hint="eastAsia"/>
            <w:lang w:eastAsia="zh-CN"/>
          </w:rPr>
          <w:t>(一)、提升机项目启动阶段时间节点</w:t>
        </w:r>
        <w:r>
          <w:tab/>
        </w:r>
        <w:r>
          <w:fldChar w:fldCharType="begin"/>
        </w:r>
        <w:r>
          <w:instrText xml:space="preserve"> PAGEREF _Toc1799 \h </w:instrText>
        </w:r>
        <w:r>
          <w:fldChar w:fldCharType="separate"/>
        </w:r>
        <w:r>
          <w:t>48</w:t>
        </w:r>
        <w:r>
          <w:fldChar w:fldCharType="end"/>
        </w:r>
      </w:hyperlink>
    </w:p>
    <w:p>
      <w:pPr>
        <w:pStyle w:val="TOC2"/>
        <w:tabs>
          <w:tab w:val="right" w:leader="dot" w:pos="8306"/>
        </w:tabs>
      </w:pPr>
      <w:hyperlink w:anchor="_Toc17809" w:history="1">
        <w:r>
          <w:rPr>
            <w:rFonts w:ascii="仿宋" w:eastAsia="仿宋" w:hAnsi="仿宋" w:cs="仿宋" w:hint="eastAsia"/>
            <w:lang w:eastAsia="zh-CN"/>
          </w:rPr>
          <w:t>(二)、提升机项目执行阶段时间节点</w:t>
        </w:r>
        <w:r>
          <w:tab/>
        </w:r>
        <w:r>
          <w:fldChar w:fldCharType="begin"/>
        </w:r>
        <w:r>
          <w:instrText xml:space="preserve"> PAGEREF _Toc17809 \h </w:instrText>
        </w:r>
        <w:r>
          <w:fldChar w:fldCharType="separate"/>
        </w:r>
        <w:r>
          <w:t>49</w:t>
        </w:r>
        <w:r>
          <w:fldChar w:fldCharType="end"/>
        </w:r>
      </w:hyperlink>
    </w:p>
    <w:p>
      <w:pPr>
        <w:pStyle w:val="TOC2"/>
        <w:tabs>
          <w:tab w:val="right" w:leader="dot" w:pos="8306"/>
        </w:tabs>
      </w:pPr>
      <w:hyperlink w:anchor="_Toc21334" w:history="1">
        <w:r>
          <w:rPr>
            <w:rFonts w:ascii="仿宋" w:eastAsia="仿宋" w:hAnsi="仿宋" w:cs="仿宋" w:hint="eastAsia"/>
            <w:lang w:eastAsia="zh-CN"/>
          </w:rPr>
          <w:t>(三)、提升机项目完成阶段时间节点</w:t>
        </w:r>
        <w:r>
          <w:tab/>
        </w:r>
        <w:r>
          <w:fldChar w:fldCharType="begin"/>
        </w:r>
        <w:r>
          <w:instrText xml:space="preserve"> PAGEREF _Toc21334 \h </w:instrText>
        </w:r>
        <w:r>
          <w:fldChar w:fldCharType="separate"/>
        </w:r>
        <w:r>
          <w:t>50</w:t>
        </w:r>
        <w:r>
          <w:fldChar w:fldCharType="end"/>
        </w:r>
      </w:hyperlink>
    </w:p>
    <w:p>
      <w:pPr>
        <w:pStyle w:val="TOC1"/>
        <w:tabs>
          <w:tab w:val="right" w:leader="dot" w:pos="8306"/>
        </w:tabs>
      </w:pPr>
      <w:hyperlink w:anchor="_Toc9294" w:history="1">
        <w:r>
          <w:rPr>
            <w:rFonts w:ascii="仿宋" w:eastAsia="仿宋" w:hAnsi="仿宋" w:cs="仿宋" w:hint="eastAsia"/>
            <w:lang w:eastAsia="zh-CN"/>
          </w:rPr>
          <w:t>十五、风险识别与分类</w:t>
        </w:r>
        <w:r>
          <w:tab/>
        </w:r>
        <w:r>
          <w:fldChar w:fldCharType="begin"/>
        </w:r>
        <w:r>
          <w:instrText xml:space="preserve"> PAGEREF _Toc9294 \h </w:instrText>
        </w:r>
        <w:r>
          <w:fldChar w:fldCharType="separate"/>
        </w:r>
        <w:r>
          <w:t>51</w:t>
        </w:r>
        <w:r>
          <w:fldChar w:fldCharType="end"/>
        </w:r>
      </w:hyperlink>
    </w:p>
    <w:p>
      <w:pPr>
        <w:pStyle w:val="TOC2"/>
        <w:tabs>
          <w:tab w:val="right" w:leader="dot" w:pos="8306"/>
        </w:tabs>
      </w:pPr>
      <w:hyperlink w:anchor="_Toc32576" w:history="1">
        <w:r>
          <w:rPr>
            <w:rFonts w:ascii="仿宋" w:eastAsia="仿宋" w:hAnsi="仿宋" w:cs="仿宋" w:hint="eastAsia"/>
            <w:lang w:eastAsia="zh-CN"/>
          </w:rPr>
          <w:t>(一)、风险识别</w:t>
        </w:r>
        <w:r>
          <w:tab/>
        </w:r>
        <w:r>
          <w:fldChar w:fldCharType="begin"/>
        </w:r>
        <w:r>
          <w:instrText xml:space="preserve"> PAGEREF _Toc32576 \h </w:instrText>
        </w:r>
        <w:r>
          <w:fldChar w:fldCharType="separate"/>
        </w:r>
        <w:r>
          <w:t>51</w:t>
        </w:r>
        <w:r>
          <w:fldChar w:fldCharType="end"/>
        </w:r>
      </w:hyperlink>
    </w:p>
    <w:p>
      <w:pPr>
        <w:pStyle w:val="TOC2"/>
        <w:tabs>
          <w:tab w:val="right" w:leader="dot" w:pos="8306"/>
        </w:tabs>
      </w:pPr>
      <w:hyperlink w:anchor="_Toc3788" w:history="1">
        <w:r>
          <w:rPr>
            <w:rFonts w:ascii="仿宋" w:eastAsia="仿宋" w:hAnsi="仿宋" w:cs="仿宋" w:hint="eastAsia"/>
            <w:lang w:eastAsia="zh-CN"/>
          </w:rPr>
          <w:t>(二)、风险分类</w:t>
        </w:r>
        <w:r>
          <w:tab/>
        </w:r>
        <w:r>
          <w:fldChar w:fldCharType="begin"/>
        </w:r>
        <w:r>
          <w:instrText xml:space="preserve"> PAGEREF _Toc3788 \h </w:instrText>
        </w:r>
        <w:r>
          <w:fldChar w:fldCharType="separate"/>
        </w:r>
        <w:r>
          <w:t>52</w:t>
        </w:r>
        <w:r>
          <w:fldChar w:fldCharType="end"/>
        </w:r>
      </w:hyperlink>
    </w:p>
    <w:p>
      <w:pPr>
        <w:pStyle w:val="TOC1"/>
        <w:tabs>
          <w:tab w:val="right" w:leader="dot" w:pos="8306"/>
        </w:tabs>
      </w:pPr>
      <w:hyperlink w:anchor="_Toc8496" w:history="1">
        <w:r>
          <w:rPr>
            <w:rFonts w:ascii="仿宋" w:eastAsia="仿宋" w:hAnsi="仿宋" w:cs="仿宋" w:hint="eastAsia"/>
            <w:lang w:eastAsia="zh-CN"/>
          </w:rPr>
          <w:t>十六、提升机项目实施保障措施</w:t>
        </w:r>
        <w:r>
          <w:tab/>
        </w:r>
        <w:r>
          <w:fldChar w:fldCharType="begin"/>
        </w:r>
        <w:r>
          <w:instrText xml:space="preserve"> PAGEREF _Toc8496 \h </w:instrText>
        </w:r>
        <w:r>
          <w:fldChar w:fldCharType="separate"/>
        </w:r>
        <w:r>
          <w:t>54</w:t>
        </w:r>
        <w:r>
          <w:fldChar w:fldCharType="end"/>
        </w:r>
      </w:hyperlink>
    </w:p>
    <w:p>
      <w:pPr>
        <w:pStyle w:val="TOC2"/>
        <w:tabs>
          <w:tab w:val="right" w:leader="dot" w:pos="8306"/>
        </w:tabs>
      </w:pPr>
      <w:hyperlink w:anchor="_Toc94" w:history="1">
        <w:r>
          <w:rPr>
            <w:rFonts w:ascii="仿宋" w:eastAsia="仿宋" w:hAnsi="仿宋" w:cs="仿宋" w:hint="eastAsia"/>
            <w:lang w:eastAsia="zh-CN"/>
          </w:rPr>
          <w:t>(一)、提升机项目实施保障机制</w:t>
        </w:r>
        <w:r>
          <w:tab/>
        </w:r>
        <w:r>
          <w:fldChar w:fldCharType="begin"/>
        </w:r>
        <w:r>
          <w:instrText xml:space="preserve"> PAGEREF _Toc94 \h </w:instrText>
        </w:r>
        <w:r>
          <w:fldChar w:fldCharType="separate"/>
        </w:r>
        <w:r>
          <w:t>54</w:t>
        </w:r>
        <w:r>
          <w:fldChar w:fldCharType="end"/>
        </w:r>
      </w:hyperlink>
    </w:p>
    <w:p>
      <w:pPr>
        <w:pStyle w:val="TOC2"/>
        <w:tabs>
          <w:tab w:val="right" w:leader="dot" w:pos="8306"/>
        </w:tabs>
      </w:pPr>
      <w:hyperlink w:anchor="_Toc21367" w:history="1">
        <w:r>
          <w:rPr>
            <w:rFonts w:ascii="仿宋" w:eastAsia="仿宋" w:hAnsi="仿宋" w:cs="仿宋" w:hint="eastAsia"/>
            <w:lang w:eastAsia="zh-CN"/>
          </w:rPr>
          <w:t>(二)、提升机项目法律合规要求</w:t>
        </w:r>
        <w:r>
          <w:tab/>
        </w:r>
        <w:r>
          <w:fldChar w:fldCharType="begin"/>
        </w:r>
        <w:r>
          <w:instrText xml:space="preserve"> PAGEREF _Toc21367 \h </w:instrText>
        </w:r>
        <w:r>
          <w:fldChar w:fldCharType="separate"/>
        </w:r>
        <w:r>
          <w:t>58</w:t>
        </w:r>
        <w:r>
          <w:fldChar w:fldCharType="end"/>
        </w:r>
      </w:hyperlink>
    </w:p>
    <w:p>
      <w:pPr>
        <w:pStyle w:val="TOC2"/>
        <w:tabs>
          <w:tab w:val="right" w:leader="dot" w:pos="8306"/>
        </w:tabs>
      </w:pPr>
      <w:hyperlink w:anchor="_Toc11567" w:history="1">
        <w:r>
          <w:rPr>
            <w:rFonts w:ascii="仿宋" w:eastAsia="仿宋" w:hAnsi="仿宋" w:cs="仿宋" w:hint="eastAsia"/>
            <w:lang w:eastAsia="zh-CN"/>
          </w:rPr>
          <w:t>(三)、提升机项目合同管理与法律事务</w:t>
        </w:r>
        <w:r>
          <w:tab/>
        </w:r>
        <w:r>
          <w:fldChar w:fldCharType="begin"/>
        </w:r>
        <w:r>
          <w:instrText xml:space="preserve"> PAGEREF _Toc11567 \h </w:instrText>
        </w:r>
        <w:r>
          <w:fldChar w:fldCharType="separate"/>
        </w:r>
        <w:r>
          <w:t>62</w:t>
        </w:r>
        <w:r>
          <w:fldChar w:fldCharType="end"/>
        </w:r>
      </w:hyperlink>
    </w:p>
    <w:p>
      <w:pPr>
        <w:pStyle w:val="TOC2"/>
        <w:tabs>
          <w:tab w:val="right" w:leader="dot" w:pos="8306"/>
        </w:tabs>
      </w:pPr>
      <w:hyperlink w:anchor="_Toc30768" w:history="1">
        <w:r>
          <w:rPr>
            <w:rFonts w:ascii="仿宋" w:eastAsia="仿宋" w:hAnsi="仿宋" w:cs="仿宋" w:hint="eastAsia"/>
            <w:lang w:eastAsia="zh-CN"/>
          </w:rPr>
          <w:t>(四)、提升机项目知识产权保护策略</w:t>
        </w:r>
        <w:r>
          <w:tab/>
        </w:r>
        <w:r>
          <w:fldChar w:fldCharType="begin"/>
        </w:r>
        <w:r>
          <w:instrText xml:space="preserve"> PAGEREF _Toc30768 \h </w:instrText>
        </w:r>
        <w:r>
          <w:fldChar w:fldCharType="separate"/>
        </w:r>
        <w:r>
          <w:t>68</w:t>
        </w:r>
        <w:r>
          <w:fldChar w:fldCharType="end"/>
        </w:r>
      </w:hyperlink>
    </w:p>
    <w:p>
      <w:pPr>
        <w:pStyle w:val="TOC1"/>
        <w:tabs>
          <w:tab w:val="right" w:leader="dot" w:pos="8306"/>
        </w:tabs>
      </w:pPr>
      <w:hyperlink w:anchor="_Toc23332" w:history="1">
        <w:r>
          <w:rPr>
            <w:rFonts w:ascii="仿宋" w:eastAsia="仿宋" w:hAnsi="仿宋" w:cs="仿宋" w:hint="eastAsia"/>
            <w:lang w:eastAsia="zh-CN"/>
          </w:rPr>
          <w:t>十七、提升机项目变更管理</w:t>
        </w:r>
        <w:r>
          <w:tab/>
        </w:r>
        <w:r>
          <w:fldChar w:fldCharType="begin"/>
        </w:r>
        <w:r>
          <w:instrText xml:space="preserve"> PAGEREF _Toc23332 \h </w:instrText>
        </w:r>
        <w:r>
          <w:fldChar w:fldCharType="separate"/>
        </w:r>
        <w:r>
          <w:t>70</w:t>
        </w:r>
        <w:r>
          <w:fldChar w:fldCharType="end"/>
        </w:r>
      </w:hyperlink>
    </w:p>
    <w:p>
      <w:pPr>
        <w:pStyle w:val="TOC2"/>
        <w:tabs>
          <w:tab w:val="right" w:leader="dot" w:pos="8306"/>
        </w:tabs>
      </w:pPr>
      <w:hyperlink w:anchor="_Toc16658" w:history="1">
        <w:r>
          <w:rPr>
            <w:rFonts w:ascii="仿宋" w:eastAsia="仿宋" w:hAnsi="仿宋" w:cs="仿宋" w:hint="eastAsia"/>
            <w:lang w:eastAsia="zh-CN"/>
          </w:rPr>
          <w:t>(一)、变更申请与评估</w:t>
        </w:r>
        <w:r>
          <w:tab/>
        </w:r>
        <w:r>
          <w:fldChar w:fldCharType="begin"/>
        </w:r>
        <w:r>
          <w:instrText xml:space="preserve"> PAGEREF _Toc16658 \h </w:instrText>
        </w:r>
        <w:r>
          <w:fldChar w:fldCharType="separate"/>
        </w:r>
        <w:r>
          <w:t>70</w:t>
        </w:r>
        <w:r>
          <w:fldChar w:fldCharType="end"/>
        </w:r>
      </w:hyperlink>
    </w:p>
    <w:p>
      <w:pPr>
        <w:pStyle w:val="TOC2"/>
        <w:tabs>
          <w:tab w:val="right" w:leader="dot" w:pos="8306"/>
        </w:tabs>
      </w:pPr>
      <w:hyperlink w:anchor="_Toc4822" w:history="1">
        <w:r>
          <w:rPr>
            <w:rFonts w:ascii="仿宋" w:eastAsia="仿宋" w:hAnsi="仿宋" w:cs="仿宋" w:hint="eastAsia"/>
            <w:lang w:eastAsia="zh-CN"/>
          </w:rPr>
          <w:t>(二)、变更实施与控制</w:t>
        </w:r>
        <w:r>
          <w:tab/>
        </w:r>
        <w:r>
          <w:fldChar w:fldCharType="begin"/>
        </w:r>
        <w:r>
          <w:instrText xml:space="preserve"> PAGEREF _Toc4822 \h </w:instrText>
        </w:r>
        <w:r>
          <w:fldChar w:fldCharType="separate"/>
        </w:r>
        <w:r>
          <w:t>71</w:t>
        </w:r>
        <w:r>
          <w:fldChar w:fldCharType="end"/>
        </w:r>
      </w:hyperlink>
    </w:p>
    <w:p>
      <w:pPr>
        <w:pStyle w:val="TOC1"/>
        <w:tabs>
          <w:tab w:val="right" w:leader="dot" w:pos="8306"/>
        </w:tabs>
      </w:pPr>
      <w:hyperlink w:anchor="_Toc17167" w:history="1">
        <w:r>
          <w:rPr>
            <w:rFonts w:ascii="仿宋" w:eastAsia="仿宋" w:hAnsi="仿宋" w:cs="仿宋" w:hint="eastAsia"/>
            <w:lang w:eastAsia="zh-CN"/>
          </w:rPr>
          <w:t>十八、利益相关者分析与沟通计划</w:t>
        </w:r>
        <w:r>
          <w:tab/>
        </w:r>
        <w:r>
          <w:fldChar w:fldCharType="begin"/>
        </w:r>
        <w:r>
          <w:instrText xml:space="preserve"> PAGEREF _Toc17167 \h </w:instrText>
        </w:r>
        <w:r>
          <w:fldChar w:fldCharType="separate"/>
        </w:r>
        <w:r>
          <w:t>71</w:t>
        </w:r>
        <w:r>
          <w:fldChar w:fldCharType="end"/>
        </w:r>
      </w:hyperlink>
    </w:p>
    <w:p>
      <w:pPr>
        <w:pStyle w:val="TOC2"/>
        <w:tabs>
          <w:tab w:val="right" w:leader="dot" w:pos="8306"/>
        </w:tabs>
      </w:pPr>
      <w:hyperlink w:anchor="_Toc28997" w:history="1">
        <w:r>
          <w:rPr>
            <w:rFonts w:ascii="仿宋" w:eastAsia="仿宋" w:hAnsi="仿宋" w:cs="仿宋" w:hint="eastAsia"/>
            <w:lang w:eastAsia="zh-CN"/>
          </w:rPr>
          <w:t>(一)、利益相关者分析</w:t>
        </w:r>
        <w:r>
          <w:tab/>
        </w:r>
        <w:r>
          <w:fldChar w:fldCharType="begin"/>
        </w:r>
        <w:r>
          <w:instrText xml:space="preserve"> PAGEREF _Toc28997 \h </w:instrText>
        </w:r>
        <w:r>
          <w:fldChar w:fldCharType="separate"/>
        </w:r>
        <w:r>
          <w:t>71</w:t>
        </w:r>
        <w:r>
          <w:fldChar w:fldCharType="end"/>
        </w:r>
      </w:hyperlink>
    </w:p>
    <w:p>
      <w:pPr>
        <w:pStyle w:val="TOC2"/>
        <w:tabs>
          <w:tab w:val="right" w:leader="dot" w:pos="8306"/>
        </w:tabs>
      </w:pPr>
      <w:hyperlink w:anchor="_Toc23474" w:history="1">
        <w:r>
          <w:rPr>
            <w:rFonts w:ascii="仿宋" w:eastAsia="仿宋" w:hAnsi="仿宋" w:cs="仿宋" w:hint="eastAsia"/>
            <w:lang w:eastAsia="zh-CN"/>
          </w:rPr>
          <w:t>(二)、沟通计划</w:t>
        </w:r>
        <w:r>
          <w:tab/>
        </w:r>
        <w:r>
          <w:fldChar w:fldCharType="begin"/>
        </w:r>
        <w:r>
          <w:instrText xml:space="preserve"> PAGEREF _Toc23474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21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77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提升机项目的主要产品是XXXX，预计年产值为XXX万元。这一产品在市场中占据着重要的地位，其广泛的应用范围使得该提升机项目的市场前景非常广阔。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提升机项目的xxx产品作为重要的原材料之一，将在多个领域发挥关键作用。其在建筑、交通、能源等方面的广泛应用将为整个产业链提供强大的支持，形成产业协同效应。提升机项目的年产值XXX万XXX万XXX万万元不仅反映了其在市场上的巨大潜力，更预示着它对国民经济的积极贡献。这种关联度高、涉及面广的产业关系，使得该提升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06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总征地面积为XXXX平方米，相当于约XX.XX亩，其中净用地面积为XXXX平方米，红线范围内相当于约XX.XX亩。这一用地规模充分考虑了提升机项目的建设需求，保障了提升机项目在合适的空间内得以充分发展。提升机项目规划的总建筑面积为XXXX平方米，其中主体工程建设占XXXX平方米，计容建筑面积达XXXX平方米。预计建筑工程的投资将达到XXXX万元，为提升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计划购置的设备共计XXXX台（套），设备购置费用为XXXX万元。这一设备购置计划充分考虑到提升机项目的生产需求和技术要求，确保了提升机项目在生产运营中具备先进的技术装备和高效的生产能力。设备的合理配置将为提升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计划总投资为XXXX万元，预计年实现营业收入为XXXX万元。这一产能规模的设定旨在确保提升机项目能够在投资与回报之间取得平衡，实现长期可持续的发展。提升机项目的总投资充分考虑到各个方面的需求，包括用地建设、设备购置等多个环节，以确保提升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418"/>
      <w:r>
        <w:rPr>
          <w:rFonts w:ascii="仿宋" w:eastAsia="仿宋" w:hAnsi="仿宋" w:cs="仿宋" w:hint="eastAsia"/>
          <w:sz w:val="28"/>
          <w:lang w:eastAsia="zh-CN"/>
        </w:rPr>
        <w:t>二、提升机项目文档管理</w:t>
      </w:r>
      <w:bookmarkEnd w:id="5"/>
    </w:p>
    <w:p>
      <w:pPr>
        <w:pStyle w:val="Heading2"/>
        <w:rPr>
          <w:rFonts w:ascii="仿宋" w:eastAsia="仿宋" w:hAnsi="仿宋" w:cs="仿宋" w:hint="eastAsia"/>
          <w:lang w:eastAsia="zh-CN"/>
        </w:rPr>
      </w:pPr>
      <w:bookmarkStart w:id="6" w:name="_Toc142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提升机项目高度重视文档的质量和准确性，以支持提升机项目的各项活动和决策。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文档的编制始于提升机项目计划的初期，我们制定了详细的文档编制计划，明确了每个文档的内容、格式和编写责任人。在提升机项目启动阶段，我们首先编制了提升机项目章程，明确定义了提升机项目的目标、范围、风险等关键要素。随后，提升机项目团队根据计划陆续编制了需求文档、设计文档、测试文档等各类文档，确保提升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提升机项目管理中的重要环节，旨在确保提升机项目文档符合质量标准和提升机项目需求。在提升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除了内部审查，我们还进行了外部审查，邀请提升机项目相关利益方和专业领域的专家对文档进行独立审查。这有助于获取更全面、客观的反馈，确保提升机项目文档不仅符合内部标准，也满足外部需求。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提升机项目在文档编制与审查方面建立了严格的管理机制，通过规范的流程和多维度的审查，确保提升机项目文档的质量、准确性和可靠性，为提升机项目的顺利推进提供了有力支持。</w:t>
      </w:r>
    </w:p>
    <w:p>
      <w:pPr>
        <w:pStyle w:val="Heading2"/>
        <w:ind w:firstLine="560" w:firstLineChars="200"/>
        <w:rPr>
          <w:rFonts w:ascii="仿宋" w:eastAsia="仿宋" w:hAnsi="仿宋" w:cs="仿宋" w:hint="eastAsia"/>
          <w:sz w:val="28"/>
          <w:lang w:eastAsia="zh-CN"/>
        </w:rPr>
      </w:pPr>
      <w:bookmarkStart w:id="7" w:name="_Toc2496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在提升机项目中，我们致力于优化文档发布与分发过程，以确保信息的高效传递和团队间协作的顺畅进行。以下是我们采取的关键优化策略：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我们通过多渠道发布文档，包括电子邮件、提升机项目管理平台、内部网站等，以满足不同团队成员的偏好和需求。多渠道发布确保了信息的全面覆盖。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我们采用了精细的权限控制，确保只有授权人员可以访问敏感信息。这种安全措施保护了提升机项目文档的机密性，防止了未经授权的信息泄露。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089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文档存档与归档是提升机项目生命周期中一个至关重要的环节，直接关系到提升机项目信息的长期保存和历史记录的完整性。在提升机项目中，我们实施了一系列有效的文档存档与归档管理策略：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032"/>
      <w:r>
        <w:rPr>
          <w:rFonts w:ascii="仿宋" w:eastAsia="仿宋" w:hAnsi="仿宋" w:cs="仿宋" w:hint="eastAsia"/>
          <w:sz w:val="28"/>
          <w:lang w:eastAsia="zh-CN"/>
        </w:rPr>
        <w:t>三、提升机项目危机管理</w:t>
      </w:r>
      <w:bookmarkEnd w:id="9"/>
    </w:p>
    <w:p>
      <w:pPr>
        <w:pStyle w:val="Heading2"/>
        <w:rPr>
          <w:rFonts w:ascii="仿宋" w:eastAsia="仿宋" w:hAnsi="仿宋" w:cs="仿宋" w:hint="eastAsia"/>
          <w:lang w:eastAsia="zh-CN"/>
        </w:rPr>
      </w:pPr>
      <w:bookmarkStart w:id="10" w:name="_Toc6364"/>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提升机项目危机管理中，危机预警与识别是确保提升机项目稳健运行的核心步骤。通过建立全面的监测机制，提升机项目团队旨在及时发现和理解潜在的风险和危机因素，以便采取及时的预防和应对措施，确保提升机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首先，通过深入的风险评估，提升机项目团队全面分析了整个提升机项目和各个阶段可能存在的威胁。这包括准确评估每个潜在风险的发生概率和可能影响的程度，为后续危机预警提供了有力支持。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提升机项目团队着重于明确定义提升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提升机项目进展的持续监控，团队能够及时发现潜在问题并作出迅速反应。提升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在这一阶段，团队的专业素养和反应速度将发挥至关重要的作用，以确保潜在危机能够在初期得到有效的处理，最大程度地减轻负面影响。通过危机预警与识别，提升机项目得以更有序、可控地推进。</w:t>
      </w:r>
    </w:p>
    <w:p>
      <w:pPr>
        <w:pStyle w:val="Heading2"/>
        <w:ind w:firstLine="560" w:firstLineChars="200"/>
        <w:rPr>
          <w:rFonts w:ascii="仿宋" w:eastAsia="仿宋" w:hAnsi="仿宋" w:cs="仿宋" w:hint="eastAsia"/>
          <w:sz w:val="28"/>
          <w:lang w:eastAsia="zh-CN"/>
        </w:rPr>
      </w:pPr>
      <w:bookmarkStart w:id="11" w:name="_Toc13177"/>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在危机发生时，提升机项目团队立即行动，成立了应急小组。该小组的任务是迅速制定并实施紧急应对措施，以最小化潜在损失。以下是采取的主要措施：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暂停提升机项目进度：为遏制危机蔓延，提升机项目暂时停止进行，以便全面评估当前状况。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资源重新分配：重新评估提升机项目资源的分配，确保最大限度地减小损失。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实时沟通：与关键利益相关者建立实时沟通机制，向他们传递提升机项目危机的实际状况，保障提升机项目核心利益。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在紧急应对的同时，提升机项目团队强调了团队协作和有效沟通的重要性。以下是团队协作的关键举措：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信息共享机制：建立了信息共享平台，确保团队成员能够及时获取提升机项目危机的实时信息。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领导者沟通：提升机项目领导者通过定期会议和即时沟通工具，指导团队应对危机，保持团队稳定运行。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随着危机得到初步控制，提升机项目团队转向制定恢复计划，以确保提升机项目能够从中迅速恢复。主要恢复计划包括：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修复受损的进度计划：重新评估提升机项目进度，制定修复计划，确保提升机项目尽快回归正常进程。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重新调整资源分配：优化资源分配，确保提升机项目在有限资源下高效运转。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风险管理机制加强：对提升机项目风险进行全面评估，制定更强化的风险管理策略，以预防未来可能的危机。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494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772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的技术管理特点体现在其创新导向。通过引入最先进的技术趋势和解决方案，提升机项目致力于提升科技含量、提高质量和效率水平。这意味着我们将采用最新的工具和方法，确保提升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提升机项目技术管理的显著特征。通过整合不同领域的技术资源，我们实现了跨学科的协同工作。这有助于优化技术架构，提高整体效能。此外，整合性策略还促进了不同技术团队之间的紧密沟通和高效合作，确保提升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提升机项目所采用的技术。通过不断优化技术方案，提升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提升机项目团队将在提升机项目初期识别可能的技术风险，并采取相应的预防和应对措施。通过建立健全的风险评估机制，提升机项目能够在实施过程中及时发现并解决潜在的技术问题，保障提升机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通过这些独特的技术管理特点，我们确信在提升机项目中，技术将成为提升机项目成功的有力支持。这一深度剖析揭示了技术管理在提升机项目实施中的关键作用，为提升机项目的技术基础奠定了坚实的基础。</w:t>
      </w:r>
    </w:p>
    <w:p>
      <w:pPr>
        <w:pStyle w:val="Heading2"/>
        <w:ind w:firstLine="560" w:firstLineChars="200"/>
        <w:rPr>
          <w:rFonts w:ascii="仿宋" w:eastAsia="仿宋" w:hAnsi="仿宋" w:cs="仿宋" w:hint="eastAsia"/>
          <w:sz w:val="28"/>
          <w:lang w:eastAsia="zh-CN"/>
        </w:rPr>
      </w:pPr>
      <w:bookmarkStart w:id="14" w:name="_Toc8911"/>
      <w:r>
        <w:rPr>
          <w:rFonts w:ascii="仿宋" w:eastAsia="仿宋" w:hAnsi="仿宋" w:cs="仿宋" w:hint="eastAsia"/>
          <w:sz w:val="28"/>
          <w:lang w:eastAsia="zh-CN"/>
        </w:rPr>
        <w:t>(二)、提升机项目工艺技术设计方案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提升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提升机项目将严格按照相关行业规范要求进行组织。通过有效控制产品质量，提升机项目将致力于为顾客提供优质的提升机项目产品和良好的服务。这体现了提升机项目对于生产活动合规性和质量标准的高度重视，为提升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提升机项目注重生态效益和清洁生产原则。提升机项目建设将紧密结合地方特色经济发展，与社会经济发展规划和区域环境保护规划方案相协调一致。通过与当地区域自然生态系统的结合，提升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提升机项目产品具有多样化的客户需求和个性化的特点。因此，提升机项目产品规格品种多样，且单批生产数量较小。为满足这一特点，提升机项目承办单位将建设先进的柔性制造生产线。通过广泛应用柔性制造技术，提升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提升机项目采用的技术具有较高的技术含量和自动化水平，处于国内先进水平。这一技术选用不仅体现了对生产效率、质量和环境友好性的高标准要求，同时为提升机项目的可持续发展奠定了坚实的基础。</w:t>
      </w:r>
    </w:p>
    <w:p>
      <w:pPr>
        <w:pStyle w:val="Heading2"/>
        <w:ind w:firstLine="560" w:firstLineChars="200"/>
        <w:rPr>
          <w:rFonts w:ascii="仿宋" w:eastAsia="仿宋" w:hAnsi="仿宋" w:cs="仿宋" w:hint="eastAsia"/>
          <w:sz w:val="28"/>
          <w:lang w:eastAsia="zh-CN"/>
        </w:rPr>
      </w:pPr>
      <w:bookmarkStart w:id="15" w:name="_Toc3114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为确保提升机项目的高效生产和技术实施，我们制定了一套精心设计的设备选型方案，以满足提升机项目生产、质量和环保的要求。该方案的主要特点如下：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提升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针对提升机项目产品的多样性和小批量生产的特点，我们将建设柔性制造生产线。通过在设备选型中考虑柔性制造技术，可以灵活应对不同产品规格和生产需求，实现生产线的高度灵活性和适应性。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8163"/>
      <w:r>
        <w:rPr>
          <w:rFonts w:ascii="仿宋" w:eastAsia="仿宋" w:hAnsi="仿宋" w:cs="仿宋" w:hint="eastAsia"/>
          <w:sz w:val="28"/>
          <w:lang w:eastAsia="zh-CN"/>
        </w:rPr>
        <w:t>五、提升机项目建设背景及必要性分析</w:t>
      </w:r>
      <w:bookmarkEnd w:id="16"/>
    </w:p>
    <w:p>
      <w:pPr>
        <w:pStyle w:val="Heading2"/>
        <w:rPr>
          <w:rFonts w:ascii="仿宋" w:eastAsia="仿宋" w:hAnsi="仿宋" w:cs="仿宋" w:hint="eastAsia"/>
          <w:lang w:eastAsia="zh-CN"/>
        </w:rPr>
      </w:pPr>
      <w:bookmarkStart w:id="17" w:name="_Toc26294"/>
      <w:r>
        <w:rPr>
          <w:rFonts w:ascii="仿宋" w:eastAsia="仿宋" w:hAnsi="仿宋" w:cs="仿宋" w:hint="eastAsia"/>
          <w:lang w:eastAsia="zh-CN"/>
        </w:rPr>
        <w:t>(一)、提升机项目背景分析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提升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我们的背景分析将深入挖掘当前行业的发展趋势，通过对竞争态势的全面审视，找到提升机项目在这个潮流中的定位。同时，我们将关注行业内涌现的新兴机遇，以便提升机项目更好地融入行业发展的潮流中。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提升机项目提供了强大的发展动力。我们将聚焦于行业内最新的技术发展趋势，包括但不限于人工智能、大数据分析、物联网等领域。通过深度的技术研究，我们将确保提升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提升机项目发展的源泉。我们将投入更多的精力对市场需求进行深入剖析，超越表面的需求，深入挖掘潜在的市场痛点和机遇。通过对市场需求的细致了解，提升机项目将更有针对性地设计解决方案，满足市场的多样化需求，从而更好地促进提升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提升机项目战略至关重要。我们将对竞争态势进行更为深入的分析，包括但不限于市场份额、产品特点、客户满意度等多个维度。通过深度的竞争分析，提升机项目将能够更准确地把握市场脉搏，制定具有竞争力的提升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提升机项目的发展具有直接的影响。我们将进行更为全面的法规和政策分析，了解行业发展中的潜在法律风险和合规挑战。通过充分了解和遵守相关法规，提升机项目将确保在法律框架内合法合规运营，为提升机项目的稳健发展提供有力支持。</w:t>
      </w:r>
    </w:p>
    <w:p>
      <w:pPr>
        <w:pStyle w:val="Heading2"/>
        <w:ind w:firstLine="560" w:firstLineChars="200"/>
        <w:rPr>
          <w:rFonts w:ascii="仿宋" w:eastAsia="仿宋" w:hAnsi="仿宋" w:cs="仿宋" w:hint="eastAsia"/>
          <w:sz w:val="28"/>
          <w:lang w:eastAsia="zh-CN"/>
        </w:rPr>
      </w:pPr>
      <w:bookmarkStart w:id="18" w:name="_Toc14616"/>
      <w:r>
        <w:rPr>
          <w:rFonts w:ascii="仿宋" w:eastAsia="仿宋" w:hAnsi="仿宋" w:cs="仿宋" w:hint="eastAsia"/>
          <w:sz w:val="28"/>
          <w:lang w:eastAsia="zh-CN"/>
        </w:rPr>
        <w:t>(二)、提升机项目建设必要性分析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建设的迫切性源于对行业发展趋势的深刻洞察。我们正处于一个行业变革的时代，科技创新、数字化转型成为企业发展的关键动力。提升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提升机项目建设不仅仅是为了跟上潮流，更是为了通过技术创新推动企业的持续发展。通过引入先进的技术和解决方案，提升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https://d.book118.com/786132131125010030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提升机项目规划设计蓝图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59124A"/>
    <w:rsid w:val="6A5912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132131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2023-12-28T23:39:00Z</dcterms:created>
  <dcterms:modified xsi:type="dcterms:W3CDTF">2023-12-28T23:39:59Z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882158DD8A54491DAB78524CCBC3BB7C_11</vt:lpwstr>
  </property>
  <property fmtid="{D5CDD505-2E9C-101B-9397-08002B2CF9AE}" pid="3" name="KSOProductBuildVer">
    <vt:lpwstr>2052-12.1.0.16120</vt:lpwstr>
  </property>
</Properties>
</file>