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机动三轮车项目规划设计方案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5" w:history="1">
        <w:r>
          <w:rPr>
            <w:rFonts w:ascii="仿宋" w:eastAsia="仿宋" w:hAnsi="仿宋" w:cs="仿宋" w:hint="eastAsia"/>
            <w:lang w:eastAsia="zh-CN"/>
          </w:rPr>
          <w:t>概论</w:t>
        </w:r>
        <w:r>
          <w:tab/>
        </w:r>
        <w:r>
          <w:fldChar w:fldCharType="begin"/>
        </w:r>
        <w:r>
          <w:instrText xml:space="preserve"> PAGEREF _Toc12885 \h </w:instrText>
        </w:r>
        <w:r>
          <w:fldChar w:fldCharType="separate"/>
        </w:r>
        <w:r>
          <w:t>3</w:t>
        </w:r>
        <w:r>
          <w:fldChar w:fldCharType="end"/>
        </w:r>
      </w:hyperlink>
    </w:p>
    <w:p>
      <w:pPr>
        <w:pStyle w:val="TOC1"/>
        <w:tabs>
          <w:tab w:val="right" w:leader="dot" w:pos="8306"/>
        </w:tabs>
      </w:pPr>
      <w:hyperlink w:anchor="_Toc5636" w:history="1">
        <w:r>
          <w:rPr>
            <w:rFonts w:ascii="仿宋" w:eastAsia="仿宋" w:hAnsi="仿宋" w:cs="仿宋" w:hint="eastAsia"/>
            <w:lang w:eastAsia="zh-CN"/>
          </w:rPr>
          <w:t>一、机动三轮车项目可持续发展</w:t>
        </w:r>
        <w:r>
          <w:tab/>
        </w:r>
        <w:r>
          <w:fldChar w:fldCharType="begin"/>
        </w:r>
        <w:r>
          <w:instrText xml:space="preserve"> PAGEREF _Toc5636 \h </w:instrText>
        </w:r>
        <w:r>
          <w:fldChar w:fldCharType="separate"/>
        </w:r>
        <w:r>
          <w:t>3</w:t>
        </w:r>
        <w:r>
          <w:fldChar w:fldCharType="end"/>
        </w:r>
      </w:hyperlink>
    </w:p>
    <w:p>
      <w:pPr>
        <w:pStyle w:val="TOC2"/>
        <w:tabs>
          <w:tab w:val="right" w:leader="dot" w:pos="8306"/>
        </w:tabs>
      </w:pPr>
      <w:hyperlink w:anchor="_Toc4552" w:history="1">
        <w:r>
          <w:rPr>
            <w:rFonts w:ascii="仿宋" w:eastAsia="仿宋" w:hAnsi="仿宋" w:cs="仿宋" w:hint="eastAsia"/>
            <w:lang w:eastAsia="zh-CN"/>
          </w:rPr>
          <w:t>(一)、可持续战略与实践</w:t>
        </w:r>
        <w:r>
          <w:tab/>
        </w:r>
        <w:r>
          <w:fldChar w:fldCharType="begin"/>
        </w:r>
        <w:r>
          <w:instrText xml:space="preserve"> PAGEREF _Toc4552 \h </w:instrText>
        </w:r>
        <w:r>
          <w:fldChar w:fldCharType="separate"/>
        </w:r>
        <w:r>
          <w:t>3</w:t>
        </w:r>
        <w:r>
          <w:fldChar w:fldCharType="end"/>
        </w:r>
      </w:hyperlink>
    </w:p>
    <w:p>
      <w:pPr>
        <w:pStyle w:val="TOC2"/>
        <w:tabs>
          <w:tab w:val="right" w:leader="dot" w:pos="8306"/>
        </w:tabs>
      </w:pPr>
      <w:hyperlink w:anchor="_Toc25845" w:history="1">
        <w:r>
          <w:rPr>
            <w:rFonts w:ascii="仿宋" w:eastAsia="仿宋" w:hAnsi="仿宋" w:cs="仿宋" w:hint="eastAsia"/>
            <w:lang w:eastAsia="zh-CN"/>
          </w:rPr>
          <w:t>(二)、环保与社会责任</w:t>
        </w:r>
        <w:r>
          <w:tab/>
        </w:r>
        <w:r>
          <w:fldChar w:fldCharType="begin"/>
        </w:r>
        <w:r>
          <w:instrText xml:space="preserve"> PAGEREF _Toc25845 \h </w:instrText>
        </w:r>
        <w:r>
          <w:fldChar w:fldCharType="separate"/>
        </w:r>
        <w:r>
          <w:t>4</w:t>
        </w:r>
        <w:r>
          <w:fldChar w:fldCharType="end"/>
        </w:r>
      </w:hyperlink>
    </w:p>
    <w:p>
      <w:pPr>
        <w:pStyle w:val="TOC1"/>
        <w:tabs>
          <w:tab w:val="right" w:leader="dot" w:pos="8306"/>
        </w:tabs>
      </w:pPr>
      <w:hyperlink w:anchor="_Toc10032" w:history="1">
        <w:r>
          <w:rPr>
            <w:rFonts w:ascii="仿宋" w:eastAsia="仿宋" w:hAnsi="仿宋" w:cs="仿宋" w:hint="eastAsia"/>
            <w:lang w:eastAsia="zh-CN"/>
          </w:rPr>
          <w:t>二、机动三轮车项目土建工程</w:t>
        </w:r>
        <w:r>
          <w:tab/>
        </w:r>
        <w:r>
          <w:fldChar w:fldCharType="begin"/>
        </w:r>
        <w:r>
          <w:instrText xml:space="preserve"> PAGEREF _Toc10032 \h </w:instrText>
        </w:r>
        <w:r>
          <w:fldChar w:fldCharType="separate"/>
        </w:r>
        <w:r>
          <w:t>5</w:t>
        </w:r>
        <w:r>
          <w:fldChar w:fldCharType="end"/>
        </w:r>
      </w:hyperlink>
    </w:p>
    <w:p>
      <w:pPr>
        <w:pStyle w:val="TOC2"/>
        <w:tabs>
          <w:tab w:val="right" w:leader="dot" w:pos="8306"/>
        </w:tabs>
      </w:pPr>
      <w:hyperlink w:anchor="_Toc16297" w:history="1">
        <w:r>
          <w:rPr>
            <w:rFonts w:ascii="仿宋" w:eastAsia="仿宋" w:hAnsi="仿宋" w:cs="仿宋" w:hint="eastAsia"/>
            <w:lang w:eastAsia="zh-CN"/>
          </w:rPr>
          <w:t>(一)、建筑工程设计原则</w:t>
        </w:r>
        <w:r>
          <w:tab/>
        </w:r>
        <w:r>
          <w:fldChar w:fldCharType="begin"/>
        </w:r>
        <w:r>
          <w:instrText xml:space="preserve"> PAGEREF _Toc16297 \h </w:instrText>
        </w:r>
        <w:r>
          <w:fldChar w:fldCharType="separate"/>
        </w:r>
        <w:r>
          <w:t>5</w:t>
        </w:r>
        <w:r>
          <w:fldChar w:fldCharType="end"/>
        </w:r>
      </w:hyperlink>
    </w:p>
    <w:p>
      <w:pPr>
        <w:pStyle w:val="TOC2"/>
        <w:tabs>
          <w:tab w:val="right" w:leader="dot" w:pos="8306"/>
        </w:tabs>
      </w:pPr>
      <w:hyperlink w:anchor="_Toc24942" w:history="1">
        <w:r>
          <w:rPr>
            <w:rFonts w:ascii="仿宋" w:eastAsia="仿宋" w:hAnsi="仿宋" w:cs="仿宋" w:hint="eastAsia"/>
            <w:lang w:eastAsia="zh-CN"/>
          </w:rPr>
          <w:t>(二)、土建工程设计年限及安全等级</w:t>
        </w:r>
        <w:r>
          <w:tab/>
        </w:r>
        <w:r>
          <w:fldChar w:fldCharType="begin"/>
        </w:r>
        <w:r>
          <w:instrText xml:space="preserve"> PAGEREF _Toc24942 \h </w:instrText>
        </w:r>
        <w:r>
          <w:fldChar w:fldCharType="separate"/>
        </w:r>
        <w:r>
          <w:t>6</w:t>
        </w:r>
        <w:r>
          <w:fldChar w:fldCharType="end"/>
        </w:r>
      </w:hyperlink>
    </w:p>
    <w:p>
      <w:pPr>
        <w:pStyle w:val="TOC2"/>
        <w:tabs>
          <w:tab w:val="right" w:leader="dot" w:pos="8306"/>
        </w:tabs>
      </w:pPr>
      <w:hyperlink w:anchor="_Toc24701" w:history="1">
        <w:r>
          <w:rPr>
            <w:rFonts w:ascii="仿宋" w:eastAsia="仿宋" w:hAnsi="仿宋" w:cs="仿宋" w:hint="eastAsia"/>
            <w:lang w:eastAsia="zh-CN"/>
          </w:rPr>
          <w:t>(三)、建筑工程设计总体要求</w:t>
        </w:r>
        <w:r>
          <w:tab/>
        </w:r>
        <w:r>
          <w:fldChar w:fldCharType="begin"/>
        </w:r>
        <w:r>
          <w:instrText xml:space="preserve"> PAGEREF _Toc24701 \h </w:instrText>
        </w:r>
        <w:r>
          <w:fldChar w:fldCharType="separate"/>
        </w:r>
        <w:r>
          <w:t>7</w:t>
        </w:r>
        <w:r>
          <w:fldChar w:fldCharType="end"/>
        </w:r>
      </w:hyperlink>
    </w:p>
    <w:p>
      <w:pPr>
        <w:pStyle w:val="TOC2"/>
        <w:tabs>
          <w:tab w:val="right" w:leader="dot" w:pos="8306"/>
        </w:tabs>
      </w:pPr>
      <w:hyperlink w:anchor="_Toc1127" w:history="1">
        <w:r>
          <w:rPr>
            <w:rFonts w:ascii="仿宋" w:eastAsia="仿宋" w:hAnsi="仿宋" w:cs="仿宋" w:hint="eastAsia"/>
            <w:lang w:eastAsia="zh-CN"/>
          </w:rPr>
          <w:t>(四)、土建工程建设指标</w:t>
        </w:r>
        <w:r>
          <w:tab/>
        </w:r>
        <w:r>
          <w:fldChar w:fldCharType="begin"/>
        </w:r>
        <w:r>
          <w:instrText xml:space="preserve"> PAGEREF _Toc1127 \h </w:instrText>
        </w:r>
        <w:r>
          <w:fldChar w:fldCharType="separate"/>
        </w:r>
        <w:r>
          <w:t>8</w:t>
        </w:r>
        <w:r>
          <w:fldChar w:fldCharType="end"/>
        </w:r>
      </w:hyperlink>
    </w:p>
    <w:p>
      <w:pPr>
        <w:pStyle w:val="TOC1"/>
        <w:tabs>
          <w:tab w:val="right" w:leader="dot" w:pos="8306"/>
        </w:tabs>
      </w:pPr>
      <w:hyperlink w:anchor="_Toc2772" w:history="1">
        <w:r>
          <w:rPr>
            <w:rFonts w:ascii="仿宋" w:eastAsia="仿宋" w:hAnsi="仿宋" w:cs="仿宋" w:hint="eastAsia"/>
            <w:lang w:eastAsia="zh-CN"/>
          </w:rPr>
          <w:t>三、机动三轮车项目建设单位说明</w:t>
        </w:r>
        <w:r>
          <w:tab/>
        </w:r>
        <w:r>
          <w:fldChar w:fldCharType="begin"/>
        </w:r>
        <w:r>
          <w:instrText xml:space="preserve"> PAGEREF _Toc2772 \h </w:instrText>
        </w:r>
        <w:r>
          <w:fldChar w:fldCharType="separate"/>
        </w:r>
        <w:r>
          <w:t>8</w:t>
        </w:r>
        <w:r>
          <w:fldChar w:fldCharType="end"/>
        </w:r>
      </w:hyperlink>
    </w:p>
    <w:p>
      <w:pPr>
        <w:pStyle w:val="TOC2"/>
        <w:tabs>
          <w:tab w:val="right" w:leader="dot" w:pos="8306"/>
        </w:tabs>
      </w:pPr>
      <w:hyperlink w:anchor="_Toc24761" w:history="1">
        <w:r>
          <w:rPr>
            <w:rFonts w:ascii="仿宋" w:eastAsia="仿宋" w:hAnsi="仿宋" w:cs="仿宋" w:hint="eastAsia"/>
            <w:lang w:eastAsia="zh-CN"/>
          </w:rPr>
          <w:t>(一)、机动三轮车项目承办单位基本情况</w:t>
        </w:r>
        <w:r>
          <w:tab/>
        </w:r>
        <w:r>
          <w:fldChar w:fldCharType="begin"/>
        </w:r>
        <w:r>
          <w:instrText xml:space="preserve"> PAGEREF _Toc24761 \h </w:instrText>
        </w:r>
        <w:r>
          <w:fldChar w:fldCharType="separate"/>
        </w:r>
        <w:r>
          <w:t>8</w:t>
        </w:r>
        <w:r>
          <w:fldChar w:fldCharType="end"/>
        </w:r>
      </w:hyperlink>
    </w:p>
    <w:p>
      <w:pPr>
        <w:pStyle w:val="TOC2"/>
        <w:tabs>
          <w:tab w:val="right" w:leader="dot" w:pos="8306"/>
        </w:tabs>
      </w:pPr>
      <w:hyperlink w:anchor="_Toc9337" w:history="1">
        <w:r>
          <w:rPr>
            <w:rFonts w:ascii="仿宋" w:eastAsia="仿宋" w:hAnsi="仿宋" w:cs="仿宋" w:hint="eastAsia"/>
            <w:lang w:eastAsia="zh-CN"/>
          </w:rPr>
          <w:t>(二)、公司经济效益分析</w:t>
        </w:r>
        <w:r>
          <w:tab/>
        </w:r>
        <w:r>
          <w:fldChar w:fldCharType="begin"/>
        </w:r>
        <w:r>
          <w:instrText xml:space="preserve"> PAGEREF _Toc9337 \h </w:instrText>
        </w:r>
        <w:r>
          <w:fldChar w:fldCharType="separate"/>
        </w:r>
        <w:r>
          <w:t>9</w:t>
        </w:r>
        <w:r>
          <w:fldChar w:fldCharType="end"/>
        </w:r>
      </w:hyperlink>
    </w:p>
    <w:p>
      <w:pPr>
        <w:pStyle w:val="TOC1"/>
        <w:tabs>
          <w:tab w:val="right" w:leader="dot" w:pos="8306"/>
        </w:tabs>
      </w:pPr>
      <w:hyperlink w:anchor="_Toc17952" w:history="1">
        <w:r>
          <w:rPr>
            <w:rFonts w:ascii="仿宋" w:eastAsia="仿宋" w:hAnsi="仿宋" w:cs="仿宋" w:hint="eastAsia"/>
            <w:lang w:eastAsia="zh-CN"/>
          </w:rPr>
          <w:t>四、机动三轮车项目绩效评估</w:t>
        </w:r>
        <w:r>
          <w:tab/>
        </w:r>
        <w:r>
          <w:fldChar w:fldCharType="begin"/>
        </w:r>
        <w:r>
          <w:instrText xml:space="preserve"> PAGEREF _Toc17952 \h </w:instrText>
        </w:r>
        <w:r>
          <w:fldChar w:fldCharType="separate"/>
        </w:r>
        <w:r>
          <w:t>10</w:t>
        </w:r>
        <w:r>
          <w:fldChar w:fldCharType="end"/>
        </w:r>
      </w:hyperlink>
    </w:p>
    <w:p>
      <w:pPr>
        <w:pStyle w:val="TOC2"/>
        <w:tabs>
          <w:tab w:val="right" w:leader="dot" w:pos="8306"/>
        </w:tabs>
      </w:pPr>
      <w:hyperlink w:anchor="_Toc8932" w:history="1">
        <w:r>
          <w:rPr>
            <w:rFonts w:ascii="仿宋" w:eastAsia="仿宋" w:hAnsi="仿宋" w:cs="仿宋" w:hint="eastAsia"/>
            <w:lang w:eastAsia="zh-CN"/>
          </w:rPr>
          <w:t>(一)、绩效评估指标</w:t>
        </w:r>
        <w:r>
          <w:tab/>
        </w:r>
        <w:r>
          <w:fldChar w:fldCharType="begin"/>
        </w:r>
        <w:r>
          <w:instrText xml:space="preserve"> PAGEREF _Toc8932 \h </w:instrText>
        </w:r>
        <w:r>
          <w:fldChar w:fldCharType="separate"/>
        </w:r>
        <w:r>
          <w:t>10</w:t>
        </w:r>
        <w:r>
          <w:fldChar w:fldCharType="end"/>
        </w:r>
      </w:hyperlink>
    </w:p>
    <w:p>
      <w:pPr>
        <w:pStyle w:val="TOC2"/>
        <w:tabs>
          <w:tab w:val="right" w:leader="dot" w:pos="8306"/>
        </w:tabs>
      </w:pPr>
      <w:hyperlink w:anchor="_Toc28187" w:history="1">
        <w:r>
          <w:rPr>
            <w:rFonts w:ascii="仿宋" w:eastAsia="仿宋" w:hAnsi="仿宋" w:cs="仿宋" w:hint="eastAsia"/>
            <w:lang w:eastAsia="zh-CN"/>
          </w:rPr>
          <w:t>(二)、绩效评估方法</w:t>
        </w:r>
        <w:r>
          <w:tab/>
        </w:r>
        <w:r>
          <w:fldChar w:fldCharType="begin"/>
        </w:r>
        <w:r>
          <w:instrText xml:space="preserve"> PAGEREF _Toc28187 \h </w:instrText>
        </w:r>
        <w:r>
          <w:fldChar w:fldCharType="separate"/>
        </w:r>
        <w:r>
          <w:t>11</w:t>
        </w:r>
        <w:r>
          <w:fldChar w:fldCharType="end"/>
        </w:r>
      </w:hyperlink>
    </w:p>
    <w:p>
      <w:pPr>
        <w:pStyle w:val="TOC2"/>
        <w:tabs>
          <w:tab w:val="right" w:leader="dot" w:pos="8306"/>
        </w:tabs>
      </w:pPr>
      <w:hyperlink w:anchor="_Toc13279" w:history="1">
        <w:r>
          <w:rPr>
            <w:rFonts w:ascii="仿宋" w:eastAsia="仿宋" w:hAnsi="仿宋" w:cs="仿宋" w:hint="eastAsia"/>
            <w:lang w:eastAsia="zh-CN"/>
          </w:rPr>
          <w:t>(三)、绩效评估周期</w:t>
        </w:r>
        <w:r>
          <w:tab/>
        </w:r>
        <w:r>
          <w:fldChar w:fldCharType="begin"/>
        </w:r>
        <w:r>
          <w:instrText xml:space="preserve"> PAGEREF _Toc13279 \h </w:instrText>
        </w:r>
        <w:r>
          <w:fldChar w:fldCharType="separate"/>
        </w:r>
        <w:r>
          <w:t>12</w:t>
        </w:r>
        <w:r>
          <w:fldChar w:fldCharType="end"/>
        </w:r>
      </w:hyperlink>
    </w:p>
    <w:p>
      <w:pPr>
        <w:pStyle w:val="TOC1"/>
        <w:tabs>
          <w:tab w:val="right" w:leader="dot" w:pos="8306"/>
        </w:tabs>
      </w:pPr>
      <w:hyperlink w:anchor="_Toc18569" w:history="1">
        <w:r>
          <w:rPr>
            <w:rFonts w:ascii="仿宋" w:eastAsia="仿宋" w:hAnsi="仿宋" w:cs="仿宋" w:hint="eastAsia"/>
            <w:lang w:eastAsia="zh-CN"/>
          </w:rPr>
          <w:t>五、工艺说明</w:t>
        </w:r>
        <w:r>
          <w:tab/>
        </w:r>
        <w:r>
          <w:fldChar w:fldCharType="begin"/>
        </w:r>
        <w:r>
          <w:instrText xml:space="preserve"> PAGEREF _Toc18569 \h </w:instrText>
        </w:r>
        <w:r>
          <w:fldChar w:fldCharType="separate"/>
        </w:r>
        <w:r>
          <w:t>13</w:t>
        </w:r>
        <w:r>
          <w:fldChar w:fldCharType="end"/>
        </w:r>
      </w:hyperlink>
    </w:p>
    <w:p>
      <w:pPr>
        <w:pStyle w:val="TOC2"/>
        <w:tabs>
          <w:tab w:val="right" w:leader="dot" w:pos="8306"/>
        </w:tabs>
      </w:pPr>
      <w:hyperlink w:anchor="_Toc1054" w:history="1">
        <w:r>
          <w:rPr>
            <w:rFonts w:ascii="仿宋" w:eastAsia="仿宋" w:hAnsi="仿宋" w:cs="仿宋" w:hint="eastAsia"/>
            <w:lang w:eastAsia="zh-CN"/>
          </w:rPr>
          <w:t>(一)、技术管理特点</w:t>
        </w:r>
        <w:r>
          <w:tab/>
        </w:r>
        <w:r>
          <w:fldChar w:fldCharType="begin"/>
        </w:r>
        <w:r>
          <w:instrText xml:space="preserve"> PAGEREF _Toc1054 \h </w:instrText>
        </w:r>
        <w:r>
          <w:fldChar w:fldCharType="separate"/>
        </w:r>
        <w:r>
          <w:t>13</w:t>
        </w:r>
        <w:r>
          <w:fldChar w:fldCharType="end"/>
        </w:r>
      </w:hyperlink>
    </w:p>
    <w:p>
      <w:pPr>
        <w:pStyle w:val="TOC2"/>
        <w:tabs>
          <w:tab w:val="right" w:leader="dot" w:pos="8306"/>
        </w:tabs>
      </w:pPr>
      <w:hyperlink w:anchor="_Toc8787" w:history="1">
        <w:r>
          <w:rPr>
            <w:rFonts w:ascii="仿宋" w:eastAsia="仿宋" w:hAnsi="仿宋" w:cs="仿宋" w:hint="eastAsia"/>
            <w:lang w:eastAsia="zh-CN"/>
          </w:rPr>
          <w:t>(二)、机动三轮车项目工艺技术设计方案</w:t>
        </w:r>
        <w:r>
          <w:tab/>
        </w:r>
        <w:r>
          <w:fldChar w:fldCharType="begin"/>
        </w:r>
        <w:r>
          <w:instrText xml:space="preserve"> PAGEREF _Toc8787 \h </w:instrText>
        </w:r>
        <w:r>
          <w:fldChar w:fldCharType="separate"/>
        </w:r>
        <w:r>
          <w:t>14</w:t>
        </w:r>
        <w:r>
          <w:fldChar w:fldCharType="end"/>
        </w:r>
      </w:hyperlink>
    </w:p>
    <w:p>
      <w:pPr>
        <w:pStyle w:val="TOC2"/>
        <w:tabs>
          <w:tab w:val="right" w:leader="dot" w:pos="8306"/>
        </w:tabs>
      </w:pPr>
      <w:hyperlink w:anchor="_Toc23494" w:history="1">
        <w:r>
          <w:rPr>
            <w:rFonts w:ascii="仿宋" w:eastAsia="仿宋" w:hAnsi="仿宋" w:cs="仿宋" w:hint="eastAsia"/>
            <w:lang w:eastAsia="zh-CN"/>
          </w:rPr>
          <w:t>(三)、设备选型方案</w:t>
        </w:r>
        <w:r>
          <w:tab/>
        </w:r>
        <w:r>
          <w:fldChar w:fldCharType="begin"/>
        </w:r>
        <w:r>
          <w:instrText xml:space="preserve"> PAGEREF _Toc23494 \h </w:instrText>
        </w:r>
        <w:r>
          <w:fldChar w:fldCharType="separate"/>
        </w:r>
        <w:r>
          <w:t>15</w:t>
        </w:r>
        <w:r>
          <w:fldChar w:fldCharType="end"/>
        </w:r>
      </w:hyperlink>
    </w:p>
    <w:p>
      <w:pPr>
        <w:pStyle w:val="TOC1"/>
        <w:tabs>
          <w:tab w:val="right" w:leader="dot" w:pos="8306"/>
        </w:tabs>
      </w:pPr>
      <w:hyperlink w:anchor="_Toc7787" w:history="1">
        <w:r>
          <w:rPr>
            <w:rFonts w:ascii="仿宋" w:eastAsia="仿宋" w:hAnsi="仿宋" w:cs="仿宋" w:hint="eastAsia"/>
            <w:lang w:eastAsia="zh-CN"/>
          </w:rPr>
          <w:t>六、市场分析、调研</w:t>
        </w:r>
        <w:r>
          <w:tab/>
        </w:r>
        <w:r>
          <w:fldChar w:fldCharType="begin"/>
        </w:r>
        <w:r>
          <w:instrText xml:space="preserve"> PAGEREF _Toc7787 \h </w:instrText>
        </w:r>
        <w:r>
          <w:fldChar w:fldCharType="separate"/>
        </w:r>
        <w:r>
          <w:t>17</w:t>
        </w:r>
        <w:r>
          <w:fldChar w:fldCharType="end"/>
        </w:r>
      </w:hyperlink>
    </w:p>
    <w:p>
      <w:pPr>
        <w:pStyle w:val="TOC2"/>
        <w:tabs>
          <w:tab w:val="right" w:leader="dot" w:pos="8306"/>
        </w:tabs>
      </w:pPr>
      <w:hyperlink w:anchor="_Toc18420" w:history="1">
        <w:r>
          <w:rPr>
            <w:rFonts w:ascii="仿宋" w:eastAsia="仿宋" w:hAnsi="仿宋" w:cs="仿宋" w:hint="eastAsia"/>
            <w:lang w:eastAsia="zh-CN"/>
          </w:rPr>
          <w:t>(一)、机动三轮车行业分析</w:t>
        </w:r>
        <w:r>
          <w:tab/>
        </w:r>
        <w:r>
          <w:fldChar w:fldCharType="begin"/>
        </w:r>
        <w:r>
          <w:instrText xml:space="preserve"> PAGEREF _Toc18420 \h </w:instrText>
        </w:r>
        <w:r>
          <w:fldChar w:fldCharType="separate"/>
        </w:r>
        <w:r>
          <w:t>17</w:t>
        </w:r>
        <w:r>
          <w:fldChar w:fldCharType="end"/>
        </w:r>
      </w:hyperlink>
    </w:p>
    <w:p>
      <w:pPr>
        <w:pStyle w:val="TOC2"/>
        <w:tabs>
          <w:tab w:val="right" w:leader="dot" w:pos="8306"/>
        </w:tabs>
      </w:pPr>
      <w:hyperlink w:anchor="_Toc31644" w:history="1">
        <w:r>
          <w:rPr>
            <w:rFonts w:ascii="仿宋" w:eastAsia="仿宋" w:hAnsi="仿宋" w:cs="仿宋" w:hint="eastAsia"/>
            <w:lang w:eastAsia="zh-CN"/>
          </w:rPr>
          <w:t>(二)、机动三轮车市场分析预测</w:t>
        </w:r>
        <w:r>
          <w:tab/>
        </w:r>
        <w:r>
          <w:fldChar w:fldCharType="begin"/>
        </w:r>
        <w:r>
          <w:instrText xml:space="preserve"> PAGEREF _Toc31644 \h </w:instrText>
        </w:r>
        <w:r>
          <w:fldChar w:fldCharType="separate"/>
        </w:r>
        <w:r>
          <w:t>17</w:t>
        </w:r>
        <w:r>
          <w:fldChar w:fldCharType="end"/>
        </w:r>
      </w:hyperlink>
    </w:p>
    <w:p>
      <w:pPr>
        <w:pStyle w:val="TOC1"/>
        <w:tabs>
          <w:tab w:val="right" w:leader="dot" w:pos="8306"/>
        </w:tabs>
      </w:pPr>
      <w:hyperlink w:anchor="_Toc458" w:history="1">
        <w:r>
          <w:rPr>
            <w:rFonts w:ascii="仿宋" w:eastAsia="仿宋" w:hAnsi="仿宋" w:cs="仿宋" w:hint="eastAsia"/>
            <w:lang w:eastAsia="zh-CN"/>
          </w:rPr>
          <w:t>七、机动三轮车项目人力资源管理</w:t>
        </w:r>
        <w:r>
          <w:tab/>
        </w:r>
        <w:r>
          <w:fldChar w:fldCharType="begin"/>
        </w:r>
        <w:r>
          <w:instrText xml:space="preserve"> PAGEREF _Toc458 \h </w:instrText>
        </w:r>
        <w:r>
          <w:fldChar w:fldCharType="separate"/>
        </w:r>
        <w:r>
          <w:t>18</w:t>
        </w:r>
        <w:r>
          <w:fldChar w:fldCharType="end"/>
        </w:r>
      </w:hyperlink>
    </w:p>
    <w:p>
      <w:pPr>
        <w:pStyle w:val="TOC2"/>
        <w:tabs>
          <w:tab w:val="right" w:leader="dot" w:pos="8306"/>
        </w:tabs>
      </w:pPr>
      <w:hyperlink w:anchor="_Toc13825" w:history="1">
        <w:r>
          <w:rPr>
            <w:rFonts w:ascii="仿宋" w:eastAsia="仿宋" w:hAnsi="仿宋" w:cs="仿宋" w:hint="eastAsia"/>
            <w:lang w:eastAsia="zh-CN"/>
          </w:rPr>
          <w:t>(一)、建立健全的预算管理制度</w:t>
        </w:r>
        <w:r>
          <w:tab/>
        </w:r>
        <w:r>
          <w:fldChar w:fldCharType="begin"/>
        </w:r>
        <w:r>
          <w:instrText xml:space="preserve"> PAGEREF _Toc13825 \h </w:instrText>
        </w:r>
        <w:r>
          <w:fldChar w:fldCharType="separate"/>
        </w:r>
        <w:r>
          <w:t>18</w:t>
        </w:r>
        <w:r>
          <w:fldChar w:fldCharType="end"/>
        </w:r>
      </w:hyperlink>
    </w:p>
    <w:p>
      <w:pPr>
        <w:pStyle w:val="TOC2"/>
        <w:tabs>
          <w:tab w:val="right" w:leader="dot" w:pos="8306"/>
        </w:tabs>
      </w:pPr>
      <w:hyperlink w:anchor="_Toc1671" w:history="1">
        <w:r>
          <w:rPr>
            <w:rFonts w:ascii="仿宋" w:eastAsia="仿宋" w:hAnsi="仿宋" w:cs="仿宋" w:hint="eastAsia"/>
            <w:lang w:eastAsia="zh-CN"/>
          </w:rPr>
          <w:t>(二)、加强资金流动监控</w:t>
        </w:r>
        <w:r>
          <w:tab/>
        </w:r>
        <w:r>
          <w:fldChar w:fldCharType="begin"/>
        </w:r>
        <w:r>
          <w:instrText xml:space="preserve"> PAGEREF _Toc1671 \h </w:instrText>
        </w:r>
        <w:r>
          <w:fldChar w:fldCharType="separate"/>
        </w:r>
        <w:r>
          <w:t>20</w:t>
        </w:r>
        <w:r>
          <w:fldChar w:fldCharType="end"/>
        </w:r>
      </w:hyperlink>
    </w:p>
    <w:p>
      <w:pPr>
        <w:pStyle w:val="TOC2"/>
        <w:tabs>
          <w:tab w:val="right" w:leader="dot" w:pos="8306"/>
        </w:tabs>
      </w:pPr>
      <w:hyperlink w:anchor="_Toc18724" w:history="1">
        <w:r>
          <w:rPr>
            <w:rFonts w:ascii="仿宋" w:eastAsia="仿宋" w:hAnsi="仿宋" w:cs="仿宋" w:hint="eastAsia"/>
            <w:lang w:eastAsia="zh-CN"/>
          </w:rPr>
          <w:t>(三)、制定完善的风险控制机制</w:t>
        </w:r>
        <w:r>
          <w:tab/>
        </w:r>
        <w:r>
          <w:fldChar w:fldCharType="begin"/>
        </w:r>
        <w:r>
          <w:instrText xml:space="preserve"> PAGEREF _Toc18724 \h </w:instrText>
        </w:r>
        <w:r>
          <w:fldChar w:fldCharType="separate"/>
        </w:r>
        <w:r>
          <w:t>21</w:t>
        </w:r>
        <w:r>
          <w:fldChar w:fldCharType="end"/>
        </w:r>
      </w:hyperlink>
    </w:p>
    <w:p>
      <w:pPr>
        <w:pStyle w:val="TOC2"/>
        <w:tabs>
          <w:tab w:val="right" w:leader="dot" w:pos="8306"/>
        </w:tabs>
      </w:pPr>
      <w:hyperlink w:anchor="_Toc12722" w:history="1">
        <w:r>
          <w:rPr>
            <w:rFonts w:ascii="仿宋" w:eastAsia="仿宋" w:hAnsi="仿宋" w:cs="仿宋" w:hint="eastAsia"/>
            <w:lang w:eastAsia="zh-CN"/>
          </w:rPr>
          <w:t>(四)、优化成本管理</w:t>
        </w:r>
        <w:r>
          <w:tab/>
        </w:r>
        <w:r>
          <w:fldChar w:fldCharType="begin"/>
        </w:r>
        <w:r>
          <w:instrText xml:space="preserve"> PAGEREF _Toc12722 \h </w:instrText>
        </w:r>
        <w:r>
          <w:fldChar w:fldCharType="separate"/>
        </w:r>
        <w:r>
          <w:t>22</w:t>
        </w:r>
        <w:r>
          <w:fldChar w:fldCharType="end"/>
        </w:r>
      </w:hyperlink>
    </w:p>
    <w:p>
      <w:pPr>
        <w:pStyle w:val="TOC1"/>
        <w:tabs>
          <w:tab w:val="right" w:leader="dot" w:pos="8306"/>
        </w:tabs>
      </w:pPr>
      <w:hyperlink w:anchor="_Toc16394" w:history="1">
        <w:r>
          <w:rPr>
            <w:rFonts w:ascii="仿宋" w:eastAsia="仿宋" w:hAnsi="仿宋" w:cs="仿宋" w:hint="eastAsia"/>
            <w:lang w:eastAsia="zh-CN"/>
          </w:rPr>
          <w:t>八、生产安全保护</w:t>
        </w:r>
        <w:r>
          <w:tab/>
        </w:r>
        <w:r>
          <w:fldChar w:fldCharType="begin"/>
        </w:r>
        <w:r>
          <w:instrText xml:space="preserve"> PAGEREF _Toc16394 \h </w:instrText>
        </w:r>
        <w:r>
          <w:fldChar w:fldCharType="separate"/>
        </w:r>
        <w:r>
          <w:t>24</w:t>
        </w:r>
        <w:r>
          <w:fldChar w:fldCharType="end"/>
        </w:r>
      </w:hyperlink>
    </w:p>
    <w:p>
      <w:pPr>
        <w:pStyle w:val="TOC2"/>
        <w:tabs>
          <w:tab w:val="right" w:leader="dot" w:pos="8306"/>
        </w:tabs>
      </w:pPr>
      <w:hyperlink w:anchor="_Toc29034" w:history="1">
        <w:r>
          <w:rPr>
            <w:rFonts w:ascii="仿宋" w:eastAsia="仿宋" w:hAnsi="仿宋" w:cs="仿宋" w:hint="eastAsia"/>
            <w:lang w:eastAsia="zh-CN"/>
          </w:rPr>
          <w:t>(一)、消防安全</w:t>
        </w:r>
        <w:r>
          <w:tab/>
        </w:r>
        <w:r>
          <w:fldChar w:fldCharType="begin"/>
        </w:r>
        <w:r>
          <w:instrText xml:space="preserve"> PAGEREF _Toc29034 \h </w:instrText>
        </w:r>
        <w:r>
          <w:fldChar w:fldCharType="separate"/>
        </w:r>
        <w:r>
          <w:t>24</w:t>
        </w:r>
        <w:r>
          <w:fldChar w:fldCharType="end"/>
        </w:r>
      </w:hyperlink>
    </w:p>
    <w:p>
      <w:pPr>
        <w:pStyle w:val="TOC2"/>
        <w:tabs>
          <w:tab w:val="right" w:leader="dot" w:pos="8306"/>
        </w:tabs>
      </w:pPr>
      <w:hyperlink w:anchor="_Toc27327" w:history="1">
        <w:r>
          <w:rPr>
            <w:rFonts w:ascii="仿宋" w:eastAsia="仿宋" w:hAnsi="仿宋" w:cs="仿宋" w:hint="eastAsia"/>
            <w:lang w:eastAsia="zh-CN"/>
          </w:rPr>
          <w:t>(二)、防火防爆总图布置措施</w:t>
        </w:r>
        <w:r>
          <w:tab/>
        </w:r>
        <w:r>
          <w:fldChar w:fldCharType="begin"/>
        </w:r>
        <w:r>
          <w:instrText xml:space="preserve"> PAGEREF _Toc27327 \h </w:instrText>
        </w:r>
        <w:r>
          <w:fldChar w:fldCharType="separate"/>
        </w:r>
        <w:r>
          <w:t>25</w:t>
        </w:r>
        <w:r>
          <w:fldChar w:fldCharType="end"/>
        </w:r>
      </w:hyperlink>
    </w:p>
    <w:p>
      <w:pPr>
        <w:pStyle w:val="TOC2"/>
        <w:tabs>
          <w:tab w:val="right" w:leader="dot" w:pos="8306"/>
        </w:tabs>
      </w:pPr>
      <w:hyperlink w:anchor="_Toc11856" w:history="1">
        <w:r>
          <w:rPr>
            <w:rFonts w:ascii="仿宋" w:eastAsia="仿宋" w:hAnsi="仿宋" w:cs="仿宋" w:hint="eastAsia"/>
            <w:lang w:eastAsia="zh-CN"/>
          </w:rPr>
          <w:t>(三)、自然灾害防范措施</w:t>
        </w:r>
        <w:r>
          <w:tab/>
        </w:r>
        <w:r>
          <w:fldChar w:fldCharType="begin"/>
        </w:r>
        <w:r>
          <w:instrText xml:space="preserve"> PAGEREF _Toc11856 \h </w:instrText>
        </w:r>
        <w:r>
          <w:fldChar w:fldCharType="separate"/>
        </w:r>
        <w:r>
          <w:t>26</w:t>
        </w:r>
        <w:r>
          <w:fldChar w:fldCharType="end"/>
        </w:r>
      </w:hyperlink>
    </w:p>
    <w:p>
      <w:pPr>
        <w:pStyle w:val="TOC2"/>
        <w:tabs>
          <w:tab w:val="right" w:leader="dot" w:pos="8306"/>
        </w:tabs>
      </w:pPr>
      <w:hyperlink w:anchor="_Toc3357" w:history="1">
        <w:r>
          <w:rPr>
            <w:rFonts w:ascii="仿宋" w:eastAsia="仿宋" w:hAnsi="仿宋" w:cs="仿宋" w:hint="eastAsia"/>
            <w:lang w:eastAsia="zh-CN"/>
          </w:rPr>
          <w:t>(四)、安全色及安全标志使用要求</w:t>
        </w:r>
        <w:r>
          <w:tab/>
        </w:r>
        <w:r>
          <w:fldChar w:fldCharType="begin"/>
        </w:r>
        <w:r>
          <w:instrText xml:space="preserve"> PAGEREF _Toc3357 \h </w:instrText>
        </w:r>
        <w:r>
          <w:fldChar w:fldCharType="separate"/>
        </w:r>
        <w:r>
          <w:t>27</w:t>
        </w:r>
        <w:r>
          <w:fldChar w:fldCharType="end"/>
        </w:r>
      </w:hyperlink>
    </w:p>
    <w:p>
      <w:pPr>
        <w:pStyle w:val="TOC2"/>
        <w:tabs>
          <w:tab w:val="right" w:leader="dot" w:pos="8306"/>
        </w:tabs>
      </w:pPr>
      <w:hyperlink w:anchor="_Toc2985" w:history="1">
        <w:r>
          <w:rPr>
            <w:rFonts w:ascii="仿宋" w:eastAsia="仿宋" w:hAnsi="仿宋" w:cs="仿宋" w:hint="eastAsia"/>
            <w:lang w:eastAsia="zh-CN"/>
          </w:rPr>
          <w:t>(五)、防尘防毒措施</w:t>
        </w:r>
        <w:r>
          <w:tab/>
        </w:r>
        <w:r>
          <w:fldChar w:fldCharType="begin"/>
        </w:r>
        <w:r>
          <w:instrText xml:space="preserve"> PAGEREF _Toc2985 \h </w:instrText>
        </w:r>
        <w:r>
          <w:fldChar w:fldCharType="separate"/>
        </w:r>
        <w:r>
          <w:t>28</w:t>
        </w:r>
        <w:r>
          <w:fldChar w:fldCharType="end"/>
        </w:r>
      </w:hyperlink>
    </w:p>
    <w:p>
      <w:pPr>
        <w:pStyle w:val="TOC2"/>
        <w:tabs>
          <w:tab w:val="right" w:leader="dot" w:pos="8306"/>
        </w:tabs>
      </w:pPr>
      <w:hyperlink w:anchor="_Toc14557" w:history="1">
        <w:r>
          <w:rPr>
            <w:rFonts w:ascii="仿宋" w:eastAsia="仿宋" w:hAnsi="仿宋" w:cs="仿宋" w:hint="eastAsia"/>
            <w:lang w:eastAsia="zh-CN"/>
          </w:rPr>
          <w:t>(六)、防静电、触电防护及防雷措施</w:t>
        </w:r>
        <w:r>
          <w:tab/>
        </w:r>
        <w:r>
          <w:fldChar w:fldCharType="begin"/>
        </w:r>
        <w:r>
          <w:instrText xml:space="preserve"> PAGEREF _Toc14557 \h </w:instrText>
        </w:r>
        <w:r>
          <w:fldChar w:fldCharType="separate"/>
        </w:r>
        <w:r>
          <w:t>29</w:t>
        </w:r>
        <w:r>
          <w:fldChar w:fldCharType="end"/>
        </w:r>
      </w:hyperlink>
    </w:p>
    <w:p>
      <w:pPr>
        <w:pStyle w:val="TOC2"/>
        <w:tabs>
          <w:tab w:val="right" w:leader="dot" w:pos="8306"/>
        </w:tabs>
      </w:pPr>
      <w:hyperlink w:anchor="_Toc2473" w:history="1">
        <w:r>
          <w:rPr>
            <w:rFonts w:ascii="仿宋" w:eastAsia="仿宋" w:hAnsi="仿宋" w:cs="仿宋" w:hint="eastAsia"/>
            <w:lang w:eastAsia="zh-CN"/>
          </w:rPr>
          <w:t>(七)、机械设备安全保障措施</w:t>
        </w:r>
        <w:r>
          <w:tab/>
        </w:r>
        <w:r>
          <w:fldChar w:fldCharType="begin"/>
        </w:r>
        <w:r>
          <w:instrText xml:space="preserve"> PAGEREF _Toc2473 \h </w:instrText>
        </w:r>
        <w:r>
          <w:fldChar w:fldCharType="separate"/>
        </w:r>
        <w:r>
          <w:t>30</w:t>
        </w:r>
        <w:r>
          <w:fldChar w:fldCharType="end"/>
        </w:r>
      </w:hyperlink>
    </w:p>
    <w:p>
      <w:pPr>
        <w:pStyle w:val="TOC1"/>
        <w:tabs>
          <w:tab w:val="right" w:leader="dot" w:pos="8306"/>
        </w:tabs>
      </w:pPr>
      <w:hyperlink w:anchor="_Toc21821" w:history="1">
        <w:r>
          <w:rPr>
            <w:rFonts w:ascii="仿宋" w:eastAsia="仿宋" w:hAnsi="仿宋" w:cs="仿宋" w:hint="eastAsia"/>
            <w:lang w:eastAsia="zh-CN"/>
          </w:rPr>
          <w:t>九、机动三轮车项目社会影响</w:t>
        </w:r>
        <w:r>
          <w:tab/>
        </w:r>
        <w:r>
          <w:fldChar w:fldCharType="begin"/>
        </w:r>
        <w:r>
          <w:instrText xml:space="preserve"> PAGEREF _Toc21821 \h </w:instrText>
        </w:r>
        <w:r>
          <w:fldChar w:fldCharType="separate"/>
        </w:r>
        <w:r>
          <w:t>32</w:t>
        </w:r>
        <w:r>
          <w:fldChar w:fldCharType="end"/>
        </w:r>
      </w:hyperlink>
    </w:p>
    <w:p>
      <w:pPr>
        <w:pStyle w:val="TOC2"/>
        <w:tabs>
          <w:tab w:val="right" w:leader="dot" w:pos="8306"/>
        </w:tabs>
      </w:pPr>
      <w:hyperlink w:anchor="_Toc8970" w:history="1">
        <w:r>
          <w:rPr>
            <w:rFonts w:ascii="仿宋" w:eastAsia="仿宋" w:hAnsi="仿宋" w:cs="仿宋" w:hint="eastAsia"/>
            <w:lang w:eastAsia="zh-CN"/>
          </w:rPr>
          <w:t>(一)、社会责任与义务</w:t>
        </w:r>
        <w:r>
          <w:tab/>
        </w:r>
        <w:r>
          <w:fldChar w:fldCharType="begin"/>
        </w:r>
        <w:r>
          <w:instrText xml:space="preserve"> PAGEREF _Toc8970 \h </w:instrText>
        </w:r>
        <w:r>
          <w:fldChar w:fldCharType="separate"/>
        </w:r>
        <w:r>
          <w:t>32</w:t>
        </w:r>
        <w:r>
          <w:fldChar w:fldCharType="end"/>
        </w:r>
      </w:hyperlink>
    </w:p>
    <w:p>
      <w:pPr>
        <w:pStyle w:val="TOC2"/>
        <w:tabs>
          <w:tab w:val="right" w:leader="dot" w:pos="8306"/>
        </w:tabs>
      </w:pPr>
      <w:hyperlink w:anchor="_Toc10426" w:history="1">
        <w:r>
          <w:rPr>
            <w:rFonts w:ascii="仿宋" w:eastAsia="仿宋" w:hAnsi="仿宋" w:cs="仿宋" w:hint="eastAsia"/>
            <w:lang w:eastAsia="zh-CN"/>
          </w:rPr>
          <w:t>(二)、社会参与与沟通</w:t>
        </w:r>
        <w:r>
          <w:tab/>
        </w:r>
        <w:r>
          <w:fldChar w:fldCharType="begin"/>
        </w:r>
        <w:r>
          <w:instrText xml:space="preserve"> PAGEREF _Toc10426 \h </w:instrText>
        </w:r>
        <w:r>
          <w:fldChar w:fldCharType="separate"/>
        </w:r>
        <w:r>
          <w:t>32</w:t>
        </w:r>
        <w:r>
          <w:fldChar w:fldCharType="end"/>
        </w:r>
      </w:hyperlink>
    </w:p>
    <w:p>
      <w:pPr>
        <w:pStyle w:val="TOC1"/>
        <w:tabs>
          <w:tab w:val="right" w:leader="dot" w:pos="8306"/>
        </w:tabs>
      </w:pPr>
      <w:hyperlink w:anchor="_Toc2134" w:history="1">
        <w:r>
          <w:rPr>
            <w:rFonts w:ascii="仿宋" w:eastAsia="仿宋" w:hAnsi="仿宋" w:cs="仿宋" w:hint="eastAsia"/>
            <w:lang w:eastAsia="zh-CN"/>
          </w:rPr>
          <w:t>十、机动三轮车项目人力资源培养与发展</w:t>
        </w:r>
        <w:r>
          <w:tab/>
        </w:r>
        <w:r>
          <w:fldChar w:fldCharType="begin"/>
        </w:r>
        <w:r>
          <w:instrText xml:space="preserve"> PAGEREF _Toc2134 \h </w:instrText>
        </w:r>
        <w:r>
          <w:fldChar w:fldCharType="separate"/>
        </w:r>
        <w:r>
          <w:t>33</w:t>
        </w:r>
        <w:r>
          <w:fldChar w:fldCharType="end"/>
        </w:r>
      </w:hyperlink>
    </w:p>
    <w:p>
      <w:pPr>
        <w:pStyle w:val="TOC2"/>
        <w:tabs>
          <w:tab w:val="right" w:leader="dot" w:pos="8306"/>
        </w:tabs>
      </w:pPr>
      <w:hyperlink w:anchor="_Toc7597" w:history="1">
        <w:r>
          <w:rPr>
            <w:rFonts w:ascii="仿宋" w:eastAsia="仿宋" w:hAnsi="仿宋" w:cs="仿宋" w:hint="eastAsia"/>
            <w:lang w:eastAsia="zh-CN"/>
          </w:rPr>
          <w:t>(一)、人才需求与规划</w:t>
        </w:r>
        <w:r>
          <w:tab/>
        </w:r>
        <w:r>
          <w:fldChar w:fldCharType="begin"/>
        </w:r>
        <w:r>
          <w:instrText xml:space="preserve"> PAGEREF _Toc7597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6" w:history="1">
        <w:r>
          <w:rPr>
            <w:rFonts w:ascii="仿宋" w:eastAsia="仿宋" w:hAnsi="仿宋" w:cs="仿宋" w:hint="eastAsia"/>
            <w:lang w:eastAsia="zh-CN"/>
          </w:rPr>
          <w:t>(二)、培训与发展计划</w:t>
        </w:r>
        <w:r>
          <w:tab/>
        </w:r>
        <w:r>
          <w:fldChar w:fldCharType="begin"/>
        </w:r>
        <w:r>
          <w:instrText xml:space="preserve"> PAGEREF _Toc28306 \h </w:instrText>
        </w:r>
        <w:r>
          <w:fldChar w:fldCharType="separate"/>
        </w:r>
        <w:r>
          <w:t>34</w:t>
        </w:r>
        <w:r>
          <w:fldChar w:fldCharType="end"/>
        </w:r>
      </w:hyperlink>
    </w:p>
    <w:p>
      <w:pPr>
        <w:pStyle w:val="TOC1"/>
        <w:tabs>
          <w:tab w:val="right" w:leader="dot" w:pos="8306"/>
        </w:tabs>
      </w:pPr>
      <w:hyperlink w:anchor="_Toc212" w:history="1">
        <w:r>
          <w:rPr>
            <w:rFonts w:ascii="仿宋" w:eastAsia="仿宋" w:hAnsi="仿宋" w:cs="仿宋" w:hint="eastAsia"/>
            <w:lang w:eastAsia="zh-CN"/>
          </w:rPr>
          <w:t>十一、机动三轮车项目财务管理</w:t>
        </w:r>
        <w:r>
          <w:tab/>
        </w:r>
        <w:r>
          <w:fldChar w:fldCharType="begin"/>
        </w:r>
        <w:r>
          <w:instrText xml:space="preserve"> PAGEREF _Toc212 \h </w:instrText>
        </w:r>
        <w:r>
          <w:fldChar w:fldCharType="separate"/>
        </w:r>
        <w:r>
          <w:t>34</w:t>
        </w:r>
        <w:r>
          <w:fldChar w:fldCharType="end"/>
        </w:r>
      </w:hyperlink>
    </w:p>
    <w:p>
      <w:pPr>
        <w:pStyle w:val="TOC2"/>
        <w:tabs>
          <w:tab w:val="right" w:leader="dot" w:pos="8306"/>
        </w:tabs>
      </w:pPr>
      <w:hyperlink w:anchor="_Toc21546" w:history="1">
        <w:r>
          <w:rPr>
            <w:rFonts w:ascii="仿宋" w:eastAsia="仿宋" w:hAnsi="仿宋" w:cs="仿宋" w:hint="eastAsia"/>
            <w:lang w:eastAsia="zh-CN"/>
          </w:rPr>
          <w:t>(一)、资金需求大</w:t>
        </w:r>
        <w:r>
          <w:tab/>
        </w:r>
        <w:r>
          <w:fldChar w:fldCharType="begin"/>
        </w:r>
        <w:r>
          <w:instrText xml:space="preserve"> PAGEREF _Toc21546 \h </w:instrText>
        </w:r>
        <w:r>
          <w:fldChar w:fldCharType="separate"/>
        </w:r>
        <w:r>
          <w:t>34</w:t>
        </w:r>
        <w:r>
          <w:fldChar w:fldCharType="end"/>
        </w:r>
      </w:hyperlink>
    </w:p>
    <w:p>
      <w:pPr>
        <w:pStyle w:val="TOC2"/>
        <w:tabs>
          <w:tab w:val="right" w:leader="dot" w:pos="8306"/>
        </w:tabs>
      </w:pPr>
      <w:hyperlink w:anchor="_Toc12549" w:history="1">
        <w:r>
          <w:rPr>
            <w:rFonts w:ascii="仿宋" w:eastAsia="仿宋" w:hAnsi="仿宋" w:cs="仿宋" w:hint="eastAsia"/>
            <w:lang w:eastAsia="zh-CN"/>
          </w:rPr>
          <w:t>(二)、研发周期长</w:t>
        </w:r>
        <w:r>
          <w:tab/>
        </w:r>
        <w:r>
          <w:fldChar w:fldCharType="begin"/>
        </w:r>
        <w:r>
          <w:instrText xml:space="preserve"> PAGEREF _Toc12549 \h </w:instrText>
        </w:r>
        <w:r>
          <w:fldChar w:fldCharType="separate"/>
        </w:r>
        <w:r>
          <w:t>35</w:t>
        </w:r>
        <w:r>
          <w:fldChar w:fldCharType="end"/>
        </w:r>
      </w:hyperlink>
    </w:p>
    <w:p>
      <w:pPr>
        <w:pStyle w:val="TOC2"/>
        <w:tabs>
          <w:tab w:val="right" w:leader="dot" w:pos="8306"/>
        </w:tabs>
      </w:pPr>
      <w:hyperlink w:anchor="_Toc30283" w:history="1">
        <w:r>
          <w:rPr>
            <w:rFonts w:ascii="仿宋" w:eastAsia="仿宋" w:hAnsi="仿宋" w:cs="仿宋" w:hint="eastAsia"/>
            <w:lang w:eastAsia="zh-CN"/>
          </w:rPr>
          <w:t>(三)、市场风险大</w:t>
        </w:r>
        <w:r>
          <w:tab/>
        </w:r>
        <w:r>
          <w:fldChar w:fldCharType="begin"/>
        </w:r>
        <w:r>
          <w:instrText xml:space="preserve"> PAGEREF _Toc30283 \h </w:instrText>
        </w:r>
        <w:r>
          <w:fldChar w:fldCharType="separate"/>
        </w:r>
        <w:r>
          <w:t>37</w:t>
        </w:r>
        <w:r>
          <w:fldChar w:fldCharType="end"/>
        </w:r>
      </w:hyperlink>
    </w:p>
    <w:p>
      <w:pPr>
        <w:pStyle w:val="TOC2"/>
        <w:tabs>
          <w:tab w:val="right" w:leader="dot" w:pos="8306"/>
        </w:tabs>
      </w:pPr>
      <w:hyperlink w:anchor="_Toc12706" w:history="1">
        <w:r>
          <w:rPr>
            <w:rFonts w:ascii="仿宋" w:eastAsia="仿宋" w:hAnsi="仿宋" w:cs="仿宋" w:hint="eastAsia"/>
            <w:lang w:eastAsia="zh-CN"/>
          </w:rPr>
          <w:t>(四)、利润率高</w:t>
        </w:r>
        <w:r>
          <w:tab/>
        </w:r>
        <w:r>
          <w:fldChar w:fldCharType="begin"/>
        </w:r>
        <w:r>
          <w:instrText xml:space="preserve"> PAGEREF _Toc12706 \h </w:instrText>
        </w:r>
        <w:r>
          <w:fldChar w:fldCharType="separate"/>
        </w:r>
        <w:r>
          <w:t>39</w:t>
        </w:r>
        <w:r>
          <w:fldChar w:fldCharType="end"/>
        </w:r>
      </w:hyperlink>
    </w:p>
    <w:p>
      <w:pPr>
        <w:pStyle w:val="TOC1"/>
        <w:tabs>
          <w:tab w:val="right" w:leader="dot" w:pos="8306"/>
        </w:tabs>
      </w:pPr>
      <w:hyperlink w:anchor="_Toc16917" w:history="1">
        <w:r>
          <w:rPr>
            <w:rFonts w:ascii="仿宋" w:eastAsia="仿宋" w:hAnsi="仿宋" w:cs="仿宋" w:hint="eastAsia"/>
            <w:lang w:eastAsia="zh-CN"/>
          </w:rPr>
          <w:t>十二、机动三轮车项目创新与研发</w:t>
        </w:r>
        <w:r>
          <w:tab/>
        </w:r>
        <w:r>
          <w:fldChar w:fldCharType="begin"/>
        </w:r>
        <w:r>
          <w:instrText xml:space="preserve"> PAGEREF _Toc16917 \h </w:instrText>
        </w:r>
        <w:r>
          <w:fldChar w:fldCharType="separate"/>
        </w:r>
        <w:r>
          <w:t>41</w:t>
        </w:r>
        <w:r>
          <w:fldChar w:fldCharType="end"/>
        </w:r>
      </w:hyperlink>
    </w:p>
    <w:p>
      <w:pPr>
        <w:pStyle w:val="TOC2"/>
        <w:tabs>
          <w:tab w:val="right" w:leader="dot" w:pos="8306"/>
        </w:tabs>
      </w:pPr>
      <w:hyperlink w:anchor="_Toc23942" w:history="1">
        <w:r>
          <w:rPr>
            <w:rFonts w:ascii="仿宋" w:eastAsia="仿宋" w:hAnsi="仿宋" w:cs="仿宋" w:hint="eastAsia"/>
            <w:lang w:eastAsia="zh-CN"/>
          </w:rPr>
          <w:t>(一)、创新策略与方向</w:t>
        </w:r>
        <w:r>
          <w:tab/>
        </w:r>
        <w:r>
          <w:fldChar w:fldCharType="begin"/>
        </w:r>
        <w:r>
          <w:instrText xml:space="preserve"> PAGEREF _Toc23942 \h </w:instrText>
        </w:r>
        <w:r>
          <w:fldChar w:fldCharType="separate"/>
        </w:r>
        <w:r>
          <w:t>41</w:t>
        </w:r>
        <w:r>
          <w:fldChar w:fldCharType="end"/>
        </w:r>
      </w:hyperlink>
    </w:p>
    <w:p>
      <w:pPr>
        <w:pStyle w:val="TOC2"/>
        <w:tabs>
          <w:tab w:val="right" w:leader="dot" w:pos="8306"/>
        </w:tabs>
      </w:pPr>
      <w:hyperlink w:anchor="_Toc10309" w:history="1">
        <w:r>
          <w:rPr>
            <w:rFonts w:ascii="仿宋" w:eastAsia="仿宋" w:hAnsi="仿宋" w:cs="仿宋" w:hint="eastAsia"/>
            <w:lang w:eastAsia="zh-CN"/>
          </w:rPr>
          <w:t>(二)、研发规划与投入</w:t>
        </w:r>
        <w:r>
          <w:tab/>
        </w:r>
        <w:r>
          <w:fldChar w:fldCharType="begin"/>
        </w:r>
        <w:r>
          <w:instrText xml:space="preserve"> PAGEREF _Toc10309 \h </w:instrText>
        </w:r>
        <w:r>
          <w:fldChar w:fldCharType="separate"/>
        </w:r>
        <w:r>
          <w:t>43</w:t>
        </w:r>
        <w:r>
          <w:fldChar w:fldCharType="end"/>
        </w:r>
      </w:hyperlink>
    </w:p>
    <w:p>
      <w:pPr>
        <w:pStyle w:val="TOC1"/>
        <w:tabs>
          <w:tab w:val="right" w:leader="dot" w:pos="8306"/>
        </w:tabs>
      </w:pPr>
      <w:hyperlink w:anchor="_Toc9859" w:history="1">
        <w:r>
          <w:rPr>
            <w:rFonts w:ascii="仿宋" w:eastAsia="仿宋" w:hAnsi="仿宋" w:cs="仿宋" w:hint="eastAsia"/>
            <w:lang w:eastAsia="zh-CN"/>
          </w:rPr>
          <w:t>十三、机动三轮车项目工程方案分析</w:t>
        </w:r>
        <w:r>
          <w:tab/>
        </w:r>
        <w:r>
          <w:fldChar w:fldCharType="begin"/>
        </w:r>
        <w:r>
          <w:instrText xml:space="preserve"> PAGEREF _Toc9859 \h </w:instrText>
        </w:r>
        <w:r>
          <w:fldChar w:fldCharType="separate"/>
        </w:r>
        <w:r>
          <w:t>45</w:t>
        </w:r>
        <w:r>
          <w:fldChar w:fldCharType="end"/>
        </w:r>
      </w:hyperlink>
    </w:p>
    <w:p>
      <w:pPr>
        <w:pStyle w:val="TOC2"/>
        <w:tabs>
          <w:tab w:val="right" w:leader="dot" w:pos="8306"/>
        </w:tabs>
      </w:pPr>
      <w:hyperlink w:anchor="_Toc12104" w:history="1">
        <w:r>
          <w:rPr>
            <w:rFonts w:ascii="仿宋" w:eastAsia="仿宋" w:hAnsi="仿宋" w:cs="仿宋" w:hint="eastAsia"/>
            <w:lang w:eastAsia="zh-CN"/>
          </w:rPr>
          <w:t>(一)、建筑工程设计原则</w:t>
        </w:r>
        <w:r>
          <w:tab/>
        </w:r>
        <w:r>
          <w:fldChar w:fldCharType="begin"/>
        </w:r>
        <w:r>
          <w:instrText xml:space="preserve"> PAGEREF _Toc12104 \h </w:instrText>
        </w:r>
        <w:r>
          <w:fldChar w:fldCharType="separate"/>
        </w:r>
        <w:r>
          <w:t>45</w:t>
        </w:r>
        <w:r>
          <w:fldChar w:fldCharType="end"/>
        </w:r>
      </w:hyperlink>
    </w:p>
    <w:p>
      <w:pPr>
        <w:pStyle w:val="TOC2"/>
        <w:tabs>
          <w:tab w:val="right" w:leader="dot" w:pos="8306"/>
        </w:tabs>
      </w:pPr>
      <w:hyperlink w:anchor="_Toc28075" w:history="1">
        <w:r>
          <w:rPr>
            <w:rFonts w:ascii="仿宋" w:eastAsia="仿宋" w:hAnsi="仿宋" w:cs="仿宋" w:hint="eastAsia"/>
            <w:lang w:eastAsia="zh-CN"/>
          </w:rPr>
          <w:t>(二)、土建工程建设指标</w:t>
        </w:r>
        <w:r>
          <w:tab/>
        </w:r>
        <w:r>
          <w:fldChar w:fldCharType="begin"/>
        </w:r>
        <w:r>
          <w:instrText xml:space="preserve"> PAGEREF _Toc28075 \h </w:instrText>
        </w:r>
        <w:r>
          <w:fldChar w:fldCharType="separate"/>
        </w:r>
        <w:r>
          <w:t>48</w:t>
        </w:r>
        <w:r>
          <w:fldChar w:fldCharType="end"/>
        </w:r>
      </w:hyperlink>
    </w:p>
    <w:p>
      <w:pPr>
        <w:pStyle w:val="TOC1"/>
        <w:tabs>
          <w:tab w:val="right" w:leader="dot" w:pos="8306"/>
        </w:tabs>
      </w:pPr>
      <w:hyperlink w:anchor="_Toc16091" w:history="1">
        <w:r>
          <w:rPr>
            <w:rFonts w:ascii="仿宋" w:eastAsia="仿宋" w:hAnsi="仿宋" w:cs="仿宋" w:hint="eastAsia"/>
            <w:lang w:eastAsia="zh-CN"/>
          </w:rPr>
          <w:t>十四、机动三轮车项目变更管理</w:t>
        </w:r>
        <w:r>
          <w:tab/>
        </w:r>
        <w:r>
          <w:fldChar w:fldCharType="begin"/>
        </w:r>
        <w:r>
          <w:instrText xml:space="preserve"> PAGEREF _Toc16091 \h </w:instrText>
        </w:r>
        <w:r>
          <w:fldChar w:fldCharType="separate"/>
        </w:r>
        <w:r>
          <w:t>50</w:t>
        </w:r>
        <w:r>
          <w:fldChar w:fldCharType="end"/>
        </w:r>
      </w:hyperlink>
    </w:p>
    <w:p>
      <w:pPr>
        <w:pStyle w:val="TOC2"/>
        <w:tabs>
          <w:tab w:val="right" w:leader="dot" w:pos="8306"/>
        </w:tabs>
      </w:pPr>
      <w:hyperlink w:anchor="_Toc8949" w:history="1">
        <w:r>
          <w:rPr>
            <w:rFonts w:ascii="仿宋" w:eastAsia="仿宋" w:hAnsi="仿宋" w:cs="仿宋" w:hint="eastAsia"/>
            <w:lang w:eastAsia="zh-CN"/>
          </w:rPr>
          <w:t>(一)、变更申请与评估</w:t>
        </w:r>
        <w:r>
          <w:tab/>
        </w:r>
        <w:r>
          <w:fldChar w:fldCharType="begin"/>
        </w:r>
        <w:r>
          <w:instrText xml:space="preserve"> PAGEREF _Toc8949 \h </w:instrText>
        </w:r>
        <w:r>
          <w:fldChar w:fldCharType="separate"/>
        </w:r>
        <w:r>
          <w:t>50</w:t>
        </w:r>
        <w:r>
          <w:fldChar w:fldCharType="end"/>
        </w:r>
      </w:hyperlink>
    </w:p>
    <w:p>
      <w:pPr>
        <w:pStyle w:val="TOC2"/>
        <w:tabs>
          <w:tab w:val="right" w:leader="dot" w:pos="8306"/>
        </w:tabs>
      </w:pPr>
      <w:hyperlink w:anchor="_Toc14746" w:history="1">
        <w:r>
          <w:rPr>
            <w:rFonts w:ascii="仿宋" w:eastAsia="仿宋" w:hAnsi="仿宋" w:cs="仿宋" w:hint="eastAsia"/>
            <w:lang w:eastAsia="zh-CN"/>
          </w:rPr>
          <w:t>(二)、变更实施与控制</w:t>
        </w:r>
        <w:r>
          <w:tab/>
        </w:r>
        <w:r>
          <w:fldChar w:fldCharType="begin"/>
        </w:r>
        <w:r>
          <w:instrText xml:space="preserve"> PAGEREF _Toc14746 \h </w:instrText>
        </w:r>
        <w:r>
          <w:fldChar w:fldCharType="separate"/>
        </w:r>
        <w:r>
          <w:t>50</w:t>
        </w:r>
        <w:r>
          <w:fldChar w:fldCharType="end"/>
        </w:r>
      </w:hyperlink>
    </w:p>
    <w:p>
      <w:pPr>
        <w:pStyle w:val="TOC1"/>
        <w:tabs>
          <w:tab w:val="right" w:leader="dot" w:pos="8306"/>
        </w:tabs>
      </w:pPr>
      <w:hyperlink w:anchor="_Toc3840" w:history="1">
        <w:r>
          <w:rPr>
            <w:rFonts w:ascii="仿宋" w:eastAsia="仿宋" w:hAnsi="仿宋" w:cs="仿宋" w:hint="eastAsia"/>
            <w:lang w:eastAsia="zh-CN"/>
          </w:rPr>
          <w:t>十五、机动三轮车项目实施保障措施</w:t>
        </w:r>
        <w:r>
          <w:tab/>
        </w:r>
        <w:r>
          <w:fldChar w:fldCharType="begin"/>
        </w:r>
        <w:r>
          <w:instrText xml:space="preserve"> PAGEREF _Toc3840 \h </w:instrText>
        </w:r>
        <w:r>
          <w:fldChar w:fldCharType="separate"/>
        </w:r>
        <w:r>
          <w:t>51</w:t>
        </w:r>
        <w:r>
          <w:fldChar w:fldCharType="end"/>
        </w:r>
      </w:hyperlink>
    </w:p>
    <w:p>
      <w:pPr>
        <w:pStyle w:val="TOC2"/>
        <w:tabs>
          <w:tab w:val="right" w:leader="dot" w:pos="8306"/>
        </w:tabs>
      </w:pPr>
      <w:hyperlink w:anchor="_Toc23607" w:history="1">
        <w:r>
          <w:rPr>
            <w:rFonts w:ascii="仿宋" w:eastAsia="仿宋" w:hAnsi="仿宋" w:cs="仿宋" w:hint="eastAsia"/>
            <w:lang w:eastAsia="zh-CN"/>
          </w:rPr>
          <w:t>(一)、机动三轮车项目实施保障机制</w:t>
        </w:r>
        <w:r>
          <w:tab/>
        </w:r>
        <w:r>
          <w:fldChar w:fldCharType="begin"/>
        </w:r>
        <w:r>
          <w:instrText xml:space="preserve"> PAGEREF _Toc23607 \h </w:instrText>
        </w:r>
        <w:r>
          <w:fldChar w:fldCharType="separate"/>
        </w:r>
        <w:r>
          <w:t>51</w:t>
        </w:r>
        <w:r>
          <w:fldChar w:fldCharType="end"/>
        </w:r>
      </w:hyperlink>
    </w:p>
    <w:p>
      <w:pPr>
        <w:pStyle w:val="TOC2"/>
        <w:tabs>
          <w:tab w:val="right" w:leader="dot" w:pos="8306"/>
        </w:tabs>
      </w:pPr>
      <w:hyperlink w:anchor="_Toc7" w:history="1">
        <w:r>
          <w:rPr>
            <w:rFonts w:ascii="仿宋" w:eastAsia="仿宋" w:hAnsi="仿宋" w:cs="仿宋" w:hint="eastAsia"/>
            <w:lang w:eastAsia="zh-CN"/>
          </w:rPr>
          <w:t>(二)、机动三轮车项目法律合规要求</w:t>
        </w:r>
        <w:r>
          <w:tab/>
        </w:r>
        <w:r>
          <w:fldChar w:fldCharType="begin"/>
        </w:r>
        <w:r>
          <w:instrText xml:space="preserve"> PAGEREF _Toc7 \h </w:instrText>
        </w:r>
        <w:r>
          <w:fldChar w:fldCharType="separate"/>
        </w:r>
        <w:r>
          <w:t>54</w:t>
        </w:r>
        <w:r>
          <w:fldChar w:fldCharType="end"/>
        </w:r>
      </w:hyperlink>
    </w:p>
    <w:p>
      <w:pPr>
        <w:pStyle w:val="TOC2"/>
        <w:tabs>
          <w:tab w:val="right" w:leader="dot" w:pos="8306"/>
        </w:tabs>
      </w:pPr>
      <w:hyperlink w:anchor="_Toc22315" w:history="1">
        <w:r>
          <w:rPr>
            <w:rFonts w:ascii="仿宋" w:eastAsia="仿宋" w:hAnsi="仿宋" w:cs="仿宋" w:hint="eastAsia"/>
            <w:lang w:eastAsia="zh-CN"/>
          </w:rPr>
          <w:t>(三)、机动三轮车项目合同管理与法律事务</w:t>
        </w:r>
        <w:r>
          <w:tab/>
        </w:r>
        <w:r>
          <w:fldChar w:fldCharType="begin"/>
        </w:r>
        <w:r>
          <w:instrText xml:space="preserve"> PAGEREF _Toc22315 \h </w:instrText>
        </w:r>
        <w:r>
          <w:fldChar w:fldCharType="separate"/>
        </w:r>
        <w:r>
          <w:t>59</w:t>
        </w:r>
        <w:r>
          <w:fldChar w:fldCharType="end"/>
        </w:r>
      </w:hyperlink>
    </w:p>
    <w:p>
      <w:pPr>
        <w:pStyle w:val="TOC2"/>
        <w:tabs>
          <w:tab w:val="right" w:leader="dot" w:pos="8306"/>
        </w:tabs>
      </w:pPr>
      <w:hyperlink w:anchor="_Toc6967" w:history="1">
        <w:r>
          <w:rPr>
            <w:rFonts w:ascii="仿宋" w:eastAsia="仿宋" w:hAnsi="仿宋" w:cs="仿宋" w:hint="eastAsia"/>
            <w:lang w:eastAsia="zh-CN"/>
          </w:rPr>
          <w:t>(四)、机动三轮车项目知识产权保护策略</w:t>
        </w:r>
        <w:r>
          <w:tab/>
        </w:r>
        <w:r>
          <w:fldChar w:fldCharType="begin"/>
        </w:r>
        <w:r>
          <w:instrText xml:space="preserve"> PAGEREF _Toc6967 \h </w:instrText>
        </w:r>
        <w:r>
          <w:fldChar w:fldCharType="separate"/>
        </w:r>
        <w:r>
          <w:t>65</w:t>
        </w:r>
        <w:r>
          <w:fldChar w:fldCharType="end"/>
        </w:r>
      </w:hyperlink>
    </w:p>
    <w:p>
      <w:pPr>
        <w:pStyle w:val="TOC1"/>
        <w:tabs>
          <w:tab w:val="right" w:leader="dot" w:pos="8306"/>
        </w:tabs>
      </w:pPr>
      <w:hyperlink w:anchor="_Toc32537" w:history="1">
        <w:r>
          <w:rPr>
            <w:rFonts w:ascii="仿宋" w:eastAsia="仿宋" w:hAnsi="仿宋" w:cs="仿宋" w:hint="eastAsia"/>
            <w:lang w:eastAsia="zh-CN"/>
          </w:rPr>
          <w:t>十六、质量管理体系</w:t>
        </w:r>
        <w:r>
          <w:tab/>
        </w:r>
        <w:r>
          <w:fldChar w:fldCharType="begin"/>
        </w:r>
        <w:r>
          <w:instrText xml:space="preserve"> PAGEREF _Toc32537 \h </w:instrText>
        </w:r>
        <w:r>
          <w:fldChar w:fldCharType="separate"/>
        </w:r>
        <w:r>
          <w:t>67</w:t>
        </w:r>
        <w:r>
          <w:fldChar w:fldCharType="end"/>
        </w:r>
      </w:hyperlink>
    </w:p>
    <w:p>
      <w:pPr>
        <w:pStyle w:val="TOC2"/>
        <w:tabs>
          <w:tab w:val="right" w:leader="dot" w:pos="8306"/>
        </w:tabs>
      </w:pPr>
      <w:hyperlink w:anchor="_Toc24081" w:history="1">
        <w:r>
          <w:rPr>
            <w:rFonts w:ascii="仿宋" w:eastAsia="仿宋" w:hAnsi="仿宋" w:cs="仿宋" w:hint="eastAsia"/>
            <w:lang w:eastAsia="zh-CN"/>
          </w:rPr>
          <w:t>(一)、质量目标与方针</w:t>
        </w:r>
        <w:r>
          <w:tab/>
        </w:r>
        <w:r>
          <w:fldChar w:fldCharType="begin"/>
        </w:r>
        <w:r>
          <w:instrText xml:space="preserve"> PAGEREF _Toc24081 \h </w:instrText>
        </w:r>
        <w:r>
          <w:fldChar w:fldCharType="separate"/>
        </w:r>
        <w:r>
          <w:t>67</w:t>
        </w:r>
        <w:r>
          <w:fldChar w:fldCharType="end"/>
        </w:r>
      </w:hyperlink>
    </w:p>
    <w:p>
      <w:pPr>
        <w:pStyle w:val="TOC2"/>
        <w:tabs>
          <w:tab w:val="right" w:leader="dot" w:pos="8306"/>
        </w:tabs>
      </w:pPr>
      <w:hyperlink w:anchor="_Toc4423" w:history="1">
        <w:r>
          <w:rPr>
            <w:rFonts w:ascii="仿宋" w:eastAsia="仿宋" w:hAnsi="仿宋" w:cs="仿宋" w:hint="eastAsia"/>
            <w:lang w:eastAsia="zh-CN"/>
          </w:rPr>
          <w:t>(二)、质量管理责任</w:t>
        </w:r>
        <w:r>
          <w:tab/>
        </w:r>
        <w:r>
          <w:fldChar w:fldCharType="begin"/>
        </w:r>
        <w:r>
          <w:instrText xml:space="preserve"> PAGEREF _Toc4423 \h </w:instrText>
        </w:r>
        <w:r>
          <w:fldChar w:fldCharType="separate"/>
        </w:r>
        <w:r>
          <w:t>68</w:t>
        </w:r>
        <w:r>
          <w:fldChar w:fldCharType="end"/>
        </w:r>
      </w:hyperlink>
    </w:p>
    <w:p>
      <w:pPr>
        <w:pStyle w:val="TOC2"/>
        <w:tabs>
          <w:tab w:val="right" w:leader="dot" w:pos="8306"/>
        </w:tabs>
      </w:pPr>
      <w:hyperlink w:anchor="_Toc30585" w:history="1">
        <w:r>
          <w:rPr>
            <w:rFonts w:ascii="仿宋" w:eastAsia="仿宋" w:hAnsi="仿宋" w:cs="仿宋" w:hint="eastAsia"/>
            <w:lang w:eastAsia="zh-CN"/>
          </w:rPr>
          <w:t>(三)、质量管理体系文件</w:t>
        </w:r>
        <w:r>
          <w:tab/>
        </w:r>
        <w:r>
          <w:fldChar w:fldCharType="begin"/>
        </w:r>
        <w:r>
          <w:instrText xml:space="preserve"> PAGEREF _Toc30585 \h </w:instrText>
        </w:r>
        <w:r>
          <w:fldChar w:fldCharType="separate"/>
        </w:r>
        <w:r>
          <w:t>70</w:t>
        </w:r>
        <w:r>
          <w:fldChar w:fldCharType="end"/>
        </w:r>
      </w:hyperlink>
    </w:p>
    <w:p>
      <w:pPr>
        <w:pStyle w:val="TOC2"/>
        <w:tabs>
          <w:tab w:val="right" w:leader="dot" w:pos="8306"/>
        </w:tabs>
      </w:pPr>
      <w:hyperlink w:anchor="_Toc13523" w:history="1">
        <w:r>
          <w:rPr>
            <w:rFonts w:ascii="仿宋" w:eastAsia="仿宋" w:hAnsi="仿宋" w:cs="仿宋" w:hint="eastAsia"/>
            <w:lang w:eastAsia="zh-CN"/>
          </w:rPr>
          <w:t>(四)、质量培训与教育</w:t>
        </w:r>
        <w:r>
          <w:tab/>
        </w:r>
        <w:r>
          <w:fldChar w:fldCharType="begin"/>
        </w:r>
        <w:r>
          <w:instrText xml:space="preserve"> PAGEREF _Toc13523 \h </w:instrText>
        </w:r>
        <w:r>
          <w:fldChar w:fldCharType="separate"/>
        </w:r>
        <w:r>
          <w:t>72</w:t>
        </w:r>
        <w:r>
          <w:fldChar w:fldCharType="end"/>
        </w:r>
      </w:hyperlink>
    </w:p>
    <w:p>
      <w:pPr>
        <w:pStyle w:val="TOC2"/>
        <w:tabs>
          <w:tab w:val="right" w:leader="dot" w:pos="8306"/>
        </w:tabs>
      </w:pPr>
      <w:hyperlink w:anchor="_Toc7842" w:history="1">
        <w:r>
          <w:rPr>
            <w:rFonts w:ascii="仿宋" w:eastAsia="仿宋" w:hAnsi="仿宋" w:cs="仿宋" w:hint="eastAsia"/>
            <w:lang w:eastAsia="zh-CN"/>
          </w:rPr>
          <w:t>(五)、质量审核与评价</w:t>
        </w:r>
        <w:r>
          <w:tab/>
        </w:r>
        <w:r>
          <w:fldChar w:fldCharType="begin"/>
        </w:r>
        <w:r>
          <w:instrText xml:space="preserve"> PAGEREF _Toc7842 \h </w:instrText>
        </w:r>
        <w:r>
          <w:fldChar w:fldCharType="separate"/>
        </w:r>
        <w:r>
          <w:t>73</w:t>
        </w:r>
        <w:r>
          <w:fldChar w:fldCharType="end"/>
        </w:r>
      </w:hyperlink>
    </w:p>
    <w:p>
      <w:pPr>
        <w:pStyle w:val="TOC2"/>
        <w:tabs>
          <w:tab w:val="right" w:leader="dot" w:pos="8306"/>
        </w:tabs>
      </w:pPr>
      <w:hyperlink w:anchor="_Toc26253" w:history="1">
        <w:r>
          <w:rPr>
            <w:rFonts w:ascii="仿宋" w:eastAsia="仿宋" w:hAnsi="仿宋" w:cs="仿宋" w:hint="eastAsia"/>
            <w:lang w:eastAsia="zh-CN"/>
          </w:rPr>
          <w:t>(六)、不符合与纠正措施</w:t>
        </w:r>
        <w:r>
          <w:tab/>
        </w:r>
        <w:r>
          <w:fldChar w:fldCharType="begin"/>
        </w:r>
        <w:r>
          <w:instrText xml:space="preserve"> PAGEREF _Toc26253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36"/>
      <w:r>
        <w:rPr>
          <w:rFonts w:ascii="仿宋" w:eastAsia="仿宋" w:hAnsi="仿宋" w:cs="仿宋" w:hint="eastAsia"/>
          <w:sz w:val="28"/>
          <w:lang w:eastAsia="zh-CN"/>
        </w:rPr>
        <w:t>一、机动三轮车项目可持续发展</w:t>
      </w:r>
      <w:bookmarkEnd w:id="2"/>
    </w:p>
    <w:p>
      <w:pPr>
        <w:pStyle w:val="Heading2"/>
        <w:rPr>
          <w:rFonts w:ascii="仿宋" w:eastAsia="仿宋" w:hAnsi="仿宋" w:cs="仿宋" w:hint="eastAsia"/>
          <w:lang w:eastAsia="zh-CN"/>
        </w:rPr>
      </w:pPr>
      <w:bookmarkStart w:id="3" w:name="_Toc45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中，机动三轮车项目团队着眼于未来，明确了可持续发展的战略方向。制定的具体可持续发展目标包括降低资源使用、采用环保技术、最大化社会效益等。这一步骤不仅有助于机动三轮车项目在环保和社会责任方面达到最高标准，也为未来提供了明确的指引，确保机动三轮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可持续实践的融入机动三轮车项目管理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动三轮车项目管理周期。从机动三轮车项目规划开始，机动三轮车项目团队就考虑了环境和社会的因素。在执行阶段，机动三轮车项目团队积极推动绿色技术的应用，优化资源利用。此外，关注员工的社会责任，通过培训和沟通活动提高员工对可持续发展的认知，使他们能够在日常工作中践行可持续实践。这些举措不仅为机动三轮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8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扎根于机动三轮车项目的可持续发展理念，我们深信环保与社会责任是机动三轮车项目成功的关键支柱。在机动三轮车项目的每一步，我们都致力于通过创新和实践，履行对环境和社会的坚定责任。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团队通过引入先进的环保技术、建立高效的废物处理系统以及推动能源节约措施，积极履行环保责任。定期的环保监测和评估确保机动三轮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不仅致力于自身可持续发展，还注重对社会的回馈。通过支持社区机动三轮车项目、参与慈善事业、提供培训机会等方式，机动三轮车项目积极履行社会责任。与当地社区建立积极互动，关注员工的工作与生活平衡，以及员工的身心健康，是机动三轮车项目在社会责任层面的关键举措。这样的实践不仅增强了机动三轮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032"/>
      <w:r>
        <w:rPr>
          <w:rFonts w:ascii="仿宋" w:eastAsia="仿宋" w:hAnsi="仿宋" w:cs="仿宋" w:hint="eastAsia"/>
          <w:sz w:val="28"/>
          <w:lang w:eastAsia="zh-CN"/>
        </w:rPr>
        <w:t>二、机动三轮车项目土建工程</w:t>
      </w:r>
      <w:bookmarkEnd w:id="5"/>
    </w:p>
    <w:p>
      <w:pPr>
        <w:pStyle w:val="Heading2"/>
        <w:rPr>
          <w:rFonts w:ascii="仿宋" w:eastAsia="仿宋" w:hAnsi="仿宋" w:cs="仿宋" w:hint="eastAsia"/>
          <w:lang w:eastAsia="zh-CN"/>
        </w:rPr>
      </w:pPr>
      <w:bookmarkStart w:id="6" w:name="_Toc162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在机动三轮车项目的建筑工程设计中，我们将秉承一系列重要的设计原则，以确保机动三轮车项目建筑在功能、美观、可持续性等方面达到最佳效果。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首要原则是确保建筑的功能性得到最大化的发挥。我们将充分理解机动三轮车项目的实际需求，合理布局各个功能区域，保证建筑在满足业务需求的同时，提供高效的工作环境。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在建筑设计中，我们将综合考虑建设和运营成本。通过精细的经济效益分析，确保设计方案在高效利用资源的同时，对机动三轮车项目的长期盈利能力有积极的贡献。</w:t>
      </w:r>
    </w:p>
    <w:p>
      <w:pPr>
        <w:pStyle w:val="Heading2"/>
        <w:ind w:firstLine="560" w:firstLineChars="200"/>
        <w:rPr>
          <w:rFonts w:ascii="仿宋" w:eastAsia="仿宋" w:hAnsi="仿宋" w:cs="仿宋" w:hint="eastAsia"/>
          <w:sz w:val="28"/>
          <w:lang w:eastAsia="zh-CN"/>
        </w:rPr>
      </w:pPr>
      <w:bookmarkStart w:id="7" w:name="_Toc249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的土建工程设计中，我们将精准设定设计年限，结合机动三轮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动三轮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7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机动三轮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动三轮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动三轮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2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本期工程机动三轮车项目预计总建筑面积XXX平方米，其中：计容建筑面积XXX平方米，计划建筑工程投资XX万元，占机动三轮车项目总投资的XX%。</w:t>
      </w:r>
    </w:p>
    <w:p>
      <w:pPr>
        <w:pStyle w:val="Heading1"/>
        <w:ind w:firstLine="560" w:firstLineChars="200"/>
        <w:rPr>
          <w:rFonts w:ascii="仿宋" w:eastAsia="仿宋" w:hAnsi="仿宋" w:cs="仿宋" w:hint="eastAsia"/>
          <w:sz w:val="28"/>
          <w:lang w:eastAsia="zh-CN"/>
        </w:rPr>
      </w:pPr>
      <w:bookmarkStart w:id="10" w:name="_Toc2772"/>
      <w:r>
        <w:rPr>
          <w:rFonts w:ascii="仿宋" w:eastAsia="仿宋" w:hAnsi="仿宋" w:cs="仿宋" w:hint="eastAsia"/>
          <w:sz w:val="28"/>
          <w:lang w:eastAsia="zh-CN"/>
        </w:rPr>
        <w:t>三、机动三轮车项目建设单位说明</w:t>
      </w:r>
      <w:bookmarkEnd w:id="10"/>
    </w:p>
    <w:p>
      <w:pPr>
        <w:pStyle w:val="Heading2"/>
        <w:rPr>
          <w:rFonts w:ascii="仿宋" w:eastAsia="仿宋" w:hAnsi="仿宋" w:cs="仿宋" w:hint="eastAsia"/>
          <w:lang w:eastAsia="zh-CN"/>
        </w:rPr>
      </w:pPr>
      <w:bookmarkStart w:id="11" w:name="_Toc24761"/>
      <w:r>
        <w:rPr>
          <w:rFonts w:ascii="仿宋" w:eastAsia="仿宋" w:hAnsi="仿宋" w:cs="仿宋" w:hint="eastAsia"/>
          <w:lang w:eastAsia="zh-CN"/>
        </w:rPr>
        <w:t>(一)、机动三轮车项目承办单位基本情况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33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动三轮车项目承办单位的XXXX，我们着眼于实现可持续的经济效益。通过技术创新和解决方案的提供，公司预计在机动三轮车项目执行期间将获得可观的收入增长。这一收入来源主要包括机动三轮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同时，我们注重成本控制和效率提升，以确保机动三轮车项目的可持续盈利。透过精细的管理和资源优化，公司期望实现机动三轮车项目利润最大化。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动三轮车项目实施进行全面的投资评估，包括机动三轮车项目启动阶段的资金投入和后续运营成本。通过对机动三轮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机动三轮车项目实施过程中具备足够的资金流动性，公司将进行详尽的现金流分析。这包括资金需求的合理预测、机动三轮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952"/>
      <w:r>
        <w:rPr>
          <w:rFonts w:ascii="仿宋" w:eastAsia="仿宋" w:hAnsi="仿宋" w:cs="仿宋" w:hint="eastAsia"/>
          <w:sz w:val="28"/>
          <w:lang w:eastAsia="zh-CN"/>
        </w:rPr>
        <w:t>四、机动三轮车项目绩效评估</w:t>
      </w:r>
      <w:bookmarkEnd w:id="13"/>
    </w:p>
    <w:p>
      <w:pPr>
        <w:pStyle w:val="Heading2"/>
        <w:rPr>
          <w:rFonts w:ascii="仿宋" w:eastAsia="仿宋" w:hAnsi="仿宋" w:cs="仿宋" w:hint="eastAsia"/>
          <w:lang w:eastAsia="zh-CN"/>
        </w:rPr>
      </w:pPr>
      <w:bookmarkStart w:id="14" w:name="_Toc893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中，我们设计了一套全面的绩效评估指标，以确保机动三轮车项目的可控和成功交付。这些指标跨足机动三轮车项目目标、成本、进度和质量等多个维度，为我们提供了全面洞察机动三轮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目标达成率是我们关注的首要指标。我们设定了明确的目标，并通过定期监测和评估，迅速发现并应对潜在的目标偏差。这为机动三轮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成本绩效是另一个核心关注点。通过实际成本与预算成本的对比分析，我们深入了解成本差异的原因，及时调整资源分配，保持机动三轮车项目在经济效益方面的合理水平。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进度作为关键的绩效指标之一，得到了精心的关注。我们制定了详细的机动三轮车项目进度计划，并设立了进度符合度指标，确保实际进度与计划进度保持一致。这使我们能够快速发现和解决潜在的进度问题，保持机动三轮车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动三轮车项目绩效的不可或缺的一环。我们引入了一系列的质量标准和客户满意度指标，以确保机动三轮车项目交付的成果在质量上达到或超越预期水平。通过持续监测这些指标，我们努力提升机动三轮车项目整体质量水平，为机动三轮车项目的成功交付提供有力保障。通过这些科学且全面的绩效评估，我们能够更好地引导机动三轮车项目的持续改进，确保机动三轮车项目目标的顺利达成。</w:t>
      </w:r>
    </w:p>
    <w:p>
      <w:pPr>
        <w:pStyle w:val="Heading2"/>
        <w:ind w:firstLine="560" w:firstLineChars="200"/>
        <w:rPr>
          <w:rFonts w:ascii="仿宋" w:eastAsia="仿宋" w:hAnsi="仿宋" w:cs="仿宋" w:hint="eastAsia"/>
          <w:sz w:val="28"/>
          <w:lang w:eastAsia="zh-CN"/>
        </w:rPr>
      </w:pPr>
      <w:bookmarkStart w:id="15" w:name="_Toc2818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绩效评估是机动三轮车项目中的关键环节，为确保机动三轮车项目达到预期目标，我们采用了多层次、多维度的绩效评估方法。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动三轮车项目的战略目标对齐，确保每个决策和行动都与机动三轮车项目整体目标保持一致。团队会定期召开战略对齐会议，审视当前工作与机动三轮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动三轮车项目进度、质量、成本和风险等方面。这些指标通过数据收集和分析，为机动三轮车项目管理团队提供了客观的评估依据。例如，我们通过机动三轮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绩效评估不仅仅停留在机动三轮车项目内部，还考虑了机动三轮车项目对外部环境的影响。我们定期进行干系人满意度调查，以了解各利益相关方对机动三轮车项目的期望和满意度，并及时做出调整。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这种多层次、多角度的绩效评估方法，使得我们能够全面了解机动三轮车项目的运行状态，及时做出调整，确保机动三轮车项目在不断变化的环境中保持稳健前行。</w:t>
      </w:r>
    </w:p>
    <w:p>
      <w:pPr>
        <w:pStyle w:val="Heading2"/>
        <w:ind w:firstLine="560" w:firstLineChars="200"/>
        <w:rPr>
          <w:rFonts w:ascii="仿宋" w:eastAsia="仿宋" w:hAnsi="仿宋" w:cs="仿宋" w:hint="eastAsia"/>
          <w:sz w:val="28"/>
          <w:lang w:eastAsia="zh-CN"/>
        </w:rPr>
      </w:pPr>
      <w:bookmarkStart w:id="16" w:name="_Toc1327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为了确保机动三轮车项目的有效管理和不断优化，我们采用了精心设计的绩效评估周期。这个周期旨在实现灵活、实时和全面的评估，以适应机动三轮车项目执行中的各种挑战。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动三轮车项目的不同需求，分为短期、中期和长期。短期评估关注每个迭代或工作周期，以及时发现和解决当前任务中的问题。中期评估涵盖几个迭代，深入了解整体机动三轮车项目的趋势和性能。长期评估则着眼于整个机动三轮车项目阶段，确保机动三轮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动三轮车项目管理工具和协作平台，团队成员能够随时更新和分享机动三轮车项目数据。这种实时性的反馈机制使我们能够及时察觉潜在问题，快速调整，保持机动三轮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动三轮车项目的决策制定密不可分。每个周期的机动三轮车项目回顾会议成为集体总结经验、识别问题深层次原因并找到创新解决方案的平台。这种定期的反思与调整机制使机动三轮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5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5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技术管理特点体现在其创新导向。通过引入最先进的技术趋势和解决方案，机动三轮车项目致力于提升科技含量、提高质量和效率水平。这意味着我们将采用最新的工具和方法，确保机动三轮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三轮车项目技术管理的显著特征。通过整合不同领域的技术资源，我们实现了跨学科的协同工作。这有助于优化技术架构，提高整体效能。此外，整合性策略还促进了不同技术团队之间的紧密沟通和高效合作，确保机动三轮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三轮车项目所采用的技术。通过不断优化技术方案，机动三轮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三轮车项目团队将在机动三轮车项目初期识别可能的技术风险，并采取相应的预防和应对措施。通过建立健全的风险评估机制，机动三轮车项目能够在实施过程中及时发现并解决潜在的技术问题，保障机动三轮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三轮车项目中，技术将成为机动三轮车项目成功的有力支持。这一深度剖析揭示了技术管理在机动三轮车项目实施中的关键作用，为机动三轮车项目的技术基础奠定了坚实的基础。</w:t>
      </w:r>
    </w:p>
    <w:p>
      <w:pPr>
        <w:pStyle w:val="Heading2"/>
        <w:ind w:firstLine="560" w:firstLineChars="200"/>
        <w:rPr>
          <w:rFonts w:ascii="仿宋" w:eastAsia="仿宋" w:hAnsi="仿宋" w:cs="仿宋" w:hint="eastAsia"/>
          <w:sz w:val="28"/>
          <w:lang w:eastAsia="zh-CN"/>
        </w:rPr>
      </w:pPr>
      <w:bookmarkStart w:id="19" w:name="_Toc8787"/>
      <w:r>
        <w:rPr>
          <w:rFonts w:ascii="仿宋" w:eastAsia="仿宋" w:hAnsi="仿宋" w:cs="仿宋" w:hint="eastAsia"/>
          <w:sz w:val="28"/>
          <w:lang w:eastAsia="zh-CN"/>
        </w:rPr>
        <w:t>(二)、机动三轮车项目工艺技术设计方案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三轮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三轮车项目将严格按照相关行业规范要求进行组织。通过有效控制产品质量，机动三轮车项目将致力于为顾客提供优质的机动三轮车项目产品和良好的服务。这体现了机动三轮车项目对于生产活动合规性和质量标准的高度重视，为机动三轮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三轮车项目注重生态效益和清洁生产原则。机动三轮车项目建设将紧密结合地方特色经济发展，与社会经济发展规划和区域环境保护规划方案相协调一致。通过与当地区域自然生态系统的结合，机动三轮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三轮车项目产品具有多样化的客户需求和个性化的特点。因此，机动三轮车项目产品规格品种多样，且单批生产数量较小。为满足这一特点，机动三轮车项目承办单位将建设先进的柔性制造生产线。通过广泛应用柔性制造技术，机动三轮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动三轮车项目采用的技术具有较高的技术含量和自动化水平，处于国内先进水平。这一技术选用不仅体现了对生产效率、质量和环境友好性的高标准要求，同时为机动三轮车项目的可持续发展奠定了坚实的基础。</w:t>
      </w:r>
    </w:p>
    <w:p>
      <w:pPr>
        <w:pStyle w:val="Heading2"/>
        <w:ind w:firstLine="560" w:firstLineChars="200"/>
        <w:rPr>
          <w:rFonts w:ascii="仿宋" w:eastAsia="仿宋" w:hAnsi="仿宋" w:cs="仿宋" w:hint="eastAsia"/>
          <w:sz w:val="28"/>
          <w:lang w:eastAsia="zh-CN"/>
        </w:rPr>
      </w:pPr>
      <w:bookmarkStart w:id="20" w:name="_Toc2349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为确保机动三轮车项目的高效生产和技术实施，我们制定了一套精心设计的设备选型方案，以满足机动三轮车项目生产、质量和环保的要求。该方案的主要特点如下：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三轮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针对机动三轮车项目产品的多样性和小批量生产的特点，我们将建设柔性制造生产线。通过在设备选型中考虑柔性制造技术，可以灵活应对不同产品规格和生产需求，实现生产线的高度灵活性和适应性。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https://d.book118.com/786150101010010103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64605"/>
    <w:rsid w:val="351646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5010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2024-03-06T15:23:00Z</dcterms:created>
  <dcterms:modified xsi:type="dcterms:W3CDTF">2024-03-06T15:23:38Z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E68544D75FEE4FA3B1C550A80A462E25_11</vt:lpwstr>
  </property>
  <property fmtid="{D5CDD505-2E9C-101B-9397-08002B2CF9AE}" pid="3" name="KSOProductBuildVer">
    <vt:lpwstr>2052-12.1.0.16388</vt:lpwstr>
  </property>
</Properties>
</file>