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灶具油烟机项目规划设计方案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41" w:history="1">
        <w:r>
          <w:rPr>
            <w:rFonts w:ascii="仿宋" w:eastAsia="仿宋" w:hAnsi="仿宋" w:cs="仿宋" w:hint="eastAsia"/>
            <w:lang w:eastAsia="zh-CN"/>
          </w:rPr>
          <w:t>前言</w:t>
        </w:r>
        <w:r>
          <w:tab/>
        </w:r>
        <w:r>
          <w:fldChar w:fldCharType="begin"/>
        </w:r>
        <w:r>
          <w:instrText xml:space="preserve"> PAGEREF _Toc14541 \h </w:instrText>
        </w:r>
        <w:r>
          <w:fldChar w:fldCharType="separate"/>
        </w:r>
        <w:r>
          <w:t>3</w:t>
        </w:r>
        <w:r>
          <w:fldChar w:fldCharType="end"/>
        </w:r>
      </w:hyperlink>
    </w:p>
    <w:p>
      <w:pPr>
        <w:pStyle w:val="TOC1"/>
        <w:tabs>
          <w:tab w:val="right" w:leader="dot" w:pos="8306"/>
        </w:tabs>
      </w:pPr>
      <w:hyperlink w:anchor="_Toc30333" w:history="1">
        <w:r>
          <w:rPr>
            <w:rFonts w:ascii="仿宋" w:eastAsia="仿宋" w:hAnsi="仿宋" w:cs="仿宋" w:hint="eastAsia"/>
            <w:lang w:eastAsia="zh-CN"/>
          </w:rPr>
          <w:t>一、产品规划分析</w:t>
        </w:r>
        <w:r>
          <w:tab/>
        </w:r>
        <w:r>
          <w:fldChar w:fldCharType="begin"/>
        </w:r>
        <w:r>
          <w:instrText xml:space="preserve"> PAGEREF _Toc30333 \h </w:instrText>
        </w:r>
        <w:r>
          <w:fldChar w:fldCharType="separate"/>
        </w:r>
        <w:r>
          <w:t>3</w:t>
        </w:r>
        <w:r>
          <w:fldChar w:fldCharType="end"/>
        </w:r>
      </w:hyperlink>
    </w:p>
    <w:p>
      <w:pPr>
        <w:pStyle w:val="TOC2"/>
        <w:tabs>
          <w:tab w:val="right" w:leader="dot" w:pos="8306"/>
        </w:tabs>
      </w:pPr>
      <w:hyperlink w:anchor="_Toc689" w:history="1">
        <w:r>
          <w:rPr>
            <w:rFonts w:ascii="仿宋" w:eastAsia="仿宋" w:hAnsi="仿宋" w:cs="仿宋" w:hint="eastAsia"/>
            <w:lang w:eastAsia="zh-CN"/>
          </w:rPr>
          <w:t>(一)、产品规划</w:t>
        </w:r>
        <w:r>
          <w:tab/>
        </w:r>
        <w:r>
          <w:fldChar w:fldCharType="begin"/>
        </w:r>
        <w:r>
          <w:instrText xml:space="preserve"> PAGEREF _Toc689 \h </w:instrText>
        </w:r>
        <w:r>
          <w:fldChar w:fldCharType="separate"/>
        </w:r>
        <w:r>
          <w:t>3</w:t>
        </w:r>
        <w:r>
          <w:fldChar w:fldCharType="end"/>
        </w:r>
      </w:hyperlink>
    </w:p>
    <w:p>
      <w:pPr>
        <w:pStyle w:val="TOC2"/>
        <w:tabs>
          <w:tab w:val="right" w:leader="dot" w:pos="8306"/>
        </w:tabs>
      </w:pPr>
      <w:hyperlink w:anchor="_Toc4410" w:history="1">
        <w:r>
          <w:rPr>
            <w:rFonts w:ascii="仿宋" w:eastAsia="仿宋" w:hAnsi="仿宋" w:cs="仿宋" w:hint="eastAsia"/>
            <w:lang w:eastAsia="zh-CN"/>
          </w:rPr>
          <w:t>(二)、建设规模</w:t>
        </w:r>
        <w:r>
          <w:tab/>
        </w:r>
        <w:r>
          <w:fldChar w:fldCharType="begin"/>
        </w:r>
        <w:r>
          <w:instrText xml:space="preserve"> PAGEREF _Toc4410 \h </w:instrText>
        </w:r>
        <w:r>
          <w:fldChar w:fldCharType="separate"/>
        </w:r>
        <w:r>
          <w:t>4</w:t>
        </w:r>
        <w:r>
          <w:fldChar w:fldCharType="end"/>
        </w:r>
      </w:hyperlink>
    </w:p>
    <w:p>
      <w:pPr>
        <w:pStyle w:val="TOC1"/>
        <w:tabs>
          <w:tab w:val="right" w:leader="dot" w:pos="8306"/>
        </w:tabs>
      </w:pPr>
      <w:hyperlink w:anchor="_Toc866" w:history="1">
        <w:r>
          <w:rPr>
            <w:rFonts w:ascii="仿宋" w:eastAsia="仿宋" w:hAnsi="仿宋" w:cs="仿宋" w:hint="eastAsia"/>
            <w:lang w:eastAsia="zh-CN"/>
          </w:rPr>
          <w:t>二、灶具油烟机项目概论</w:t>
        </w:r>
        <w:r>
          <w:tab/>
        </w:r>
        <w:r>
          <w:fldChar w:fldCharType="begin"/>
        </w:r>
        <w:r>
          <w:instrText xml:space="preserve"> PAGEREF _Toc866 \h </w:instrText>
        </w:r>
        <w:r>
          <w:fldChar w:fldCharType="separate"/>
        </w:r>
        <w:r>
          <w:t>5</w:t>
        </w:r>
        <w:r>
          <w:fldChar w:fldCharType="end"/>
        </w:r>
      </w:hyperlink>
    </w:p>
    <w:p>
      <w:pPr>
        <w:pStyle w:val="TOC2"/>
        <w:tabs>
          <w:tab w:val="right" w:leader="dot" w:pos="8306"/>
        </w:tabs>
      </w:pPr>
      <w:hyperlink w:anchor="_Toc28176" w:history="1">
        <w:r>
          <w:rPr>
            <w:rFonts w:ascii="仿宋" w:eastAsia="仿宋" w:hAnsi="仿宋" w:cs="仿宋" w:hint="eastAsia"/>
            <w:lang w:eastAsia="zh-CN"/>
          </w:rPr>
          <w:t>(一)、灶具油烟机项目概况</w:t>
        </w:r>
        <w:r>
          <w:tab/>
        </w:r>
        <w:r>
          <w:fldChar w:fldCharType="begin"/>
        </w:r>
        <w:r>
          <w:instrText xml:space="preserve"> PAGEREF _Toc28176 \h </w:instrText>
        </w:r>
        <w:r>
          <w:fldChar w:fldCharType="separate"/>
        </w:r>
        <w:r>
          <w:t>5</w:t>
        </w:r>
        <w:r>
          <w:fldChar w:fldCharType="end"/>
        </w:r>
      </w:hyperlink>
    </w:p>
    <w:p>
      <w:pPr>
        <w:pStyle w:val="TOC2"/>
        <w:tabs>
          <w:tab w:val="right" w:leader="dot" w:pos="8306"/>
        </w:tabs>
      </w:pPr>
      <w:hyperlink w:anchor="_Toc23367" w:history="1">
        <w:r>
          <w:rPr>
            <w:rFonts w:ascii="仿宋" w:eastAsia="仿宋" w:hAnsi="仿宋" w:cs="仿宋" w:hint="eastAsia"/>
            <w:lang w:eastAsia="zh-CN"/>
          </w:rPr>
          <w:t>(二)、灶具油烟机项目目标</w:t>
        </w:r>
        <w:r>
          <w:tab/>
        </w:r>
        <w:r>
          <w:fldChar w:fldCharType="begin"/>
        </w:r>
        <w:r>
          <w:instrText xml:space="preserve"> PAGEREF _Toc23367 \h </w:instrText>
        </w:r>
        <w:r>
          <w:fldChar w:fldCharType="separate"/>
        </w:r>
        <w:r>
          <w:t>7</w:t>
        </w:r>
        <w:r>
          <w:fldChar w:fldCharType="end"/>
        </w:r>
      </w:hyperlink>
    </w:p>
    <w:p>
      <w:pPr>
        <w:pStyle w:val="TOC2"/>
        <w:tabs>
          <w:tab w:val="right" w:leader="dot" w:pos="8306"/>
        </w:tabs>
      </w:pPr>
      <w:hyperlink w:anchor="_Toc31178" w:history="1">
        <w:r>
          <w:rPr>
            <w:rFonts w:ascii="仿宋" w:eastAsia="仿宋" w:hAnsi="仿宋" w:cs="仿宋" w:hint="eastAsia"/>
            <w:lang w:eastAsia="zh-CN"/>
          </w:rPr>
          <w:t>(三)、灶具油烟机项目提出的理由</w:t>
        </w:r>
        <w:r>
          <w:tab/>
        </w:r>
        <w:r>
          <w:fldChar w:fldCharType="begin"/>
        </w:r>
        <w:r>
          <w:instrText xml:space="preserve"> PAGEREF _Toc31178 \h </w:instrText>
        </w:r>
        <w:r>
          <w:fldChar w:fldCharType="separate"/>
        </w:r>
        <w:r>
          <w:t>8</w:t>
        </w:r>
        <w:r>
          <w:fldChar w:fldCharType="end"/>
        </w:r>
      </w:hyperlink>
    </w:p>
    <w:p>
      <w:pPr>
        <w:pStyle w:val="TOC2"/>
        <w:tabs>
          <w:tab w:val="right" w:leader="dot" w:pos="8306"/>
        </w:tabs>
      </w:pPr>
      <w:hyperlink w:anchor="_Toc25082" w:history="1">
        <w:r>
          <w:rPr>
            <w:rFonts w:ascii="仿宋" w:eastAsia="仿宋" w:hAnsi="仿宋" w:cs="仿宋" w:hint="eastAsia"/>
            <w:lang w:eastAsia="zh-CN"/>
          </w:rPr>
          <w:t>(四)、灶具油烟机项目意义</w:t>
        </w:r>
        <w:r>
          <w:tab/>
        </w:r>
        <w:r>
          <w:fldChar w:fldCharType="begin"/>
        </w:r>
        <w:r>
          <w:instrText xml:space="preserve"> PAGEREF _Toc25082 \h </w:instrText>
        </w:r>
        <w:r>
          <w:fldChar w:fldCharType="separate"/>
        </w:r>
        <w:r>
          <w:t>10</w:t>
        </w:r>
        <w:r>
          <w:fldChar w:fldCharType="end"/>
        </w:r>
      </w:hyperlink>
    </w:p>
    <w:p>
      <w:pPr>
        <w:pStyle w:val="TOC2"/>
        <w:tabs>
          <w:tab w:val="right" w:leader="dot" w:pos="8306"/>
        </w:tabs>
      </w:pPr>
      <w:hyperlink w:anchor="_Toc15281" w:history="1">
        <w:r>
          <w:rPr>
            <w:rFonts w:ascii="仿宋" w:eastAsia="仿宋" w:hAnsi="仿宋" w:cs="仿宋" w:hint="eastAsia"/>
            <w:lang w:eastAsia="zh-CN"/>
          </w:rPr>
          <w:t>(五)、灶具油烟机项目背景</w:t>
        </w:r>
        <w:r>
          <w:tab/>
        </w:r>
        <w:r>
          <w:fldChar w:fldCharType="begin"/>
        </w:r>
        <w:r>
          <w:instrText xml:space="preserve"> PAGEREF _Toc15281 \h </w:instrText>
        </w:r>
        <w:r>
          <w:fldChar w:fldCharType="separate"/>
        </w:r>
        <w:r>
          <w:t>11</w:t>
        </w:r>
        <w:r>
          <w:fldChar w:fldCharType="end"/>
        </w:r>
      </w:hyperlink>
    </w:p>
    <w:p>
      <w:pPr>
        <w:pStyle w:val="TOC1"/>
        <w:tabs>
          <w:tab w:val="right" w:leader="dot" w:pos="8306"/>
        </w:tabs>
      </w:pPr>
      <w:hyperlink w:anchor="_Toc8041" w:history="1">
        <w:r>
          <w:rPr>
            <w:rFonts w:ascii="仿宋" w:eastAsia="仿宋" w:hAnsi="仿宋" w:cs="仿宋" w:hint="eastAsia"/>
            <w:lang w:eastAsia="zh-CN"/>
          </w:rPr>
          <w:t>三、灶具油烟机项目可持续发展</w:t>
        </w:r>
        <w:r>
          <w:tab/>
        </w:r>
        <w:r>
          <w:fldChar w:fldCharType="begin"/>
        </w:r>
        <w:r>
          <w:instrText xml:space="preserve"> PAGEREF _Toc8041 \h </w:instrText>
        </w:r>
        <w:r>
          <w:fldChar w:fldCharType="separate"/>
        </w:r>
        <w:r>
          <w:t>11</w:t>
        </w:r>
        <w:r>
          <w:fldChar w:fldCharType="end"/>
        </w:r>
      </w:hyperlink>
    </w:p>
    <w:p>
      <w:pPr>
        <w:pStyle w:val="TOC2"/>
        <w:tabs>
          <w:tab w:val="right" w:leader="dot" w:pos="8306"/>
        </w:tabs>
      </w:pPr>
      <w:hyperlink w:anchor="_Toc27289" w:history="1">
        <w:r>
          <w:rPr>
            <w:rFonts w:ascii="仿宋" w:eastAsia="仿宋" w:hAnsi="仿宋" w:cs="仿宋" w:hint="eastAsia"/>
            <w:lang w:eastAsia="zh-CN"/>
          </w:rPr>
          <w:t>(一)、可持续战略与实践</w:t>
        </w:r>
        <w:r>
          <w:tab/>
        </w:r>
        <w:r>
          <w:fldChar w:fldCharType="begin"/>
        </w:r>
        <w:r>
          <w:instrText xml:space="preserve"> PAGEREF _Toc27289 \h </w:instrText>
        </w:r>
        <w:r>
          <w:fldChar w:fldCharType="separate"/>
        </w:r>
        <w:r>
          <w:t>11</w:t>
        </w:r>
        <w:r>
          <w:fldChar w:fldCharType="end"/>
        </w:r>
      </w:hyperlink>
    </w:p>
    <w:p>
      <w:pPr>
        <w:pStyle w:val="TOC2"/>
        <w:tabs>
          <w:tab w:val="right" w:leader="dot" w:pos="8306"/>
        </w:tabs>
      </w:pPr>
      <w:hyperlink w:anchor="_Toc2865" w:history="1">
        <w:r>
          <w:rPr>
            <w:rFonts w:ascii="仿宋" w:eastAsia="仿宋" w:hAnsi="仿宋" w:cs="仿宋" w:hint="eastAsia"/>
            <w:lang w:eastAsia="zh-CN"/>
          </w:rPr>
          <w:t>(二)、环保与社会责任</w:t>
        </w:r>
        <w:r>
          <w:tab/>
        </w:r>
        <w:r>
          <w:fldChar w:fldCharType="begin"/>
        </w:r>
        <w:r>
          <w:instrText xml:space="preserve"> PAGEREF _Toc2865 \h </w:instrText>
        </w:r>
        <w:r>
          <w:fldChar w:fldCharType="separate"/>
        </w:r>
        <w:r>
          <w:t>12</w:t>
        </w:r>
        <w:r>
          <w:fldChar w:fldCharType="end"/>
        </w:r>
      </w:hyperlink>
    </w:p>
    <w:p>
      <w:pPr>
        <w:pStyle w:val="TOC1"/>
        <w:tabs>
          <w:tab w:val="right" w:leader="dot" w:pos="8306"/>
        </w:tabs>
      </w:pPr>
      <w:hyperlink w:anchor="_Toc13149" w:history="1">
        <w:r>
          <w:rPr>
            <w:rFonts w:ascii="仿宋" w:eastAsia="仿宋" w:hAnsi="仿宋" w:cs="仿宋" w:hint="eastAsia"/>
            <w:lang w:eastAsia="zh-CN"/>
          </w:rPr>
          <w:t>四、灶具油烟机项目危机管理</w:t>
        </w:r>
        <w:r>
          <w:tab/>
        </w:r>
        <w:r>
          <w:fldChar w:fldCharType="begin"/>
        </w:r>
        <w:r>
          <w:instrText xml:space="preserve"> PAGEREF _Toc13149 \h </w:instrText>
        </w:r>
        <w:r>
          <w:fldChar w:fldCharType="separate"/>
        </w:r>
        <w:r>
          <w:t>13</w:t>
        </w:r>
        <w:r>
          <w:fldChar w:fldCharType="end"/>
        </w:r>
      </w:hyperlink>
    </w:p>
    <w:p>
      <w:pPr>
        <w:pStyle w:val="TOC2"/>
        <w:tabs>
          <w:tab w:val="right" w:leader="dot" w:pos="8306"/>
        </w:tabs>
      </w:pPr>
      <w:hyperlink w:anchor="_Toc11183" w:history="1">
        <w:r>
          <w:rPr>
            <w:rFonts w:ascii="仿宋" w:eastAsia="仿宋" w:hAnsi="仿宋" w:cs="仿宋" w:hint="eastAsia"/>
            <w:lang w:eastAsia="zh-CN"/>
          </w:rPr>
          <w:t>(一)、危机预警与识别</w:t>
        </w:r>
        <w:r>
          <w:tab/>
        </w:r>
        <w:r>
          <w:fldChar w:fldCharType="begin"/>
        </w:r>
        <w:r>
          <w:instrText xml:space="preserve"> PAGEREF _Toc11183 \h </w:instrText>
        </w:r>
        <w:r>
          <w:fldChar w:fldCharType="separate"/>
        </w:r>
        <w:r>
          <w:t>13</w:t>
        </w:r>
        <w:r>
          <w:fldChar w:fldCharType="end"/>
        </w:r>
      </w:hyperlink>
    </w:p>
    <w:p>
      <w:pPr>
        <w:pStyle w:val="TOC2"/>
        <w:tabs>
          <w:tab w:val="right" w:leader="dot" w:pos="8306"/>
        </w:tabs>
      </w:pPr>
      <w:hyperlink w:anchor="_Toc1067" w:history="1">
        <w:r>
          <w:rPr>
            <w:rFonts w:ascii="仿宋" w:eastAsia="仿宋" w:hAnsi="仿宋" w:cs="仿宋" w:hint="eastAsia"/>
            <w:lang w:eastAsia="zh-CN"/>
          </w:rPr>
          <w:t>(二)、危机应对与恢复</w:t>
        </w:r>
        <w:r>
          <w:tab/>
        </w:r>
        <w:r>
          <w:fldChar w:fldCharType="begin"/>
        </w:r>
        <w:r>
          <w:instrText xml:space="preserve"> PAGEREF _Toc1067 \h </w:instrText>
        </w:r>
        <w:r>
          <w:fldChar w:fldCharType="separate"/>
        </w:r>
        <w:r>
          <w:t>14</w:t>
        </w:r>
        <w:r>
          <w:fldChar w:fldCharType="end"/>
        </w:r>
      </w:hyperlink>
    </w:p>
    <w:p>
      <w:pPr>
        <w:pStyle w:val="TOC1"/>
        <w:tabs>
          <w:tab w:val="right" w:leader="dot" w:pos="8306"/>
        </w:tabs>
      </w:pPr>
      <w:hyperlink w:anchor="_Toc14988" w:history="1">
        <w:r>
          <w:rPr>
            <w:rFonts w:ascii="仿宋" w:eastAsia="仿宋" w:hAnsi="仿宋" w:cs="仿宋" w:hint="eastAsia"/>
            <w:lang w:eastAsia="zh-CN"/>
          </w:rPr>
          <w:t>五、灶具油烟机项目建设单位说明</w:t>
        </w:r>
        <w:r>
          <w:tab/>
        </w:r>
        <w:r>
          <w:fldChar w:fldCharType="begin"/>
        </w:r>
        <w:r>
          <w:instrText xml:space="preserve"> PAGEREF _Toc14988 \h </w:instrText>
        </w:r>
        <w:r>
          <w:fldChar w:fldCharType="separate"/>
        </w:r>
        <w:r>
          <w:t>16</w:t>
        </w:r>
        <w:r>
          <w:fldChar w:fldCharType="end"/>
        </w:r>
      </w:hyperlink>
    </w:p>
    <w:p>
      <w:pPr>
        <w:pStyle w:val="TOC2"/>
        <w:tabs>
          <w:tab w:val="right" w:leader="dot" w:pos="8306"/>
        </w:tabs>
      </w:pPr>
      <w:hyperlink w:anchor="_Toc2903" w:history="1">
        <w:r>
          <w:rPr>
            <w:rFonts w:ascii="仿宋" w:eastAsia="仿宋" w:hAnsi="仿宋" w:cs="仿宋" w:hint="eastAsia"/>
            <w:lang w:eastAsia="zh-CN"/>
          </w:rPr>
          <w:t>(一)、灶具油烟机项目承办单位基本情况</w:t>
        </w:r>
        <w:r>
          <w:tab/>
        </w:r>
        <w:r>
          <w:fldChar w:fldCharType="begin"/>
        </w:r>
        <w:r>
          <w:instrText xml:space="preserve"> PAGEREF _Toc2903 \h </w:instrText>
        </w:r>
        <w:r>
          <w:fldChar w:fldCharType="separate"/>
        </w:r>
        <w:r>
          <w:t>16</w:t>
        </w:r>
        <w:r>
          <w:fldChar w:fldCharType="end"/>
        </w:r>
      </w:hyperlink>
    </w:p>
    <w:p>
      <w:pPr>
        <w:pStyle w:val="TOC2"/>
        <w:tabs>
          <w:tab w:val="right" w:leader="dot" w:pos="8306"/>
        </w:tabs>
      </w:pPr>
      <w:hyperlink w:anchor="_Toc25309" w:history="1">
        <w:r>
          <w:rPr>
            <w:rFonts w:ascii="仿宋" w:eastAsia="仿宋" w:hAnsi="仿宋" w:cs="仿宋" w:hint="eastAsia"/>
            <w:lang w:eastAsia="zh-CN"/>
          </w:rPr>
          <w:t>(二)、公司经济效益分析</w:t>
        </w:r>
        <w:r>
          <w:tab/>
        </w:r>
        <w:r>
          <w:fldChar w:fldCharType="begin"/>
        </w:r>
        <w:r>
          <w:instrText xml:space="preserve"> PAGEREF _Toc25309 \h </w:instrText>
        </w:r>
        <w:r>
          <w:fldChar w:fldCharType="separate"/>
        </w:r>
        <w:r>
          <w:t>16</w:t>
        </w:r>
        <w:r>
          <w:fldChar w:fldCharType="end"/>
        </w:r>
      </w:hyperlink>
    </w:p>
    <w:p>
      <w:pPr>
        <w:pStyle w:val="TOC1"/>
        <w:tabs>
          <w:tab w:val="right" w:leader="dot" w:pos="8306"/>
        </w:tabs>
      </w:pPr>
      <w:hyperlink w:anchor="_Toc19846" w:history="1">
        <w:r>
          <w:rPr>
            <w:rFonts w:ascii="仿宋" w:eastAsia="仿宋" w:hAnsi="仿宋" w:cs="仿宋" w:hint="eastAsia"/>
            <w:lang w:eastAsia="zh-CN"/>
          </w:rPr>
          <w:t>六、灶具油烟机项目选址可行性分析</w:t>
        </w:r>
        <w:r>
          <w:tab/>
        </w:r>
        <w:r>
          <w:fldChar w:fldCharType="begin"/>
        </w:r>
        <w:r>
          <w:instrText xml:space="preserve"> PAGEREF _Toc19846 \h </w:instrText>
        </w:r>
        <w:r>
          <w:fldChar w:fldCharType="separate"/>
        </w:r>
        <w:r>
          <w:t>17</w:t>
        </w:r>
        <w:r>
          <w:fldChar w:fldCharType="end"/>
        </w:r>
      </w:hyperlink>
    </w:p>
    <w:p>
      <w:pPr>
        <w:pStyle w:val="TOC2"/>
        <w:tabs>
          <w:tab w:val="right" w:leader="dot" w:pos="8306"/>
        </w:tabs>
      </w:pPr>
      <w:hyperlink w:anchor="_Toc3339" w:history="1">
        <w:r>
          <w:rPr>
            <w:rFonts w:ascii="仿宋" w:eastAsia="仿宋" w:hAnsi="仿宋" w:cs="仿宋" w:hint="eastAsia"/>
            <w:lang w:eastAsia="zh-CN"/>
          </w:rPr>
          <w:t>(一)、灶具油烟机项目选址</w:t>
        </w:r>
        <w:r>
          <w:tab/>
        </w:r>
        <w:r>
          <w:fldChar w:fldCharType="begin"/>
        </w:r>
        <w:r>
          <w:instrText xml:space="preserve"> PAGEREF _Toc3339 \h </w:instrText>
        </w:r>
        <w:r>
          <w:fldChar w:fldCharType="separate"/>
        </w:r>
        <w:r>
          <w:t>17</w:t>
        </w:r>
        <w:r>
          <w:fldChar w:fldCharType="end"/>
        </w:r>
      </w:hyperlink>
    </w:p>
    <w:p>
      <w:pPr>
        <w:pStyle w:val="TOC2"/>
        <w:tabs>
          <w:tab w:val="right" w:leader="dot" w:pos="8306"/>
        </w:tabs>
      </w:pPr>
      <w:hyperlink w:anchor="_Toc5744" w:history="1">
        <w:r>
          <w:rPr>
            <w:rFonts w:ascii="仿宋" w:eastAsia="仿宋" w:hAnsi="仿宋" w:cs="仿宋" w:hint="eastAsia"/>
            <w:lang w:eastAsia="zh-CN"/>
          </w:rPr>
          <w:t>(二)、用地控制指标</w:t>
        </w:r>
        <w:r>
          <w:tab/>
        </w:r>
        <w:r>
          <w:fldChar w:fldCharType="begin"/>
        </w:r>
        <w:r>
          <w:instrText xml:space="preserve"> PAGEREF _Toc5744 \h </w:instrText>
        </w:r>
        <w:r>
          <w:fldChar w:fldCharType="separate"/>
        </w:r>
        <w:r>
          <w:t>17</w:t>
        </w:r>
        <w:r>
          <w:fldChar w:fldCharType="end"/>
        </w:r>
      </w:hyperlink>
    </w:p>
    <w:p>
      <w:pPr>
        <w:pStyle w:val="TOC2"/>
        <w:tabs>
          <w:tab w:val="right" w:leader="dot" w:pos="8306"/>
        </w:tabs>
      </w:pPr>
      <w:hyperlink w:anchor="_Toc3862" w:history="1">
        <w:r>
          <w:rPr>
            <w:rFonts w:ascii="仿宋" w:eastAsia="仿宋" w:hAnsi="仿宋" w:cs="仿宋" w:hint="eastAsia"/>
            <w:lang w:eastAsia="zh-CN"/>
          </w:rPr>
          <w:t>(三)、节约用地措施</w:t>
        </w:r>
        <w:r>
          <w:tab/>
        </w:r>
        <w:r>
          <w:fldChar w:fldCharType="begin"/>
        </w:r>
        <w:r>
          <w:instrText xml:space="preserve"> PAGEREF _Toc3862 \h </w:instrText>
        </w:r>
        <w:r>
          <w:fldChar w:fldCharType="separate"/>
        </w:r>
        <w:r>
          <w:t>19</w:t>
        </w:r>
        <w:r>
          <w:fldChar w:fldCharType="end"/>
        </w:r>
      </w:hyperlink>
    </w:p>
    <w:p>
      <w:pPr>
        <w:pStyle w:val="TOC2"/>
        <w:tabs>
          <w:tab w:val="right" w:leader="dot" w:pos="8306"/>
        </w:tabs>
      </w:pPr>
      <w:hyperlink w:anchor="_Toc24724" w:history="1">
        <w:r>
          <w:rPr>
            <w:rFonts w:ascii="仿宋" w:eastAsia="仿宋" w:hAnsi="仿宋" w:cs="仿宋" w:hint="eastAsia"/>
            <w:lang w:eastAsia="zh-CN"/>
          </w:rPr>
          <w:t>(四)、总图布置方案</w:t>
        </w:r>
        <w:r>
          <w:tab/>
        </w:r>
        <w:r>
          <w:fldChar w:fldCharType="begin"/>
        </w:r>
        <w:r>
          <w:instrText xml:space="preserve"> PAGEREF _Toc24724 \h </w:instrText>
        </w:r>
        <w:r>
          <w:fldChar w:fldCharType="separate"/>
        </w:r>
        <w:r>
          <w:t>20</w:t>
        </w:r>
        <w:r>
          <w:fldChar w:fldCharType="end"/>
        </w:r>
      </w:hyperlink>
    </w:p>
    <w:p>
      <w:pPr>
        <w:pStyle w:val="TOC2"/>
        <w:tabs>
          <w:tab w:val="right" w:leader="dot" w:pos="8306"/>
        </w:tabs>
      </w:pPr>
      <w:hyperlink w:anchor="_Toc3069" w:history="1">
        <w:r>
          <w:rPr>
            <w:rFonts w:ascii="仿宋" w:eastAsia="仿宋" w:hAnsi="仿宋" w:cs="仿宋" w:hint="eastAsia"/>
            <w:lang w:eastAsia="zh-CN"/>
          </w:rPr>
          <w:t>(五)、选址综合评价</w:t>
        </w:r>
        <w:r>
          <w:tab/>
        </w:r>
        <w:r>
          <w:fldChar w:fldCharType="begin"/>
        </w:r>
        <w:r>
          <w:instrText xml:space="preserve"> PAGEREF _Toc3069 \h </w:instrText>
        </w:r>
        <w:r>
          <w:fldChar w:fldCharType="separate"/>
        </w:r>
        <w:r>
          <w:t>21</w:t>
        </w:r>
        <w:r>
          <w:fldChar w:fldCharType="end"/>
        </w:r>
      </w:hyperlink>
    </w:p>
    <w:p>
      <w:pPr>
        <w:pStyle w:val="TOC1"/>
        <w:tabs>
          <w:tab w:val="right" w:leader="dot" w:pos="8306"/>
        </w:tabs>
      </w:pPr>
      <w:hyperlink w:anchor="_Toc29574" w:history="1">
        <w:r>
          <w:rPr>
            <w:rFonts w:ascii="仿宋" w:eastAsia="仿宋" w:hAnsi="仿宋" w:cs="仿宋" w:hint="eastAsia"/>
            <w:lang w:eastAsia="zh-CN"/>
          </w:rPr>
          <w:t>七、灶具油烟机项目创新与研发</w:t>
        </w:r>
        <w:r>
          <w:tab/>
        </w:r>
        <w:r>
          <w:fldChar w:fldCharType="begin"/>
        </w:r>
        <w:r>
          <w:instrText xml:space="preserve"> PAGEREF _Toc29574 \h </w:instrText>
        </w:r>
        <w:r>
          <w:fldChar w:fldCharType="separate"/>
        </w:r>
        <w:r>
          <w:t>22</w:t>
        </w:r>
        <w:r>
          <w:fldChar w:fldCharType="end"/>
        </w:r>
      </w:hyperlink>
    </w:p>
    <w:p>
      <w:pPr>
        <w:pStyle w:val="TOC2"/>
        <w:tabs>
          <w:tab w:val="right" w:leader="dot" w:pos="8306"/>
        </w:tabs>
      </w:pPr>
      <w:hyperlink w:anchor="_Toc25420" w:history="1">
        <w:r>
          <w:rPr>
            <w:rFonts w:ascii="仿宋" w:eastAsia="仿宋" w:hAnsi="仿宋" w:cs="仿宋" w:hint="eastAsia"/>
            <w:lang w:eastAsia="zh-CN"/>
          </w:rPr>
          <w:t>(一)、创新策略与方向</w:t>
        </w:r>
        <w:r>
          <w:tab/>
        </w:r>
        <w:r>
          <w:fldChar w:fldCharType="begin"/>
        </w:r>
        <w:r>
          <w:instrText xml:space="preserve"> PAGEREF _Toc25420 \h </w:instrText>
        </w:r>
        <w:r>
          <w:fldChar w:fldCharType="separate"/>
        </w:r>
        <w:r>
          <w:t>22</w:t>
        </w:r>
        <w:r>
          <w:fldChar w:fldCharType="end"/>
        </w:r>
      </w:hyperlink>
    </w:p>
    <w:p>
      <w:pPr>
        <w:pStyle w:val="TOC2"/>
        <w:tabs>
          <w:tab w:val="right" w:leader="dot" w:pos="8306"/>
        </w:tabs>
      </w:pPr>
      <w:hyperlink w:anchor="_Toc13768" w:history="1">
        <w:r>
          <w:rPr>
            <w:rFonts w:ascii="仿宋" w:eastAsia="仿宋" w:hAnsi="仿宋" w:cs="仿宋" w:hint="eastAsia"/>
            <w:lang w:eastAsia="zh-CN"/>
          </w:rPr>
          <w:t>(二)、研发规划与投入</w:t>
        </w:r>
        <w:r>
          <w:tab/>
        </w:r>
        <w:r>
          <w:fldChar w:fldCharType="begin"/>
        </w:r>
        <w:r>
          <w:instrText xml:space="preserve"> PAGEREF _Toc13768 \h </w:instrText>
        </w:r>
        <w:r>
          <w:fldChar w:fldCharType="separate"/>
        </w:r>
        <w:r>
          <w:t>24</w:t>
        </w:r>
        <w:r>
          <w:fldChar w:fldCharType="end"/>
        </w:r>
      </w:hyperlink>
    </w:p>
    <w:p>
      <w:pPr>
        <w:pStyle w:val="TOC1"/>
        <w:tabs>
          <w:tab w:val="right" w:leader="dot" w:pos="8306"/>
        </w:tabs>
      </w:pPr>
      <w:hyperlink w:anchor="_Toc23064" w:history="1">
        <w:r>
          <w:rPr>
            <w:rFonts w:ascii="仿宋" w:eastAsia="仿宋" w:hAnsi="仿宋" w:cs="仿宋" w:hint="eastAsia"/>
            <w:lang w:eastAsia="zh-CN"/>
          </w:rPr>
          <w:t>八、灶具油烟机项目环境影响分析</w:t>
        </w:r>
        <w:r>
          <w:tab/>
        </w:r>
        <w:r>
          <w:fldChar w:fldCharType="begin"/>
        </w:r>
        <w:r>
          <w:instrText xml:space="preserve"> PAGEREF _Toc23064 \h </w:instrText>
        </w:r>
        <w:r>
          <w:fldChar w:fldCharType="separate"/>
        </w:r>
        <w:r>
          <w:t>26</w:t>
        </w:r>
        <w:r>
          <w:fldChar w:fldCharType="end"/>
        </w:r>
      </w:hyperlink>
    </w:p>
    <w:p>
      <w:pPr>
        <w:pStyle w:val="TOC2"/>
        <w:tabs>
          <w:tab w:val="right" w:leader="dot" w:pos="8306"/>
        </w:tabs>
      </w:pPr>
      <w:hyperlink w:anchor="_Toc22091" w:history="1">
        <w:r>
          <w:rPr>
            <w:rFonts w:ascii="仿宋" w:eastAsia="仿宋" w:hAnsi="仿宋" w:cs="仿宋" w:hint="eastAsia"/>
            <w:lang w:eastAsia="zh-CN"/>
          </w:rPr>
          <w:t>(一)、建设区域环境质量现状</w:t>
        </w:r>
        <w:r>
          <w:tab/>
        </w:r>
        <w:r>
          <w:fldChar w:fldCharType="begin"/>
        </w:r>
        <w:r>
          <w:instrText xml:space="preserve"> PAGEREF _Toc22091 \h </w:instrText>
        </w:r>
        <w:r>
          <w:fldChar w:fldCharType="separate"/>
        </w:r>
        <w:r>
          <w:t>26</w:t>
        </w:r>
        <w:r>
          <w:fldChar w:fldCharType="end"/>
        </w:r>
      </w:hyperlink>
    </w:p>
    <w:p>
      <w:pPr>
        <w:pStyle w:val="TOC2"/>
        <w:tabs>
          <w:tab w:val="right" w:leader="dot" w:pos="8306"/>
        </w:tabs>
      </w:pPr>
      <w:hyperlink w:anchor="_Toc12539" w:history="1">
        <w:r>
          <w:rPr>
            <w:rFonts w:ascii="仿宋" w:eastAsia="仿宋" w:hAnsi="仿宋" w:cs="仿宋" w:hint="eastAsia"/>
            <w:lang w:eastAsia="zh-CN"/>
          </w:rPr>
          <w:t>(二)、建设期环境保护</w:t>
        </w:r>
        <w:r>
          <w:tab/>
        </w:r>
        <w:r>
          <w:fldChar w:fldCharType="begin"/>
        </w:r>
        <w:r>
          <w:instrText xml:space="preserve"> PAGEREF _Toc12539 \h </w:instrText>
        </w:r>
        <w:r>
          <w:fldChar w:fldCharType="separate"/>
        </w:r>
        <w:r>
          <w:t>27</w:t>
        </w:r>
        <w:r>
          <w:fldChar w:fldCharType="end"/>
        </w:r>
      </w:hyperlink>
    </w:p>
    <w:p>
      <w:pPr>
        <w:pStyle w:val="TOC2"/>
        <w:tabs>
          <w:tab w:val="right" w:leader="dot" w:pos="8306"/>
        </w:tabs>
      </w:pPr>
      <w:hyperlink w:anchor="_Toc21252" w:history="1">
        <w:r>
          <w:rPr>
            <w:rFonts w:ascii="仿宋" w:eastAsia="仿宋" w:hAnsi="仿宋" w:cs="仿宋" w:hint="eastAsia"/>
            <w:lang w:eastAsia="zh-CN"/>
          </w:rPr>
          <w:t>(三)、运营期环境保护</w:t>
        </w:r>
        <w:r>
          <w:tab/>
        </w:r>
        <w:r>
          <w:fldChar w:fldCharType="begin"/>
        </w:r>
        <w:r>
          <w:instrText xml:space="preserve"> PAGEREF _Toc21252 \h </w:instrText>
        </w:r>
        <w:r>
          <w:fldChar w:fldCharType="separate"/>
        </w:r>
        <w:r>
          <w:t>28</w:t>
        </w:r>
        <w:r>
          <w:fldChar w:fldCharType="end"/>
        </w:r>
      </w:hyperlink>
    </w:p>
    <w:p>
      <w:pPr>
        <w:pStyle w:val="TOC2"/>
        <w:tabs>
          <w:tab w:val="right" w:leader="dot" w:pos="8306"/>
        </w:tabs>
      </w:pPr>
      <w:hyperlink w:anchor="_Toc14025" w:history="1">
        <w:r>
          <w:rPr>
            <w:rFonts w:ascii="仿宋" w:eastAsia="仿宋" w:hAnsi="仿宋" w:cs="仿宋" w:hint="eastAsia"/>
            <w:lang w:eastAsia="zh-CN"/>
          </w:rPr>
          <w:t>(四)、灶具油烟机项目建设对区域经济的影响</w:t>
        </w:r>
        <w:r>
          <w:tab/>
        </w:r>
        <w:r>
          <w:fldChar w:fldCharType="begin"/>
        </w:r>
        <w:r>
          <w:instrText xml:space="preserve"> PAGEREF _Toc14025 \h </w:instrText>
        </w:r>
        <w:r>
          <w:fldChar w:fldCharType="separate"/>
        </w:r>
        <w:r>
          <w:t>30</w:t>
        </w:r>
        <w:r>
          <w:fldChar w:fldCharType="end"/>
        </w:r>
      </w:hyperlink>
    </w:p>
    <w:p>
      <w:pPr>
        <w:pStyle w:val="TOC2"/>
        <w:tabs>
          <w:tab w:val="right" w:leader="dot" w:pos="8306"/>
        </w:tabs>
      </w:pPr>
      <w:hyperlink w:anchor="_Toc19783" w:history="1">
        <w:r>
          <w:rPr>
            <w:rFonts w:ascii="仿宋" w:eastAsia="仿宋" w:hAnsi="仿宋" w:cs="仿宋" w:hint="eastAsia"/>
            <w:lang w:eastAsia="zh-CN"/>
          </w:rPr>
          <w:t>(五)、废弃物处理</w:t>
        </w:r>
        <w:r>
          <w:tab/>
        </w:r>
        <w:r>
          <w:fldChar w:fldCharType="begin"/>
        </w:r>
        <w:r>
          <w:instrText xml:space="preserve"> PAGEREF _Toc19783 \h </w:instrText>
        </w:r>
        <w:r>
          <w:fldChar w:fldCharType="separate"/>
        </w:r>
        <w:r>
          <w:t>32</w:t>
        </w:r>
        <w:r>
          <w:fldChar w:fldCharType="end"/>
        </w:r>
      </w:hyperlink>
    </w:p>
    <w:p>
      <w:pPr>
        <w:pStyle w:val="TOC2"/>
        <w:tabs>
          <w:tab w:val="right" w:leader="dot" w:pos="8306"/>
        </w:tabs>
      </w:pPr>
      <w:hyperlink w:anchor="_Toc9751" w:history="1">
        <w:r>
          <w:rPr>
            <w:rFonts w:ascii="仿宋" w:eastAsia="仿宋" w:hAnsi="仿宋" w:cs="仿宋" w:hint="eastAsia"/>
            <w:lang w:eastAsia="zh-CN"/>
          </w:rPr>
          <w:t>(六)、特殊环境影响分析</w:t>
        </w:r>
        <w:r>
          <w:tab/>
        </w:r>
        <w:r>
          <w:fldChar w:fldCharType="begin"/>
        </w:r>
        <w:r>
          <w:instrText xml:space="preserve"> PAGEREF _Toc9751 \h </w:instrText>
        </w:r>
        <w:r>
          <w:fldChar w:fldCharType="separate"/>
        </w:r>
        <w:r>
          <w:t>33</w:t>
        </w:r>
        <w:r>
          <w:fldChar w:fldCharType="end"/>
        </w:r>
      </w:hyperlink>
    </w:p>
    <w:p>
      <w:pPr>
        <w:pStyle w:val="TOC2"/>
        <w:tabs>
          <w:tab w:val="right" w:leader="dot" w:pos="8306"/>
        </w:tabs>
      </w:pPr>
      <w:hyperlink w:anchor="_Toc25019" w:history="1">
        <w:r>
          <w:rPr>
            <w:rFonts w:ascii="仿宋" w:eastAsia="仿宋" w:hAnsi="仿宋" w:cs="仿宋" w:hint="eastAsia"/>
            <w:lang w:eastAsia="zh-CN"/>
          </w:rPr>
          <w:t>(七)、清洁生产</w:t>
        </w:r>
        <w:r>
          <w:tab/>
        </w:r>
        <w:r>
          <w:fldChar w:fldCharType="begin"/>
        </w:r>
        <w:r>
          <w:instrText xml:space="preserve"> PAGEREF _Toc25019 \h </w:instrText>
        </w:r>
        <w:r>
          <w:fldChar w:fldCharType="separate"/>
        </w:r>
        <w:r>
          <w:t>34</w:t>
        </w:r>
        <w:r>
          <w:fldChar w:fldCharType="end"/>
        </w:r>
      </w:hyperlink>
    </w:p>
    <w:p>
      <w:pPr>
        <w:pStyle w:val="TOC2"/>
        <w:tabs>
          <w:tab w:val="right" w:leader="dot" w:pos="8306"/>
        </w:tabs>
      </w:pPr>
      <w:hyperlink w:anchor="_Toc19401" w:history="1">
        <w:r>
          <w:rPr>
            <w:rFonts w:ascii="仿宋" w:eastAsia="仿宋" w:hAnsi="仿宋" w:cs="仿宋" w:hint="eastAsia"/>
            <w:lang w:eastAsia="zh-CN"/>
          </w:rPr>
          <w:t>(八)、环境保护综合评价</w:t>
        </w:r>
        <w:r>
          <w:tab/>
        </w:r>
        <w:r>
          <w:fldChar w:fldCharType="begin"/>
        </w:r>
        <w:r>
          <w:instrText xml:space="preserve"> PAGEREF _Toc19401 \h </w:instrText>
        </w:r>
        <w:r>
          <w:fldChar w:fldCharType="separate"/>
        </w:r>
        <w:r>
          <w:t>35</w:t>
        </w:r>
        <w:r>
          <w:fldChar w:fldCharType="end"/>
        </w:r>
      </w:hyperlink>
    </w:p>
    <w:p>
      <w:pPr>
        <w:pStyle w:val="TOC1"/>
        <w:tabs>
          <w:tab w:val="right" w:leader="dot" w:pos="8306"/>
        </w:tabs>
      </w:pPr>
      <w:hyperlink w:anchor="_Toc10529" w:history="1">
        <w:r>
          <w:rPr>
            <w:rFonts w:ascii="仿宋" w:eastAsia="仿宋" w:hAnsi="仿宋" w:cs="仿宋" w:hint="eastAsia"/>
            <w:lang w:eastAsia="zh-CN"/>
          </w:rPr>
          <w:t>九、灶具油烟机项目技术管理</w:t>
        </w:r>
        <w:r>
          <w:tab/>
        </w:r>
        <w:r>
          <w:fldChar w:fldCharType="begin"/>
        </w:r>
        <w:r>
          <w:instrText xml:space="preserve"> PAGEREF _Toc10529 \h </w:instrText>
        </w:r>
        <w:r>
          <w:fldChar w:fldCharType="separate"/>
        </w:r>
        <w:r>
          <w:t>36</w:t>
        </w:r>
        <w:r>
          <w:fldChar w:fldCharType="end"/>
        </w:r>
      </w:hyperlink>
    </w:p>
    <w:p>
      <w:pPr>
        <w:pStyle w:val="TOC2"/>
        <w:tabs>
          <w:tab w:val="right" w:leader="dot" w:pos="8306"/>
        </w:tabs>
      </w:pPr>
      <w:hyperlink w:anchor="_Toc10051" w:history="1">
        <w:r>
          <w:rPr>
            <w:rFonts w:ascii="仿宋" w:eastAsia="仿宋" w:hAnsi="仿宋" w:cs="仿宋" w:hint="eastAsia"/>
            <w:lang w:eastAsia="zh-CN"/>
          </w:rPr>
          <w:t>(一)、技术方案选用方向</w:t>
        </w:r>
        <w:r>
          <w:tab/>
        </w:r>
        <w:r>
          <w:fldChar w:fldCharType="begin"/>
        </w:r>
        <w:r>
          <w:instrText xml:space="preserve"> PAGEREF _Toc10051 \h </w:instrText>
        </w:r>
        <w:r>
          <w:fldChar w:fldCharType="separate"/>
        </w:r>
        <w:r>
          <w:t>36</w:t>
        </w:r>
        <w:r>
          <w:fldChar w:fldCharType="end"/>
        </w:r>
      </w:hyperlink>
    </w:p>
    <w:p>
      <w:pPr>
        <w:pStyle w:val="TOC2"/>
        <w:tabs>
          <w:tab w:val="right" w:leader="dot" w:pos="8306"/>
        </w:tabs>
      </w:pPr>
      <w:hyperlink w:anchor="_Toc28755" w:history="1">
        <w:r>
          <w:rPr>
            <w:rFonts w:ascii="仿宋" w:eastAsia="仿宋" w:hAnsi="仿宋" w:cs="仿宋" w:hint="eastAsia"/>
            <w:lang w:eastAsia="zh-CN"/>
          </w:rPr>
          <w:t>(二)、工艺技术方案选用原则</w:t>
        </w:r>
        <w:r>
          <w:tab/>
        </w:r>
        <w:r>
          <w:fldChar w:fldCharType="begin"/>
        </w:r>
        <w:r>
          <w:instrText xml:space="preserve"> PAGEREF _Toc28755 \h </w:instrText>
        </w:r>
        <w:r>
          <w:fldChar w:fldCharType="separate"/>
        </w:r>
        <w:r>
          <w:t>38</w:t>
        </w:r>
        <w:r>
          <w:fldChar w:fldCharType="end"/>
        </w:r>
      </w:hyperlink>
    </w:p>
    <w:p>
      <w:pPr>
        <w:pStyle w:val="TOC2"/>
        <w:tabs>
          <w:tab w:val="right" w:leader="dot" w:pos="8306"/>
        </w:tabs>
      </w:pPr>
      <w:hyperlink w:anchor="_Toc30961" w:history="1">
        <w:r>
          <w:rPr>
            <w:rFonts w:ascii="仿宋" w:eastAsia="仿宋" w:hAnsi="仿宋" w:cs="仿宋" w:hint="eastAsia"/>
            <w:lang w:eastAsia="zh-CN"/>
          </w:rPr>
          <w:t>(三)、工艺技术方案要求</w:t>
        </w:r>
        <w:r>
          <w:tab/>
        </w:r>
        <w:r>
          <w:fldChar w:fldCharType="begin"/>
        </w:r>
        <w:r>
          <w:instrText xml:space="preserve"> PAGEREF _Toc30961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06" w:history="1">
        <w:r>
          <w:rPr>
            <w:rFonts w:ascii="仿宋" w:eastAsia="仿宋" w:hAnsi="仿宋" w:cs="仿宋" w:hint="eastAsia"/>
            <w:lang w:eastAsia="zh-CN"/>
          </w:rPr>
          <w:t>十、灶具油烟机项目人力资源培养与发展</w:t>
        </w:r>
        <w:r>
          <w:tab/>
        </w:r>
        <w:r>
          <w:fldChar w:fldCharType="begin"/>
        </w:r>
        <w:r>
          <w:instrText xml:space="preserve"> PAGEREF _Toc26906 \h </w:instrText>
        </w:r>
        <w:r>
          <w:fldChar w:fldCharType="separate"/>
        </w:r>
        <w:r>
          <w:t>42</w:t>
        </w:r>
        <w:r>
          <w:fldChar w:fldCharType="end"/>
        </w:r>
      </w:hyperlink>
    </w:p>
    <w:p>
      <w:pPr>
        <w:pStyle w:val="TOC2"/>
        <w:tabs>
          <w:tab w:val="right" w:leader="dot" w:pos="8306"/>
        </w:tabs>
      </w:pPr>
      <w:hyperlink w:anchor="_Toc6723" w:history="1">
        <w:r>
          <w:rPr>
            <w:rFonts w:ascii="仿宋" w:eastAsia="仿宋" w:hAnsi="仿宋" w:cs="仿宋" w:hint="eastAsia"/>
            <w:lang w:eastAsia="zh-CN"/>
          </w:rPr>
          <w:t>(一)、人才需求与规划</w:t>
        </w:r>
        <w:r>
          <w:tab/>
        </w:r>
        <w:r>
          <w:fldChar w:fldCharType="begin"/>
        </w:r>
        <w:r>
          <w:instrText xml:space="preserve"> PAGEREF _Toc6723 \h </w:instrText>
        </w:r>
        <w:r>
          <w:fldChar w:fldCharType="separate"/>
        </w:r>
        <w:r>
          <w:t>42</w:t>
        </w:r>
        <w:r>
          <w:fldChar w:fldCharType="end"/>
        </w:r>
      </w:hyperlink>
    </w:p>
    <w:p>
      <w:pPr>
        <w:pStyle w:val="TOC2"/>
        <w:tabs>
          <w:tab w:val="right" w:leader="dot" w:pos="8306"/>
        </w:tabs>
      </w:pPr>
      <w:hyperlink w:anchor="_Toc25293" w:history="1">
        <w:r>
          <w:rPr>
            <w:rFonts w:ascii="仿宋" w:eastAsia="仿宋" w:hAnsi="仿宋" w:cs="仿宋" w:hint="eastAsia"/>
            <w:lang w:eastAsia="zh-CN"/>
          </w:rPr>
          <w:t>(二)、培训与发展计划</w:t>
        </w:r>
        <w:r>
          <w:tab/>
        </w:r>
        <w:r>
          <w:fldChar w:fldCharType="begin"/>
        </w:r>
        <w:r>
          <w:instrText xml:space="preserve"> PAGEREF _Toc25293 \h </w:instrText>
        </w:r>
        <w:r>
          <w:fldChar w:fldCharType="separate"/>
        </w:r>
        <w:r>
          <w:t>43</w:t>
        </w:r>
        <w:r>
          <w:fldChar w:fldCharType="end"/>
        </w:r>
      </w:hyperlink>
    </w:p>
    <w:p>
      <w:pPr>
        <w:pStyle w:val="TOC1"/>
        <w:tabs>
          <w:tab w:val="right" w:leader="dot" w:pos="8306"/>
        </w:tabs>
      </w:pPr>
      <w:hyperlink w:anchor="_Toc4687" w:history="1">
        <w:r>
          <w:rPr>
            <w:rFonts w:ascii="仿宋" w:eastAsia="仿宋" w:hAnsi="仿宋" w:cs="仿宋" w:hint="eastAsia"/>
            <w:lang w:eastAsia="zh-CN"/>
          </w:rPr>
          <w:t>十一、灶具油烟机项目投资规划</w:t>
        </w:r>
        <w:r>
          <w:tab/>
        </w:r>
        <w:r>
          <w:fldChar w:fldCharType="begin"/>
        </w:r>
        <w:r>
          <w:instrText xml:space="preserve"> PAGEREF _Toc4687 \h </w:instrText>
        </w:r>
        <w:r>
          <w:fldChar w:fldCharType="separate"/>
        </w:r>
        <w:r>
          <w:t>44</w:t>
        </w:r>
        <w:r>
          <w:fldChar w:fldCharType="end"/>
        </w:r>
      </w:hyperlink>
    </w:p>
    <w:p>
      <w:pPr>
        <w:pStyle w:val="TOC2"/>
        <w:tabs>
          <w:tab w:val="right" w:leader="dot" w:pos="8306"/>
        </w:tabs>
      </w:pPr>
      <w:hyperlink w:anchor="_Toc20698" w:history="1">
        <w:r>
          <w:rPr>
            <w:rFonts w:ascii="仿宋" w:eastAsia="仿宋" w:hAnsi="仿宋" w:cs="仿宋" w:hint="eastAsia"/>
            <w:lang w:eastAsia="zh-CN"/>
          </w:rPr>
          <w:t>(一)、灶具油烟机项目总投资估算</w:t>
        </w:r>
        <w:r>
          <w:tab/>
        </w:r>
        <w:r>
          <w:fldChar w:fldCharType="begin"/>
        </w:r>
        <w:r>
          <w:instrText xml:space="preserve"> PAGEREF _Toc20698 \h </w:instrText>
        </w:r>
        <w:r>
          <w:fldChar w:fldCharType="separate"/>
        </w:r>
        <w:r>
          <w:t>44</w:t>
        </w:r>
        <w:r>
          <w:fldChar w:fldCharType="end"/>
        </w:r>
      </w:hyperlink>
    </w:p>
    <w:p>
      <w:pPr>
        <w:pStyle w:val="TOC2"/>
        <w:tabs>
          <w:tab w:val="right" w:leader="dot" w:pos="8306"/>
        </w:tabs>
      </w:pPr>
      <w:hyperlink w:anchor="_Toc13492" w:history="1">
        <w:r>
          <w:rPr>
            <w:rFonts w:ascii="仿宋" w:eastAsia="仿宋" w:hAnsi="仿宋" w:cs="仿宋" w:hint="eastAsia"/>
            <w:lang w:eastAsia="zh-CN"/>
          </w:rPr>
          <w:t>(二)、资金筹措</w:t>
        </w:r>
        <w:r>
          <w:tab/>
        </w:r>
        <w:r>
          <w:fldChar w:fldCharType="begin"/>
        </w:r>
        <w:r>
          <w:instrText xml:space="preserve"> PAGEREF _Toc13492 \h </w:instrText>
        </w:r>
        <w:r>
          <w:fldChar w:fldCharType="separate"/>
        </w:r>
        <w:r>
          <w:t>45</w:t>
        </w:r>
        <w:r>
          <w:fldChar w:fldCharType="end"/>
        </w:r>
      </w:hyperlink>
    </w:p>
    <w:p>
      <w:pPr>
        <w:pStyle w:val="TOC1"/>
        <w:tabs>
          <w:tab w:val="right" w:leader="dot" w:pos="8306"/>
        </w:tabs>
      </w:pPr>
      <w:hyperlink w:anchor="_Toc22183" w:history="1">
        <w:r>
          <w:rPr>
            <w:rFonts w:ascii="仿宋" w:eastAsia="仿宋" w:hAnsi="仿宋" w:cs="仿宋" w:hint="eastAsia"/>
            <w:lang w:eastAsia="zh-CN"/>
          </w:rPr>
          <w:t>十二、灶具油烟机项目计划安排</w:t>
        </w:r>
        <w:r>
          <w:tab/>
        </w:r>
        <w:r>
          <w:fldChar w:fldCharType="begin"/>
        </w:r>
        <w:r>
          <w:instrText xml:space="preserve"> PAGEREF _Toc22183 \h </w:instrText>
        </w:r>
        <w:r>
          <w:fldChar w:fldCharType="separate"/>
        </w:r>
        <w:r>
          <w:t>46</w:t>
        </w:r>
        <w:r>
          <w:fldChar w:fldCharType="end"/>
        </w:r>
      </w:hyperlink>
    </w:p>
    <w:p>
      <w:pPr>
        <w:pStyle w:val="TOC2"/>
        <w:tabs>
          <w:tab w:val="right" w:leader="dot" w:pos="8306"/>
        </w:tabs>
      </w:pPr>
      <w:hyperlink w:anchor="_Toc17529" w:history="1">
        <w:r>
          <w:rPr>
            <w:rFonts w:ascii="仿宋" w:eastAsia="仿宋" w:hAnsi="仿宋" w:cs="仿宋" w:hint="eastAsia"/>
            <w:lang w:eastAsia="zh-CN"/>
          </w:rPr>
          <w:t>(一)、建设周期</w:t>
        </w:r>
        <w:r>
          <w:tab/>
        </w:r>
        <w:r>
          <w:fldChar w:fldCharType="begin"/>
        </w:r>
        <w:r>
          <w:instrText xml:space="preserve"> PAGEREF _Toc17529 \h </w:instrText>
        </w:r>
        <w:r>
          <w:fldChar w:fldCharType="separate"/>
        </w:r>
        <w:r>
          <w:t>46</w:t>
        </w:r>
        <w:r>
          <w:fldChar w:fldCharType="end"/>
        </w:r>
      </w:hyperlink>
    </w:p>
    <w:p>
      <w:pPr>
        <w:pStyle w:val="TOC2"/>
        <w:tabs>
          <w:tab w:val="right" w:leader="dot" w:pos="8306"/>
        </w:tabs>
      </w:pPr>
      <w:hyperlink w:anchor="_Toc2927" w:history="1">
        <w:r>
          <w:rPr>
            <w:rFonts w:ascii="仿宋" w:eastAsia="仿宋" w:hAnsi="仿宋" w:cs="仿宋" w:hint="eastAsia"/>
            <w:lang w:eastAsia="zh-CN"/>
          </w:rPr>
          <w:t>(二)、建设进度</w:t>
        </w:r>
        <w:r>
          <w:tab/>
        </w:r>
        <w:r>
          <w:fldChar w:fldCharType="begin"/>
        </w:r>
        <w:r>
          <w:instrText xml:space="preserve"> PAGEREF _Toc2927 \h </w:instrText>
        </w:r>
        <w:r>
          <w:fldChar w:fldCharType="separate"/>
        </w:r>
        <w:r>
          <w:t>46</w:t>
        </w:r>
        <w:r>
          <w:fldChar w:fldCharType="end"/>
        </w:r>
      </w:hyperlink>
    </w:p>
    <w:p>
      <w:pPr>
        <w:pStyle w:val="TOC2"/>
        <w:tabs>
          <w:tab w:val="right" w:leader="dot" w:pos="8306"/>
        </w:tabs>
      </w:pPr>
      <w:hyperlink w:anchor="_Toc8954" w:history="1">
        <w:r>
          <w:rPr>
            <w:rFonts w:ascii="仿宋" w:eastAsia="仿宋" w:hAnsi="仿宋" w:cs="仿宋" w:hint="eastAsia"/>
            <w:lang w:eastAsia="zh-CN"/>
          </w:rPr>
          <w:t>(三)、进度安排注意事项</w:t>
        </w:r>
        <w:r>
          <w:tab/>
        </w:r>
        <w:r>
          <w:fldChar w:fldCharType="begin"/>
        </w:r>
        <w:r>
          <w:instrText xml:space="preserve"> PAGEREF _Toc8954 \h </w:instrText>
        </w:r>
        <w:r>
          <w:fldChar w:fldCharType="separate"/>
        </w:r>
        <w:r>
          <w:t>47</w:t>
        </w:r>
        <w:r>
          <w:fldChar w:fldCharType="end"/>
        </w:r>
      </w:hyperlink>
    </w:p>
    <w:p>
      <w:pPr>
        <w:pStyle w:val="TOC2"/>
        <w:tabs>
          <w:tab w:val="right" w:leader="dot" w:pos="8306"/>
        </w:tabs>
      </w:pPr>
      <w:hyperlink w:anchor="_Toc32257" w:history="1">
        <w:r>
          <w:rPr>
            <w:rFonts w:ascii="仿宋" w:eastAsia="仿宋" w:hAnsi="仿宋" w:cs="仿宋" w:hint="eastAsia"/>
            <w:lang w:eastAsia="zh-CN"/>
          </w:rPr>
          <w:t>(四)、人力资源配置</w:t>
        </w:r>
        <w:r>
          <w:tab/>
        </w:r>
        <w:r>
          <w:fldChar w:fldCharType="begin"/>
        </w:r>
        <w:r>
          <w:instrText xml:space="preserve"> PAGEREF _Toc32257 \h </w:instrText>
        </w:r>
        <w:r>
          <w:fldChar w:fldCharType="separate"/>
        </w:r>
        <w:r>
          <w:t>49</w:t>
        </w:r>
        <w:r>
          <w:fldChar w:fldCharType="end"/>
        </w:r>
      </w:hyperlink>
    </w:p>
    <w:p>
      <w:pPr>
        <w:pStyle w:val="TOC1"/>
        <w:tabs>
          <w:tab w:val="right" w:leader="dot" w:pos="8306"/>
        </w:tabs>
      </w:pPr>
      <w:hyperlink w:anchor="_Toc4897" w:history="1">
        <w:r>
          <w:rPr>
            <w:rFonts w:ascii="仿宋" w:eastAsia="仿宋" w:hAnsi="仿宋" w:cs="仿宋" w:hint="eastAsia"/>
            <w:lang w:eastAsia="zh-CN"/>
          </w:rPr>
          <w:t>十三、供应链管理</w:t>
        </w:r>
        <w:r>
          <w:tab/>
        </w:r>
        <w:r>
          <w:fldChar w:fldCharType="begin"/>
        </w:r>
        <w:r>
          <w:instrText xml:space="preserve"> PAGEREF _Toc4897 \h </w:instrText>
        </w:r>
        <w:r>
          <w:fldChar w:fldCharType="separate"/>
        </w:r>
        <w:r>
          <w:t>50</w:t>
        </w:r>
        <w:r>
          <w:fldChar w:fldCharType="end"/>
        </w:r>
      </w:hyperlink>
    </w:p>
    <w:p>
      <w:pPr>
        <w:pStyle w:val="TOC2"/>
        <w:tabs>
          <w:tab w:val="right" w:leader="dot" w:pos="8306"/>
        </w:tabs>
      </w:pPr>
      <w:hyperlink w:anchor="_Toc32659" w:history="1">
        <w:r>
          <w:rPr>
            <w:rFonts w:ascii="仿宋" w:eastAsia="仿宋" w:hAnsi="仿宋" w:cs="仿宋" w:hint="eastAsia"/>
            <w:lang w:eastAsia="zh-CN"/>
          </w:rPr>
          <w:t>(一)、供应链战略规划</w:t>
        </w:r>
        <w:r>
          <w:tab/>
        </w:r>
        <w:r>
          <w:fldChar w:fldCharType="begin"/>
        </w:r>
        <w:r>
          <w:instrText xml:space="preserve"> PAGEREF _Toc32659 \h </w:instrText>
        </w:r>
        <w:r>
          <w:fldChar w:fldCharType="separate"/>
        </w:r>
        <w:r>
          <w:t>50</w:t>
        </w:r>
        <w:r>
          <w:fldChar w:fldCharType="end"/>
        </w:r>
      </w:hyperlink>
    </w:p>
    <w:p>
      <w:pPr>
        <w:pStyle w:val="TOC2"/>
        <w:tabs>
          <w:tab w:val="right" w:leader="dot" w:pos="8306"/>
        </w:tabs>
      </w:pPr>
      <w:hyperlink w:anchor="_Toc7035" w:history="1">
        <w:r>
          <w:rPr>
            <w:rFonts w:ascii="仿宋" w:eastAsia="仿宋" w:hAnsi="仿宋" w:cs="仿宋" w:hint="eastAsia"/>
            <w:lang w:eastAsia="zh-CN"/>
          </w:rPr>
          <w:t>(二)、供应商选择与合作</w:t>
        </w:r>
        <w:r>
          <w:tab/>
        </w:r>
        <w:r>
          <w:fldChar w:fldCharType="begin"/>
        </w:r>
        <w:r>
          <w:instrText xml:space="preserve"> PAGEREF _Toc7035 \h </w:instrText>
        </w:r>
        <w:r>
          <w:fldChar w:fldCharType="separate"/>
        </w:r>
        <w:r>
          <w:t>51</w:t>
        </w:r>
        <w:r>
          <w:fldChar w:fldCharType="end"/>
        </w:r>
      </w:hyperlink>
    </w:p>
    <w:p>
      <w:pPr>
        <w:pStyle w:val="TOC2"/>
        <w:tabs>
          <w:tab w:val="right" w:leader="dot" w:pos="8306"/>
        </w:tabs>
      </w:pPr>
      <w:hyperlink w:anchor="_Toc13824" w:history="1">
        <w:r>
          <w:rPr>
            <w:rFonts w:ascii="仿宋" w:eastAsia="仿宋" w:hAnsi="仿宋" w:cs="仿宋" w:hint="eastAsia"/>
            <w:lang w:eastAsia="zh-CN"/>
          </w:rPr>
          <w:t>(三)、物流与库存管理</w:t>
        </w:r>
        <w:r>
          <w:tab/>
        </w:r>
        <w:r>
          <w:fldChar w:fldCharType="begin"/>
        </w:r>
        <w:r>
          <w:instrText xml:space="preserve"> PAGEREF _Toc13824 \h </w:instrText>
        </w:r>
        <w:r>
          <w:fldChar w:fldCharType="separate"/>
        </w:r>
        <w:r>
          <w:t>53</w:t>
        </w:r>
        <w:r>
          <w:fldChar w:fldCharType="end"/>
        </w:r>
      </w:hyperlink>
    </w:p>
    <w:p>
      <w:pPr>
        <w:pStyle w:val="TOC1"/>
        <w:tabs>
          <w:tab w:val="right" w:leader="dot" w:pos="8306"/>
        </w:tabs>
      </w:pPr>
      <w:hyperlink w:anchor="_Toc9706" w:history="1">
        <w:r>
          <w:rPr>
            <w:rFonts w:ascii="仿宋" w:eastAsia="仿宋" w:hAnsi="仿宋" w:cs="仿宋" w:hint="eastAsia"/>
            <w:lang w:eastAsia="zh-CN"/>
          </w:rPr>
          <w:t>十四、灶具油烟机项目工程方案分析</w:t>
        </w:r>
        <w:r>
          <w:tab/>
        </w:r>
        <w:r>
          <w:fldChar w:fldCharType="begin"/>
        </w:r>
        <w:r>
          <w:instrText xml:space="preserve"> PAGEREF _Toc9706 \h </w:instrText>
        </w:r>
        <w:r>
          <w:fldChar w:fldCharType="separate"/>
        </w:r>
        <w:r>
          <w:t>54</w:t>
        </w:r>
        <w:r>
          <w:fldChar w:fldCharType="end"/>
        </w:r>
      </w:hyperlink>
    </w:p>
    <w:p>
      <w:pPr>
        <w:pStyle w:val="TOC2"/>
        <w:tabs>
          <w:tab w:val="right" w:leader="dot" w:pos="8306"/>
        </w:tabs>
      </w:pPr>
      <w:hyperlink w:anchor="_Toc14637" w:history="1">
        <w:r>
          <w:rPr>
            <w:rFonts w:ascii="仿宋" w:eastAsia="仿宋" w:hAnsi="仿宋" w:cs="仿宋" w:hint="eastAsia"/>
            <w:lang w:eastAsia="zh-CN"/>
          </w:rPr>
          <w:t>(一)、建筑工程设计原则</w:t>
        </w:r>
        <w:r>
          <w:tab/>
        </w:r>
        <w:r>
          <w:fldChar w:fldCharType="begin"/>
        </w:r>
        <w:r>
          <w:instrText xml:space="preserve"> PAGEREF _Toc14637 \h </w:instrText>
        </w:r>
        <w:r>
          <w:fldChar w:fldCharType="separate"/>
        </w:r>
        <w:r>
          <w:t>54</w:t>
        </w:r>
        <w:r>
          <w:fldChar w:fldCharType="end"/>
        </w:r>
      </w:hyperlink>
    </w:p>
    <w:p>
      <w:pPr>
        <w:pStyle w:val="TOC2"/>
        <w:tabs>
          <w:tab w:val="right" w:leader="dot" w:pos="8306"/>
        </w:tabs>
      </w:pPr>
      <w:hyperlink w:anchor="_Toc12811" w:history="1">
        <w:r>
          <w:rPr>
            <w:rFonts w:ascii="仿宋" w:eastAsia="仿宋" w:hAnsi="仿宋" w:cs="仿宋" w:hint="eastAsia"/>
            <w:lang w:eastAsia="zh-CN"/>
          </w:rPr>
          <w:t>(二)、土建工程建设指标</w:t>
        </w:r>
        <w:r>
          <w:tab/>
        </w:r>
        <w:r>
          <w:fldChar w:fldCharType="begin"/>
        </w:r>
        <w:r>
          <w:instrText xml:space="preserve"> PAGEREF _Toc12811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33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8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灶具油烟机项目的主要产品是XXXX，预计年产值为XXX万元。这一产品在市场中占据着重要的地位，其广泛的应用范围使得该灶具油烟机项目的市场前景非常广阔。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灶具油烟机项目的xxx产品作为重要的原材料之一，将在多个领域发挥关键作用。其在建筑、交通、能源等方面的广泛应用将为整个产业链提供强大的支持，形成产业协同效应。灶具油烟机项目的年产值XXX万XXX万XXX万万元不仅反映了其在市场上的巨大潜力，更预示着它对国民经济的积极贡献。这种关联度高、涉及面广的产业关系，使得该灶具油烟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41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油烟机项目总征地面积为XXXX平方米，相当于约XX.XX亩，其中净用地面积为XXXX平方米，红线范围内相当于约XX.XX亩。这一用地规模充分考虑了灶具油烟机项目的建设需求，保障了灶具油烟机项目在合适的空间内得以充分发展。灶具油烟机项目规划的总建筑面积为XXXX平方米，其中主体工程建设占XXXX平方米，计容建筑面积达XXXX平方米。预计建筑工程的投资将达到XXXX万元，为灶具油烟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油烟机项目计划购置的设备共计XXXX台（套），设备购置费用为XXXX万元。这一设备购置计划充分考虑到灶具油烟机项目的生产需求和技术要求，确保了灶具油烟机项目在生产运营中具备先进的技术装备和高效的生产能力。设备的合理配置将为灶具油烟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灶具油烟机项目计划总投资为XXXX万元，预计年实现营业收入为XXXX万元。这一产能规模的设定旨在确保灶具油烟机项目能够在投资与回报之间取得平衡，实现长期可持续的发展。灶具油烟机项目的总投资充分考虑到各个方面的需求，包括用地建设、设备购置等多个环节，以确保灶具油烟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66"/>
      <w:r>
        <w:rPr>
          <w:rFonts w:ascii="仿宋" w:eastAsia="仿宋" w:hAnsi="仿宋" w:cs="仿宋" w:hint="eastAsia"/>
          <w:sz w:val="28"/>
          <w:lang w:eastAsia="zh-CN"/>
        </w:rPr>
        <w:t>二、灶具油烟机项目概论</w:t>
      </w:r>
      <w:bookmarkEnd w:id="5"/>
    </w:p>
    <w:p>
      <w:pPr>
        <w:pStyle w:val="Heading2"/>
        <w:rPr>
          <w:rFonts w:ascii="仿宋" w:eastAsia="仿宋" w:hAnsi="仿宋" w:cs="仿宋" w:hint="eastAsia"/>
          <w:lang w:eastAsia="zh-CN"/>
        </w:rPr>
      </w:pPr>
      <w:bookmarkStart w:id="6" w:name="_Toc28176"/>
      <w:r>
        <w:rPr>
          <w:rFonts w:ascii="仿宋" w:eastAsia="仿宋" w:hAnsi="仿宋" w:cs="仿宋" w:hint="eastAsia"/>
          <w:lang w:eastAsia="zh-CN"/>
        </w:rPr>
        <w:t>(一)、灶具油烟机项目概况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油烟机项目的起源追溯至对市场的深入洞察。市场的不断演变与变革为灶具油烟机项目提供了难得的机遇。当前市场存在的需求缺口和变革的大环境共同构成了灶具油烟机项目的背景。这个灶具油烟机项目旨在充分利用市场机遇，填补行业中尚未满足的需求，为客户提供全新的解决方案。市场的变革和需求的增长使得这个灶具油烟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灶具油烟机项目名称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油烟机项目正式命名为灶具油烟机。这个名称不仅仅是一个标识，更代表了灶具油烟机项目的核心理念和愿景。它蕴含着灶具油烟机项目所要解决问题的关键字，具有强烈的表达和辨识度，为灶具油烟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灶具油烟机项目目标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灶具油烟机项目的核心目标是提供一种全新、高效的解决方案，满足客户日益增长的需求。灶具油烟机项目追求的不仅仅是满足市场需求，更是在市场中获得卓越的竞争优势。通过不断提升产品或服务的质量和创新水平，灶具油烟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灶具油烟机项目范围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油烟机项目全面涵盖了产品研发、制造、市场推广和售后服务，确保从产品设计到最终用户体验的全方位关注。这一全面的灶具油烟机项目范围是为了确保灶具油烟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灶具油烟机项目时间表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灶具油烟机项目计划在未来18个月内完成，包括研发、测试、市场试点和正式推出等不同阶段。这个时间表的合理设计是为了确保灶具油烟机项目各个阶段的顺利推进，以便按时交付高质量的成果。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灶具油烟机项目预算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灶具油烟机项目总预算估算为XX百万美元，主要分配在研发、市场推广、人员培训和运营等方面。这一充足的预算为灶具油烟机项目提供了充足的资源，确保灶具油烟机项目在各个方面都能取得优异的表现。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灶具油烟机项目风险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灶具油烟机项目可能面临的风险包括市场接受度低、技术难题、竞争激烈等。灶具油烟机项目团队已经制定了相应的风险应对计划，通过前瞻性的风险管理，确保灶具油烟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灶具油烟机项目团队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灶具油烟机项目汇聚了一支经验丰富、多领域专业素养的核心团队，确保灶具油烟机项目在各个方面都能拥有高水平的执行力。团队的协同作战是灶具油烟机项目成功的关键因素之一。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灶具油烟机项目背景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灶具油烟机项目的背景根植于市场对更高效、创新产品的渴望，同时也受到科技发展对行业格局的深刻改变的影响。这为灶具油烟机项目提供了广阔的发展空间和市场需求。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灶具油烟机项目现状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截至目前，灶具油烟机项目已完成市场调研和技术验证，取得了初步的成功。这为灶具油烟机项目在未来的发展奠定了坚实的基础，为更远大的目标打下了坚实的基石。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3367"/>
      <w:r>
        <w:rPr>
          <w:rFonts w:ascii="仿宋" w:eastAsia="仿宋" w:hAnsi="仿宋" w:cs="仿宋" w:hint="eastAsia"/>
          <w:sz w:val="28"/>
          <w:lang w:eastAsia="zh-CN"/>
        </w:rPr>
        <w:t>(二)、灶具油烟机项目目标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keyword》灶具油烟机项目首要业务目标是在市场中占据有利地位，实现产品/服务的成功推广和销售。通过不断提升产品质量、创新性，灶具油烟机项目追求成为行业中的领导者，赢得更多客户的青睐。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在科技迅速发展的时代，灶具油烟机项目着眼于技术创新。通过持续的研发和技术升级，灶具油烟机项目旨在推出更具创新性的产品或服务，以满足市场对新鲜、先进解决方案的需求。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为了建立可持续的客户关系，灶具油烟机项目设定了客户满意度目标。通过提供卓越的产品质量和优质的客户服务，灶具油烟机项目追求赢得客户的信任和忠诚度，确保他们的满意度达到行业领先水平。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灶具油烟机项目注重社会责任和可持续发展。通过实施环保、社会责任灶具油烟机项目，灶具油烟机项目致力于在经济发展的同时保护环境，促进社会公平，实现可持续经营。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灶具油烟机项目的团队是实现目标的核心驱动力。因此，灶具油烟机项目设定了团队发展目标，包括提升团队成员的专业技能、培养领导力，以及搭建协同高效的团队工作氛围。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1178"/>
      <w:r>
        <w:rPr>
          <w:rFonts w:ascii="仿宋" w:eastAsia="仿宋" w:hAnsi="仿宋" w:cs="仿宋" w:hint="eastAsia"/>
          <w:sz w:val="28"/>
          <w:lang w:eastAsia="zh-CN"/>
        </w:rPr>
        <w:t>(三)、灶具油烟机项目提出的理由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灶具油烟机项目提出的理由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油烟机项目的提出源于对市场机遇的深刻洞察。当前市场中存在的需求缺口和行业发展趋势表明，有巨大的商业机会等待被开发。通过准确捕捉市场机遇，灶具油烟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油烟机项目的理念基于对技术创新的信仰。通过持续的研发和技术投入，灶具油烟机项目有望推出更具创新性的产品或服务。在科技飞速发展的当下，灶具油烟机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油烟机项目的提出是为了增强企业的行业竞争力。通过提升产品或服务的质量和独特性，灶具油烟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油烟机项目响应了消费者需求的变化。随着社会和科技的不断发展，消费者对产品和服务的需求也在发生变化。通过深入了解并及时回应消费者的新需求，灶具油烟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灶具油烟机项目的提出是企业战略发展规划的一部分。在面对日益激烈的市场竞争和不断变化的商业环境中，灶具油烟机项目作为企业战略的一环，旨在为企业开辟新的增长领域，巩固企业在行业中的地位。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油烟机项目的提出不仅仅是基于商业考量，还注重社会责任。通过推出环保、社会责任等方面的灶具油烟机项目，灶具油烟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灶具油烟机项目的提出反映了对利益相关者期望的关注。包括客户、员工、投资者等利益相关者在企业发展中都有着各自的期望，灶具油烟机项目力求在满足这些期望的同时，取得更大的共赢。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5082"/>
      <w:r>
        <w:rPr>
          <w:rFonts w:ascii="仿宋" w:eastAsia="仿宋" w:hAnsi="仿宋" w:cs="仿宋" w:hint="eastAsia"/>
          <w:sz w:val="28"/>
          <w:lang w:eastAsia="zh-CN"/>
        </w:rPr>
        <w:t>(四)、灶具油烟机项目意义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在实施灶具油烟机项目的过程中，我们不仅仅是在追逐商业成功，更是为企业和社会的多个层面创造了深远的意义。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油烟机项目的首要意义在于提升企业的市场竞争力。通过持续的创新和对产品质量的高标准要求，灶具油烟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灶具油烟机项目的推进将促使行业技术水平的提升。通过引入先进技术和创新性解决方案，灶具油烟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灶具油烟机项目不仅创造了大量就业机会，提高了就业水平，还注重社会责任和环保。通过参与社会公益事业和推动环保灶具油烟机项目，灶具油烟机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综合而言，灶具油烟机项目意义重大，不仅推动了企业的发展，也为行业和社会的进步贡献了积极力量。这是一个全面而深刻的影响，将在未来产生可持续的正面效应。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5281"/>
      <w:r>
        <w:rPr>
          <w:rFonts w:ascii="仿宋" w:eastAsia="仿宋" w:hAnsi="仿宋" w:cs="仿宋" w:hint="eastAsia"/>
          <w:sz w:val="28"/>
          <w:lang w:eastAsia="zh-CN"/>
        </w:rPr>
        <w:t>(五)、灶具油烟机项目背景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在当今迅猛发展的商业环境中，灶具油烟机项目的动因根植于对多方面因素的审慎考量。这个灶具油烟机项目的提出并非孤立的决策，而是对企业所处背景深入思考的产物。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灶具油烟机项目背后的首要原因。科技的迅速发展和全球市场的快速变化使得企业必须灵活应对。灶具油烟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竞争的激烈程度也是灶具油烟机项目背景中不可忽视的一环。企业需要在激烈竞争中脱颖而出，为此，灶具油烟机项目致力于打破常规，提供独特的价值主张，以吸引客户并确保市场份额的增长。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技术的迅速发展为企业带来了机遇与挑战。作为灶具油烟机项目启动的背景之一，对新兴技术的应用将有助于提升企业的技术水平，使其在不断演进的商业环境中保持竞争优势。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此外，社会对企业责任的期望也在逐渐升高。灶具油烟机项目充分融入了社会责任的理念，通过可持续经营和社会公益灶具油烟机项目，企图为社会贡献一份力量，在商业成功的同时关注社会价值。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8041"/>
      <w:r>
        <w:rPr>
          <w:rFonts w:ascii="仿宋" w:eastAsia="仿宋" w:hAnsi="仿宋" w:cs="仿宋" w:hint="eastAsia"/>
          <w:sz w:val="28"/>
          <w:lang w:eastAsia="zh-CN"/>
        </w:rPr>
        <w:t>三、灶具油烟机项目可持续发展</w:t>
      </w:r>
      <w:bookmarkEnd w:id="11"/>
    </w:p>
    <w:p>
      <w:pPr>
        <w:pStyle w:val="Heading2"/>
        <w:rPr>
          <w:rFonts w:ascii="仿宋" w:eastAsia="仿宋" w:hAnsi="仿宋" w:cs="仿宋" w:hint="eastAsia"/>
          <w:lang w:eastAsia="zh-CN"/>
        </w:rPr>
      </w:pPr>
      <w:bookmarkStart w:id="12" w:name="_Toc2728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灶具油烟机项目中，灶具油烟机项目团队着眼于未来，明确了可持续发展的战略方向。制定的具体可持续发展目标包括降低资源使用、采用环保技术、最大化社会效益等。这一步骤不仅有助于灶具油烟机项目在环保和社会责任方面达到最高标准，也为未来提供了明确的指引，确保灶具油烟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可持续实践的融入灶具油烟机项目管理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灶具油烟机项目管理周期。从灶具油烟机项目规划开始，灶具油烟机项目团队就考虑了环境和社会的因素。在执行阶段，灶具油烟机项目团队积极推动绿色技术的应用，优化资源利用。此外，关注员工的社会责任，通过培训和沟通活动提高员工对可持续发展的认知，使他们能够在日常工作中践行可持续实践。这些举措不仅为灶具油烟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86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扎根于灶具油烟机项目的可持续发展理念，我们深信环保与社会责任是灶具油烟机项目成功的关键支柱。在灶具油烟机项目的每一步，我们都致力于通过创新和实践，履行对环境和社会的坚定责任。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灶具油烟机项目团队通过引入先进的环保技术、建立高效的废物处理系统以及推动能源节约措施，积极履行环保责任。定期的环保监测和评估确保灶具油烟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油烟机项目不仅致力于自身可持续发展，还注重对社会的回馈。通过支持社区灶具油烟机项目、参与慈善事业、提供培训机会等方式，灶具油烟机项目积极履行社会责任。与当地社区建立积极互动，关注员工的工作与生活平衡，以及员工的身心健康，是灶具油烟机项目在社会责任层面的关键举措。这样的实践不仅增强了灶具油烟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3149"/>
      <w:r>
        <w:rPr>
          <w:rFonts w:ascii="仿宋" w:eastAsia="仿宋" w:hAnsi="仿宋" w:cs="仿宋" w:hint="eastAsia"/>
          <w:sz w:val="28"/>
          <w:lang w:eastAsia="zh-CN"/>
        </w:rPr>
        <w:t>四、灶具油烟机项目危机管理</w:t>
      </w:r>
      <w:bookmarkEnd w:id="14"/>
    </w:p>
    <w:p>
      <w:pPr>
        <w:pStyle w:val="Heading2"/>
        <w:rPr>
          <w:rFonts w:ascii="仿宋" w:eastAsia="仿宋" w:hAnsi="仿宋" w:cs="仿宋" w:hint="eastAsia"/>
          <w:lang w:eastAsia="zh-CN"/>
        </w:rPr>
      </w:pPr>
      <w:bookmarkStart w:id="15" w:name="_Toc1118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灶具油烟机项目危机管理中，危机预警与识别是确保灶具油烟机项目稳健运行的核心步骤。通过建立全面的监测机制，灶具油烟机项目团队旨在及时发现和理解潜在的风险和危机因素，以便采取及时的预防和应对措施，确保灶具油烟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首先，通过深入的风险评估，灶具油烟机项目团队全面分析了整个灶具油烟机项目和各个阶段可能存在的威胁。这包括准确评估每个潜在风险的发生概率和可能影响的程度，为后续危机预警提供了有力支持。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灶具油烟机项目团队着重于明确定义灶具油烟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灶具油烟机项目进展的持续监控，团队能够及时发现潜在问题并作出迅速反应。灶具油烟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在这一阶段，团队的专业素养和反应速度将发挥至关重要的作用，以确保潜在危机能够在初期得到有效的处理，最大程度地减轻负面影响。通过危机预警与识别，灶具油烟机项目得以更有序、可控地推进。</w:t>
      </w:r>
    </w:p>
    <w:p>
      <w:pPr>
        <w:pStyle w:val="Heading2"/>
        <w:ind w:firstLine="560" w:firstLineChars="200"/>
        <w:rPr>
          <w:rFonts w:ascii="仿宋" w:eastAsia="仿宋" w:hAnsi="仿宋" w:cs="仿宋" w:hint="eastAsia"/>
          <w:sz w:val="28"/>
          <w:lang w:eastAsia="zh-CN"/>
        </w:rPr>
      </w:pPr>
      <w:bookmarkStart w:id="16" w:name="_Toc106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在危机发生时，灶具油烟机项目团队立即行动，成立了应急小组。该小组的任务是迅速制定并实施紧急应对措施，以最小化潜在损失。以下是采取的主要措施：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暂停灶具油烟机项目进度：为遏制危机蔓延，灶具油烟机项目暂时停止进行，以便全面评估当前状况。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资源重新分配：重新评估灶具油烟机项目资源的分配，确保最大限度地减小损失。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实时沟通：与关键利益相关者建立实时沟通机制，向他们传递灶具油烟机项目危机的实际状况，保障灶具油烟机项目核心利益。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在紧急应对的同时，灶具油烟机项目团队强调了团队协作和有效沟通的重要性。以下是团队协作的关键举措：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信息共享机制：建立了信息共享平台，确保团队成员能够及时获取灶具油烟机项目危机的实时信息。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领导者沟通：灶具油烟机项目领导者通过定期会议和即时沟通工具，指导团队应对危机，保持团队稳定运行。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随着危机得到初步控制，灶具油烟机项目团队转向制定恢复计划，以确保灶具油烟机项目能够从中迅速恢复。主要恢复计划包括：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修复受损的进度计划：重新评估灶具油烟机项目进度，制定修复计划，确保灶具油烟机项目尽快回归正常进程。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重新调整资源分配：优化资源分配，确保灶具油烟机项目在有限资源下高效运转。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风险管理机制加强：对灶具油烟机项目风险进行全面评估，制定更强化的风险管理策略，以预防未来可能的危机。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4988"/>
      <w:r>
        <w:rPr>
          <w:rFonts w:ascii="仿宋" w:eastAsia="仿宋" w:hAnsi="仿宋" w:cs="仿宋" w:hint="eastAsia"/>
          <w:sz w:val="28"/>
          <w:lang w:eastAsia="zh-CN"/>
        </w:rPr>
        <w:t>五、灶具油烟机项目建设单位说明</w:t>
      </w:r>
      <w:bookmarkEnd w:id="17"/>
    </w:p>
    <w:p>
      <w:pPr>
        <w:pStyle w:val="Heading2"/>
        <w:rPr>
          <w:rFonts w:ascii="仿宋" w:eastAsia="仿宋" w:hAnsi="仿宋" w:cs="仿宋" w:hint="eastAsia"/>
          <w:lang w:eastAsia="zh-CN"/>
        </w:rPr>
      </w:pPr>
      <w:bookmarkStart w:id="18" w:name="_Toc2903"/>
      <w:r>
        <w:rPr>
          <w:rFonts w:ascii="仿宋" w:eastAsia="仿宋" w:hAnsi="仿宋" w:cs="仿宋" w:hint="eastAsia"/>
          <w:lang w:eastAsia="zh-CN"/>
        </w:rPr>
        <w:t>(一)、灶具油烟机项目承办单位基本情况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5309"/>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灶具油烟机项目承办单位的XXXX，我们着眼于实现可持续的经济效益。通过技术创新和解决方案的提供，公司预计在灶具油烟机项目执行期间将获得可观的收入增长。这一收入来源主要包括灶具油烟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https://d.book118.com/786154100220010044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灶具油烟机项目规划设计方案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灶具油烟机项目规划设计方案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灶具油烟机项目规划设计方案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灶具油烟机项目规划设计方案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灶具油烟机项目规划设计方案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灶具油烟机项目规划设计方案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灶具油烟机项目规划设计方案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灶具油烟机项目规划设计方案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灶具油烟机项目规划设计方案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灶具油烟机项目规划设计方案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灶具油烟机项目规划设计方案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灶具油烟机项目规划设计方案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灶具油烟机项目规划设计方案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灶具油烟机项目规划设计方案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灶具油烟机项目规划设计方案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灶具油烟机项目规划设计方案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灶具油烟机项目规划设计方案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7F1763"/>
    <w:rsid w:val="037F17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154100220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2024-02-07T12:59:00Z</dcterms:created>
  <dcterms:modified xsi:type="dcterms:W3CDTF">2024-02-07T12:59:59Z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E506D334B05F42858772411F299E423A_11</vt:lpwstr>
  </property>
  <property fmtid="{D5CDD505-2E9C-101B-9397-08002B2CF9AE}" pid="3" name="KSOProductBuildVer">
    <vt:lpwstr>2052-12.1.0.16250</vt:lpwstr>
  </property>
</Properties>
</file>