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组织毒活苗项目融资计划书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3" w:history="1">
        <w:r>
          <w:rPr>
            <w:rFonts w:ascii="仿宋" w:eastAsia="仿宋" w:hAnsi="仿宋" w:cs="仿宋" w:hint="eastAsia"/>
            <w:lang w:eastAsia="zh-CN"/>
          </w:rPr>
          <w:t>概论</w:t>
        </w:r>
        <w:r>
          <w:tab/>
        </w:r>
        <w:r>
          <w:fldChar w:fldCharType="begin"/>
        </w:r>
        <w:r>
          <w:instrText xml:space="preserve"> PAGEREF _Toc14653 \h </w:instrText>
        </w:r>
        <w:r>
          <w:fldChar w:fldCharType="separate"/>
        </w:r>
        <w:r>
          <w:t>4</w:t>
        </w:r>
        <w:r>
          <w:fldChar w:fldCharType="end"/>
        </w:r>
      </w:hyperlink>
    </w:p>
    <w:p>
      <w:pPr>
        <w:pStyle w:val="TOC1"/>
        <w:tabs>
          <w:tab w:val="right" w:leader="dot" w:pos="8306"/>
        </w:tabs>
      </w:pPr>
      <w:hyperlink w:anchor="_Toc30478" w:history="1">
        <w:r>
          <w:rPr>
            <w:rFonts w:ascii="仿宋" w:eastAsia="仿宋" w:hAnsi="仿宋" w:cs="仿宋" w:hint="eastAsia"/>
            <w:lang w:eastAsia="zh-CN"/>
          </w:rPr>
          <w:t>一、战略风险的识别</w:t>
        </w:r>
        <w:r>
          <w:tab/>
        </w:r>
        <w:r>
          <w:fldChar w:fldCharType="begin"/>
        </w:r>
        <w:r>
          <w:instrText xml:space="preserve"> PAGEREF _Toc30478 \h </w:instrText>
        </w:r>
        <w:r>
          <w:fldChar w:fldCharType="separate"/>
        </w:r>
        <w:r>
          <w:t>4</w:t>
        </w:r>
        <w:r>
          <w:fldChar w:fldCharType="end"/>
        </w:r>
      </w:hyperlink>
    </w:p>
    <w:p>
      <w:pPr>
        <w:pStyle w:val="TOC2"/>
        <w:tabs>
          <w:tab w:val="right" w:leader="dot" w:pos="8306"/>
        </w:tabs>
      </w:pPr>
      <w:hyperlink w:anchor="_Toc12176" w:history="1">
        <w:r>
          <w:rPr>
            <w:rFonts w:ascii="仿宋" w:eastAsia="仿宋" w:hAnsi="仿宋" w:cs="仿宋" w:hint="eastAsia"/>
            <w:lang w:eastAsia="zh-CN"/>
          </w:rPr>
          <w:t>(一)、组织毒活苗行业企业在确定愿景及使命时的风险识别</w:t>
        </w:r>
        <w:r>
          <w:tab/>
        </w:r>
        <w:r>
          <w:fldChar w:fldCharType="begin"/>
        </w:r>
        <w:r>
          <w:instrText xml:space="preserve"> PAGEREF _Toc12176 \h </w:instrText>
        </w:r>
        <w:r>
          <w:fldChar w:fldCharType="separate"/>
        </w:r>
        <w:r>
          <w:t>4</w:t>
        </w:r>
        <w:r>
          <w:fldChar w:fldCharType="end"/>
        </w:r>
      </w:hyperlink>
    </w:p>
    <w:p>
      <w:pPr>
        <w:pStyle w:val="TOC2"/>
        <w:tabs>
          <w:tab w:val="right" w:leader="dot" w:pos="8306"/>
        </w:tabs>
      </w:pPr>
      <w:hyperlink w:anchor="_Toc8790" w:history="1">
        <w:r>
          <w:rPr>
            <w:rFonts w:ascii="仿宋" w:eastAsia="仿宋" w:hAnsi="仿宋" w:cs="仿宋" w:hint="eastAsia"/>
            <w:lang w:eastAsia="zh-CN"/>
          </w:rPr>
          <w:t>(二)、制定组织毒活苗行业企业战略目标的风险识别</w:t>
        </w:r>
        <w:r>
          <w:tab/>
        </w:r>
        <w:r>
          <w:fldChar w:fldCharType="begin"/>
        </w:r>
        <w:r>
          <w:instrText xml:space="preserve"> PAGEREF _Toc8790 \h </w:instrText>
        </w:r>
        <w:r>
          <w:fldChar w:fldCharType="separate"/>
        </w:r>
        <w:r>
          <w:t>5</w:t>
        </w:r>
        <w:r>
          <w:fldChar w:fldCharType="end"/>
        </w:r>
      </w:hyperlink>
    </w:p>
    <w:p>
      <w:pPr>
        <w:pStyle w:val="TOC2"/>
        <w:tabs>
          <w:tab w:val="right" w:leader="dot" w:pos="8306"/>
        </w:tabs>
      </w:pPr>
      <w:hyperlink w:anchor="_Toc24210" w:history="1">
        <w:r>
          <w:rPr>
            <w:rFonts w:ascii="仿宋" w:eastAsia="仿宋" w:hAnsi="仿宋" w:cs="仿宋" w:hint="eastAsia"/>
            <w:lang w:eastAsia="zh-CN"/>
          </w:rPr>
          <w:t>(三)、组织毒活苗行业企业战略分析的风险识别</w:t>
        </w:r>
        <w:r>
          <w:tab/>
        </w:r>
        <w:r>
          <w:fldChar w:fldCharType="begin"/>
        </w:r>
        <w:r>
          <w:instrText xml:space="preserve"> PAGEREF _Toc24210 \h </w:instrText>
        </w:r>
        <w:r>
          <w:fldChar w:fldCharType="separate"/>
        </w:r>
        <w:r>
          <w:t>6</w:t>
        </w:r>
        <w:r>
          <w:fldChar w:fldCharType="end"/>
        </w:r>
      </w:hyperlink>
    </w:p>
    <w:p>
      <w:pPr>
        <w:pStyle w:val="TOC2"/>
        <w:tabs>
          <w:tab w:val="right" w:leader="dot" w:pos="8306"/>
        </w:tabs>
      </w:pPr>
      <w:hyperlink w:anchor="_Toc28645" w:history="1">
        <w:r>
          <w:rPr>
            <w:rFonts w:ascii="仿宋" w:eastAsia="仿宋" w:hAnsi="仿宋" w:cs="仿宋" w:hint="eastAsia"/>
            <w:lang w:eastAsia="zh-CN"/>
          </w:rPr>
          <w:t>(四)、组织毒活苗行业企业战略选择的风险识别</w:t>
        </w:r>
        <w:r>
          <w:tab/>
        </w:r>
        <w:r>
          <w:fldChar w:fldCharType="begin"/>
        </w:r>
        <w:r>
          <w:instrText xml:space="preserve"> PAGEREF _Toc28645 \h </w:instrText>
        </w:r>
        <w:r>
          <w:fldChar w:fldCharType="separate"/>
        </w:r>
        <w:r>
          <w:t>8</w:t>
        </w:r>
        <w:r>
          <w:fldChar w:fldCharType="end"/>
        </w:r>
      </w:hyperlink>
    </w:p>
    <w:p>
      <w:pPr>
        <w:pStyle w:val="TOC2"/>
        <w:tabs>
          <w:tab w:val="right" w:leader="dot" w:pos="8306"/>
        </w:tabs>
      </w:pPr>
      <w:hyperlink w:anchor="_Toc7875" w:history="1">
        <w:r>
          <w:rPr>
            <w:rFonts w:ascii="仿宋" w:eastAsia="仿宋" w:hAnsi="仿宋" w:cs="仿宋" w:hint="eastAsia"/>
            <w:lang w:eastAsia="zh-CN"/>
          </w:rPr>
          <w:t>(五)、组织毒活苗行业企业战略实施的风险识别</w:t>
        </w:r>
        <w:r>
          <w:tab/>
        </w:r>
        <w:r>
          <w:fldChar w:fldCharType="begin"/>
        </w:r>
        <w:r>
          <w:instrText xml:space="preserve"> PAGEREF _Toc7875 \h </w:instrText>
        </w:r>
        <w:r>
          <w:fldChar w:fldCharType="separate"/>
        </w:r>
        <w:r>
          <w:t>11</w:t>
        </w:r>
        <w:r>
          <w:fldChar w:fldCharType="end"/>
        </w:r>
      </w:hyperlink>
    </w:p>
    <w:p>
      <w:pPr>
        <w:pStyle w:val="TOC1"/>
        <w:tabs>
          <w:tab w:val="right" w:leader="dot" w:pos="8306"/>
        </w:tabs>
      </w:pPr>
      <w:hyperlink w:anchor="_Toc2773" w:history="1">
        <w:r>
          <w:rPr>
            <w:rFonts w:ascii="仿宋" w:eastAsia="仿宋" w:hAnsi="仿宋" w:cs="仿宋" w:hint="eastAsia"/>
            <w:lang w:eastAsia="zh-CN"/>
          </w:rPr>
          <w:t>二、必要性分析</w:t>
        </w:r>
        <w:r>
          <w:tab/>
        </w:r>
        <w:r>
          <w:fldChar w:fldCharType="begin"/>
        </w:r>
        <w:r>
          <w:instrText xml:space="preserve"> PAGEREF _Toc2773 \h </w:instrText>
        </w:r>
        <w:r>
          <w:fldChar w:fldCharType="separate"/>
        </w:r>
        <w:r>
          <w:t>13</w:t>
        </w:r>
        <w:r>
          <w:fldChar w:fldCharType="end"/>
        </w:r>
      </w:hyperlink>
    </w:p>
    <w:p>
      <w:pPr>
        <w:pStyle w:val="TOC2"/>
        <w:tabs>
          <w:tab w:val="right" w:leader="dot" w:pos="8306"/>
        </w:tabs>
      </w:pPr>
      <w:hyperlink w:anchor="_Toc14602" w:history="1">
        <w:r>
          <w:rPr>
            <w:rFonts w:ascii="仿宋" w:eastAsia="仿宋" w:hAnsi="仿宋" w:cs="仿宋" w:hint="eastAsia"/>
            <w:lang w:eastAsia="zh-CN"/>
          </w:rPr>
          <w:t>(一)、必要性分析</w:t>
        </w:r>
        <w:r>
          <w:tab/>
        </w:r>
        <w:r>
          <w:fldChar w:fldCharType="begin"/>
        </w:r>
        <w:r>
          <w:instrText xml:space="preserve"> PAGEREF _Toc14602 \h </w:instrText>
        </w:r>
        <w:r>
          <w:fldChar w:fldCharType="separate"/>
        </w:r>
        <w:r>
          <w:t>13</w:t>
        </w:r>
        <w:r>
          <w:fldChar w:fldCharType="end"/>
        </w:r>
      </w:hyperlink>
    </w:p>
    <w:p>
      <w:pPr>
        <w:pStyle w:val="TOC1"/>
        <w:tabs>
          <w:tab w:val="right" w:leader="dot" w:pos="8306"/>
        </w:tabs>
      </w:pPr>
      <w:hyperlink w:anchor="_Toc474" w:history="1">
        <w:r>
          <w:rPr>
            <w:rFonts w:ascii="仿宋" w:eastAsia="仿宋" w:hAnsi="仿宋" w:cs="仿宋" w:hint="eastAsia"/>
            <w:lang w:eastAsia="zh-CN"/>
          </w:rPr>
          <w:t>三、建筑技术方案说明</w:t>
        </w:r>
        <w:r>
          <w:tab/>
        </w:r>
        <w:r>
          <w:fldChar w:fldCharType="begin"/>
        </w:r>
        <w:r>
          <w:instrText xml:space="preserve"> PAGEREF _Toc474 \h </w:instrText>
        </w:r>
        <w:r>
          <w:fldChar w:fldCharType="separate"/>
        </w:r>
        <w:r>
          <w:t>14</w:t>
        </w:r>
        <w:r>
          <w:fldChar w:fldCharType="end"/>
        </w:r>
      </w:hyperlink>
    </w:p>
    <w:p>
      <w:pPr>
        <w:pStyle w:val="TOC2"/>
        <w:tabs>
          <w:tab w:val="right" w:leader="dot" w:pos="8306"/>
        </w:tabs>
      </w:pPr>
      <w:hyperlink w:anchor="_Toc27918" w:history="1">
        <w:r>
          <w:rPr>
            <w:rFonts w:ascii="仿宋" w:eastAsia="仿宋" w:hAnsi="仿宋" w:cs="仿宋" w:hint="eastAsia"/>
            <w:lang w:eastAsia="zh-CN"/>
          </w:rPr>
          <w:t>(一)、组织毒活苗项目工程设计总体要求</w:t>
        </w:r>
        <w:r>
          <w:tab/>
        </w:r>
        <w:r>
          <w:fldChar w:fldCharType="begin"/>
        </w:r>
        <w:r>
          <w:instrText xml:space="preserve"> PAGEREF _Toc27918 \h </w:instrText>
        </w:r>
        <w:r>
          <w:fldChar w:fldCharType="separate"/>
        </w:r>
        <w:r>
          <w:t>14</w:t>
        </w:r>
        <w:r>
          <w:fldChar w:fldCharType="end"/>
        </w:r>
      </w:hyperlink>
    </w:p>
    <w:p>
      <w:pPr>
        <w:pStyle w:val="TOC2"/>
        <w:tabs>
          <w:tab w:val="right" w:leader="dot" w:pos="8306"/>
        </w:tabs>
      </w:pPr>
      <w:hyperlink w:anchor="_Toc23228" w:history="1">
        <w:r>
          <w:rPr>
            <w:rFonts w:ascii="仿宋" w:eastAsia="仿宋" w:hAnsi="仿宋" w:cs="仿宋" w:hint="eastAsia"/>
            <w:lang w:eastAsia="zh-CN"/>
          </w:rPr>
          <w:t>(二)、建设方案</w:t>
        </w:r>
        <w:r>
          <w:tab/>
        </w:r>
        <w:r>
          <w:fldChar w:fldCharType="begin"/>
        </w:r>
        <w:r>
          <w:instrText xml:space="preserve"> PAGEREF _Toc23228 \h </w:instrText>
        </w:r>
        <w:r>
          <w:fldChar w:fldCharType="separate"/>
        </w:r>
        <w:r>
          <w:t>14</w:t>
        </w:r>
        <w:r>
          <w:fldChar w:fldCharType="end"/>
        </w:r>
      </w:hyperlink>
    </w:p>
    <w:p>
      <w:pPr>
        <w:pStyle w:val="TOC2"/>
        <w:tabs>
          <w:tab w:val="right" w:leader="dot" w:pos="8306"/>
        </w:tabs>
      </w:pPr>
      <w:hyperlink w:anchor="_Toc17222" w:history="1">
        <w:r>
          <w:rPr>
            <w:rFonts w:ascii="仿宋" w:eastAsia="仿宋" w:hAnsi="仿宋" w:cs="仿宋" w:hint="eastAsia"/>
            <w:lang w:eastAsia="zh-CN"/>
          </w:rPr>
          <w:t>(三)、建筑工程建设指标</w:t>
        </w:r>
        <w:r>
          <w:tab/>
        </w:r>
        <w:r>
          <w:fldChar w:fldCharType="begin"/>
        </w:r>
        <w:r>
          <w:instrText xml:space="preserve"> PAGEREF _Toc17222 \h </w:instrText>
        </w:r>
        <w:r>
          <w:fldChar w:fldCharType="separate"/>
        </w:r>
        <w:r>
          <w:t>16</w:t>
        </w:r>
        <w:r>
          <w:fldChar w:fldCharType="end"/>
        </w:r>
      </w:hyperlink>
    </w:p>
    <w:p>
      <w:pPr>
        <w:pStyle w:val="TOC1"/>
        <w:tabs>
          <w:tab w:val="right" w:leader="dot" w:pos="8306"/>
        </w:tabs>
      </w:pPr>
      <w:hyperlink w:anchor="_Toc30361" w:history="1">
        <w:r>
          <w:rPr>
            <w:rFonts w:ascii="仿宋" w:eastAsia="仿宋" w:hAnsi="仿宋" w:cs="仿宋" w:hint="eastAsia"/>
            <w:lang w:eastAsia="zh-CN"/>
          </w:rPr>
          <w:t>四、产品规划</w:t>
        </w:r>
        <w:r>
          <w:tab/>
        </w:r>
        <w:r>
          <w:fldChar w:fldCharType="begin"/>
        </w:r>
        <w:r>
          <w:instrText xml:space="preserve"> PAGEREF _Toc30361 \h </w:instrText>
        </w:r>
        <w:r>
          <w:fldChar w:fldCharType="separate"/>
        </w:r>
        <w:r>
          <w:t>16</w:t>
        </w:r>
        <w:r>
          <w:fldChar w:fldCharType="end"/>
        </w:r>
      </w:hyperlink>
    </w:p>
    <w:p>
      <w:pPr>
        <w:pStyle w:val="TOC2"/>
        <w:tabs>
          <w:tab w:val="right" w:leader="dot" w:pos="8306"/>
        </w:tabs>
      </w:pPr>
      <w:hyperlink w:anchor="_Toc20665" w:history="1">
        <w:r>
          <w:rPr>
            <w:rFonts w:ascii="仿宋" w:eastAsia="仿宋" w:hAnsi="仿宋" w:cs="仿宋" w:hint="eastAsia"/>
            <w:lang w:eastAsia="zh-CN"/>
          </w:rPr>
          <w:t>(一)、产品规划</w:t>
        </w:r>
        <w:r>
          <w:tab/>
        </w:r>
        <w:r>
          <w:fldChar w:fldCharType="begin"/>
        </w:r>
        <w:r>
          <w:instrText xml:space="preserve"> PAGEREF _Toc20665 \h </w:instrText>
        </w:r>
        <w:r>
          <w:fldChar w:fldCharType="separate"/>
        </w:r>
        <w:r>
          <w:t>16</w:t>
        </w:r>
        <w:r>
          <w:fldChar w:fldCharType="end"/>
        </w:r>
      </w:hyperlink>
    </w:p>
    <w:p>
      <w:pPr>
        <w:pStyle w:val="TOC2"/>
        <w:tabs>
          <w:tab w:val="right" w:leader="dot" w:pos="8306"/>
        </w:tabs>
      </w:pPr>
      <w:hyperlink w:anchor="_Toc30011" w:history="1">
        <w:r>
          <w:rPr>
            <w:rFonts w:ascii="仿宋" w:eastAsia="仿宋" w:hAnsi="仿宋" w:cs="仿宋" w:hint="eastAsia"/>
            <w:lang w:eastAsia="zh-CN"/>
          </w:rPr>
          <w:t>(二)、建设规模</w:t>
        </w:r>
        <w:r>
          <w:tab/>
        </w:r>
        <w:r>
          <w:fldChar w:fldCharType="begin"/>
        </w:r>
        <w:r>
          <w:instrText xml:space="preserve"> PAGEREF _Toc30011 \h </w:instrText>
        </w:r>
        <w:r>
          <w:fldChar w:fldCharType="separate"/>
        </w:r>
        <w:r>
          <w:t>17</w:t>
        </w:r>
        <w:r>
          <w:fldChar w:fldCharType="end"/>
        </w:r>
      </w:hyperlink>
    </w:p>
    <w:p>
      <w:pPr>
        <w:pStyle w:val="TOC1"/>
        <w:tabs>
          <w:tab w:val="right" w:leader="dot" w:pos="8306"/>
        </w:tabs>
      </w:pPr>
      <w:hyperlink w:anchor="_Toc385" w:history="1">
        <w:r>
          <w:rPr>
            <w:rFonts w:ascii="仿宋" w:eastAsia="仿宋" w:hAnsi="仿宋" w:cs="仿宋" w:hint="eastAsia"/>
            <w:lang w:eastAsia="zh-CN"/>
          </w:rPr>
          <w:t>五、战略制订框架</w:t>
        </w:r>
        <w:r>
          <w:tab/>
        </w:r>
        <w:r>
          <w:fldChar w:fldCharType="begin"/>
        </w:r>
        <w:r>
          <w:instrText xml:space="preserve"> PAGEREF _Toc385 \h </w:instrText>
        </w:r>
        <w:r>
          <w:fldChar w:fldCharType="separate"/>
        </w:r>
        <w:r>
          <w:t>18</w:t>
        </w:r>
        <w:r>
          <w:fldChar w:fldCharType="end"/>
        </w:r>
      </w:hyperlink>
    </w:p>
    <w:p>
      <w:pPr>
        <w:pStyle w:val="TOC2"/>
        <w:tabs>
          <w:tab w:val="right" w:leader="dot" w:pos="8306"/>
        </w:tabs>
      </w:pPr>
      <w:hyperlink w:anchor="_Toc30718" w:history="1">
        <w:r>
          <w:rPr>
            <w:rFonts w:ascii="仿宋" w:eastAsia="仿宋" w:hAnsi="仿宋" w:cs="仿宋" w:hint="eastAsia"/>
            <w:lang w:eastAsia="zh-CN"/>
          </w:rPr>
          <w:t>(一)、战略制订框架</w:t>
        </w:r>
        <w:r>
          <w:tab/>
        </w:r>
        <w:r>
          <w:fldChar w:fldCharType="begin"/>
        </w:r>
        <w:r>
          <w:instrText xml:space="preserve"> PAGEREF _Toc30718 \h </w:instrText>
        </w:r>
        <w:r>
          <w:fldChar w:fldCharType="separate"/>
        </w:r>
        <w:r>
          <w:t>18</w:t>
        </w:r>
        <w:r>
          <w:fldChar w:fldCharType="end"/>
        </w:r>
      </w:hyperlink>
    </w:p>
    <w:p>
      <w:pPr>
        <w:pStyle w:val="TOC1"/>
        <w:tabs>
          <w:tab w:val="right" w:leader="dot" w:pos="8306"/>
        </w:tabs>
      </w:pPr>
      <w:hyperlink w:anchor="_Toc26758" w:history="1">
        <w:r>
          <w:rPr>
            <w:rFonts w:ascii="仿宋" w:eastAsia="仿宋" w:hAnsi="仿宋" w:cs="仿宋" w:hint="eastAsia"/>
            <w:lang w:eastAsia="zh-CN"/>
          </w:rPr>
          <w:t>六、宏观环境分析</w:t>
        </w:r>
        <w:r>
          <w:tab/>
        </w:r>
        <w:r>
          <w:fldChar w:fldCharType="begin"/>
        </w:r>
        <w:r>
          <w:instrText xml:space="preserve"> PAGEREF _Toc26758 \h </w:instrText>
        </w:r>
        <w:r>
          <w:fldChar w:fldCharType="separate"/>
        </w:r>
        <w:r>
          <w:t>19</w:t>
        </w:r>
        <w:r>
          <w:fldChar w:fldCharType="end"/>
        </w:r>
      </w:hyperlink>
    </w:p>
    <w:p>
      <w:pPr>
        <w:pStyle w:val="TOC2"/>
        <w:tabs>
          <w:tab w:val="right" w:leader="dot" w:pos="8306"/>
        </w:tabs>
      </w:pPr>
      <w:hyperlink w:anchor="_Toc26915" w:history="1">
        <w:r>
          <w:rPr>
            <w:rFonts w:ascii="仿宋" w:eastAsia="仿宋" w:hAnsi="仿宋" w:cs="仿宋" w:hint="eastAsia"/>
            <w:lang w:eastAsia="zh-CN"/>
          </w:rPr>
          <w:t>(一)、产业背景分析</w:t>
        </w:r>
        <w:r>
          <w:tab/>
        </w:r>
        <w:r>
          <w:fldChar w:fldCharType="begin"/>
        </w:r>
        <w:r>
          <w:instrText xml:space="preserve"> PAGEREF _Toc26915 \h </w:instrText>
        </w:r>
        <w:r>
          <w:fldChar w:fldCharType="separate"/>
        </w:r>
        <w:r>
          <w:t>19</w:t>
        </w:r>
        <w:r>
          <w:fldChar w:fldCharType="end"/>
        </w:r>
      </w:hyperlink>
    </w:p>
    <w:p>
      <w:pPr>
        <w:pStyle w:val="TOC2"/>
        <w:tabs>
          <w:tab w:val="right" w:leader="dot" w:pos="8306"/>
        </w:tabs>
      </w:pPr>
      <w:hyperlink w:anchor="_Toc17945" w:history="1">
        <w:r>
          <w:rPr>
            <w:rFonts w:ascii="仿宋" w:eastAsia="仿宋" w:hAnsi="仿宋" w:cs="仿宋" w:hint="eastAsia"/>
            <w:lang w:eastAsia="zh-CN"/>
          </w:rPr>
          <w:t>(二)、产业政策及发展规划</w:t>
        </w:r>
        <w:r>
          <w:tab/>
        </w:r>
        <w:r>
          <w:fldChar w:fldCharType="begin"/>
        </w:r>
        <w:r>
          <w:instrText xml:space="preserve"> PAGEREF _Toc17945 \h </w:instrText>
        </w:r>
        <w:r>
          <w:fldChar w:fldCharType="separate"/>
        </w:r>
        <w:r>
          <w:t>22</w:t>
        </w:r>
        <w:r>
          <w:fldChar w:fldCharType="end"/>
        </w:r>
      </w:hyperlink>
    </w:p>
    <w:p>
      <w:pPr>
        <w:pStyle w:val="TOC2"/>
        <w:tabs>
          <w:tab w:val="right" w:leader="dot" w:pos="8306"/>
        </w:tabs>
      </w:pPr>
      <w:hyperlink w:anchor="_Toc21125" w:history="1">
        <w:r>
          <w:rPr>
            <w:rFonts w:ascii="仿宋" w:eastAsia="仿宋" w:hAnsi="仿宋" w:cs="仿宋" w:hint="eastAsia"/>
            <w:lang w:eastAsia="zh-CN"/>
          </w:rPr>
          <w:t>(三)、鼓励中小企业发展</w:t>
        </w:r>
        <w:r>
          <w:tab/>
        </w:r>
        <w:r>
          <w:fldChar w:fldCharType="begin"/>
        </w:r>
        <w:r>
          <w:instrText xml:space="preserve"> PAGEREF _Toc21125 \h </w:instrText>
        </w:r>
        <w:r>
          <w:fldChar w:fldCharType="separate"/>
        </w:r>
        <w:r>
          <w:t>24</w:t>
        </w:r>
        <w:r>
          <w:fldChar w:fldCharType="end"/>
        </w:r>
      </w:hyperlink>
    </w:p>
    <w:p>
      <w:pPr>
        <w:pStyle w:val="TOC2"/>
        <w:tabs>
          <w:tab w:val="right" w:leader="dot" w:pos="8306"/>
        </w:tabs>
      </w:pPr>
      <w:hyperlink w:anchor="_Toc17485" w:history="1">
        <w:r>
          <w:rPr>
            <w:rFonts w:ascii="仿宋" w:eastAsia="仿宋" w:hAnsi="仿宋" w:cs="仿宋" w:hint="eastAsia"/>
            <w:lang w:eastAsia="zh-CN"/>
          </w:rPr>
          <w:t>(四)、组织毒活苗项目必要性分析</w:t>
        </w:r>
        <w:r>
          <w:tab/>
        </w:r>
        <w:r>
          <w:fldChar w:fldCharType="begin"/>
        </w:r>
        <w:r>
          <w:instrText xml:space="preserve"> PAGEREF _Toc17485 \h </w:instrText>
        </w:r>
        <w:r>
          <w:fldChar w:fldCharType="separate"/>
        </w:r>
        <w:r>
          <w:t>26</w:t>
        </w:r>
        <w:r>
          <w:fldChar w:fldCharType="end"/>
        </w:r>
      </w:hyperlink>
    </w:p>
    <w:p>
      <w:pPr>
        <w:pStyle w:val="TOC1"/>
        <w:tabs>
          <w:tab w:val="right" w:leader="dot" w:pos="8306"/>
        </w:tabs>
      </w:pPr>
      <w:hyperlink w:anchor="_Toc26364" w:history="1">
        <w:r>
          <w:rPr>
            <w:rFonts w:ascii="仿宋" w:eastAsia="仿宋" w:hAnsi="仿宋" w:cs="仿宋" w:hint="eastAsia"/>
            <w:lang w:eastAsia="zh-CN"/>
          </w:rPr>
          <w:t>七、组织毒活苗企业外部环境分析</w:t>
        </w:r>
        <w:r>
          <w:tab/>
        </w:r>
        <w:r>
          <w:fldChar w:fldCharType="begin"/>
        </w:r>
        <w:r>
          <w:instrText xml:space="preserve"> PAGEREF _Toc26364 \h </w:instrText>
        </w:r>
        <w:r>
          <w:fldChar w:fldCharType="separate"/>
        </w:r>
        <w:r>
          <w:t>28</w:t>
        </w:r>
        <w:r>
          <w:fldChar w:fldCharType="end"/>
        </w:r>
      </w:hyperlink>
    </w:p>
    <w:p>
      <w:pPr>
        <w:pStyle w:val="TOC2"/>
        <w:tabs>
          <w:tab w:val="right" w:leader="dot" w:pos="8306"/>
        </w:tabs>
      </w:pPr>
      <w:hyperlink w:anchor="_Toc8010" w:history="1">
        <w:r>
          <w:rPr>
            <w:rFonts w:ascii="仿宋" w:eastAsia="仿宋" w:hAnsi="仿宋" w:cs="仿宋" w:hint="eastAsia"/>
            <w:lang w:eastAsia="zh-CN"/>
          </w:rPr>
          <w:t>(一)、企业外部环境分析</w:t>
        </w:r>
        <w:r>
          <w:tab/>
        </w:r>
        <w:r>
          <w:fldChar w:fldCharType="begin"/>
        </w:r>
        <w:r>
          <w:instrText xml:space="preserve"> PAGEREF _Toc8010 \h </w:instrText>
        </w:r>
        <w:r>
          <w:fldChar w:fldCharType="separate"/>
        </w:r>
        <w:r>
          <w:t>28</w:t>
        </w:r>
        <w:r>
          <w:fldChar w:fldCharType="end"/>
        </w:r>
      </w:hyperlink>
    </w:p>
    <w:p>
      <w:pPr>
        <w:pStyle w:val="TOC1"/>
        <w:tabs>
          <w:tab w:val="right" w:leader="dot" w:pos="8306"/>
        </w:tabs>
      </w:pPr>
      <w:hyperlink w:anchor="_Toc15362" w:history="1">
        <w:r>
          <w:rPr>
            <w:rFonts w:ascii="仿宋" w:eastAsia="仿宋" w:hAnsi="仿宋" w:cs="仿宋" w:hint="eastAsia"/>
            <w:lang w:eastAsia="zh-CN"/>
          </w:rPr>
          <w:t>八、市场趋势与消费者洞察</w:t>
        </w:r>
        <w:r>
          <w:tab/>
        </w:r>
        <w:r>
          <w:fldChar w:fldCharType="begin"/>
        </w:r>
        <w:r>
          <w:instrText xml:space="preserve"> PAGEREF _Toc15362 \h </w:instrText>
        </w:r>
        <w:r>
          <w:fldChar w:fldCharType="separate"/>
        </w:r>
        <w:r>
          <w:t>29</w:t>
        </w:r>
        <w:r>
          <w:fldChar w:fldCharType="end"/>
        </w:r>
      </w:hyperlink>
    </w:p>
    <w:p>
      <w:pPr>
        <w:pStyle w:val="TOC2"/>
        <w:tabs>
          <w:tab w:val="right" w:leader="dot" w:pos="8306"/>
        </w:tabs>
      </w:pPr>
      <w:hyperlink w:anchor="_Toc24804" w:history="1">
        <w:r>
          <w:rPr>
            <w:rFonts w:ascii="仿宋" w:eastAsia="仿宋" w:hAnsi="仿宋" w:cs="仿宋" w:hint="eastAsia"/>
            <w:lang w:eastAsia="zh-CN"/>
          </w:rPr>
          <w:t>(一)、市场趋势分析与预测</w:t>
        </w:r>
        <w:r>
          <w:tab/>
        </w:r>
        <w:r>
          <w:fldChar w:fldCharType="begin"/>
        </w:r>
        <w:r>
          <w:instrText xml:space="preserve"> PAGEREF _Toc24804 \h </w:instrText>
        </w:r>
        <w:r>
          <w:fldChar w:fldCharType="separate"/>
        </w:r>
        <w:r>
          <w:t>29</w:t>
        </w:r>
        <w:r>
          <w:fldChar w:fldCharType="end"/>
        </w:r>
      </w:hyperlink>
    </w:p>
    <w:p>
      <w:pPr>
        <w:pStyle w:val="TOC2"/>
        <w:tabs>
          <w:tab w:val="right" w:leader="dot" w:pos="8306"/>
        </w:tabs>
      </w:pPr>
      <w:hyperlink w:anchor="_Toc23890" w:history="1">
        <w:r>
          <w:rPr>
            <w:rFonts w:ascii="仿宋" w:eastAsia="仿宋" w:hAnsi="仿宋" w:cs="仿宋" w:hint="eastAsia"/>
            <w:lang w:eastAsia="zh-CN"/>
          </w:rPr>
          <w:t>(二)、消费者洞察与行为研究</w:t>
        </w:r>
        <w:r>
          <w:tab/>
        </w:r>
        <w:r>
          <w:fldChar w:fldCharType="begin"/>
        </w:r>
        <w:r>
          <w:instrText xml:space="preserve"> PAGEREF _Toc23890 \h </w:instrText>
        </w:r>
        <w:r>
          <w:fldChar w:fldCharType="separate"/>
        </w:r>
        <w:r>
          <w:t>31</w:t>
        </w:r>
        <w:r>
          <w:fldChar w:fldCharType="end"/>
        </w:r>
      </w:hyperlink>
    </w:p>
    <w:p>
      <w:pPr>
        <w:pStyle w:val="TOC2"/>
        <w:tabs>
          <w:tab w:val="right" w:leader="dot" w:pos="8306"/>
        </w:tabs>
      </w:pPr>
      <w:hyperlink w:anchor="_Toc21052" w:history="1">
        <w:r>
          <w:rPr>
            <w:rFonts w:ascii="仿宋" w:eastAsia="仿宋" w:hAnsi="仿宋" w:cs="仿宋" w:hint="eastAsia"/>
            <w:lang w:eastAsia="zh-CN"/>
          </w:rPr>
          <w:t>(三)、产品创新与市场适应性</w:t>
        </w:r>
        <w:r>
          <w:tab/>
        </w:r>
        <w:r>
          <w:fldChar w:fldCharType="begin"/>
        </w:r>
        <w:r>
          <w:instrText xml:space="preserve"> PAGEREF _Toc21052 \h </w:instrText>
        </w:r>
        <w:r>
          <w:fldChar w:fldCharType="separate"/>
        </w:r>
        <w:r>
          <w:t>32</w:t>
        </w:r>
        <w:r>
          <w:fldChar w:fldCharType="end"/>
        </w:r>
      </w:hyperlink>
    </w:p>
    <w:p>
      <w:pPr>
        <w:pStyle w:val="TOC2"/>
        <w:tabs>
          <w:tab w:val="right" w:leader="dot" w:pos="8306"/>
        </w:tabs>
      </w:pPr>
      <w:hyperlink w:anchor="_Toc29330" w:history="1">
        <w:r>
          <w:rPr>
            <w:rFonts w:ascii="仿宋" w:eastAsia="仿宋" w:hAnsi="仿宋" w:cs="仿宋" w:hint="eastAsia"/>
            <w:lang w:eastAsia="zh-CN"/>
          </w:rPr>
          <w:t>(四)、服务体验与客户满意度</w:t>
        </w:r>
        <w:r>
          <w:tab/>
        </w:r>
        <w:r>
          <w:fldChar w:fldCharType="begin"/>
        </w:r>
        <w:r>
          <w:instrText xml:space="preserve"> PAGEREF _Toc29330 \h </w:instrText>
        </w:r>
        <w:r>
          <w:fldChar w:fldCharType="separate"/>
        </w:r>
        <w:r>
          <w:t>34</w:t>
        </w:r>
        <w:r>
          <w:fldChar w:fldCharType="end"/>
        </w:r>
      </w:hyperlink>
    </w:p>
    <w:p>
      <w:pPr>
        <w:pStyle w:val="TOC1"/>
        <w:tabs>
          <w:tab w:val="right" w:leader="dot" w:pos="8306"/>
        </w:tabs>
      </w:pPr>
      <w:hyperlink w:anchor="_Toc6977" w:history="1">
        <w:r>
          <w:rPr>
            <w:rFonts w:ascii="仿宋" w:eastAsia="仿宋" w:hAnsi="仿宋" w:cs="仿宋" w:hint="eastAsia"/>
            <w:lang w:eastAsia="zh-CN"/>
          </w:rPr>
          <w:t>九、安全督查与监测</w:t>
        </w:r>
        <w:r>
          <w:tab/>
        </w:r>
        <w:r>
          <w:fldChar w:fldCharType="begin"/>
        </w:r>
        <w:r>
          <w:instrText xml:space="preserve"> PAGEREF _Toc6977 \h </w:instrText>
        </w:r>
        <w:r>
          <w:fldChar w:fldCharType="separate"/>
        </w:r>
        <w:r>
          <w:t>36</w:t>
        </w:r>
        <w:r>
          <w:fldChar w:fldCharType="end"/>
        </w:r>
      </w:hyperlink>
    </w:p>
    <w:p>
      <w:pPr>
        <w:pStyle w:val="TOC2"/>
        <w:tabs>
          <w:tab w:val="right" w:leader="dot" w:pos="8306"/>
        </w:tabs>
      </w:pPr>
      <w:hyperlink w:anchor="_Toc12111" w:history="1">
        <w:r>
          <w:rPr>
            <w:rFonts w:ascii="仿宋" w:eastAsia="仿宋" w:hAnsi="仿宋" w:cs="仿宋" w:hint="eastAsia"/>
            <w:lang w:eastAsia="zh-CN"/>
          </w:rPr>
          <w:t>(一)、安全督查与监测的背景和意义</w:t>
        </w:r>
        <w:r>
          <w:tab/>
        </w:r>
        <w:r>
          <w:fldChar w:fldCharType="begin"/>
        </w:r>
        <w:r>
          <w:instrText xml:space="preserve"> PAGEREF _Toc12111 \h </w:instrText>
        </w:r>
        <w:r>
          <w:fldChar w:fldCharType="separate"/>
        </w:r>
        <w:r>
          <w:t>36</w:t>
        </w:r>
        <w:r>
          <w:fldChar w:fldCharType="end"/>
        </w:r>
      </w:hyperlink>
    </w:p>
    <w:p>
      <w:pPr>
        <w:pStyle w:val="TOC2"/>
        <w:tabs>
          <w:tab w:val="right" w:leader="dot" w:pos="8306"/>
        </w:tabs>
      </w:pPr>
      <w:hyperlink w:anchor="_Toc1856" w:history="1">
        <w:r>
          <w:rPr>
            <w:rFonts w:ascii="仿宋" w:eastAsia="仿宋" w:hAnsi="仿宋" w:cs="仿宋" w:hint="eastAsia"/>
            <w:lang w:eastAsia="zh-CN"/>
          </w:rPr>
          <w:t>(二)、安全督查与监测的基本原则</w:t>
        </w:r>
        <w:r>
          <w:tab/>
        </w:r>
        <w:r>
          <w:fldChar w:fldCharType="begin"/>
        </w:r>
        <w:r>
          <w:instrText xml:space="preserve"> PAGEREF _Toc1856 \h </w:instrText>
        </w:r>
        <w:r>
          <w:fldChar w:fldCharType="separate"/>
        </w:r>
        <w:r>
          <w:t>36</w:t>
        </w:r>
        <w:r>
          <w:fldChar w:fldCharType="end"/>
        </w:r>
      </w:hyperlink>
    </w:p>
    <w:p>
      <w:pPr>
        <w:pStyle w:val="TOC2"/>
        <w:tabs>
          <w:tab w:val="right" w:leader="dot" w:pos="8306"/>
        </w:tabs>
      </w:pPr>
      <w:hyperlink w:anchor="_Toc18385" w:history="1">
        <w:r>
          <w:rPr>
            <w:rFonts w:ascii="仿宋" w:eastAsia="仿宋" w:hAnsi="仿宋" w:cs="仿宋" w:hint="eastAsia"/>
            <w:lang w:eastAsia="zh-CN"/>
          </w:rPr>
          <w:t>(三)、安全督查与监测的方法和手段</w:t>
        </w:r>
        <w:r>
          <w:tab/>
        </w:r>
        <w:r>
          <w:fldChar w:fldCharType="begin"/>
        </w:r>
        <w:r>
          <w:instrText xml:space="preserve"> PAGEREF _Toc18385 \h </w:instrText>
        </w:r>
        <w:r>
          <w:fldChar w:fldCharType="separate"/>
        </w:r>
        <w:r>
          <w:t>36</w:t>
        </w:r>
        <w:r>
          <w:fldChar w:fldCharType="end"/>
        </w:r>
      </w:hyperlink>
    </w:p>
    <w:p>
      <w:pPr>
        <w:pStyle w:val="TOC2"/>
        <w:tabs>
          <w:tab w:val="right" w:leader="dot" w:pos="8306"/>
        </w:tabs>
      </w:pPr>
      <w:hyperlink w:anchor="_Toc24291" w:history="1">
        <w:r>
          <w:rPr>
            <w:rFonts w:ascii="仿宋" w:eastAsia="仿宋" w:hAnsi="仿宋" w:cs="仿宋" w:hint="eastAsia"/>
            <w:lang w:eastAsia="zh-CN"/>
          </w:rPr>
          <w:t>(四)、安全督查与监测的组织机构</w:t>
        </w:r>
        <w:r>
          <w:tab/>
        </w:r>
        <w:r>
          <w:fldChar w:fldCharType="begin"/>
        </w:r>
        <w:r>
          <w:instrText xml:space="preserve"> PAGEREF _Toc24291 \h </w:instrText>
        </w:r>
        <w:r>
          <w:fldChar w:fldCharType="separate"/>
        </w:r>
        <w:r>
          <w:t>37</w:t>
        </w:r>
        <w:r>
          <w:fldChar w:fldCharType="end"/>
        </w:r>
      </w:hyperlink>
    </w:p>
    <w:p>
      <w:pPr>
        <w:pStyle w:val="TOC2"/>
        <w:tabs>
          <w:tab w:val="right" w:leader="dot" w:pos="8306"/>
        </w:tabs>
      </w:pPr>
      <w:hyperlink w:anchor="_Toc14735" w:history="1">
        <w:r>
          <w:rPr>
            <w:rFonts w:ascii="仿宋" w:eastAsia="仿宋" w:hAnsi="仿宋" w:cs="仿宋" w:hint="eastAsia"/>
            <w:lang w:eastAsia="zh-CN"/>
          </w:rPr>
          <w:t>(五)、安全督查与监测的信息报告</w:t>
        </w:r>
        <w:r>
          <w:tab/>
        </w:r>
        <w:r>
          <w:fldChar w:fldCharType="begin"/>
        </w:r>
        <w:r>
          <w:instrText xml:space="preserve"> PAGEREF _Toc14735 \h </w:instrText>
        </w:r>
        <w:r>
          <w:fldChar w:fldCharType="separate"/>
        </w:r>
        <w:r>
          <w:t>38</w:t>
        </w:r>
        <w:r>
          <w:fldChar w:fldCharType="end"/>
        </w:r>
      </w:hyperlink>
    </w:p>
    <w:p>
      <w:pPr>
        <w:pStyle w:val="TOC2"/>
        <w:tabs>
          <w:tab w:val="right" w:leader="dot" w:pos="8306"/>
        </w:tabs>
      </w:pPr>
      <w:hyperlink w:anchor="_Toc2902" w:history="1">
        <w:r>
          <w:rPr>
            <w:rFonts w:ascii="仿宋" w:eastAsia="仿宋" w:hAnsi="仿宋" w:cs="仿宋" w:hint="eastAsia"/>
            <w:lang w:eastAsia="zh-CN"/>
          </w:rPr>
          <w:t>(六)、安全督查与监测的改进机制</w:t>
        </w:r>
        <w:r>
          <w:tab/>
        </w:r>
        <w:r>
          <w:fldChar w:fldCharType="begin"/>
        </w:r>
        <w:r>
          <w:instrText xml:space="preserve"> PAGEREF _Toc2902 \h </w:instrText>
        </w:r>
        <w:r>
          <w:fldChar w:fldCharType="separate"/>
        </w:r>
        <w:r>
          <w:t>38</w:t>
        </w:r>
        <w:r>
          <w:fldChar w:fldCharType="end"/>
        </w:r>
      </w:hyperlink>
    </w:p>
    <w:p>
      <w:pPr>
        <w:pStyle w:val="TOC1"/>
        <w:tabs>
          <w:tab w:val="right" w:leader="dot" w:pos="8306"/>
        </w:tabs>
      </w:pPr>
      <w:hyperlink w:anchor="_Toc27725" w:history="1">
        <w:r>
          <w:rPr>
            <w:rFonts w:ascii="仿宋" w:eastAsia="仿宋" w:hAnsi="仿宋" w:cs="仿宋" w:hint="eastAsia"/>
            <w:lang w:eastAsia="zh-CN"/>
          </w:rPr>
          <w:t>十、实施进度</w:t>
        </w:r>
        <w:r>
          <w:tab/>
        </w:r>
        <w:r>
          <w:fldChar w:fldCharType="begin"/>
        </w:r>
        <w:r>
          <w:instrText xml:space="preserve"> PAGEREF _Toc27725 \h </w:instrText>
        </w:r>
        <w:r>
          <w:fldChar w:fldCharType="separate"/>
        </w:r>
        <w:r>
          <w:t>39</w:t>
        </w:r>
        <w:r>
          <w:fldChar w:fldCharType="end"/>
        </w:r>
      </w:hyperlink>
    </w:p>
    <w:p>
      <w:pPr>
        <w:pStyle w:val="TOC2"/>
        <w:tabs>
          <w:tab w:val="right" w:leader="dot" w:pos="8306"/>
        </w:tabs>
      </w:pPr>
      <w:hyperlink w:anchor="_Toc4974" w:history="1">
        <w:r>
          <w:rPr>
            <w:rFonts w:ascii="仿宋" w:eastAsia="仿宋" w:hAnsi="仿宋" w:cs="仿宋" w:hint="eastAsia"/>
            <w:lang w:eastAsia="zh-CN"/>
          </w:rPr>
          <w:t>(一)、建设周期</w:t>
        </w:r>
        <w:r>
          <w:tab/>
        </w:r>
        <w:r>
          <w:fldChar w:fldCharType="begin"/>
        </w:r>
        <w:r>
          <w:instrText xml:space="preserve"> PAGEREF _Toc4974 \h </w:instrText>
        </w:r>
        <w:r>
          <w:fldChar w:fldCharType="separate"/>
        </w:r>
        <w:r>
          <w:t>39</w:t>
        </w:r>
        <w:r>
          <w:fldChar w:fldCharType="end"/>
        </w:r>
      </w:hyperlink>
    </w:p>
    <w:p>
      <w:pPr>
        <w:pStyle w:val="TOC2"/>
        <w:tabs>
          <w:tab w:val="right" w:leader="dot" w:pos="8306"/>
        </w:tabs>
      </w:pPr>
      <w:hyperlink w:anchor="_Toc6447" w:history="1">
        <w:r>
          <w:rPr>
            <w:rFonts w:ascii="仿宋" w:eastAsia="仿宋" w:hAnsi="仿宋" w:cs="仿宋" w:hint="eastAsia"/>
            <w:lang w:eastAsia="zh-CN"/>
          </w:rPr>
          <w:t>(二)、建设进度</w:t>
        </w:r>
        <w:r>
          <w:tab/>
        </w:r>
        <w:r>
          <w:fldChar w:fldCharType="begin"/>
        </w:r>
        <w:r>
          <w:instrText xml:space="preserve"> PAGEREF _Toc6447 \h </w:instrText>
        </w:r>
        <w:r>
          <w:fldChar w:fldCharType="separate"/>
        </w:r>
        <w:r>
          <w:t>40</w:t>
        </w:r>
        <w:r>
          <w:fldChar w:fldCharType="end"/>
        </w:r>
      </w:hyperlink>
    </w:p>
    <w:p>
      <w:pPr>
        <w:pStyle w:val="TOC2"/>
        <w:tabs>
          <w:tab w:val="right" w:leader="dot" w:pos="8306"/>
        </w:tabs>
      </w:pPr>
      <w:hyperlink w:anchor="_Toc19188" w:history="1">
        <w:r>
          <w:rPr>
            <w:rFonts w:ascii="仿宋" w:eastAsia="仿宋" w:hAnsi="仿宋" w:cs="仿宋" w:hint="eastAsia"/>
            <w:lang w:eastAsia="zh-CN"/>
          </w:rPr>
          <w:t>(三)、进度安排注意事项</w:t>
        </w:r>
        <w:r>
          <w:tab/>
        </w:r>
        <w:r>
          <w:fldChar w:fldCharType="begin"/>
        </w:r>
        <w:r>
          <w:instrText xml:space="preserve"> PAGEREF _Toc19188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99" w:history="1">
        <w:r>
          <w:rPr>
            <w:rFonts w:ascii="仿宋" w:eastAsia="仿宋" w:hAnsi="仿宋" w:cs="仿宋" w:hint="eastAsia"/>
            <w:lang w:eastAsia="zh-CN"/>
          </w:rPr>
          <w:t>(四)、人力资源配置</w:t>
        </w:r>
        <w:r>
          <w:tab/>
        </w:r>
        <w:r>
          <w:fldChar w:fldCharType="begin"/>
        </w:r>
        <w:r>
          <w:instrText xml:space="preserve"> PAGEREF _Toc3899 \h </w:instrText>
        </w:r>
        <w:r>
          <w:fldChar w:fldCharType="separate"/>
        </w:r>
        <w:r>
          <w:t>41</w:t>
        </w:r>
        <w:r>
          <w:fldChar w:fldCharType="end"/>
        </w:r>
      </w:hyperlink>
    </w:p>
    <w:p>
      <w:pPr>
        <w:pStyle w:val="TOC2"/>
        <w:tabs>
          <w:tab w:val="right" w:leader="dot" w:pos="8306"/>
        </w:tabs>
      </w:pPr>
      <w:hyperlink w:anchor="_Toc3477" w:history="1">
        <w:r>
          <w:rPr>
            <w:rFonts w:ascii="仿宋" w:eastAsia="仿宋" w:hAnsi="仿宋" w:cs="仿宋" w:hint="eastAsia"/>
            <w:lang w:eastAsia="zh-CN"/>
          </w:rPr>
          <w:t>(五)、员工培训</w:t>
        </w:r>
        <w:r>
          <w:tab/>
        </w:r>
        <w:r>
          <w:fldChar w:fldCharType="begin"/>
        </w:r>
        <w:r>
          <w:instrText xml:space="preserve"> PAGEREF _Toc3477 \h </w:instrText>
        </w:r>
        <w:r>
          <w:fldChar w:fldCharType="separate"/>
        </w:r>
        <w:r>
          <w:t>42</w:t>
        </w:r>
        <w:r>
          <w:fldChar w:fldCharType="end"/>
        </w:r>
      </w:hyperlink>
    </w:p>
    <w:p>
      <w:pPr>
        <w:pStyle w:val="TOC2"/>
        <w:tabs>
          <w:tab w:val="right" w:leader="dot" w:pos="8306"/>
        </w:tabs>
      </w:pPr>
      <w:hyperlink w:anchor="_Toc26919" w:history="1">
        <w:r>
          <w:rPr>
            <w:rFonts w:ascii="仿宋" w:eastAsia="仿宋" w:hAnsi="仿宋" w:cs="仿宋" w:hint="eastAsia"/>
            <w:lang w:eastAsia="zh-CN"/>
          </w:rPr>
          <w:t>(六)、组织毒活苗项目实施保障</w:t>
        </w:r>
        <w:r>
          <w:tab/>
        </w:r>
        <w:r>
          <w:fldChar w:fldCharType="begin"/>
        </w:r>
        <w:r>
          <w:instrText xml:space="preserve"> PAGEREF _Toc26919 \h </w:instrText>
        </w:r>
        <w:r>
          <w:fldChar w:fldCharType="separate"/>
        </w:r>
        <w:r>
          <w:t>43</w:t>
        </w:r>
        <w:r>
          <w:fldChar w:fldCharType="end"/>
        </w:r>
      </w:hyperlink>
    </w:p>
    <w:p>
      <w:pPr>
        <w:pStyle w:val="TOC1"/>
        <w:tabs>
          <w:tab w:val="right" w:leader="dot" w:pos="8306"/>
        </w:tabs>
      </w:pPr>
      <w:hyperlink w:anchor="_Toc27138" w:history="1">
        <w:r>
          <w:rPr>
            <w:rFonts w:ascii="仿宋" w:eastAsia="仿宋" w:hAnsi="仿宋" w:cs="仿宋" w:hint="eastAsia"/>
            <w:lang w:eastAsia="zh-CN"/>
          </w:rPr>
          <w:t>十一、发展规划、产业政策和行业准入分析</w:t>
        </w:r>
        <w:r>
          <w:tab/>
        </w:r>
        <w:r>
          <w:fldChar w:fldCharType="begin"/>
        </w:r>
        <w:r>
          <w:instrText xml:space="preserve"> PAGEREF _Toc27138 \h </w:instrText>
        </w:r>
        <w:r>
          <w:fldChar w:fldCharType="separate"/>
        </w:r>
        <w:r>
          <w:t>44</w:t>
        </w:r>
        <w:r>
          <w:fldChar w:fldCharType="end"/>
        </w:r>
      </w:hyperlink>
    </w:p>
    <w:p>
      <w:pPr>
        <w:pStyle w:val="TOC2"/>
        <w:tabs>
          <w:tab w:val="right" w:leader="dot" w:pos="8306"/>
        </w:tabs>
      </w:pPr>
      <w:hyperlink w:anchor="_Toc9833" w:history="1">
        <w:r>
          <w:rPr>
            <w:rFonts w:ascii="仿宋" w:eastAsia="仿宋" w:hAnsi="仿宋" w:cs="仿宋" w:hint="eastAsia"/>
            <w:lang w:eastAsia="zh-CN"/>
          </w:rPr>
          <w:t>(一)、发展规划分析</w:t>
        </w:r>
        <w:r>
          <w:tab/>
        </w:r>
        <w:r>
          <w:fldChar w:fldCharType="begin"/>
        </w:r>
        <w:r>
          <w:instrText xml:space="preserve"> PAGEREF _Toc9833 \h </w:instrText>
        </w:r>
        <w:r>
          <w:fldChar w:fldCharType="separate"/>
        </w:r>
        <w:r>
          <w:t>44</w:t>
        </w:r>
        <w:r>
          <w:fldChar w:fldCharType="end"/>
        </w:r>
      </w:hyperlink>
    </w:p>
    <w:p>
      <w:pPr>
        <w:pStyle w:val="TOC2"/>
        <w:tabs>
          <w:tab w:val="right" w:leader="dot" w:pos="8306"/>
        </w:tabs>
      </w:pPr>
      <w:hyperlink w:anchor="_Toc1852" w:history="1">
        <w:r>
          <w:rPr>
            <w:rFonts w:ascii="仿宋" w:eastAsia="仿宋" w:hAnsi="仿宋" w:cs="仿宋" w:hint="eastAsia"/>
            <w:lang w:eastAsia="zh-CN"/>
          </w:rPr>
          <w:t>(二)、产业政策分析</w:t>
        </w:r>
        <w:r>
          <w:tab/>
        </w:r>
        <w:r>
          <w:fldChar w:fldCharType="begin"/>
        </w:r>
        <w:r>
          <w:instrText xml:space="preserve"> PAGEREF _Toc1852 \h </w:instrText>
        </w:r>
        <w:r>
          <w:fldChar w:fldCharType="separate"/>
        </w:r>
        <w:r>
          <w:t>45</w:t>
        </w:r>
        <w:r>
          <w:fldChar w:fldCharType="end"/>
        </w:r>
      </w:hyperlink>
    </w:p>
    <w:p>
      <w:pPr>
        <w:pStyle w:val="TOC2"/>
        <w:tabs>
          <w:tab w:val="right" w:leader="dot" w:pos="8306"/>
        </w:tabs>
      </w:pPr>
      <w:hyperlink w:anchor="_Toc27098" w:history="1">
        <w:r>
          <w:rPr>
            <w:rFonts w:ascii="仿宋" w:eastAsia="仿宋" w:hAnsi="仿宋" w:cs="仿宋" w:hint="eastAsia"/>
            <w:lang w:eastAsia="zh-CN"/>
          </w:rPr>
          <w:t>(三)、行业准入分析</w:t>
        </w:r>
        <w:r>
          <w:tab/>
        </w:r>
        <w:r>
          <w:fldChar w:fldCharType="begin"/>
        </w:r>
        <w:r>
          <w:instrText xml:space="preserve"> PAGEREF _Toc27098 \h </w:instrText>
        </w:r>
        <w:r>
          <w:fldChar w:fldCharType="separate"/>
        </w:r>
        <w:r>
          <w:t>46</w:t>
        </w:r>
        <w:r>
          <w:fldChar w:fldCharType="end"/>
        </w:r>
      </w:hyperlink>
    </w:p>
    <w:p>
      <w:pPr>
        <w:pStyle w:val="TOC1"/>
        <w:tabs>
          <w:tab w:val="right" w:leader="dot" w:pos="8306"/>
        </w:tabs>
      </w:pPr>
      <w:hyperlink w:anchor="_Toc7465" w:history="1">
        <w:r>
          <w:rPr>
            <w:rFonts w:ascii="仿宋" w:eastAsia="仿宋" w:hAnsi="仿宋" w:cs="仿宋" w:hint="eastAsia"/>
            <w:lang w:eastAsia="zh-CN"/>
          </w:rPr>
          <w:t>十二、劳动安全生产分析</w:t>
        </w:r>
        <w:r>
          <w:tab/>
        </w:r>
        <w:r>
          <w:fldChar w:fldCharType="begin"/>
        </w:r>
        <w:r>
          <w:instrText xml:space="preserve"> PAGEREF _Toc7465 \h </w:instrText>
        </w:r>
        <w:r>
          <w:fldChar w:fldCharType="separate"/>
        </w:r>
        <w:r>
          <w:t>48</w:t>
        </w:r>
        <w:r>
          <w:fldChar w:fldCharType="end"/>
        </w:r>
      </w:hyperlink>
    </w:p>
    <w:p>
      <w:pPr>
        <w:pStyle w:val="TOC2"/>
        <w:tabs>
          <w:tab w:val="right" w:leader="dot" w:pos="8306"/>
        </w:tabs>
      </w:pPr>
      <w:hyperlink w:anchor="_Toc29300" w:history="1">
        <w:r>
          <w:rPr>
            <w:rFonts w:ascii="仿宋" w:eastAsia="仿宋" w:hAnsi="仿宋" w:cs="仿宋" w:hint="eastAsia"/>
            <w:lang w:eastAsia="zh-CN"/>
          </w:rPr>
          <w:t>(一)、安全法规与依据</w:t>
        </w:r>
        <w:r>
          <w:tab/>
        </w:r>
        <w:r>
          <w:fldChar w:fldCharType="begin"/>
        </w:r>
        <w:r>
          <w:instrText xml:space="preserve"> PAGEREF _Toc29300 \h </w:instrText>
        </w:r>
        <w:r>
          <w:fldChar w:fldCharType="separate"/>
        </w:r>
        <w:r>
          <w:t>48</w:t>
        </w:r>
        <w:r>
          <w:fldChar w:fldCharType="end"/>
        </w:r>
      </w:hyperlink>
    </w:p>
    <w:p>
      <w:pPr>
        <w:pStyle w:val="TOC2"/>
        <w:tabs>
          <w:tab w:val="right" w:leader="dot" w:pos="8306"/>
        </w:tabs>
      </w:pPr>
      <w:hyperlink w:anchor="_Toc25310" w:history="1">
        <w:r>
          <w:rPr>
            <w:rFonts w:ascii="仿宋" w:eastAsia="仿宋" w:hAnsi="仿宋" w:cs="仿宋" w:hint="eastAsia"/>
            <w:lang w:eastAsia="zh-CN"/>
          </w:rPr>
          <w:t>(二)、安全措施与效果预估</w:t>
        </w:r>
        <w:r>
          <w:tab/>
        </w:r>
        <w:r>
          <w:fldChar w:fldCharType="begin"/>
        </w:r>
        <w:r>
          <w:instrText xml:space="preserve"> PAGEREF _Toc25310 \h </w:instrText>
        </w:r>
        <w:r>
          <w:fldChar w:fldCharType="separate"/>
        </w:r>
        <w:r>
          <w:t>48</w:t>
        </w:r>
        <w:r>
          <w:fldChar w:fldCharType="end"/>
        </w:r>
      </w:hyperlink>
    </w:p>
    <w:p>
      <w:pPr>
        <w:pStyle w:val="TOC1"/>
        <w:tabs>
          <w:tab w:val="right" w:leader="dot" w:pos="8306"/>
        </w:tabs>
      </w:pPr>
      <w:hyperlink w:anchor="_Toc18156" w:history="1">
        <w:r>
          <w:rPr>
            <w:rFonts w:ascii="仿宋" w:eastAsia="仿宋" w:hAnsi="仿宋" w:cs="仿宋" w:hint="eastAsia"/>
            <w:lang w:eastAsia="zh-CN"/>
          </w:rPr>
          <w:t>十三、组织机构管理</w:t>
        </w:r>
        <w:r>
          <w:tab/>
        </w:r>
        <w:r>
          <w:fldChar w:fldCharType="begin"/>
        </w:r>
        <w:r>
          <w:instrText xml:space="preserve"> PAGEREF _Toc18156 \h </w:instrText>
        </w:r>
        <w:r>
          <w:fldChar w:fldCharType="separate"/>
        </w:r>
        <w:r>
          <w:t>49</w:t>
        </w:r>
        <w:r>
          <w:fldChar w:fldCharType="end"/>
        </w:r>
      </w:hyperlink>
    </w:p>
    <w:p>
      <w:pPr>
        <w:pStyle w:val="TOC2"/>
        <w:tabs>
          <w:tab w:val="right" w:leader="dot" w:pos="8306"/>
        </w:tabs>
      </w:pPr>
      <w:hyperlink w:anchor="_Toc10317" w:history="1">
        <w:r>
          <w:rPr>
            <w:rFonts w:ascii="仿宋" w:eastAsia="仿宋" w:hAnsi="仿宋" w:cs="仿宋" w:hint="eastAsia"/>
            <w:lang w:eastAsia="zh-CN"/>
          </w:rPr>
          <w:t>(一)、人力资源配置</w:t>
        </w:r>
        <w:r>
          <w:tab/>
        </w:r>
        <w:r>
          <w:fldChar w:fldCharType="begin"/>
        </w:r>
        <w:r>
          <w:instrText xml:space="preserve"> PAGEREF _Toc10317 \h </w:instrText>
        </w:r>
        <w:r>
          <w:fldChar w:fldCharType="separate"/>
        </w:r>
        <w:r>
          <w:t>49</w:t>
        </w:r>
        <w:r>
          <w:fldChar w:fldCharType="end"/>
        </w:r>
      </w:hyperlink>
    </w:p>
    <w:p>
      <w:pPr>
        <w:pStyle w:val="TOC2"/>
        <w:tabs>
          <w:tab w:val="right" w:leader="dot" w:pos="8306"/>
        </w:tabs>
      </w:pPr>
      <w:hyperlink w:anchor="_Toc4923" w:history="1">
        <w:r>
          <w:rPr>
            <w:rFonts w:ascii="仿宋" w:eastAsia="仿宋" w:hAnsi="仿宋" w:cs="仿宋" w:hint="eastAsia"/>
            <w:lang w:eastAsia="zh-CN"/>
          </w:rPr>
          <w:t>(二)、员工技能培训</w:t>
        </w:r>
        <w:r>
          <w:tab/>
        </w:r>
        <w:r>
          <w:fldChar w:fldCharType="begin"/>
        </w:r>
        <w:r>
          <w:instrText xml:space="preserve"> PAGEREF _Toc4923 \h </w:instrText>
        </w:r>
        <w:r>
          <w:fldChar w:fldCharType="separate"/>
        </w:r>
        <w:r>
          <w:t>51</w:t>
        </w:r>
        <w:r>
          <w:fldChar w:fldCharType="end"/>
        </w:r>
      </w:hyperlink>
    </w:p>
    <w:p>
      <w:pPr>
        <w:pStyle w:val="TOC1"/>
        <w:tabs>
          <w:tab w:val="right" w:leader="dot" w:pos="8306"/>
        </w:tabs>
      </w:pPr>
      <w:hyperlink w:anchor="_Toc15917" w:history="1">
        <w:r>
          <w:rPr>
            <w:rFonts w:ascii="仿宋" w:eastAsia="仿宋" w:hAnsi="仿宋" w:cs="仿宋" w:hint="eastAsia"/>
            <w:lang w:eastAsia="zh-CN"/>
          </w:rPr>
          <w:t>十四、法律与合规事项</w:t>
        </w:r>
        <w:r>
          <w:tab/>
        </w:r>
        <w:r>
          <w:fldChar w:fldCharType="begin"/>
        </w:r>
        <w:r>
          <w:instrText xml:space="preserve"> PAGEREF _Toc15917 \h </w:instrText>
        </w:r>
        <w:r>
          <w:fldChar w:fldCharType="separate"/>
        </w:r>
        <w:r>
          <w:t>52</w:t>
        </w:r>
        <w:r>
          <w:fldChar w:fldCharType="end"/>
        </w:r>
      </w:hyperlink>
    </w:p>
    <w:p>
      <w:pPr>
        <w:pStyle w:val="TOC2"/>
        <w:tabs>
          <w:tab w:val="right" w:leader="dot" w:pos="8306"/>
        </w:tabs>
      </w:pPr>
      <w:hyperlink w:anchor="_Toc28500" w:history="1">
        <w:r>
          <w:rPr>
            <w:rFonts w:ascii="仿宋" w:eastAsia="仿宋" w:hAnsi="仿宋" w:cs="仿宋" w:hint="eastAsia"/>
            <w:lang w:eastAsia="zh-CN"/>
          </w:rPr>
          <w:t>(一)、法律法规概述</w:t>
        </w:r>
        <w:r>
          <w:tab/>
        </w:r>
        <w:r>
          <w:fldChar w:fldCharType="begin"/>
        </w:r>
        <w:r>
          <w:instrText xml:space="preserve"> PAGEREF _Toc28500 \h </w:instrText>
        </w:r>
        <w:r>
          <w:fldChar w:fldCharType="separate"/>
        </w:r>
        <w:r>
          <w:t>52</w:t>
        </w:r>
        <w:r>
          <w:fldChar w:fldCharType="end"/>
        </w:r>
      </w:hyperlink>
    </w:p>
    <w:p>
      <w:pPr>
        <w:pStyle w:val="TOC2"/>
        <w:tabs>
          <w:tab w:val="right" w:leader="dot" w:pos="8306"/>
        </w:tabs>
      </w:pPr>
      <w:hyperlink w:anchor="_Toc9816" w:history="1">
        <w:r>
          <w:rPr>
            <w:rFonts w:ascii="仿宋" w:eastAsia="仿宋" w:hAnsi="仿宋" w:cs="仿宋" w:hint="eastAsia"/>
            <w:lang w:eastAsia="zh-CN"/>
          </w:rPr>
          <w:t>(二)、知识产权</w:t>
        </w:r>
        <w:r>
          <w:tab/>
        </w:r>
        <w:r>
          <w:fldChar w:fldCharType="begin"/>
        </w:r>
        <w:r>
          <w:instrText xml:space="preserve"> PAGEREF _Toc9816 \h </w:instrText>
        </w:r>
        <w:r>
          <w:fldChar w:fldCharType="separate"/>
        </w:r>
        <w:r>
          <w:t>52</w:t>
        </w:r>
        <w:r>
          <w:fldChar w:fldCharType="end"/>
        </w:r>
      </w:hyperlink>
    </w:p>
    <w:p>
      <w:pPr>
        <w:pStyle w:val="TOC2"/>
        <w:tabs>
          <w:tab w:val="right" w:leader="dot" w:pos="8306"/>
        </w:tabs>
      </w:pPr>
      <w:hyperlink w:anchor="_Toc16531" w:history="1">
        <w:r>
          <w:rPr>
            <w:rFonts w:ascii="仿宋" w:eastAsia="仿宋" w:hAnsi="仿宋" w:cs="仿宋" w:hint="eastAsia"/>
            <w:lang w:eastAsia="zh-CN"/>
          </w:rPr>
          <w:t>(三)、税务合规</w:t>
        </w:r>
        <w:r>
          <w:tab/>
        </w:r>
        <w:r>
          <w:fldChar w:fldCharType="begin"/>
        </w:r>
        <w:r>
          <w:instrText xml:space="preserve"> PAGEREF _Toc16531 \h </w:instrText>
        </w:r>
        <w:r>
          <w:fldChar w:fldCharType="separate"/>
        </w:r>
        <w:r>
          <w:t>53</w:t>
        </w:r>
        <w:r>
          <w:fldChar w:fldCharType="end"/>
        </w:r>
      </w:hyperlink>
    </w:p>
    <w:p>
      <w:pPr>
        <w:pStyle w:val="TOC2"/>
        <w:tabs>
          <w:tab w:val="right" w:leader="dot" w:pos="8306"/>
        </w:tabs>
      </w:pPr>
      <w:hyperlink w:anchor="_Toc6137" w:history="1">
        <w:r>
          <w:rPr>
            <w:rFonts w:ascii="仿宋" w:eastAsia="仿宋" w:hAnsi="仿宋" w:cs="仿宋" w:hint="eastAsia"/>
            <w:lang w:eastAsia="zh-CN"/>
          </w:rPr>
          <w:t>(四)、合同与法律责任</w:t>
        </w:r>
        <w:r>
          <w:tab/>
        </w:r>
        <w:r>
          <w:fldChar w:fldCharType="begin"/>
        </w:r>
        <w:r>
          <w:instrText xml:space="preserve"> PAGEREF _Toc6137 \h </w:instrText>
        </w:r>
        <w:r>
          <w:fldChar w:fldCharType="separate"/>
        </w:r>
        <w:r>
          <w:t>53</w:t>
        </w:r>
        <w:r>
          <w:fldChar w:fldCharType="end"/>
        </w:r>
      </w:hyperlink>
    </w:p>
    <w:p>
      <w:pPr>
        <w:pStyle w:val="TOC2"/>
        <w:tabs>
          <w:tab w:val="right" w:leader="dot" w:pos="8306"/>
        </w:tabs>
      </w:pPr>
      <w:hyperlink w:anchor="_Toc13234" w:history="1">
        <w:r>
          <w:rPr>
            <w:rFonts w:ascii="仿宋" w:eastAsia="仿宋" w:hAnsi="仿宋" w:cs="仿宋" w:hint="eastAsia"/>
            <w:lang w:eastAsia="zh-CN"/>
          </w:rPr>
          <w:t>(五)、风险与合规管理</w:t>
        </w:r>
        <w:r>
          <w:tab/>
        </w:r>
        <w:r>
          <w:fldChar w:fldCharType="begin"/>
        </w:r>
        <w:r>
          <w:instrText xml:space="preserve"> PAGEREF _Toc13234 \h </w:instrText>
        </w:r>
        <w:r>
          <w:fldChar w:fldCharType="separate"/>
        </w:r>
        <w:r>
          <w:t>53</w:t>
        </w:r>
        <w:r>
          <w:fldChar w:fldCharType="end"/>
        </w:r>
      </w:hyperlink>
    </w:p>
    <w:p>
      <w:pPr>
        <w:pStyle w:val="TOC1"/>
        <w:tabs>
          <w:tab w:val="right" w:leader="dot" w:pos="8306"/>
        </w:tabs>
      </w:pPr>
      <w:hyperlink w:anchor="_Toc32314" w:history="1">
        <w:r>
          <w:rPr>
            <w:rFonts w:ascii="仿宋" w:eastAsia="仿宋" w:hAnsi="仿宋" w:cs="仿宋" w:hint="eastAsia"/>
            <w:lang w:eastAsia="zh-CN"/>
          </w:rPr>
          <w:t>十五、组织毒活苗项目沟通与协作</w:t>
        </w:r>
        <w:r>
          <w:tab/>
        </w:r>
        <w:r>
          <w:fldChar w:fldCharType="begin"/>
        </w:r>
        <w:r>
          <w:instrText xml:space="preserve"> PAGEREF _Toc32314 \h </w:instrText>
        </w:r>
        <w:r>
          <w:fldChar w:fldCharType="separate"/>
        </w:r>
        <w:r>
          <w:t>54</w:t>
        </w:r>
        <w:r>
          <w:fldChar w:fldCharType="end"/>
        </w:r>
      </w:hyperlink>
    </w:p>
    <w:p>
      <w:pPr>
        <w:pStyle w:val="TOC2"/>
        <w:tabs>
          <w:tab w:val="right" w:leader="dot" w:pos="8306"/>
        </w:tabs>
      </w:pPr>
      <w:hyperlink w:anchor="_Toc31549" w:history="1">
        <w:r>
          <w:rPr>
            <w:rFonts w:ascii="仿宋" w:eastAsia="仿宋" w:hAnsi="仿宋" w:cs="仿宋" w:hint="eastAsia"/>
            <w:lang w:eastAsia="zh-CN"/>
          </w:rPr>
          <w:t>(一)、沟通计划与渠道</w:t>
        </w:r>
        <w:r>
          <w:tab/>
        </w:r>
        <w:r>
          <w:fldChar w:fldCharType="begin"/>
        </w:r>
        <w:r>
          <w:instrText xml:space="preserve"> PAGEREF _Toc31549 \h </w:instrText>
        </w:r>
        <w:r>
          <w:fldChar w:fldCharType="separate"/>
        </w:r>
        <w:r>
          <w:t>54</w:t>
        </w:r>
        <w:r>
          <w:fldChar w:fldCharType="end"/>
        </w:r>
      </w:hyperlink>
    </w:p>
    <w:p>
      <w:pPr>
        <w:pStyle w:val="TOC2"/>
        <w:tabs>
          <w:tab w:val="right" w:leader="dot" w:pos="8306"/>
        </w:tabs>
      </w:pPr>
      <w:hyperlink w:anchor="_Toc3411" w:history="1">
        <w:r>
          <w:rPr>
            <w:rFonts w:ascii="仿宋" w:eastAsia="仿宋" w:hAnsi="仿宋" w:cs="仿宋" w:hint="eastAsia"/>
            <w:lang w:eastAsia="zh-CN"/>
          </w:rPr>
          <w:t>(二)、内部协作机制</w:t>
        </w:r>
        <w:r>
          <w:tab/>
        </w:r>
        <w:r>
          <w:fldChar w:fldCharType="begin"/>
        </w:r>
        <w:r>
          <w:instrText xml:space="preserve"> PAGEREF _Toc3411 \h </w:instrText>
        </w:r>
        <w:r>
          <w:fldChar w:fldCharType="separate"/>
        </w:r>
        <w:r>
          <w:t>55</w:t>
        </w:r>
        <w:r>
          <w:fldChar w:fldCharType="end"/>
        </w:r>
      </w:hyperlink>
    </w:p>
    <w:p>
      <w:pPr>
        <w:pStyle w:val="TOC2"/>
        <w:tabs>
          <w:tab w:val="right" w:leader="dot" w:pos="8306"/>
        </w:tabs>
      </w:pPr>
      <w:hyperlink w:anchor="_Toc7906" w:history="1">
        <w:r>
          <w:rPr>
            <w:rFonts w:ascii="仿宋" w:eastAsia="仿宋" w:hAnsi="仿宋" w:cs="仿宋" w:hint="eastAsia"/>
            <w:lang w:eastAsia="zh-CN"/>
          </w:rPr>
          <w:t>(三)、外部合作伙伴沟通</w:t>
        </w:r>
        <w:r>
          <w:tab/>
        </w:r>
        <w:r>
          <w:fldChar w:fldCharType="begin"/>
        </w:r>
        <w:r>
          <w:instrText xml:space="preserve"> PAGEREF _Toc7906 \h </w:instrText>
        </w:r>
        <w:r>
          <w:fldChar w:fldCharType="separate"/>
        </w:r>
        <w:r>
          <w:t>57</w:t>
        </w:r>
        <w:r>
          <w:fldChar w:fldCharType="end"/>
        </w:r>
      </w:hyperlink>
    </w:p>
    <w:p>
      <w:pPr>
        <w:pStyle w:val="TOC2"/>
        <w:tabs>
          <w:tab w:val="right" w:leader="dot" w:pos="8306"/>
        </w:tabs>
      </w:pPr>
      <w:hyperlink w:anchor="_Toc10542" w:history="1">
        <w:r>
          <w:rPr>
            <w:rFonts w:ascii="仿宋" w:eastAsia="仿宋" w:hAnsi="仿宋" w:cs="仿宋" w:hint="eastAsia"/>
            <w:lang w:eastAsia="zh-CN"/>
          </w:rPr>
          <w:t>(四)、风险沟通与管理</w:t>
        </w:r>
        <w:r>
          <w:tab/>
        </w:r>
        <w:r>
          <w:fldChar w:fldCharType="begin"/>
        </w:r>
        <w:r>
          <w:instrText xml:space="preserve"> PAGEREF _Toc10542 \h </w:instrText>
        </w:r>
        <w:r>
          <w:fldChar w:fldCharType="separate"/>
        </w:r>
        <w:r>
          <w:t>58</w:t>
        </w:r>
        <w:r>
          <w:fldChar w:fldCharType="end"/>
        </w:r>
      </w:hyperlink>
    </w:p>
    <w:p>
      <w:pPr>
        <w:pStyle w:val="TOC1"/>
        <w:tabs>
          <w:tab w:val="right" w:leader="dot" w:pos="8306"/>
        </w:tabs>
      </w:pPr>
      <w:hyperlink w:anchor="_Toc18965" w:history="1">
        <w:r>
          <w:rPr>
            <w:rFonts w:ascii="仿宋" w:eastAsia="仿宋" w:hAnsi="仿宋" w:cs="仿宋" w:hint="eastAsia"/>
            <w:lang w:eastAsia="zh-CN"/>
          </w:rPr>
          <w:t>十六、特殊环境影响分析</w:t>
        </w:r>
        <w:r>
          <w:tab/>
        </w:r>
        <w:r>
          <w:fldChar w:fldCharType="begin"/>
        </w:r>
        <w:r>
          <w:instrText xml:space="preserve"> PAGEREF _Toc18965 \h </w:instrText>
        </w:r>
        <w:r>
          <w:fldChar w:fldCharType="separate"/>
        </w:r>
        <w:r>
          <w:t>60</w:t>
        </w:r>
        <w:r>
          <w:fldChar w:fldCharType="end"/>
        </w:r>
      </w:hyperlink>
    </w:p>
    <w:p>
      <w:pPr>
        <w:pStyle w:val="TOC2"/>
        <w:tabs>
          <w:tab w:val="right" w:leader="dot" w:pos="8306"/>
        </w:tabs>
      </w:pPr>
      <w:hyperlink w:anchor="_Toc29170" w:history="1">
        <w:r>
          <w:rPr>
            <w:rFonts w:ascii="仿宋" w:eastAsia="仿宋" w:hAnsi="仿宋" w:cs="仿宋" w:hint="eastAsia"/>
            <w:lang w:eastAsia="zh-CN"/>
          </w:rPr>
          <w:t>(一)、对特殊环境的保护要求</w:t>
        </w:r>
        <w:r>
          <w:tab/>
        </w:r>
        <w:r>
          <w:fldChar w:fldCharType="begin"/>
        </w:r>
        <w:r>
          <w:instrText xml:space="preserve"> PAGEREF _Toc29170 \h </w:instrText>
        </w:r>
        <w:r>
          <w:fldChar w:fldCharType="separate"/>
        </w:r>
        <w:r>
          <w:t>60</w:t>
        </w:r>
        <w:r>
          <w:fldChar w:fldCharType="end"/>
        </w:r>
      </w:hyperlink>
    </w:p>
    <w:p>
      <w:pPr>
        <w:pStyle w:val="TOC2"/>
        <w:tabs>
          <w:tab w:val="right" w:leader="dot" w:pos="8306"/>
        </w:tabs>
      </w:pPr>
      <w:hyperlink w:anchor="_Toc15569" w:history="1">
        <w:r>
          <w:rPr>
            <w:rFonts w:ascii="仿宋" w:eastAsia="仿宋" w:hAnsi="仿宋" w:cs="仿宋" w:hint="eastAsia"/>
            <w:lang w:eastAsia="zh-CN"/>
          </w:rPr>
          <w:t>(二)、对特殊环境的影响分析</w:t>
        </w:r>
        <w:r>
          <w:tab/>
        </w:r>
        <w:r>
          <w:fldChar w:fldCharType="begin"/>
        </w:r>
        <w:r>
          <w:instrText xml:space="preserve"> PAGEREF _Toc15569 \h </w:instrText>
        </w:r>
        <w:r>
          <w:fldChar w:fldCharType="separate"/>
        </w:r>
        <w:r>
          <w:t>61</w:t>
        </w:r>
        <w:r>
          <w:fldChar w:fldCharType="end"/>
        </w:r>
      </w:hyperlink>
    </w:p>
    <w:p>
      <w:pPr>
        <w:pStyle w:val="TOC2"/>
        <w:tabs>
          <w:tab w:val="right" w:leader="dot" w:pos="8306"/>
        </w:tabs>
      </w:pPr>
      <w:hyperlink w:anchor="_Toc11838" w:history="1">
        <w:r>
          <w:rPr>
            <w:rFonts w:ascii="仿宋" w:eastAsia="仿宋" w:hAnsi="仿宋" w:cs="仿宋" w:hint="eastAsia"/>
            <w:lang w:eastAsia="zh-CN"/>
          </w:rPr>
          <w:t>(三)、特殊环境影响缓解措施</w:t>
        </w:r>
        <w:r>
          <w:tab/>
        </w:r>
        <w:r>
          <w:fldChar w:fldCharType="begin"/>
        </w:r>
        <w:r>
          <w:instrText xml:space="preserve"> PAGEREF _Toc11838 \h </w:instrText>
        </w:r>
        <w:r>
          <w:fldChar w:fldCharType="separate"/>
        </w:r>
        <w:r>
          <w:t>63</w:t>
        </w:r>
        <w:r>
          <w:fldChar w:fldCharType="end"/>
        </w:r>
      </w:hyperlink>
    </w:p>
    <w:p>
      <w:pPr>
        <w:pStyle w:val="TOC1"/>
        <w:tabs>
          <w:tab w:val="right" w:leader="dot" w:pos="8306"/>
        </w:tabs>
      </w:pPr>
      <w:hyperlink w:anchor="_Toc22411" w:history="1">
        <w:r>
          <w:rPr>
            <w:rFonts w:ascii="仿宋" w:eastAsia="仿宋" w:hAnsi="仿宋" w:cs="仿宋" w:hint="eastAsia"/>
            <w:lang w:eastAsia="zh-CN"/>
          </w:rPr>
          <w:t>十七、组织毒活苗行业高质量发展</w:t>
        </w:r>
        <w:r>
          <w:tab/>
        </w:r>
        <w:r>
          <w:fldChar w:fldCharType="begin"/>
        </w:r>
        <w:r>
          <w:instrText xml:space="preserve"> PAGEREF _Toc22411 \h </w:instrText>
        </w:r>
        <w:r>
          <w:fldChar w:fldCharType="separate"/>
        </w:r>
        <w:r>
          <w:t>65</w:t>
        </w:r>
        <w:r>
          <w:fldChar w:fldCharType="end"/>
        </w:r>
      </w:hyperlink>
    </w:p>
    <w:p>
      <w:pPr>
        <w:pStyle w:val="TOC2"/>
        <w:tabs>
          <w:tab w:val="right" w:leader="dot" w:pos="8306"/>
        </w:tabs>
      </w:pPr>
      <w:hyperlink w:anchor="_Toc18390" w:history="1">
        <w:r>
          <w:rPr>
            <w:rFonts w:ascii="仿宋" w:eastAsia="仿宋" w:hAnsi="仿宋" w:cs="仿宋" w:hint="eastAsia"/>
            <w:lang w:eastAsia="zh-CN"/>
          </w:rPr>
          <w:t>(一)、质量管理体系</w:t>
        </w:r>
        <w:r>
          <w:tab/>
        </w:r>
        <w:r>
          <w:fldChar w:fldCharType="begin"/>
        </w:r>
        <w:r>
          <w:instrText xml:space="preserve"> PAGEREF _Toc18390 \h </w:instrText>
        </w:r>
        <w:r>
          <w:fldChar w:fldCharType="separate"/>
        </w:r>
        <w:r>
          <w:t>65</w:t>
        </w:r>
        <w:r>
          <w:fldChar w:fldCharType="end"/>
        </w:r>
      </w:hyperlink>
    </w:p>
    <w:p>
      <w:pPr>
        <w:pStyle w:val="TOC2"/>
        <w:tabs>
          <w:tab w:val="right" w:leader="dot" w:pos="8306"/>
        </w:tabs>
      </w:pPr>
      <w:hyperlink w:anchor="_Toc17295" w:history="1">
        <w:r>
          <w:rPr>
            <w:rFonts w:ascii="仿宋" w:eastAsia="仿宋" w:hAnsi="仿宋" w:cs="仿宋" w:hint="eastAsia"/>
            <w:lang w:eastAsia="zh-CN"/>
          </w:rPr>
          <w:t>(二)、创新与研发投入</w:t>
        </w:r>
        <w:r>
          <w:tab/>
        </w:r>
        <w:r>
          <w:fldChar w:fldCharType="begin"/>
        </w:r>
        <w:r>
          <w:instrText xml:space="preserve"> PAGEREF _Toc17295 \h </w:instrText>
        </w:r>
        <w:r>
          <w:fldChar w:fldCharType="separate"/>
        </w:r>
        <w:r>
          <w:t>66</w:t>
        </w:r>
        <w:r>
          <w:fldChar w:fldCharType="end"/>
        </w:r>
      </w:hyperlink>
    </w:p>
    <w:p>
      <w:pPr>
        <w:pStyle w:val="TOC2"/>
        <w:tabs>
          <w:tab w:val="right" w:leader="dot" w:pos="8306"/>
        </w:tabs>
      </w:pPr>
      <w:hyperlink w:anchor="_Toc30473" w:history="1">
        <w:r>
          <w:rPr>
            <w:rFonts w:ascii="仿宋" w:eastAsia="仿宋" w:hAnsi="仿宋" w:cs="仿宋" w:hint="eastAsia"/>
            <w:lang w:eastAsia="zh-CN"/>
          </w:rPr>
          <w:t>(三)、生产效率提升</w:t>
        </w:r>
        <w:r>
          <w:tab/>
        </w:r>
        <w:r>
          <w:fldChar w:fldCharType="begin"/>
        </w:r>
        <w:r>
          <w:instrText xml:space="preserve"> PAGEREF _Toc30473 \h </w:instrText>
        </w:r>
        <w:r>
          <w:fldChar w:fldCharType="separate"/>
        </w:r>
        <w:r>
          <w:t>66</w:t>
        </w:r>
        <w:r>
          <w:fldChar w:fldCharType="end"/>
        </w:r>
      </w:hyperlink>
    </w:p>
    <w:p>
      <w:pPr>
        <w:pStyle w:val="TOC2"/>
        <w:tabs>
          <w:tab w:val="right" w:leader="dot" w:pos="8306"/>
        </w:tabs>
      </w:pPr>
      <w:hyperlink w:anchor="_Toc855" w:history="1">
        <w:r>
          <w:rPr>
            <w:rFonts w:ascii="仿宋" w:eastAsia="仿宋" w:hAnsi="仿宋" w:cs="仿宋" w:hint="eastAsia"/>
            <w:lang w:eastAsia="zh-CN"/>
          </w:rPr>
          <w:t>(四)、环保与可持续发展</w:t>
        </w:r>
        <w:r>
          <w:tab/>
        </w:r>
        <w:r>
          <w:fldChar w:fldCharType="begin"/>
        </w:r>
        <w:r>
          <w:instrText xml:space="preserve"> PAGEREF _Toc855 \h </w:instrText>
        </w:r>
        <w:r>
          <w:fldChar w:fldCharType="separate"/>
        </w:r>
        <w:r>
          <w:t>68</w:t>
        </w:r>
        <w:r>
          <w:fldChar w:fldCharType="end"/>
        </w:r>
      </w:hyperlink>
    </w:p>
    <w:p>
      <w:pPr>
        <w:pStyle w:val="TOC1"/>
        <w:tabs>
          <w:tab w:val="right" w:leader="dot" w:pos="8306"/>
        </w:tabs>
      </w:pPr>
      <w:hyperlink w:anchor="_Toc23082" w:history="1">
        <w:r>
          <w:rPr>
            <w:rFonts w:ascii="仿宋" w:eastAsia="仿宋" w:hAnsi="仿宋" w:cs="仿宋" w:hint="eastAsia"/>
            <w:lang w:eastAsia="zh-CN"/>
          </w:rPr>
          <w:t>十八、社会责任</w:t>
        </w:r>
        <w:r>
          <w:tab/>
        </w:r>
        <w:r>
          <w:fldChar w:fldCharType="begin"/>
        </w:r>
        <w:r>
          <w:instrText xml:space="preserve"> PAGEREF _Toc23082 \h </w:instrText>
        </w:r>
        <w:r>
          <w:fldChar w:fldCharType="separate"/>
        </w:r>
        <w:r>
          <w:t>69</w:t>
        </w:r>
        <w:r>
          <w:fldChar w:fldCharType="end"/>
        </w:r>
      </w:hyperlink>
    </w:p>
    <w:p>
      <w:pPr>
        <w:pStyle w:val="TOC2"/>
        <w:tabs>
          <w:tab w:val="right" w:leader="dot" w:pos="8306"/>
        </w:tabs>
      </w:pPr>
      <w:hyperlink w:anchor="_Toc21158" w:history="1">
        <w:r>
          <w:rPr>
            <w:rFonts w:ascii="仿宋" w:eastAsia="仿宋" w:hAnsi="仿宋" w:cs="仿宋" w:hint="eastAsia"/>
            <w:lang w:eastAsia="zh-CN"/>
          </w:rPr>
          <w:t>(一)、社会责任政策</w:t>
        </w:r>
        <w:r>
          <w:tab/>
        </w:r>
        <w:r>
          <w:fldChar w:fldCharType="begin"/>
        </w:r>
        <w:r>
          <w:instrText xml:space="preserve"> PAGEREF _Toc21158 \h </w:instrText>
        </w:r>
        <w:r>
          <w:fldChar w:fldCharType="separate"/>
        </w:r>
        <w:r>
          <w:t>69</w:t>
        </w:r>
        <w:r>
          <w:fldChar w:fldCharType="end"/>
        </w:r>
      </w:hyperlink>
    </w:p>
    <w:p>
      <w:pPr>
        <w:pStyle w:val="TOC2"/>
        <w:tabs>
          <w:tab w:val="right" w:leader="dot" w:pos="8306"/>
        </w:tabs>
      </w:pPr>
      <w:hyperlink w:anchor="_Toc25028" w:history="1">
        <w:r>
          <w:rPr>
            <w:rFonts w:ascii="仿宋" w:eastAsia="仿宋" w:hAnsi="仿宋" w:cs="仿宋" w:hint="eastAsia"/>
            <w:lang w:eastAsia="zh-CN"/>
          </w:rPr>
          <w:t>(二)、可持续性计划</w:t>
        </w:r>
        <w:r>
          <w:tab/>
        </w:r>
        <w:r>
          <w:fldChar w:fldCharType="begin"/>
        </w:r>
        <w:r>
          <w:instrText xml:space="preserve"> PAGEREF _Toc25028 \h </w:instrText>
        </w:r>
        <w:r>
          <w:fldChar w:fldCharType="separate"/>
        </w:r>
        <w:r>
          <w:t>70</w:t>
        </w:r>
        <w:r>
          <w:fldChar w:fldCharType="end"/>
        </w:r>
      </w:hyperlink>
    </w:p>
    <w:p>
      <w:pPr>
        <w:pStyle w:val="TOC2"/>
        <w:tabs>
          <w:tab w:val="right" w:leader="dot" w:pos="8306"/>
        </w:tabs>
      </w:pPr>
      <w:hyperlink w:anchor="_Toc15465" w:history="1">
        <w:r>
          <w:rPr>
            <w:rFonts w:ascii="仿宋" w:eastAsia="仿宋" w:hAnsi="仿宋" w:cs="仿宋" w:hint="eastAsia"/>
            <w:lang w:eastAsia="zh-CN"/>
          </w:rPr>
          <w:t>(三)、社区参与</w:t>
        </w:r>
        <w:r>
          <w:tab/>
        </w:r>
        <w:r>
          <w:fldChar w:fldCharType="begin"/>
        </w:r>
        <w:r>
          <w:instrText xml:space="preserve"> PAGEREF _Toc15465 \h </w:instrText>
        </w:r>
        <w:r>
          <w:fldChar w:fldCharType="separate"/>
        </w:r>
        <w:r>
          <w:t>72</w:t>
        </w:r>
        <w:r>
          <w:fldChar w:fldCharType="end"/>
        </w:r>
      </w:hyperlink>
    </w:p>
    <w:p>
      <w:pPr>
        <w:pStyle w:val="TOC1"/>
        <w:tabs>
          <w:tab w:val="right" w:leader="dot" w:pos="8306"/>
        </w:tabs>
      </w:pPr>
      <w:hyperlink w:anchor="_Toc32623" w:history="1">
        <w:r>
          <w:rPr>
            <w:rFonts w:ascii="仿宋" w:eastAsia="仿宋" w:hAnsi="仿宋" w:cs="仿宋" w:hint="eastAsia"/>
            <w:lang w:eastAsia="zh-CN"/>
          </w:rPr>
          <w:t>十九、组织毒活苗数字化发展方案</w:t>
        </w:r>
        <w:r>
          <w:tab/>
        </w:r>
        <w:r>
          <w:fldChar w:fldCharType="begin"/>
        </w:r>
        <w:r>
          <w:instrText xml:space="preserve"> PAGEREF _Toc32623 \h </w:instrText>
        </w:r>
        <w:r>
          <w:fldChar w:fldCharType="separate"/>
        </w:r>
        <w:r>
          <w:t>73</w:t>
        </w:r>
        <w:r>
          <w:fldChar w:fldCharType="end"/>
        </w:r>
      </w:hyperlink>
    </w:p>
    <w:p>
      <w:pPr>
        <w:pStyle w:val="TOC2"/>
        <w:tabs>
          <w:tab w:val="right" w:leader="dot" w:pos="8306"/>
        </w:tabs>
      </w:pPr>
      <w:hyperlink w:anchor="_Toc15531" w:history="1">
        <w:r>
          <w:rPr>
            <w:rFonts w:ascii="仿宋" w:eastAsia="仿宋" w:hAnsi="仿宋" w:cs="仿宋" w:hint="eastAsia"/>
            <w:lang w:eastAsia="zh-CN"/>
          </w:rPr>
          <w:t>(一)、数字化战略规划</w:t>
        </w:r>
        <w:r>
          <w:tab/>
        </w:r>
        <w:r>
          <w:fldChar w:fldCharType="begin"/>
        </w:r>
        <w:r>
          <w:instrText xml:space="preserve"> PAGEREF _Toc15531 \h </w:instrText>
        </w:r>
        <w:r>
          <w:fldChar w:fldCharType="separate"/>
        </w:r>
        <w:r>
          <w:t>73</w:t>
        </w:r>
        <w:r>
          <w:fldChar w:fldCharType="end"/>
        </w:r>
      </w:hyperlink>
    </w:p>
    <w:p>
      <w:pPr>
        <w:pStyle w:val="TOC2"/>
        <w:tabs>
          <w:tab w:val="right" w:leader="dot" w:pos="8306"/>
        </w:tabs>
      </w:pPr>
      <w:hyperlink w:anchor="_Toc13439" w:history="1">
        <w:r>
          <w:rPr>
            <w:rFonts w:ascii="仿宋" w:eastAsia="仿宋" w:hAnsi="仿宋" w:cs="仿宋" w:hint="eastAsia"/>
            <w:lang w:eastAsia="zh-CN"/>
          </w:rPr>
          <w:t>(二)、数据安全与隐私保护</w:t>
        </w:r>
        <w:r>
          <w:tab/>
        </w:r>
        <w:r>
          <w:fldChar w:fldCharType="begin"/>
        </w:r>
        <w:r>
          <w:instrText xml:space="preserve"> PAGEREF _Toc13439 \h </w:instrText>
        </w:r>
        <w:r>
          <w:fldChar w:fldCharType="separate"/>
        </w:r>
        <w:r>
          <w:t>74</w:t>
        </w:r>
        <w:r>
          <w:fldChar w:fldCharType="end"/>
        </w:r>
      </w:hyperlink>
    </w:p>
    <w:p>
      <w:pPr>
        <w:pStyle w:val="TOC2"/>
        <w:tabs>
          <w:tab w:val="right" w:leader="dot" w:pos="8306"/>
        </w:tabs>
      </w:pPr>
      <w:hyperlink w:anchor="_Toc14111" w:history="1">
        <w:r>
          <w:rPr>
            <w:rFonts w:ascii="仿宋" w:eastAsia="仿宋" w:hAnsi="仿宋" w:cs="仿宋" w:hint="eastAsia"/>
            <w:lang w:eastAsia="zh-CN"/>
          </w:rPr>
          <w:t>(三)、人工智能与大数据应用</w:t>
        </w:r>
        <w:r>
          <w:tab/>
        </w:r>
        <w:r>
          <w:fldChar w:fldCharType="begin"/>
        </w:r>
        <w:r>
          <w:instrText xml:space="preserve"> PAGEREF _Toc14111 \h </w:instrText>
        </w:r>
        <w:r>
          <w:fldChar w:fldCharType="separate"/>
        </w:r>
        <w:r>
          <w:t>76</w:t>
        </w:r>
        <w:r>
          <w:fldChar w:fldCharType="end"/>
        </w:r>
      </w:hyperlink>
    </w:p>
    <w:p>
      <w:pPr>
        <w:pStyle w:val="TOC2"/>
        <w:tabs>
          <w:tab w:val="right" w:leader="dot" w:pos="8306"/>
        </w:tabs>
      </w:pPr>
      <w:hyperlink w:anchor="_Toc18135" w:history="1">
        <w:r>
          <w:rPr>
            <w:rFonts w:ascii="仿宋" w:eastAsia="仿宋" w:hAnsi="仿宋" w:cs="仿宋" w:hint="eastAsia"/>
            <w:lang w:eastAsia="zh-CN"/>
          </w:rPr>
          <w:t>(四)、信息技术基础设施建设</w:t>
        </w:r>
        <w:r>
          <w:tab/>
        </w:r>
        <w:r>
          <w:fldChar w:fldCharType="begin"/>
        </w:r>
        <w:r>
          <w:instrText xml:space="preserve"> PAGEREF _Toc18135 \h </w:instrText>
        </w:r>
        <w:r>
          <w:fldChar w:fldCharType="separate"/>
        </w:r>
        <w:r>
          <w:t>77</w:t>
        </w:r>
        <w:r>
          <w:fldChar w:fldCharType="end"/>
        </w:r>
      </w:hyperlink>
    </w:p>
    <w:p>
      <w:pPr>
        <w:pStyle w:val="TOC1"/>
        <w:tabs>
          <w:tab w:val="right" w:leader="dot" w:pos="8306"/>
        </w:tabs>
      </w:pPr>
      <w:hyperlink w:anchor="_Toc3858" w:history="1">
        <w:r>
          <w:rPr>
            <w:rFonts w:ascii="仿宋" w:eastAsia="仿宋" w:hAnsi="仿宋" w:cs="仿宋" w:hint="eastAsia"/>
            <w:lang w:eastAsia="zh-CN"/>
          </w:rPr>
          <w:t>二十、资源开发及综合利用分析</w:t>
        </w:r>
        <w:r>
          <w:tab/>
        </w:r>
        <w:r>
          <w:fldChar w:fldCharType="begin"/>
        </w:r>
        <w:r>
          <w:instrText xml:space="preserve"> PAGEREF _Toc3858 \h </w:instrText>
        </w:r>
        <w:r>
          <w:fldChar w:fldCharType="separate"/>
        </w:r>
        <w:r>
          <w:t>78</w:t>
        </w:r>
        <w:r>
          <w:fldChar w:fldCharType="end"/>
        </w:r>
      </w:hyperlink>
    </w:p>
    <w:p>
      <w:pPr>
        <w:pStyle w:val="TOC2"/>
        <w:tabs>
          <w:tab w:val="right" w:leader="dot" w:pos="8306"/>
        </w:tabs>
      </w:pPr>
      <w:hyperlink w:anchor="_Toc21929" w:history="1">
        <w:r>
          <w:rPr>
            <w:rFonts w:ascii="仿宋" w:eastAsia="仿宋" w:hAnsi="仿宋" w:cs="仿宋" w:hint="eastAsia"/>
            <w:lang w:eastAsia="zh-CN"/>
          </w:rPr>
          <w:t>(一)、资源开发方案。</w:t>
        </w:r>
        <w:r>
          <w:tab/>
        </w:r>
        <w:r>
          <w:fldChar w:fldCharType="begin"/>
        </w:r>
        <w:r>
          <w:instrText xml:space="preserve"> PAGEREF _Toc21929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435" w:history="1">
        <w:r>
          <w:rPr>
            <w:rFonts w:ascii="仿宋" w:eastAsia="仿宋" w:hAnsi="仿宋" w:cs="仿宋" w:hint="eastAsia"/>
            <w:lang w:eastAsia="zh-CN"/>
          </w:rPr>
          <w:t>(二)、资源利用方案</w:t>
        </w:r>
        <w:r>
          <w:tab/>
        </w:r>
        <w:r>
          <w:fldChar w:fldCharType="begin"/>
        </w:r>
        <w:r>
          <w:instrText xml:space="preserve"> PAGEREF _Toc21435 \h </w:instrText>
        </w:r>
        <w:r>
          <w:fldChar w:fldCharType="separate"/>
        </w:r>
        <w:r>
          <w:t>79</w:t>
        </w:r>
        <w:r>
          <w:fldChar w:fldCharType="end"/>
        </w:r>
      </w:hyperlink>
    </w:p>
    <w:p>
      <w:pPr>
        <w:pStyle w:val="TOC2"/>
        <w:tabs>
          <w:tab w:val="right" w:leader="dot" w:pos="8306"/>
        </w:tabs>
      </w:pPr>
      <w:hyperlink w:anchor="_Toc5359" w:history="1">
        <w:r>
          <w:rPr>
            <w:rFonts w:ascii="仿宋" w:eastAsia="仿宋" w:hAnsi="仿宋" w:cs="仿宋" w:hint="eastAsia"/>
            <w:lang w:eastAsia="zh-CN"/>
          </w:rPr>
          <w:t>(三)、资源节约措施</w:t>
        </w:r>
        <w:r>
          <w:tab/>
        </w:r>
        <w:r>
          <w:fldChar w:fldCharType="begin"/>
        </w:r>
        <w:r>
          <w:instrText xml:space="preserve"> PAGEREF _Toc5359 \h </w:instrText>
        </w:r>
        <w:r>
          <w:fldChar w:fldCharType="separate"/>
        </w:r>
        <w:r>
          <w:t>81</w:t>
        </w:r>
        <w:r>
          <w:fldChar w:fldCharType="end"/>
        </w:r>
      </w:hyperlink>
    </w:p>
    <w:p>
      <w:pPr>
        <w:pStyle w:val="TOC1"/>
        <w:tabs>
          <w:tab w:val="right" w:leader="dot" w:pos="8306"/>
        </w:tabs>
      </w:pPr>
      <w:hyperlink w:anchor="_Toc19526" w:history="1">
        <w:r>
          <w:rPr>
            <w:rFonts w:ascii="仿宋" w:eastAsia="仿宋" w:hAnsi="仿宋" w:cs="仿宋" w:hint="eastAsia"/>
            <w:lang w:eastAsia="zh-CN"/>
          </w:rPr>
          <w:t>二十一、建设及运营风险分析</w:t>
        </w:r>
        <w:r>
          <w:tab/>
        </w:r>
        <w:r>
          <w:fldChar w:fldCharType="begin"/>
        </w:r>
        <w:r>
          <w:instrText xml:space="preserve"> PAGEREF _Toc19526 \h </w:instrText>
        </w:r>
        <w:r>
          <w:fldChar w:fldCharType="separate"/>
        </w:r>
        <w:r>
          <w:t>82</w:t>
        </w:r>
        <w:r>
          <w:fldChar w:fldCharType="end"/>
        </w:r>
      </w:hyperlink>
    </w:p>
    <w:p>
      <w:pPr>
        <w:pStyle w:val="TOC2"/>
        <w:tabs>
          <w:tab w:val="right" w:leader="dot" w:pos="8306"/>
        </w:tabs>
      </w:pPr>
      <w:hyperlink w:anchor="_Toc28119" w:history="1">
        <w:r>
          <w:rPr>
            <w:rFonts w:ascii="仿宋" w:eastAsia="仿宋" w:hAnsi="仿宋" w:cs="仿宋" w:hint="eastAsia"/>
            <w:lang w:eastAsia="zh-CN"/>
          </w:rPr>
          <w:t>(一)、政策风险分析</w:t>
        </w:r>
        <w:r>
          <w:tab/>
        </w:r>
        <w:r>
          <w:fldChar w:fldCharType="begin"/>
        </w:r>
        <w:r>
          <w:instrText xml:space="preserve"> PAGEREF _Toc28119 \h </w:instrText>
        </w:r>
        <w:r>
          <w:fldChar w:fldCharType="separate"/>
        </w:r>
        <w:r>
          <w:t>82</w:t>
        </w:r>
        <w:r>
          <w:fldChar w:fldCharType="end"/>
        </w:r>
      </w:hyperlink>
    </w:p>
    <w:p>
      <w:pPr>
        <w:pStyle w:val="TOC2"/>
        <w:tabs>
          <w:tab w:val="right" w:leader="dot" w:pos="8306"/>
        </w:tabs>
      </w:pPr>
      <w:hyperlink w:anchor="_Toc18708" w:history="1">
        <w:r>
          <w:rPr>
            <w:rFonts w:ascii="仿宋" w:eastAsia="仿宋" w:hAnsi="仿宋" w:cs="仿宋" w:hint="eastAsia"/>
            <w:lang w:eastAsia="zh-CN"/>
          </w:rPr>
          <w:t>(二)、社会风险分析</w:t>
        </w:r>
        <w:r>
          <w:tab/>
        </w:r>
        <w:r>
          <w:fldChar w:fldCharType="begin"/>
        </w:r>
        <w:r>
          <w:instrText xml:space="preserve"> PAGEREF _Toc18708 \h </w:instrText>
        </w:r>
        <w:r>
          <w:fldChar w:fldCharType="separate"/>
        </w:r>
        <w:r>
          <w:t>84</w:t>
        </w:r>
        <w:r>
          <w:fldChar w:fldCharType="end"/>
        </w:r>
      </w:hyperlink>
    </w:p>
    <w:p>
      <w:pPr>
        <w:pStyle w:val="TOC2"/>
        <w:tabs>
          <w:tab w:val="right" w:leader="dot" w:pos="8306"/>
        </w:tabs>
      </w:pPr>
      <w:hyperlink w:anchor="_Toc29569" w:history="1">
        <w:r>
          <w:rPr>
            <w:rFonts w:ascii="仿宋" w:eastAsia="仿宋" w:hAnsi="仿宋" w:cs="仿宋" w:hint="eastAsia"/>
            <w:lang w:eastAsia="zh-CN"/>
          </w:rPr>
          <w:t>(三)、市场风险分析</w:t>
        </w:r>
        <w:r>
          <w:tab/>
        </w:r>
        <w:r>
          <w:fldChar w:fldCharType="begin"/>
        </w:r>
        <w:r>
          <w:instrText xml:space="preserve"> PAGEREF _Toc29569 \h </w:instrText>
        </w:r>
        <w:r>
          <w:fldChar w:fldCharType="separate"/>
        </w:r>
        <w:r>
          <w:t>85</w:t>
        </w:r>
        <w:r>
          <w:fldChar w:fldCharType="end"/>
        </w:r>
      </w:hyperlink>
    </w:p>
    <w:p>
      <w:pPr>
        <w:pStyle w:val="TOC2"/>
        <w:tabs>
          <w:tab w:val="right" w:leader="dot" w:pos="8306"/>
        </w:tabs>
      </w:pPr>
      <w:hyperlink w:anchor="_Toc3066" w:history="1">
        <w:r>
          <w:rPr>
            <w:rFonts w:ascii="仿宋" w:eastAsia="仿宋" w:hAnsi="仿宋" w:cs="仿宋" w:hint="eastAsia"/>
            <w:lang w:eastAsia="zh-CN"/>
          </w:rPr>
          <w:t>(四)、资金风险分析</w:t>
        </w:r>
        <w:r>
          <w:tab/>
        </w:r>
        <w:r>
          <w:fldChar w:fldCharType="begin"/>
        </w:r>
        <w:r>
          <w:instrText xml:space="preserve"> PAGEREF _Toc3066 \h </w:instrText>
        </w:r>
        <w:r>
          <w:fldChar w:fldCharType="separate"/>
        </w:r>
        <w:r>
          <w:t>86</w:t>
        </w:r>
        <w:r>
          <w:fldChar w:fldCharType="end"/>
        </w:r>
      </w:hyperlink>
    </w:p>
    <w:p>
      <w:pPr>
        <w:pStyle w:val="TOC2"/>
        <w:tabs>
          <w:tab w:val="right" w:leader="dot" w:pos="8306"/>
        </w:tabs>
      </w:pPr>
      <w:hyperlink w:anchor="_Toc22209" w:history="1">
        <w:r>
          <w:rPr>
            <w:rFonts w:ascii="仿宋" w:eastAsia="仿宋" w:hAnsi="仿宋" w:cs="仿宋" w:hint="eastAsia"/>
            <w:lang w:eastAsia="zh-CN"/>
          </w:rPr>
          <w:t>(五)、技术风险分析</w:t>
        </w:r>
        <w:r>
          <w:tab/>
        </w:r>
        <w:r>
          <w:fldChar w:fldCharType="begin"/>
        </w:r>
        <w:r>
          <w:instrText xml:space="preserve"> PAGEREF _Toc22209 \h </w:instrText>
        </w:r>
        <w:r>
          <w:fldChar w:fldCharType="separate"/>
        </w:r>
        <w:r>
          <w:t>88</w:t>
        </w:r>
        <w:r>
          <w:fldChar w:fldCharType="end"/>
        </w:r>
      </w:hyperlink>
    </w:p>
    <w:p>
      <w:pPr>
        <w:pStyle w:val="TOC2"/>
        <w:tabs>
          <w:tab w:val="right" w:leader="dot" w:pos="8306"/>
        </w:tabs>
      </w:pPr>
      <w:hyperlink w:anchor="_Toc26508" w:history="1">
        <w:r>
          <w:rPr>
            <w:rFonts w:ascii="仿宋" w:eastAsia="仿宋" w:hAnsi="仿宋" w:cs="仿宋" w:hint="eastAsia"/>
            <w:lang w:eastAsia="zh-CN"/>
          </w:rPr>
          <w:t>(六)、财务风险分析</w:t>
        </w:r>
        <w:r>
          <w:tab/>
        </w:r>
        <w:r>
          <w:fldChar w:fldCharType="begin"/>
        </w:r>
        <w:r>
          <w:instrText xml:space="preserve"> PAGEREF _Toc26508 \h </w:instrText>
        </w:r>
        <w:r>
          <w:fldChar w:fldCharType="separate"/>
        </w:r>
        <w:r>
          <w:t>90</w:t>
        </w:r>
        <w:r>
          <w:fldChar w:fldCharType="end"/>
        </w:r>
      </w:hyperlink>
    </w:p>
    <w:p>
      <w:pPr>
        <w:pStyle w:val="TOC2"/>
        <w:tabs>
          <w:tab w:val="right" w:leader="dot" w:pos="8306"/>
        </w:tabs>
      </w:pPr>
      <w:hyperlink w:anchor="_Toc6329" w:history="1">
        <w:r>
          <w:rPr>
            <w:rFonts w:ascii="仿宋" w:eastAsia="仿宋" w:hAnsi="仿宋" w:cs="仿宋" w:hint="eastAsia"/>
            <w:lang w:eastAsia="zh-CN"/>
          </w:rPr>
          <w:t>(七)、管理风险分析</w:t>
        </w:r>
        <w:r>
          <w:tab/>
        </w:r>
        <w:r>
          <w:fldChar w:fldCharType="begin"/>
        </w:r>
        <w:r>
          <w:instrText xml:space="preserve"> PAGEREF _Toc6329 \h </w:instrText>
        </w:r>
        <w:r>
          <w:fldChar w:fldCharType="separate"/>
        </w:r>
        <w:r>
          <w:t>91</w:t>
        </w:r>
        <w:r>
          <w:fldChar w:fldCharType="end"/>
        </w:r>
      </w:hyperlink>
    </w:p>
    <w:p>
      <w:pPr>
        <w:pStyle w:val="TOC2"/>
        <w:tabs>
          <w:tab w:val="right" w:leader="dot" w:pos="8306"/>
        </w:tabs>
      </w:pPr>
      <w:hyperlink w:anchor="_Toc30137" w:history="1">
        <w:r>
          <w:rPr>
            <w:rFonts w:ascii="仿宋" w:eastAsia="仿宋" w:hAnsi="仿宋" w:cs="仿宋" w:hint="eastAsia"/>
            <w:lang w:eastAsia="zh-CN"/>
          </w:rPr>
          <w:t>(八)、其它风险分析</w:t>
        </w:r>
        <w:r>
          <w:tab/>
        </w:r>
        <w:r>
          <w:fldChar w:fldCharType="begin"/>
        </w:r>
        <w:r>
          <w:instrText xml:space="preserve"> PAGEREF _Toc30137 \h </w:instrText>
        </w:r>
        <w:r>
          <w:fldChar w:fldCharType="separate"/>
        </w:r>
        <w:r>
          <w:t>93</w:t>
        </w:r>
        <w:r>
          <w:fldChar w:fldCharType="end"/>
        </w:r>
      </w:hyperlink>
    </w:p>
    <w:p>
      <w:pPr>
        <w:pStyle w:val="TOC2"/>
        <w:tabs>
          <w:tab w:val="right" w:leader="dot" w:pos="8306"/>
        </w:tabs>
      </w:pPr>
      <w:hyperlink w:anchor="_Toc31629" w:history="1">
        <w:r>
          <w:rPr>
            <w:rFonts w:ascii="仿宋" w:eastAsia="仿宋" w:hAnsi="仿宋" w:cs="仿宋" w:hint="eastAsia"/>
            <w:lang w:eastAsia="zh-CN"/>
          </w:rPr>
          <w:t>(九)、社会影响评估</w:t>
        </w:r>
        <w:r>
          <w:tab/>
        </w:r>
        <w:r>
          <w:fldChar w:fldCharType="begin"/>
        </w:r>
        <w:r>
          <w:instrText xml:space="preserve"> PAGEREF _Toc31629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478"/>
      <w:r>
        <w:rPr>
          <w:rFonts w:ascii="仿宋" w:eastAsia="仿宋" w:hAnsi="仿宋" w:cs="仿宋" w:hint="eastAsia"/>
          <w:sz w:val="28"/>
          <w:lang w:eastAsia="zh-CN"/>
        </w:rPr>
        <w:t>一、战略风险的识别</w:t>
      </w:r>
      <w:bookmarkEnd w:id="2"/>
    </w:p>
    <w:p>
      <w:pPr>
        <w:pStyle w:val="Heading2"/>
        <w:rPr>
          <w:rFonts w:ascii="仿宋" w:eastAsia="仿宋" w:hAnsi="仿宋" w:cs="仿宋" w:hint="eastAsia"/>
          <w:lang w:eastAsia="zh-CN"/>
        </w:rPr>
      </w:pPr>
      <w:bookmarkStart w:id="3" w:name="_Toc12176"/>
      <w:r>
        <w:rPr>
          <w:rFonts w:ascii="仿宋" w:eastAsia="仿宋" w:hAnsi="仿宋" w:cs="仿宋" w:hint="eastAsia"/>
          <w:lang w:eastAsia="zh-CN"/>
        </w:rPr>
        <w:t>(一)、组织毒活苗行业企业在确定愿景及使命时的风险识别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确定组织毒活苗行业企业的愿景和使命时，可能会面临以下风险和挑战。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经营领域的模糊性：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在确定自身经营领域时，组织毒活苗行业企业可能存在模糊不清的情况。管理层通常主要关注产品，而不是顾客需求，这可能导致经营方向不准确，增加了经营风险。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模棱两可的使命：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如果对组织毒活苗行业企业的使命没有明确的认识，就不能激发员工积极性、主动性和创造力。明确的使命是构建员工共同价值观的基础，没有这个基础可能会影响团队协作和业务发展。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未来发展的不确定性：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https://d.book118.com/786230101040010053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72165"/>
    <w:rsid w:val="06F7216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623010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2024-02-23T22:01:00Z</dcterms:created>
  <dcterms:modified xsi:type="dcterms:W3CDTF">2024-02-23T22:01:16Z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EFDB3124E480480EBEABC05028ABC360_11</vt:lpwstr>
  </property>
  <property fmtid="{D5CDD505-2E9C-101B-9397-08002B2CF9AE}" pid="3" name="KSOProductBuildVer">
    <vt:lpwstr>2052-12.1.0.16250</vt:lpwstr>
  </property>
</Properties>
</file>