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5" w:history="1">
        <w:r>
          <w:rPr>
            <w:rFonts w:ascii="仿宋" w:eastAsia="仿宋" w:hAnsi="仿宋" w:cs="仿宋" w:hint="eastAsia"/>
            <w:lang w:eastAsia="zh-CN"/>
          </w:rPr>
          <w:t>概论</w:t>
        </w:r>
        <w:r>
          <w:tab/>
        </w:r>
        <w:r>
          <w:fldChar w:fldCharType="begin"/>
        </w:r>
        <w:r>
          <w:instrText xml:space="preserve"> PAGEREF _Toc9055 \h </w:instrText>
        </w:r>
        <w:r>
          <w:fldChar w:fldCharType="separate"/>
        </w:r>
        <w:r>
          <w:t>3</w:t>
        </w:r>
        <w:r>
          <w:fldChar w:fldCharType="end"/>
        </w:r>
      </w:hyperlink>
    </w:p>
    <w:p>
      <w:pPr>
        <w:pStyle w:val="TOC1"/>
        <w:tabs>
          <w:tab w:val="right" w:leader="dot" w:pos="8306"/>
        </w:tabs>
      </w:pPr>
      <w:hyperlink w:anchor="_Toc14064" w:history="1">
        <w:r>
          <w:rPr>
            <w:rFonts w:ascii="仿宋" w:eastAsia="仿宋" w:hAnsi="仿宋" w:cs="仿宋" w:hint="eastAsia"/>
            <w:lang w:eastAsia="zh-CN"/>
          </w:rPr>
          <w:t>一、船用配套设备项目建设背景及必要性分析</w:t>
        </w:r>
        <w:r>
          <w:tab/>
        </w:r>
        <w:r>
          <w:fldChar w:fldCharType="begin"/>
        </w:r>
        <w:r>
          <w:instrText xml:space="preserve"> PAGEREF _Toc14064 \h </w:instrText>
        </w:r>
        <w:r>
          <w:fldChar w:fldCharType="separate"/>
        </w:r>
        <w:r>
          <w:t>3</w:t>
        </w:r>
        <w:r>
          <w:fldChar w:fldCharType="end"/>
        </w:r>
      </w:hyperlink>
    </w:p>
    <w:p>
      <w:pPr>
        <w:pStyle w:val="TOC2"/>
        <w:tabs>
          <w:tab w:val="right" w:leader="dot" w:pos="8306"/>
        </w:tabs>
      </w:pPr>
      <w:hyperlink w:anchor="_Toc16757" w:history="1">
        <w:r>
          <w:rPr>
            <w:rFonts w:ascii="仿宋" w:eastAsia="仿宋" w:hAnsi="仿宋" w:cs="仿宋" w:hint="eastAsia"/>
            <w:lang w:eastAsia="zh-CN"/>
          </w:rPr>
          <w:t>(一)、船用配套设备项目背景分析</w:t>
        </w:r>
        <w:r>
          <w:tab/>
        </w:r>
        <w:r>
          <w:fldChar w:fldCharType="begin"/>
        </w:r>
        <w:r>
          <w:instrText xml:space="preserve"> PAGEREF _Toc16757 \h </w:instrText>
        </w:r>
        <w:r>
          <w:fldChar w:fldCharType="separate"/>
        </w:r>
        <w:r>
          <w:t>3</w:t>
        </w:r>
        <w:r>
          <w:fldChar w:fldCharType="end"/>
        </w:r>
      </w:hyperlink>
    </w:p>
    <w:p>
      <w:pPr>
        <w:pStyle w:val="TOC2"/>
        <w:tabs>
          <w:tab w:val="right" w:leader="dot" w:pos="8306"/>
        </w:tabs>
      </w:pPr>
      <w:hyperlink w:anchor="_Toc4845" w:history="1">
        <w:r>
          <w:rPr>
            <w:rFonts w:ascii="仿宋" w:eastAsia="仿宋" w:hAnsi="仿宋" w:cs="仿宋" w:hint="eastAsia"/>
            <w:lang w:eastAsia="zh-CN"/>
          </w:rPr>
          <w:t>(二)、船用配套设备项目建设必要性分析</w:t>
        </w:r>
        <w:r>
          <w:tab/>
        </w:r>
        <w:r>
          <w:fldChar w:fldCharType="begin"/>
        </w:r>
        <w:r>
          <w:instrText xml:space="preserve"> PAGEREF _Toc4845 \h </w:instrText>
        </w:r>
        <w:r>
          <w:fldChar w:fldCharType="separate"/>
        </w:r>
        <w:r>
          <w:t>5</w:t>
        </w:r>
        <w:r>
          <w:fldChar w:fldCharType="end"/>
        </w:r>
      </w:hyperlink>
    </w:p>
    <w:p>
      <w:pPr>
        <w:pStyle w:val="TOC1"/>
        <w:tabs>
          <w:tab w:val="right" w:leader="dot" w:pos="8306"/>
        </w:tabs>
      </w:pPr>
      <w:hyperlink w:anchor="_Toc18783" w:history="1">
        <w:r>
          <w:rPr>
            <w:rFonts w:ascii="仿宋" w:eastAsia="仿宋" w:hAnsi="仿宋" w:cs="仿宋" w:hint="eastAsia"/>
            <w:lang w:eastAsia="zh-CN"/>
          </w:rPr>
          <w:t>二、船用配套设备项目建设单位说明</w:t>
        </w:r>
        <w:r>
          <w:tab/>
        </w:r>
        <w:r>
          <w:fldChar w:fldCharType="begin"/>
        </w:r>
        <w:r>
          <w:instrText xml:space="preserve"> PAGEREF _Toc18783 \h </w:instrText>
        </w:r>
        <w:r>
          <w:fldChar w:fldCharType="separate"/>
        </w:r>
        <w:r>
          <w:t>6</w:t>
        </w:r>
        <w:r>
          <w:fldChar w:fldCharType="end"/>
        </w:r>
      </w:hyperlink>
    </w:p>
    <w:p>
      <w:pPr>
        <w:pStyle w:val="TOC2"/>
        <w:tabs>
          <w:tab w:val="right" w:leader="dot" w:pos="8306"/>
        </w:tabs>
      </w:pPr>
      <w:hyperlink w:anchor="_Toc27557" w:history="1">
        <w:r>
          <w:rPr>
            <w:rFonts w:ascii="仿宋" w:eastAsia="仿宋" w:hAnsi="仿宋" w:cs="仿宋" w:hint="eastAsia"/>
            <w:lang w:eastAsia="zh-CN"/>
          </w:rPr>
          <w:t>(一)、船用配套设备项目承办单位基本情况</w:t>
        </w:r>
        <w:r>
          <w:tab/>
        </w:r>
        <w:r>
          <w:fldChar w:fldCharType="begin"/>
        </w:r>
        <w:r>
          <w:instrText xml:space="preserve"> PAGEREF _Toc27557 \h </w:instrText>
        </w:r>
        <w:r>
          <w:fldChar w:fldCharType="separate"/>
        </w:r>
        <w:r>
          <w:t>6</w:t>
        </w:r>
        <w:r>
          <w:fldChar w:fldCharType="end"/>
        </w:r>
      </w:hyperlink>
    </w:p>
    <w:p>
      <w:pPr>
        <w:pStyle w:val="TOC2"/>
        <w:tabs>
          <w:tab w:val="right" w:leader="dot" w:pos="8306"/>
        </w:tabs>
      </w:pPr>
      <w:hyperlink w:anchor="_Toc8557" w:history="1">
        <w:r>
          <w:rPr>
            <w:rFonts w:ascii="仿宋" w:eastAsia="仿宋" w:hAnsi="仿宋" w:cs="仿宋" w:hint="eastAsia"/>
            <w:lang w:eastAsia="zh-CN"/>
          </w:rPr>
          <w:t>(二)、公司经济效益分析</w:t>
        </w:r>
        <w:r>
          <w:tab/>
        </w:r>
        <w:r>
          <w:fldChar w:fldCharType="begin"/>
        </w:r>
        <w:r>
          <w:instrText xml:space="preserve"> PAGEREF _Toc8557 \h </w:instrText>
        </w:r>
        <w:r>
          <w:fldChar w:fldCharType="separate"/>
        </w:r>
        <w:r>
          <w:t>7</w:t>
        </w:r>
        <w:r>
          <w:fldChar w:fldCharType="end"/>
        </w:r>
      </w:hyperlink>
    </w:p>
    <w:p>
      <w:pPr>
        <w:pStyle w:val="TOC1"/>
        <w:tabs>
          <w:tab w:val="right" w:leader="dot" w:pos="8306"/>
        </w:tabs>
      </w:pPr>
      <w:hyperlink w:anchor="_Toc8696" w:history="1">
        <w:r>
          <w:rPr>
            <w:rFonts w:ascii="仿宋" w:eastAsia="仿宋" w:hAnsi="仿宋" w:cs="仿宋" w:hint="eastAsia"/>
            <w:lang w:eastAsia="zh-CN"/>
          </w:rPr>
          <w:t>三、船用配套设备项目文档管理</w:t>
        </w:r>
        <w:r>
          <w:tab/>
        </w:r>
        <w:r>
          <w:fldChar w:fldCharType="begin"/>
        </w:r>
        <w:r>
          <w:instrText xml:space="preserve"> PAGEREF _Toc8696 \h </w:instrText>
        </w:r>
        <w:r>
          <w:fldChar w:fldCharType="separate"/>
        </w:r>
        <w:r>
          <w:t>8</w:t>
        </w:r>
        <w:r>
          <w:fldChar w:fldCharType="end"/>
        </w:r>
      </w:hyperlink>
    </w:p>
    <w:p>
      <w:pPr>
        <w:pStyle w:val="TOC2"/>
        <w:tabs>
          <w:tab w:val="right" w:leader="dot" w:pos="8306"/>
        </w:tabs>
      </w:pPr>
      <w:hyperlink w:anchor="_Toc5028" w:history="1">
        <w:r>
          <w:rPr>
            <w:rFonts w:ascii="仿宋" w:eastAsia="仿宋" w:hAnsi="仿宋" w:cs="仿宋" w:hint="eastAsia"/>
            <w:lang w:eastAsia="zh-CN"/>
          </w:rPr>
          <w:t>(一)、文档编制与审查</w:t>
        </w:r>
        <w:r>
          <w:tab/>
        </w:r>
        <w:r>
          <w:fldChar w:fldCharType="begin"/>
        </w:r>
        <w:r>
          <w:instrText xml:space="preserve"> PAGEREF _Toc5028 \h </w:instrText>
        </w:r>
        <w:r>
          <w:fldChar w:fldCharType="separate"/>
        </w:r>
        <w:r>
          <w:t>8</w:t>
        </w:r>
        <w:r>
          <w:fldChar w:fldCharType="end"/>
        </w:r>
      </w:hyperlink>
    </w:p>
    <w:p>
      <w:pPr>
        <w:pStyle w:val="TOC2"/>
        <w:tabs>
          <w:tab w:val="right" w:leader="dot" w:pos="8306"/>
        </w:tabs>
      </w:pPr>
      <w:hyperlink w:anchor="_Toc6636" w:history="1">
        <w:r>
          <w:rPr>
            <w:rFonts w:ascii="仿宋" w:eastAsia="仿宋" w:hAnsi="仿宋" w:cs="仿宋" w:hint="eastAsia"/>
            <w:lang w:eastAsia="zh-CN"/>
          </w:rPr>
          <w:t>(二)、文档发布与分发</w:t>
        </w:r>
        <w:r>
          <w:tab/>
        </w:r>
        <w:r>
          <w:fldChar w:fldCharType="begin"/>
        </w:r>
        <w:r>
          <w:instrText xml:space="preserve"> PAGEREF _Toc6636 \h </w:instrText>
        </w:r>
        <w:r>
          <w:fldChar w:fldCharType="separate"/>
        </w:r>
        <w:r>
          <w:t>9</w:t>
        </w:r>
        <w:r>
          <w:fldChar w:fldCharType="end"/>
        </w:r>
      </w:hyperlink>
    </w:p>
    <w:p>
      <w:pPr>
        <w:pStyle w:val="TOC2"/>
        <w:tabs>
          <w:tab w:val="right" w:leader="dot" w:pos="8306"/>
        </w:tabs>
      </w:pPr>
      <w:hyperlink w:anchor="_Toc5531" w:history="1">
        <w:r>
          <w:rPr>
            <w:rFonts w:ascii="仿宋" w:eastAsia="仿宋" w:hAnsi="仿宋" w:cs="仿宋" w:hint="eastAsia"/>
            <w:lang w:eastAsia="zh-CN"/>
          </w:rPr>
          <w:t>(三)、文档存档与归档</w:t>
        </w:r>
        <w:r>
          <w:tab/>
        </w:r>
        <w:r>
          <w:fldChar w:fldCharType="begin"/>
        </w:r>
        <w:r>
          <w:instrText xml:space="preserve"> PAGEREF _Toc5531 \h </w:instrText>
        </w:r>
        <w:r>
          <w:fldChar w:fldCharType="separate"/>
        </w:r>
        <w:r>
          <w:t>10</w:t>
        </w:r>
        <w:r>
          <w:fldChar w:fldCharType="end"/>
        </w:r>
      </w:hyperlink>
    </w:p>
    <w:p>
      <w:pPr>
        <w:pStyle w:val="TOC1"/>
        <w:tabs>
          <w:tab w:val="right" w:leader="dot" w:pos="8306"/>
        </w:tabs>
      </w:pPr>
      <w:hyperlink w:anchor="_Toc21926" w:history="1">
        <w:r>
          <w:rPr>
            <w:rFonts w:ascii="仿宋" w:eastAsia="仿宋" w:hAnsi="仿宋" w:cs="仿宋" w:hint="eastAsia"/>
            <w:lang w:eastAsia="zh-CN"/>
          </w:rPr>
          <w:t>四、工艺说明</w:t>
        </w:r>
        <w:r>
          <w:tab/>
        </w:r>
        <w:r>
          <w:fldChar w:fldCharType="begin"/>
        </w:r>
        <w:r>
          <w:instrText xml:space="preserve"> PAGEREF _Toc21926 \h </w:instrText>
        </w:r>
        <w:r>
          <w:fldChar w:fldCharType="separate"/>
        </w:r>
        <w:r>
          <w:t>11</w:t>
        </w:r>
        <w:r>
          <w:fldChar w:fldCharType="end"/>
        </w:r>
      </w:hyperlink>
    </w:p>
    <w:p>
      <w:pPr>
        <w:pStyle w:val="TOC2"/>
        <w:tabs>
          <w:tab w:val="right" w:leader="dot" w:pos="8306"/>
        </w:tabs>
      </w:pPr>
      <w:hyperlink w:anchor="_Toc8236" w:history="1">
        <w:r>
          <w:rPr>
            <w:rFonts w:ascii="仿宋" w:eastAsia="仿宋" w:hAnsi="仿宋" w:cs="仿宋" w:hint="eastAsia"/>
            <w:lang w:eastAsia="zh-CN"/>
          </w:rPr>
          <w:t>(一)、技术管理特点</w:t>
        </w:r>
        <w:r>
          <w:tab/>
        </w:r>
        <w:r>
          <w:fldChar w:fldCharType="begin"/>
        </w:r>
        <w:r>
          <w:instrText xml:space="preserve"> PAGEREF _Toc8236 \h </w:instrText>
        </w:r>
        <w:r>
          <w:fldChar w:fldCharType="separate"/>
        </w:r>
        <w:r>
          <w:t>11</w:t>
        </w:r>
        <w:r>
          <w:fldChar w:fldCharType="end"/>
        </w:r>
      </w:hyperlink>
    </w:p>
    <w:p>
      <w:pPr>
        <w:pStyle w:val="TOC2"/>
        <w:tabs>
          <w:tab w:val="right" w:leader="dot" w:pos="8306"/>
        </w:tabs>
      </w:pPr>
      <w:hyperlink w:anchor="_Toc29908" w:history="1">
        <w:r>
          <w:rPr>
            <w:rFonts w:ascii="仿宋" w:eastAsia="仿宋" w:hAnsi="仿宋" w:cs="仿宋" w:hint="eastAsia"/>
            <w:lang w:eastAsia="zh-CN"/>
          </w:rPr>
          <w:t>(二)、船用配套设备项目工艺技术设计方案</w:t>
        </w:r>
        <w:r>
          <w:tab/>
        </w:r>
        <w:r>
          <w:fldChar w:fldCharType="begin"/>
        </w:r>
        <w:r>
          <w:instrText xml:space="preserve"> PAGEREF _Toc29908 \h </w:instrText>
        </w:r>
        <w:r>
          <w:fldChar w:fldCharType="separate"/>
        </w:r>
        <w:r>
          <w:t>12</w:t>
        </w:r>
        <w:r>
          <w:fldChar w:fldCharType="end"/>
        </w:r>
      </w:hyperlink>
    </w:p>
    <w:p>
      <w:pPr>
        <w:pStyle w:val="TOC2"/>
        <w:tabs>
          <w:tab w:val="right" w:leader="dot" w:pos="8306"/>
        </w:tabs>
      </w:pPr>
      <w:hyperlink w:anchor="_Toc7583" w:history="1">
        <w:r>
          <w:rPr>
            <w:rFonts w:ascii="仿宋" w:eastAsia="仿宋" w:hAnsi="仿宋" w:cs="仿宋" w:hint="eastAsia"/>
            <w:lang w:eastAsia="zh-CN"/>
          </w:rPr>
          <w:t>(三)、设备选型方案</w:t>
        </w:r>
        <w:r>
          <w:tab/>
        </w:r>
        <w:r>
          <w:fldChar w:fldCharType="begin"/>
        </w:r>
        <w:r>
          <w:instrText xml:space="preserve"> PAGEREF _Toc7583 \h </w:instrText>
        </w:r>
        <w:r>
          <w:fldChar w:fldCharType="separate"/>
        </w:r>
        <w:r>
          <w:t>14</w:t>
        </w:r>
        <w:r>
          <w:fldChar w:fldCharType="end"/>
        </w:r>
      </w:hyperlink>
    </w:p>
    <w:p>
      <w:pPr>
        <w:pStyle w:val="TOC1"/>
        <w:tabs>
          <w:tab w:val="right" w:leader="dot" w:pos="8306"/>
        </w:tabs>
      </w:pPr>
      <w:hyperlink w:anchor="_Toc9385" w:history="1">
        <w:r>
          <w:rPr>
            <w:rFonts w:ascii="仿宋" w:eastAsia="仿宋" w:hAnsi="仿宋" w:cs="仿宋" w:hint="eastAsia"/>
            <w:lang w:eastAsia="zh-CN"/>
          </w:rPr>
          <w:t>五、船用配套设备项目选址可行性分析</w:t>
        </w:r>
        <w:r>
          <w:tab/>
        </w:r>
        <w:r>
          <w:fldChar w:fldCharType="begin"/>
        </w:r>
        <w:r>
          <w:instrText xml:space="preserve"> PAGEREF _Toc9385 \h </w:instrText>
        </w:r>
        <w:r>
          <w:fldChar w:fldCharType="separate"/>
        </w:r>
        <w:r>
          <w:t>15</w:t>
        </w:r>
        <w:r>
          <w:fldChar w:fldCharType="end"/>
        </w:r>
      </w:hyperlink>
    </w:p>
    <w:p>
      <w:pPr>
        <w:pStyle w:val="TOC2"/>
        <w:tabs>
          <w:tab w:val="right" w:leader="dot" w:pos="8306"/>
        </w:tabs>
      </w:pPr>
      <w:hyperlink w:anchor="_Toc27194" w:history="1">
        <w:r>
          <w:rPr>
            <w:rFonts w:ascii="仿宋" w:eastAsia="仿宋" w:hAnsi="仿宋" w:cs="仿宋" w:hint="eastAsia"/>
            <w:lang w:eastAsia="zh-CN"/>
          </w:rPr>
          <w:t>(一)、船用配套设备项目选址</w:t>
        </w:r>
        <w:r>
          <w:tab/>
        </w:r>
        <w:r>
          <w:fldChar w:fldCharType="begin"/>
        </w:r>
        <w:r>
          <w:instrText xml:space="preserve"> PAGEREF _Toc27194 \h </w:instrText>
        </w:r>
        <w:r>
          <w:fldChar w:fldCharType="separate"/>
        </w:r>
        <w:r>
          <w:t>15</w:t>
        </w:r>
        <w:r>
          <w:fldChar w:fldCharType="end"/>
        </w:r>
      </w:hyperlink>
    </w:p>
    <w:p>
      <w:pPr>
        <w:pStyle w:val="TOC2"/>
        <w:tabs>
          <w:tab w:val="right" w:leader="dot" w:pos="8306"/>
        </w:tabs>
      </w:pPr>
      <w:hyperlink w:anchor="_Toc11433" w:history="1">
        <w:r>
          <w:rPr>
            <w:rFonts w:ascii="仿宋" w:eastAsia="仿宋" w:hAnsi="仿宋" w:cs="仿宋" w:hint="eastAsia"/>
            <w:lang w:eastAsia="zh-CN"/>
          </w:rPr>
          <w:t>(二)、用地控制指标</w:t>
        </w:r>
        <w:r>
          <w:tab/>
        </w:r>
        <w:r>
          <w:fldChar w:fldCharType="begin"/>
        </w:r>
        <w:r>
          <w:instrText xml:space="preserve"> PAGEREF _Toc11433 \h </w:instrText>
        </w:r>
        <w:r>
          <w:fldChar w:fldCharType="separate"/>
        </w:r>
        <w:r>
          <w:t>15</w:t>
        </w:r>
        <w:r>
          <w:fldChar w:fldCharType="end"/>
        </w:r>
      </w:hyperlink>
    </w:p>
    <w:p>
      <w:pPr>
        <w:pStyle w:val="TOC2"/>
        <w:tabs>
          <w:tab w:val="right" w:leader="dot" w:pos="8306"/>
        </w:tabs>
      </w:pPr>
      <w:hyperlink w:anchor="_Toc612" w:history="1">
        <w:r>
          <w:rPr>
            <w:rFonts w:ascii="仿宋" w:eastAsia="仿宋" w:hAnsi="仿宋" w:cs="仿宋" w:hint="eastAsia"/>
            <w:lang w:eastAsia="zh-CN"/>
          </w:rPr>
          <w:t>(三)、节约用地措施</w:t>
        </w:r>
        <w:r>
          <w:tab/>
        </w:r>
        <w:r>
          <w:fldChar w:fldCharType="begin"/>
        </w:r>
        <w:r>
          <w:instrText xml:space="preserve"> PAGEREF _Toc612 \h </w:instrText>
        </w:r>
        <w:r>
          <w:fldChar w:fldCharType="separate"/>
        </w:r>
        <w:r>
          <w:t>17</w:t>
        </w:r>
        <w:r>
          <w:fldChar w:fldCharType="end"/>
        </w:r>
      </w:hyperlink>
    </w:p>
    <w:p>
      <w:pPr>
        <w:pStyle w:val="TOC2"/>
        <w:tabs>
          <w:tab w:val="right" w:leader="dot" w:pos="8306"/>
        </w:tabs>
      </w:pPr>
      <w:hyperlink w:anchor="_Toc26317" w:history="1">
        <w:r>
          <w:rPr>
            <w:rFonts w:ascii="仿宋" w:eastAsia="仿宋" w:hAnsi="仿宋" w:cs="仿宋" w:hint="eastAsia"/>
            <w:lang w:eastAsia="zh-CN"/>
          </w:rPr>
          <w:t>(四)、总图布置方案</w:t>
        </w:r>
        <w:r>
          <w:tab/>
        </w:r>
        <w:r>
          <w:fldChar w:fldCharType="begin"/>
        </w:r>
        <w:r>
          <w:instrText xml:space="preserve"> PAGEREF _Toc26317 \h </w:instrText>
        </w:r>
        <w:r>
          <w:fldChar w:fldCharType="separate"/>
        </w:r>
        <w:r>
          <w:t>18</w:t>
        </w:r>
        <w:r>
          <w:fldChar w:fldCharType="end"/>
        </w:r>
      </w:hyperlink>
    </w:p>
    <w:p>
      <w:pPr>
        <w:pStyle w:val="TOC2"/>
        <w:tabs>
          <w:tab w:val="right" w:leader="dot" w:pos="8306"/>
        </w:tabs>
      </w:pPr>
      <w:hyperlink w:anchor="_Toc4788" w:history="1">
        <w:r>
          <w:rPr>
            <w:rFonts w:ascii="仿宋" w:eastAsia="仿宋" w:hAnsi="仿宋" w:cs="仿宋" w:hint="eastAsia"/>
            <w:lang w:eastAsia="zh-CN"/>
          </w:rPr>
          <w:t>(五)、选址综合评价</w:t>
        </w:r>
        <w:r>
          <w:tab/>
        </w:r>
        <w:r>
          <w:fldChar w:fldCharType="begin"/>
        </w:r>
        <w:r>
          <w:instrText xml:space="preserve"> PAGEREF _Toc4788 \h </w:instrText>
        </w:r>
        <w:r>
          <w:fldChar w:fldCharType="separate"/>
        </w:r>
        <w:r>
          <w:t>19</w:t>
        </w:r>
        <w:r>
          <w:fldChar w:fldCharType="end"/>
        </w:r>
      </w:hyperlink>
    </w:p>
    <w:p>
      <w:pPr>
        <w:pStyle w:val="TOC1"/>
        <w:tabs>
          <w:tab w:val="right" w:leader="dot" w:pos="8306"/>
        </w:tabs>
      </w:pPr>
      <w:hyperlink w:anchor="_Toc9672" w:history="1">
        <w:r>
          <w:rPr>
            <w:rFonts w:ascii="仿宋" w:eastAsia="仿宋" w:hAnsi="仿宋" w:cs="仿宋" w:hint="eastAsia"/>
            <w:lang w:eastAsia="zh-CN"/>
          </w:rPr>
          <w:t>六、船用配套设备项目危机管理</w:t>
        </w:r>
        <w:r>
          <w:tab/>
        </w:r>
        <w:r>
          <w:fldChar w:fldCharType="begin"/>
        </w:r>
        <w:r>
          <w:instrText xml:space="preserve"> PAGEREF _Toc9672 \h </w:instrText>
        </w:r>
        <w:r>
          <w:fldChar w:fldCharType="separate"/>
        </w:r>
        <w:r>
          <w:t>20</w:t>
        </w:r>
        <w:r>
          <w:fldChar w:fldCharType="end"/>
        </w:r>
      </w:hyperlink>
    </w:p>
    <w:p>
      <w:pPr>
        <w:pStyle w:val="TOC2"/>
        <w:tabs>
          <w:tab w:val="right" w:leader="dot" w:pos="8306"/>
        </w:tabs>
      </w:pPr>
      <w:hyperlink w:anchor="_Toc421" w:history="1">
        <w:r>
          <w:rPr>
            <w:rFonts w:ascii="仿宋" w:eastAsia="仿宋" w:hAnsi="仿宋" w:cs="仿宋" w:hint="eastAsia"/>
            <w:lang w:eastAsia="zh-CN"/>
          </w:rPr>
          <w:t>(一)、危机预警与识别</w:t>
        </w:r>
        <w:r>
          <w:tab/>
        </w:r>
        <w:r>
          <w:fldChar w:fldCharType="begin"/>
        </w:r>
        <w:r>
          <w:instrText xml:space="preserve"> PAGEREF _Toc421 \h </w:instrText>
        </w:r>
        <w:r>
          <w:fldChar w:fldCharType="separate"/>
        </w:r>
        <w:r>
          <w:t>20</w:t>
        </w:r>
        <w:r>
          <w:fldChar w:fldCharType="end"/>
        </w:r>
      </w:hyperlink>
    </w:p>
    <w:p>
      <w:pPr>
        <w:pStyle w:val="TOC2"/>
        <w:tabs>
          <w:tab w:val="right" w:leader="dot" w:pos="8306"/>
        </w:tabs>
      </w:pPr>
      <w:hyperlink w:anchor="_Toc25204" w:history="1">
        <w:r>
          <w:rPr>
            <w:rFonts w:ascii="仿宋" w:eastAsia="仿宋" w:hAnsi="仿宋" w:cs="仿宋" w:hint="eastAsia"/>
            <w:lang w:eastAsia="zh-CN"/>
          </w:rPr>
          <w:t>(二)、危机应对与恢复</w:t>
        </w:r>
        <w:r>
          <w:tab/>
        </w:r>
        <w:r>
          <w:fldChar w:fldCharType="begin"/>
        </w:r>
        <w:r>
          <w:instrText xml:space="preserve"> PAGEREF _Toc25204 \h </w:instrText>
        </w:r>
        <w:r>
          <w:fldChar w:fldCharType="separate"/>
        </w:r>
        <w:r>
          <w:t>21</w:t>
        </w:r>
        <w:r>
          <w:fldChar w:fldCharType="end"/>
        </w:r>
      </w:hyperlink>
    </w:p>
    <w:p>
      <w:pPr>
        <w:pStyle w:val="TOC1"/>
        <w:tabs>
          <w:tab w:val="right" w:leader="dot" w:pos="8306"/>
        </w:tabs>
      </w:pPr>
      <w:hyperlink w:anchor="_Toc1993" w:history="1">
        <w:r>
          <w:rPr>
            <w:rFonts w:ascii="仿宋" w:eastAsia="仿宋" w:hAnsi="仿宋" w:cs="仿宋" w:hint="eastAsia"/>
            <w:lang w:eastAsia="zh-CN"/>
          </w:rPr>
          <w:t>七、船用配套设备项目创新与研发</w:t>
        </w:r>
        <w:r>
          <w:tab/>
        </w:r>
        <w:r>
          <w:fldChar w:fldCharType="begin"/>
        </w:r>
        <w:r>
          <w:instrText xml:space="preserve"> PAGEREF _Toc1993 \h </w:instrText>
        </w:r>
        <w:r>
          <w:fldChar w:fldCharType="separate"/>
        </w:r>
        <w:r>
          <w:t>23</w:t>
        </w:r>
        <w:r>
          <w:fldChar w:fldCharType="end"/>
        </w:r>
      </w:hyperlink>
    </w:p>
    <w:p>
      <w:pPr>
        <w:pStyle w:val="TOC2"/>
        <w:tabs>
          <w:tab w:val="right" w:leader="dot" w:pos="8306"/>
        </w:tabs>
      </w:pPr>
      <w:hyperlink w:anchor="_Toc4529" w:history="1">
        <w:r>
          <w:rPr>
            <w:rFonts w:ascii="仿宋" w:eastAsia="仿宋" w:hAnsi="仿宋" w:cs="仿宋" w:hint="eastAsia"/>
            <w:lang w:eastAsia="zh-CN"/>
          </w:rPr>
          <w:t>(一)、创新策略与方向</w:t>
        </w:r>
        <w:r>
          <w:tab/>
        </w:r>
        <w:r>
          <w:fldChar w:fldCharType="begin"/>
        </w:r>
        <w:r>
          <w:instrText xml:space="preserve"> PAGEREF _Toc4529 \h </w:instrText>
        </w:r>
        <w:r>
          <w:fldChar w:fldCharType="separate"/>
        </w:r>
        <w:r>
          <w:t>23</w:t>
        </w:r>
        <w:r>
          <w:fldChar w:fldCharType="end"/>
        </w:r>
      </w:hyperlink>
    </w:p>
    <w:p>
      <w:pPr>
        <w:pStyle w:val="TOC2"/>
        <w:tabs>
          <w:tab w:val="right" w:leader="dot" w:pos="8306"/>
        </w:tabs>
      </w:pPr>
      <w:hyperlink w:anchor="_Toc21167" w:history="1">
        <w:r>
          <w:rPr>
            <w:rFonts w:ascii="仿宋" w:eastAsia="仿宋" w:hAnsi="仿宋" w:cs="仿宋" w:hint="eastAsia"/>
            <w:lang w:eastAsia="zh-CN"/>
          </w:rPr>
          <w:t>(二)、研发规划与投入</w:t>
        </w:r>
        <w:r>
          <w:tab/>
        </w:r>
        <w:r>
          <w:fldChar w:fldCharType="begin"/>
        </w:r>
        <w:r>
          <w:instrText xml:space="preserve"> PAGEREF _Toc21167 \h </w:instrText>
        </w:r>
        <w:r>
          <w:fldChar w:fldCharType="separate"/>
        </w:r>
        <w:r>
          <w:t>24</w:t>
        </w:r>
        <w:r>
          <w:fldChar w:fldCharType="end"/>
        </w:r>
      </w:hyperlink>
    </w:p>
    <w:p>
      <w:pPr>
        <w:pStyle w:val="TOC1"/>
        <w:tabs>
          <w:tab w:val="right" w:leader="dot" w:pos="8306"/>
        </w:tabs>
      </w:pPr>
      <w:hyperlink w:anchor="_Toc20034" w:history="1">
        <w:r>
          <w:rPr>
            <w:rFonts w:ascii="仿宋" w:eastAsia="仿宋" w:hAnsi="仿宋" w:cs="仿宋" w:hint="eastAsia"/>
            <w:lang w:eastAsia="zh-CN"/>
          </w:rPr>
          <w:t>八、船用配套设备项目投资规划</w:t>
        </w:r>
        <w:r>
          <w:tab/>
        </w:r>
        <w:r>
          <w:fldChar w:fldCharType="begin"/>
        </w:r>
        <w:r>
          <w:instrText xml:space="preserve"> PAGEREF _Toc20034 \h </w:instrText>
        </w:r>
        <w:r>
          <w:fldChar w:fldCharType="separate"/>
        </w:r>
        <w:r>
          <w:t>26</w:t>
        </w:r>
        <w:r>
          <w:fldChar w:fldCharType="end"/>
        </w:r>
      </w:hyperlink>
    </w:p>
    <w:p>
      <w:pPr>
        <w:pStyle w:val="TOC2"/>
        <w:tabs>
          <w:tab w:val="right" w:leader="dot" w:pos="8306"/>
        </w:tabs>
      </w:pPr>
      <w:hyperlink w:anchor="_Toc20438" w:history="1">
        <w:r>
          <w:rPr>
            <w:rFonts w:ascii="仿宋" w:eastAsia="仿宋" w:hAnsi="仿宋" w:cs="仿宋" w:hint="eastAsia"/>
            <w:lang w:eastAsia="zh-CN"/>
          </w:rPr>
          <w:t>(一)、船用配套设备项目总投资估算</w:t>
        </w:r>
        <w:r>
          <w:tab/>
        </w:r>
        <w:r>
          <w:fldChar w:fldCharType="begin"/>
        </w:r>
        <w:r>
          <w:instrText xml:space="preserve"> PAGEREF _Toc20438 \h </w:instrText>
        </w:r>
        <w:r>
          <w:fldChar w:fldCharType="separate"/>
        </w:r>
        <w:r>
          <w:t>26</w:t>
        </w:r>
        <w:r>
          <w:fldChar w:fldCharType="end"/>
        </w:r>
      </w:hyperlink>
    </w:p>
    <w:p>
      <w:pPr>
        <w:pStyle w:val="TOC2"/>
        <w:tabs>
          <w:tab w:val="right" w:leader="dot" w:pos="8306"/>
        </w:tabs>
      </w:pPr>
      <w:hyperlink w:anchor="_Toc7774" w:history="1">
        <w:r>
          <w:rPr>
            <w:rFonts w:ascii="仿宋" w:eastAsia="仿宋" w:hAnsi="仿宋" w:cs="仿宋" w:hint="eastAsia"/>
            <w:lang w:eastAsia="zh-CN"/>
          </w:rPr>
          <w:t>(二)、资金筹措</w:t>
        </w:r>
        <w:r>
          <w:tab/>
        </w:r>
        <w:r>
          <w:fldChar w:fldCharType="begin"/>
        </w:r>
        <w:r>
          <w:instrText xml:space="preserve"> PAGEREF _Toc7774 \h </w:instrText>
        </w:r>
        <w:r>
          <w:fldChar w:fldCharType="separate"/>
        </w:r>
        <w:r>
          <w:t>27</w:t>
        </w:r>
        <w:r>
          <w:fldChar w:fldCharType="end"/>
        </w:r>
      </w:hyperlink>
    </w:p>
    <w:p>
      <w:pPr>
        <w:pStyle w:val="TOC1"/>
        <w:tabs>
          <w:tab w:val="right" w:leader="dot" w:pos="8306"/>
        </w:tabs>
      </w:pPr>
      <w:hyperlink w:anchor="_Toc26728" w:history="1">
        <w:r>
          <w:rPr>
            <w:rFonts w:ascii="仿宋" w:eastAsia="仿宋" w:hAnsi="仿宋" w:cs="仿宋" w:hint="eastAsia"/>
            <w:lang w:eastAsia="zh-CN"/>
          </w:rPr>
          <w:t>九、船用配套设备项目计划安排</w:t>
        </w:r>
        <w:r>
          <w:tab/>
        </w:r>
        <w:r>
          <w:fldChar w:fldCharType="begin"/>
        </w:r>
        <w:r>
          <w:instrText xml:space="preserve"> PAGEREF _Toc26728 \h </w:instrText>
        </w:r>
        <w:r>
          <w:fldChar w:fldCharType="separate"/>
        </w:r>
        <w:r>
          <w:t>28</w:t>
        </w:r>
        <w:r>
          <w:fldChar w:fldCharType="end"/>
        </w:r>
      </w:hyperlink>
    </w:p>
    <w:p>
      <w:pPr>
        <w:pStyle w:val="TOC2"/>
        <w:tabs>
          <w:tab w:val="right" w:leader="dot" w:pos="8306"/>
        </w:tabs>
      </w:pPr>
      <w:hyperlink w:anchor="_Toc6937" w:history="1">
        <w:r>
          <w:rPr>
            <w:rFonts w:ascii="仿宋" w:eastAsia="仿宋" w:hAnsi="仿宋" w:cs="仿宋" w:hint="eastAsia"/>
            <w:lang w:eastAsia="zh-CN"/>
          </w:rPr>
          <w:t>(一)、建设周期</w:t>
        </w:r>
        <w:r>
          <w:tab/>
        </w:r>
        <w:r>
          <w:fldChar w:fldCharType="begin"/>
        </w:r>
        <w:r>
          <w:instrText xml:space="preserve"> PAGEREF _Toc6937 \h </w:instrText>
        </w:r>
        <w:r>
          <w:fldChar w:fldCharType="separate"/>
        </w:r>
        <w:r>
          <w:t>28</w:t>
        </w:r>
        <w:r>
          <w:fldChar w:fldCharType="end"/>
        </w:r>
      </w:hyperlink>
    </w:p>
    <w:p>
      <w:pPr>
        <w:pStyle w:val="TOC2"/>
        <w:tabs>
          <w:tab w:val="right" w:leader="dot" w:pos="8306"/>
        </w:tabs>
      </w:pPr>
      <w:hyperlink w:anchor="_Toc31627" w:history="1">
        <w:r>
          <w:rPr>
            <w:rFonts w:ascii="仿宋" w:eastAsia="仿宋" w:hAnsi="仿宋" w:cs="仿宋" w:hint="eastAsia"/>
            <w:lang w:eastAsia="zh-CN"/>
          </w:rPr>
          <w:t>(二)、建设进度</w:t>
        </w:r>
        <w:r>
          <w:tab/>
        </w:r>
        <w:r>
          <w:fldChar w:fldCharType="begin"/>
        </w:r>
        <w:r>
          <w:instrText xml:space="preserve"> PAGEREF _Toc31627 \h </w:instrText>
        </w:r>
        <w:r>
          <w:fldChar w:fldCharType="separate"/>
        </w:r>
        <w:r>
          <w:t>29</w:t>
        </w:r>
        <w:r>
          <w:fldChar w:fldCharType="end"/>
        </w:r>
      </w:hyperlink>
    </w:p>
    <w:p>
      <w:pPr>
        <w:pStyle w:val="TOC2"/>
        <w:tabs>
          <w:tab w:val="right" w:leader="dot" w:pos="8306"/>
        </w:tabs>
      </w:pPr>
      <w:hyperlink w:anchor="_Toc12244" w:history="1">
        <w:r>
          <w:rPr>
            <w:rFonts w:ascii="仿宋" w:eastAsia="仿宋" w:hAnsi="仿宋" w:cs="仿宋" w:hint="eastAsia"/>
            <w:lang w:eastAsia="zh-CN"/>
          </w:rPr>
          <w:t>(三)、进度安排注意事项</w:t>
        </w:r>
        <w:r>
          <w:tab/>
        </w:r>
        <w:r>
          <w:fldChar w:fldCharType="begin"/>
        </w:r>
        <w:r>
          <w:instrText xml:space="preserve"> PAGEREF _Toc12244 \h </w:instrText>
        </w:r>
        <w:r>
          <w:fldChar w:fldCharType="separate"/>
        </w:r>
        <w:r>
          <w:t>30</w:t>
        </w:r>
        <w:r>
          <w:fldChar w:fldCharType="end"/>
        </w:r>
      </w:hyperlink>
    </w:p>
    <w:p>
      <w:pPr>
        <w:pStyle w:val="TOC2"/>
        <w:tabs>
          <w:tab w:val="right" w:leader="dot" w:pos="8306"/>
        </w:tabs>
      </w:pPr>
      <w:hyperlink w:anchor="_Toc5264" w:history="1">
        <w:r>
          <w:rPr>
            <w:rFonts w:ascii="仿宋" w:eastAsia="仿宋" w:hAnsi="仿宋" w:cs="仿宋" w:hint="eastAsia"/>
            <w:lang w:eastAsia="zh-CN"/>
          </w:rPr>
          <w:t>(四)、人力资源配置</w:t>
        </w:r>
        <w:r>
          <w:tab/>
        </w:r>
        <w:r>
          <w:fldChar w:fldCharType="begin"/>
        </w:r>
        <w:r>
          <w:instrText xml:space="preserve"> PAGEREF _Toc5264 \h </w:instrText>
        </w:r>
        <w:r>
          <w:fldChar w:fldCharType="separate"/>
        </w:r>
        <w:r>
          <w:t>31</w:t>
        </w:r>
        <w:r>
          <w:fldChar w:fldCharType="end"/>
        </w:r>
      </w:hyperlink>
    </w:p>
    <w:p>
      <w:pPr>
        <w:pStyle w:val="TOC1"/>
        <w:tabs>
          <w:tab w:val="right" w:leader="dot" w:pos="8306"/>
        </w:tabs>
      </w:pPr>
      <w:hyperlink w:anchor="_Toc6728" w:history="1">
        <w:r>
          <w:rPr>
            <w:rFonts w:ascii="仿宋" w:eastAsia="仿宋" w:hAnsi="仿宋" w:cs="仿宋" w:hint="eastAsia"/>
            <w:lang w:eastAsia="zh-CN"/>
          </w:rPr>
          <w:t>十、船用配套设备项目人力资源管理</w:t>
        </w:r>
        <w:r>
          <w:tab/>
        </w:r>
        <w:r>
          <w:fldChar w:fldCharType="begin"/>
        </w:r>
        <w:r>
          <w:instrText xml:space="preserve"> PAGEREF _Toc6728 \h </w:instrText>
        </w:r>
        <w:r>
          <w:fldChar w:fldCharType="separate"/>
        </w:r>
        <w:r>
          <w:t>32</w:t>
        </w:r>
        <w:r>
          <w:fldChar w:fldCharType="end"/>
        </w:r>
      </w:hyperlink>
    </w:p>
    <w:p>
      <w:pPr>
        <w:pStyle w:val="TOC2"/>
        <w:tabs>
          <w:tab w:val="right" w:leader="dot" w:pos="8306"/>
        </w:tabs>
      </w:pPr>
      <w:hyperlink w:anchor="_Toc842" w:history="1">
        <w:r>
          <w:rPr>
            <w:rFonts w:ascii="仿宋" w:eastAsia="仿宋" w:hAnsi="仿宋" w:cs="仿宋" w:hint="eastAsia"/>
            <w:lang w:eastAsia="zh-CN"/>
          </w:rPr>
          <w:t>(一)、建立健全的预算管理制度</w:t>
        </w:r>
        <w:r>
          <w:tab/>
        </w:r>
        <w:r>
          <w:fldChar w:fldCharType="begin"/>
        </w:r>
        <w:r>
          <w:instrText xml:space="preserve"> PAGEREF _Toc842 \h </w:instrText>
        </w:r>
        <w:r>
          <w:fldChar w:fldCharType="separate"/>
        </w:r>
        <w:r>
          <w:t>32</w:t>
        </w:r>
        <w:r>
          <w:fldChar w:fldCharType="end"/>
        </w:r>
      </w:hyperlink>
    </w:p>
    <w:p>
      <w:pPr>
        <w:pStyle w:val="TOC2"/>
        <w:tabs>
          <w:tab w:val="right" w:leader="dot" w:pos="8306"/>
        </w:tabs>
      </w:pPr>
      <w:hyperlink w:anchor="_Toc22519" w:history="1">
        <w:r>
          <w:rPr>
            <w:rFonts w:ascii="仿宋" w:eastAsia="仿宋" w:hAnsi="仿宋" w:cs="仿宋" w:hint="eastAsia"/>
            <w:lang w:eastAsia="zh-CN"/>
          </w:rPr>
          <w:t>(二)、加强资金流动监控</w:t>
        </w:r>
        <w:r>
          <w:tab/>
        </w:r>
        <w:r>
          <w:fldChar w:fldCharType="begin"/>
        </w:r>
        <w:r>
          <w:instrText xml:space="preserve"> PAGEREF _Toc22519 \h </w:instrText>
        </w:r>
        <w:r>
          <w:fldChar w:fldCharType="separate"/>
        </w:r>
        <w:r>
          <w:t>34</w:t>
        </w:r>
        <w:r>
          <w:fldChar w:fldCharType="end"/>
        </w:r>
      </w:hyperlink>
    </w:p>
    <w:p>
      <w:pPr>
        <w:pStyle w:val="TOC2"/>
        <w:tabs>
          <w:tab w:val="right" w:leader="dot" w:pos="8306"/>
        </w:tabs>
      </w:pPr>
      <w:hyperlink w:anchor="_Toc28743" w:history="1">
        <w:r>
          <w:rPr>
            <w:rFonts w:ascii="仿宋" w:eastAsia="仿宋" w:hAnsi="仿宋" w:cs="仿宋" w:hint="eastAsia"/>
            <w:lang w:eastAsia="zh-CN"/>
          </w:rPr>
          <w:t>(三)、制定完善的风险控制机制</w:t>
        </w:r>
        <w:r>
          <w:tab/>
        </w:r>
        <w:r>
          <w:fldChar w:fldCharType="begin"/>
        </w:r>
        <w:r>
          <w:instrText xml:space="preserve"> PAGEREF _Toc28743 \h </w:instrText>
        </w:r>
        <w:r>
          <w:fldChar w:fldCharType="separate"/>
        </w:r>
        <w:r>
          <w:t>35</w:t>
        </w:r>
        <w:r>
          <w:fldChar w:fldCharType="end"/>
        </w:r>
      </w:hyperlink>
    </w:p>
    <w:p>
      <w:pPr>
        <w:pStyle w:val="TOC2"/>
        <w:tabs>
          <w:tab w:val="right" w:leader="dot" w:pos="8306"/>
        </w:tabs>
      </w:pPr>
      <w:hyperlink w:anchor="_Toc21503" w:history="1">
        <w:r>
          <w:rPr>
            <w:rFonts w:ascii="仿宋" w:eastAsia="仿宋" w:hAnsi="仿宋" w:cs="仿宋" w:hint="eastAsia"/>
            <w:lang w:eastAsia="zh-CN"/>
          </w:rPr>
          <w:t>(四)、优化成本管理</w:t>
        </w:r>
        <w:r>
          <w:tab/>
        </w:r>
        <w:r>
          <w:fldChar w:fldCharType="begin"/>
        </w:r>
        <w:r>
          <w:instrText xml:space="preserve"> PAGEREF _Toc21503 \h </w:instrText>
        </w:r>
        <w:r>
          <w:fldChar w:fldCharType="separate"/>
        </w:r>
        <w:r>
          <w:t>36</w:t>
        </w:r>
        <w:r>
          <w:fldChar w:fldCharType="end"/>
        </w:r>
      </w:hyperlink>
    </w:p>
    <w:p>
      <w:pPr>
        <w:pStyle w:val="TOC1"/>
        <w:tabs>
          <w:tab w:val="right" w:leader="dot" w:pos="8306"/>
        </w:tabs>
      </w:pPr>
      <w:hyperlink w:anchor="_Toc5071" w:history="1">
        <w:r>
          <w:rPr>
            <w:rFonts w:ascii="仿宋" w:eastAsia="仿宋" w:hAnsi="仿宋" w:cs="仿宋" w:hint="eastAsia"/>
            <w:lang w:eastAsia="zh-CN"/>
          </w:rPr>
          <w:t>十一、船用配套设备项目经营效益</w:t>
        </w:r>
        <w:r>
          <w:tab/>
        </w:r>
        <w:r>
          <w:fldChar w:fldCharType="begin"/>
        </w:r>
        <w:r>
          <w:instrText xml:space="preserve"> PAGEREF _Toc5071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 w:history="1">
        <w:r>
          <w:rPr>
            <w:rFonts w:ascii="仿宋" w:eastAsia="仿宋" w:hAnsi="仿宋" w:cs="仿宋" w:hint="eastAsia"/>
            <w:lang w:eastAsia="zh-CN"/>
          </w:rPr>
          <w:t>(一)、经济评价财务测算</w:t>
        </w:r>
        <w:r>
          <w:tab/>
        </w:r>
        <w:r>
          <w:fldChar w:fldCharType="begin"/>
        </w:r>
        <w:r>
          <w:instrText xml:space="preserve"> PAGEREF _Toc162 \h </w:instrText>
        </w:r>
        <w:r>
          <w:fldChar w:fldCharType="separate"/>
        </w:r>
        <w:r>
          <w:t>38</w:t>
        </w:r>
        <w:r>
          <w:fldChar w:fldCharType="end"/>
        </w:r>
      </w:hyperlink>
    </w:p>
    <w:p>
      <w:pPr>
        <w:pStyle w:val="TOC2"/>
        <w:tabs>
          <w:tab w:val="right" w:leader="dot" w:pos="8306"/>
        </w:tabs>
      </w:pPr>
      <w:hyperlink w:anchor="_Toc11727" w:history="1">
        <w:r>
          <w:rPr>
            <w:rFonts w:ascii="仿宋" w:eastAsia="仿宋" w:hAnsi="仿宋" w:cs="仿宋" w:hint="eastAsia"/>
            <w:lang w:eastAsia="zh-CN"/>
          </w:rPr>
          <w:t>(二)、船用配套设备项目盈利能力分析</w:t>
        </w:r>
        <w:r>
          <w:tab/>
        </w:r>
        <w:r>
          <w:fldChar w:fldCharType="begin"/>
        </w:r>
        <w:r>
          <w:instrText xml:space="preserve"> PAGEREF _Toc11727 \h </w:instrText>
        </w:r>
        <w:r>
          <w:fldChar w:fldCharType="separate"/>
        </w:r>
        <w:r>
          <w:t>39</w:t>
        </w:r>
        <w:r>
          <w:fldChar w:fldCharType="end"/>
        </w:r>
      </w:hyperlink>
    </w:p>
    <w:p>
      <w:pPr>
        <w:pStyle w:val="TOC1"/>
        <w:tabs>
          <w:tab w:val="right" w:leader="dot" w:pos="8306"/>
        </w:tabs>
      </w:pPr>
      <w:hyperlink w:anchor="_Toc8711" w:history="1">
        <w:r>
          <w:rPr>
            <w:rFonts w:ascii="仿宋" w:eastAsia="仿宋" w:hAnsi="仿宋" w:cs="仿宋" w:hint="eastAsia"/>
            <w:lang w:eastAsia="zh-CN"/>
          </w:rPr>
          <w:t>十二、船用配套设备项目社会影响</w:t>
        </w:r>
        <w:r>
          <w:tab/>
        </w:r>
        <w:r>
          <w:fldChar w:fldCharType="begin"/>
        </w:r>
        <w:r>
          <w:instrText xml:space="preserve"> PAGEREF _Toc8711 \h </w:instrText>
        </w:r>
        <w:r>
          <w:fldChar w:fldCharType="separate"/>
        </w:r>
        <w:r>
          <w:t>40</w:t>
        </w:r>
        <w:r>
          <w:fldChar w:fldCharType="end"/>
        </w:r>
      </w:hyperlink>
    </w:p>
    <w:p>
      <w:pPr>
        <w:pStyle w:val="TOC2"/>
        <w:tabs>
          <w:tab w:val="right" w:leader="dot" w:pos="8306"/>
        </w:tabs>
      </w:pPr>
      <w:hyperlink w:anchor="_Toc3606" w:history="1">
        <w:r>
          <w:rPr>
            <w:rFonts w:ascii="仿宋" w:eastAsia="仿宋" w:hAnsi="仿宋" w:cs="仿宋" w:hint="eastAsia"/>
            <w:lang w:eastAsia="zh-CN"/>
          </w:rPr>
          <w:t>(一)、社会责任与义务</w:t>
        </w:r>
        <w:r>
          <w:tab/>
        </w:r>
        <w:r>
          <w:fldChar w:fldCharType="begin"/>
        </w:r>
        <w:r>
          <w:instrText xml:space="preserve"> PAGEREF _Toc3606 \h </w:instrText>
        </w:r>
        <w:r>
          <w:fldChar w:fldCharType="separate"/>
        </w:r>
        <w:r>
          <w:t>40</w:t>
        </w:r>
        <w:r>
          <w:fldChar w:fldCharType="end"/>
        </w:r>
      </w:hyperlink>
    </w:p>
    <w:p>
      <w:pPr>
        <w:pStyle w:val="TOC2"/>
        <w:tabs>
          <w:tab w:val="right" w:leader="dot" w:pos="8306"/>
        </w:tabs>
      </w:pPr>
      <w:hyperlink w:anchor="_Toc31735" w:history="1">
        <w:r>
          <w:rPr>
            <w:rFonts w:ascii="仿宋" w:eastAsia="仿宋" w:hAnsi="仿宋" w:cs="仿宋" w:hint="eastAsia"/>
            <w:lang w:eastAsia="zh-CN"/>
          </w:rPr>
          <w:t>(二)、社会参与与沟通</w:t>
        </w:r>
        <w:r>
          <w:tab/>
        </w:r>
        <w:r>
          <w:fldChar w:fldCharType="begin"/>
        </w:r>
        <w:r>
          <w:instrText xml:space="preserve"> PAGEREF _Toc31735 \h </w:instrText>
        </w:r>
        <w:r>
          <w:fldChar w:fldCharType="separate"/>
        </w:r>
        <w:r>
          <w:t>41</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十三、利益相关者分析与沟通计划</w:t>
        </w:r>
        <w:r>
          <w:tab/>
        </w:r>
        <w:r>
          <w:fldChar w:fldCharType="begin"/>
        </w:r>
        <w:r>
          <w:instrText xml:space="preserve"> PAGEREF _Toc14228 \h </w:instrText>
        </w:r>
        <w:r>
          <w:fldChar w:fldCharType="separate"/>
        </w:r>
        <w:r>
          <w:t>41</w:t>
        </w:r>
        <w:r>
          <w:fldChar w:fldCharType="end"/>
        </w:r>
      </w:hyperlink>
    </w:p>
    <w:p>
      <w:pPr>
        <w:pStyle w:val="TOC2"/>
        <w:tabs>
          <w:tab w:val="right" w:leader="dot" w:pos="8306"/>
        </w:tabs>
      </w:pPr>
      <w:hyperlink w:anchor="_Toc25263" w:history="1">
        <w:r>
          <w:rPr>
            <w:rFonts w:ascii="仿宋" w:eastAsia="仿宋" w:hAnsi="仿宋" w:cs="仿宋" w:hint="eastAsia"/>
            <w:lang w:eastAsia="zh-CN"/>
          </w:rPr>
          <w:t>(一)、利益相关者分析</w:t>
        </w:r>
        <w:r>
          <w:tab/>
        </w:r>
        <w:r>
          <w:fldChar w:fldCharType="begin"/>
        </w:r>
        <w:r>
          <w:instrText xml:space="preserve"> PAGEREF _Toc25263 \h </w:instrText>
        </w:r>
        <w:r>
          <w:fldChar w:fldCharType="separate"/>
        </w:r>
        <w:r>
          <w:t>41</w:t>
        </w:r>
        <w:r>
          <w:fldChar w:fldCharType="end"/>
        </w:r>
      </w:hyperlink>
    </w:p>
    <w:p>
      <w:pPr>
        <w:pStyle w:val="TOC2"/>
        <w:tabs>
          <w:tab w:val="right" w:leader="dot" w:pos="8306"/>
        </w:tabs>
      </w:pPr>
      <w:hyperlink w:anchor="_Toc15993" w:history="1">
        <w:r>
          <w:rPr>
            <w:rFonts w:ascii="仿宋" w:eastAsia="仿宋" w:hAnsi="仿宋" w:cs="仿宋" w:hint="eastAsia"/>
            <w:lang w:eastAsia="zh-CN"/>
          </w:rPr>
          <w:t>(二)、沟通计划</w:t>
        </w:r>
        <w:r>
          <w:tab/>
        </w:r>
        <w:r>
          <w:fldChar w:fldCharType="begin"/>
        </w:r>
        <w:r>
          <w:instrText xml:space="preserve"> PAGEREF _Toc15993 \h </w:instrText>
        </w:r>
        <w:r>
          <w:fldChar w:fldCharType="separate"/>
        </w:r>
        <w:r>
          <w:t>43</w:t>
        </w:r>
        <w:r>
          <w:fldChar w:fldCharType="end"/>
        </w:r>
      </w:hyperlink>
    </w:p>
    <w:p>
      <w:pPr>
        <w:pStyle w:val="TOC1"/>
        <w:tabs>
          <w:tab w:val="right" w:leader="dot" w:pos="8306"/>
        </w:tabs>
      </w:pPr>
      <w:hyperlink w:anchor="_Toc28404" w:history="1">
        <w:r>
          <w:rPr>
            <w:rFonts w:ascii="仿宋" w:eastAsia="仿宋" w:hAnsi="仿宋" w:cs="仿宋" w:hint="eastAsia"/>
            <w:lang w:eastAsia="zh-CN"/>
          </w:rPr>
          <w:t>十四、供应链管理</w:t>
        </w:r>
        <w:r>
          <w:tab/>
        </w:r>
        <w:r>
          <w:fldChar w:fldCharType="begin"/>
        </w:r>
        <w:r>
          <w:instrText xml:space="preserve"> PAGEREF _Toc28404 \h </w:instrText>
        </w:r>
        <w:r>
          <w:fldChar w:fldCharType="separate"/>
        </w:r>
        <w:r>
          <w:t>44</w:t>
        </w:r>
        <w:r>
          <w:fldChar w:fldCharType="end"/>
        </w:r>
      </w:hyperlink>
    </w:p>
    <w:p>
      <w:pPr>
        <w:pStyle w:val="TOC2"/>
        <w:tabs>
          <w:tab w:val="right" w:leader="dot" w:pos="8306"/>
        </w:tabs>
      </w:pPr>
      <w:hyperlink w:anchor="_Toc16489" w:history="1">
        <w:r>
          <w:rPr>
            <w:rFonts w:ascii="仿宋" w:eastAsia="仿宋" w:hAnsi="仿宋" w:cs="仿宋" w:hint="eastAsia"/>
            <w:lang w:eastAsia="zh-CN"/>
          </w:rPr>
          <w:t>(一)、供应链战略规划</w:t>
        </w:r>
        <w:r>
          <w:tab/>
        </w:r>
        <w:r>
          <w:fldChar w:fldCharType="begin"/>
        </w:r>
        <w:r>
          <w:instrText xml:space="preserve"> PAGEREF _Toc16489 \h </w:instrText>
        </w:r>
        <w:r>
          <w:fldChar w:fldCharType="separate"/>
        </w:r>
        <w:r>
          <w:t>44</w:t>
        </w:r>
        <w:r>
          <w:fldChar w:fldCharType="end"/>
        </w:r>
      </w:hyperlink>
    </w:p>
    <w:p>
      <w:pPr>
        <w:pStyle w:val="TOC2"/>
        <w:tabs>
          <w:tab w:val="right" w:leader="dot" w:pos="8306"/>
        </w:tabs>
      </w:pPr>
      <w:hyperlink w:anchor="_Toc22538" w:history="1">
        <w:r>
          <w:rPr>
            <w:rFonts w:ascii="仿宋" w:eastAsia="仿宋" w:hAnsi="仿宋" w:cs="仿宋" w:hint="eastAsia"/>
            <w:lang w:eastAsia="zh-CN"/>
          </w:rPr>
          <w:t>(二)、供应商选择与合作</w:t>
        </w:r>
        <w:r>
          <w:tab/>
        </w:r>
        <w:r>
          <w:fldChar w:fldCharType="begin"/>
        </w:r>
        <w:r>
          <w:instrText xml:space="preserve"> PAGEREF _Toc22538 \h </w:instrText>
        </w:r>
        <w:r>
          <w:fldChar w:fldCharType="separate"/>
        </w:r>
        <w:r>
          <w:t>45</w:t>
        </w:r>
        <w:r>
          <w:fldChar w:fldCharType="end"/>
        </w:r>
      </w:hyperlink>
    </w:p>
    <w:p>
      <w:pPr>
        <w:pStyle w:val="TOC2"/>
        <w:tabs>
          <w:tab w:val="right" w:leader="dot" w:pos="8306"/>
        </w:tabs>
      </w:pPr>
      <w:hyperlink w:anchor="_Toc3866" w:history="1">
        <w:r>
          <w:rPr>
            <w:rFonts w:ascii="仿宋" w:eastAsia="仿宋" w:hAnsi="仿宋" w:cs="仿宋" w:hint="eastAsia"/>
            <w:lang w:eastAsia="zh-CN"/>
          </w:rPr>
          <w:t>(三)、物流与库存管理</w:t>
        </w:r>
        <w:r>
          <w:tab/>
        </w:r>
        <w:r>
          <w:fldChar w:fldCharType="begin"/>
        </w:r>
        <w:r>
          <w:instrText xml:space="preserve"> PAGEREF _Toc3866 \h </w:instrText>
        </w:r>
        <w:r>
          <w:fldChar w:fldCharType="separate"/>
        </w:r>
        <w:r>
          <w:t>47</w:t>
        </w:r>
        <w:r>
          <w:fldChar w:fldCharType="end"/>
        </w:r>
      </w:hyperlink>
    </w:p>
    <w:p>
      <w:pPr>
        <w:pStyle w:val="TOC1"/>
        <w:tabs>
          <w:tab w:val="right" w:leader="dot" w:pos="8306"/>
        </w:tabs>
      </w:pPr>
      <w:hyperlink w:anchor="_Toc19015" w:history="1">
        <w:r>
          <w:rPr>
            <w:rFonts w:ascii="仿宋" w:eastAsia="仿宋" w:hAnsi="仿宋" w:cs="仿宋" w:hint="eastAsia"/>
            <w:lang w:eastAsia="zh-CN"/>
          </w:rPr>
          <w:t>十五、质量管理体系</w:t>
        </w:r>
        <w:r>
          <w:tab/>
        </w:r>
        <w:r>
          <w:fldChar w:fldCharType="begin"/>
        </w:r>
        <w:r>
          <w:instrText xml:space="preserve"> PAGEREF _Toc19015 \h </w:instrText>
        </w:r>
        <w:r>
          <w:fldChar w:fldCharType="separate"/>
        </w:r>
        <w:r>
          <w:t>48</w:t>
        </w:r>
        <w:r>
          <w:fldChar w:fldCharType="end"/>
        </w:r>
      </w:hyperlink>
    </w:p>
    <w:p>
      <w:pPr>
        <w:pStyle w:val="TOC2"/>
        <w:tabs>
          <w:tab w:val="right" w:leader="dot" w:pos="8306"/>
        </w:tabs>
      </w:pPr>
      <w:hyperlink w:anchor="_Toc10517" w:history="1">
        <w:r>
          <w:rPr>
            <w:rFonts w:ascii="仿宋" w:eastAsia="仿宋" w:hAnsi="仿宋" w:cs="仿宋" w:hint="eastAsia"/>
            <w:lang w:eastAsia="zh-CN"/>
          </w:rPr>
          <w:t>(一)、质量目标与方针</w:t>
        </w:r>
        <w:r>
          <w:tab/>
        </w:r>
        <w:r>
          <w:fldChar w:fldCharType="begin"/>
        </w:r>
        <w:r>
          <w:instrText xml:space="preserve"> PAGEREF _Toc10517 \h </w:instrText>
        </w:r>
        <w:r>
          <w:fldChar w:fldCharType="separate"/>
        </w:r>
        <w:r>
          <w:t>48</w:t>
        </w:r>
        <w:r>
          <w:fldChar w:fldCharType="end"/>
        </w:r>
      </w:hyperlink>
    </w:p>
    <w:p>
      <w:pPr>
        <w:pStyle w:val="TOC2"/>
        <w:tabs>
          <w:tab w:val="right" w:leader="dot" w:pos="8306"/>
        </w:tabs>
      </w:pPr>
      <w:hyperlink w:anchor="_Toc1879" w:history="1">
        <w:r>
          <w:rPr>
            <w:rFonts w:ascii="仿宋" w:eastAsia="仿宋" w:hAnsi="仿宋" w:cs="仿宋" w:hint="eastAsia"/>
            <w:lang w:eastAsia="zh-CN"/>
          </w:rPr>
          <w:t>(二)、质量管理责任</w:t>
        </w:r>
        <w:r>
          <w:tab/>
        </w:r>
        <w:r>
          <w:fldChar w:fldCharType="begin"/>
        </w:r>
        <w:r>
          <w:instrText xml:space="preserve"> PAGEREF _Toc1879 \h </w:instrText>
        </w:r>
        <w:r>
          <w:fldChar w:fldCharType="separate"/>
        </w:r>
        <w:r>
          <w:t>49</w:t>
        </w:r>
        <w:r>
          <w:fldChar w:fldCharType="end"/>
        </w:r>
      </w:hyperlink>
    </w:p>
    <w:p>
      <w:pPr>
        <w:pStyle w:val="TOC2"/>
        <w:tabs>
          <w:tab w:val="right" w:leader="dot" w:pos="8306"/>
        </w:tabs>
      </w:pPr>
      <w:hyperlink w:anchor="_Toc14720" w:history="1">
        <w:r>
          <w:rPr>
            <w:rFonts w:ascii="仿宋" w:eastAsia="仿宋" w:hAnsi="仿宋" w:cs="仿宋" w:hint="eastAsia"/>
            <w:lang w:eastAsia="zh-CN"/>
          </w:rPr>
          <w:t>(三)、质量管理体系文件</w:t>
        </w:r>
        <w:r>
          <w:tab/>
        </w:r>
        <w:r>
          <w:fldChar w:fldCharType="begin"/>
        </w:r>
        <w:r>
          <w:instrText xml:space="preserve"> PAGEREF _Toc14720 \h </w:instrText>
        </w:r>
        <w:r>
          <w:fldChar w:fldCharType="separate"/>
        </w:r>
        <w:r>
          <w:t>50</w:t>
        </w:r>
        <w:r>
          <w:fldChar w:fldCharType="end"/>
        </w:r>
      </w:hyperlink>
    </w:p>
    <w:p>
      <w:pPr>
        <w:pStyle w:val="TOC2"/>
        <w:tabs>
          <w:tab w:val="right" w:leader="dot" w:pos="8306"/>
        </w:tabs>
      </w:pPr>
      <w:hyperlink w:anchor="_Toc17764" w:history="1">
        <w:r>
          <w:rPr>
            <w:rFonts w:ascii="仿宋" w:eastAsia="仿宋" w:hAnsi="仿宋" w:cs="仿宋" w:hint="eastAsia"/>
            <w:lang w:eastAsia="zh-CN"/>
          </w:rPr>
          <w:t>(四)、质量培训与教育</w:t>
        </w:r>
        <w:r>
          <w:tab/>
        </w:r>
        <w:r>
          <w:fldChar w:fldCharType="begin"/>
        </w:r>
        <w:r>
          <w:instrText xml:space="preserve"> PAGEREF _Toc17764 \h </w:instrText>
        </w:r>
        <w:r>
          <w:fldChar w:fldCharType="separate"/>
        </w:r>
        <w:r>
          <w:t>53</w:t>
        </w:r>
        <w:r>
          <w:fldChar w:fldCharType="end"/>
        </w:r>
      </w:hyperlink>
    </w:p>
    <w:p>
      <w:pPr>
        <w:pStyle w:val="TOC2"/>
        <w:tabs>
          <w:tab w:val="right" w:leader="dot" w:pos="8306"/>
        </w:tabs>
      </w:pPr>
      <w:hyperlink w:anchor="_Toc24334" w:history="1">
        <w:r>
          <w:rPr>
            <w:rFonts w:ascii="仿宋" w:eastAsia="仿宋" w:hAnsi="仿宋" w:cs="仿宋" w:hint="eastAsia"/>
            <w:lang w:eastAsia="zh-CN"/>
          </w:rPr>
          <w:t>(五)、质量审核与评价</w:t>
        </w:r>
        <w:r>
          <w:tab/>
        </w:r>
        <w:r>
          <w:fldChar w:fldCharType="begin"/>
        </w:r>
        <w:r>
          <w:instrText xml:space="preserve"> PAGEREF _Toc24334 \h </w:instrText>
        </w:r>
        <w:r>
          <w:fldChar w:fldCharType="separate"/>
        </w:r>
        <w:r>
          <w:t>54</w:t>
        </w:r>
        <w:r>
          <w:fldChar w:fldCharType="end"/>
        </w:r>
      </w:hyperlink>
    </w:p>
    <w:p>
      <w:pPr>
        <w:pStyle w:val="TOC2"/>
        <w:tabs>
          <w:tab w:val="right" w:leader="dot" w:pos="8306"/>
        </w:tabs>
      </w:pPr>
      <w:hyperlink w:anchor="_Toc11457" w:history="1">
        <w:r>
          <w:rPr>
            <w:rFonts w:ascii="仿宋" w:eastAsia="仿宋" w:hAnsi="仿宋" w:cs="仿宋" w:hint="eastAsia"/>
            <w:lang w:eastAsia="zh-CN"/>
          </w:rPr>
          <w:t>(六)、不符合与纠正措施</w:t>
        </w:r>
        <w:r>
          <w:tab/>
        </w:r>
        <w:r>
          <w:fldChar w:fldCharType="begin"/>
        </w:r>
        <w:r>
          <w:instrText xml:space="preserve"> PAGEREF _Toc11457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64"/>
      <w:r>
        <w:rPr>
          <w:rFonts w:ascii="仿宋" w:eastAsia="仿宋" w:hAnsi="仿宋" w:cs="仿宋" w:hint="eastAsia"/>
          <w:sz w:val="28"/>
          <w:lang w:eastAsia="zh-CN"/>
        </w:rPr>
        <w:t>一、船用配套设备项目建设背景及必要性分析</w:t>
      </w:r>
      <w:bookmarkEnd w:id="2"/>
    </w:p>
    <w:p>
      <w:pPr>
        <w:pStyle w:val="Heading2"/>
        <w:rPr>
          <w:rFonts w:ascii="仿宋" w:eastAsia="仿宋" w:hAnsi="仿宋" w:cs="仿宋" w:hint="eastAsia"/>
          <w:lang w:eastAsia="zh-CN"/>
        </w:rPr>
      </w:pPr>
      <w:bookmarkStart w:id="3" w:name="_Toc16757"/>
      <w:r>
        <w:rPr>
          <w:rFonts w:ascii="仿宋" w:eastAsia="仿宋" w:hAnsi="仿宋" w:cs="仿宋" w:hint="eastAsia"/>
          <w:lang w:eastAsia="zh-CN"/>
        </w:rPr>
        <w:t>(一)、船用配套设备项目背景分析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用配套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用配套设备项目在这个潮流中的定位。同时，我们将关注行业内涌现的新兴机遇，以便船用配套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用配套设备项目提供了强大的发展动力。我们将聚焦于行业内最新的技术发展趋势，包括但不限于人工智能、大数据分析、物联网等领域。通过深度的技术研究，我们将确保船用配套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用配套设备项目发展的源泉。我们将投入更多的精力对市场需求进行深入剖析，超越表面的需求，深入挖掘潜在的市场痛点和机遇。通过对市场需求的细致了解，船用配套设备项目将更有针对性地设计解决方案，满足市场的多样化需求，从而更好地促进船用配套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用配套设备项目战略至关重要。我们将对竞争态势进行更为深入的分析，包括但不限于市场份额、产品特点、客户满意度等多个维度。通过深度的竞争分析，船用配套设备项目将能够更准确地把握市场脉搏，制定具有竞争力的船用配套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船用配套设备项目的发展具有直接的影响。我们将进行更为全面的法规和政策分析，了解行业发展中的潜在法律风险和合规挑战。通过充分了解和遵守相关法规，船用配套设备项目将确保在法律框架内合法合规运营，为船用配套设备项目的稳健发展提供有力支持。</w:t>
      </w:r>
    </w:p>
    <w:p>
      <w:pPr>
        <w:pStyle w:val="Heading2"/>
        <w:ind w:firstLine="560" w:firstLineChars="200"/>
        <w:rPr>
          <w:rFonts w:ascii="仿宋" w:eastAsia="仿宋" w:hAnsi="仿宋" w:cs="仿宋" w:hint="eastAsia"/>
          <w:sz w:val="28"/>
          <w:lang w:eastAsia="zh-CN"/>
        </w:rPr>
      </w:pPr>
      <w:bookmarkStart w:id="4" w:name="_Toc4845"/>
      <w:r>
        <w:rPr>
          <w:rFonts w:ascii="仿宋" w:eastAsia="仿宋" w:hAnsi="仿宋" w:cs="仿宋" w:hint="eastAsia"/>
          <w:sz w:val="28"/>
          <w:lang w:eastAsia="zh-CN"/>
        </w:rPr>
        <w:t>(二)、船用配套设备项目建设必要性分析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建设的迫切性源于对行业发展趋势的深刻洞察。我们正处于一个行业变革的时代，科技创新、数字化转型成为企业发展的关键动力。船用配套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建设不仅仅是为了跟上潮流，更是为了通过技术创新推动企业的持续发展。通过引入先进的技术和解决方案，船用配套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用配套设备项目的建设成为必然选择，通过提高产品质量、拓展服务领域，从而在竞争中获得更多的机会。船用配套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用配套设备项目建设的必要性体现在对客户需求更精准的满足。通过船用配套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建设的背后是对企业持续创新的追求。只有通过不断创新，企业才能在竞争中立于不败之地。船用配套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783"/>
      <w:r>
        <w:rPr>
          <w:rFonts w:ascii="仿宋" w:eastAsia="仿宋" w:hAnsi="仿宋" w:cs="仿宋" w:hint="eastAsia"/>
          <w:sz w:val="28"/>
          <w:lang w:eastAsia="zh-CN"/>
        </w:rPr>
        <w:t>二、船用配套设备项目建设单位说明</w:t>
      </w:r>
      <w:bookmarkEnd w:id="5"/>
    </w:p>
    <w:p>
      <w:pPr>
        <w:pStyle w:val="Heading2"/>
        <w:rPr>
          <w:rFonts w:ascii="仿宋" w:eastAsia="仿宋" w:hAnsi="仿宋" w:cs="仿宋" w:hint="eastAsia"/>
          <w:lang w:eastAsia="zh-CN"/>
        </w:rPr>
      </w:pPr>
      <w:bookmarkStart w:id="6" w:name="_Toc27557"/>
      <w:r>
        <w:rPr>
          <w:rFonts w:ascii="仿宋" w:eastAsia="仿宋" w:hAnsi="仿宋" w:cs="仿宋" w:hint="eastAsia"/>
          <w:lang w:eastAsia="zh-CN"/>
        </w:rPr>
        <w:t>(一)、船用配套设备项目承办单位基本情况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5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用配套设备项目承办单位的XXXX，我们着眼于实现可持续的经济效益。通过技术创新和解决方案的提供，公司预计在船用配套设备项目执行期间将获得可观的收入增长。这一收入来源主要包括船用配套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同时，我们注重成本控制和效率提升，以确保船用配套设备项目的可持续盈利。透过精细的管理和资源优化，公司期望实现船用配套设备项目利润最大化。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用配套设备项目实施进行全面的投资评估，包括船用配套设备项目启动阶段的资金投入和后续运营成本。通过对船用配套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船用配套设备项目实施过程中具备足够的资金流动性，公司将进行详尽的现金流分析。这包括资金需求的合理预测、船用配套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696"/>
      <w:r>
        <w:rPr>
          <w:rFonts w:ascii="仿宋" w:eastAsia="仿宋" w:hAnsi="仿宋" w:cs="仿宋" w:hint="eastAsia"/>
          <w:sz w:val="28"/>
          <w:lang w:eastAsia="zh-CN"/>
        </w:rPr>
        <w:t>三、船用配套设备项目文档管理</w:t>
      </w:r>
      <w:bookmarkEnd w:id="8"/>
    </w:p>
    <w:p>
      <w:pPr>
        <w:pStyle w:val="Heading2"/>
        <w:rPr>
          <w:rFonts w:ascii="仿宋" w:eastAsia="仿宋" w:hAnsi="仿宋" w:cs="仿宋" w:hint="eastAsia"/>
          <w:lang w:eastAsia="zh-CN"/>
        </w:rPr>
      </w:pPr>
      <w:bookmarkStart w:id="9" w:name="_Toc502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船用配套设备项目高度重视文档的质量和准确性，以支持船用配套设备项目的各项活动和决策。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文档的编制始于船用配套设备项目计划的初期，我们制定了详细的文档编制计划，明确了每个文档的内容、格式和编写责任人。在船用配套设备项目启动阶段，我们首先编制了船用配套设备项目章程，明确定义了船用配套设备项目的目标、范围、风险等关键要素。随后，船用配套设备项目团队根据计划陆续编制了需求文档、设计文档、测试文档等各类文档，确保船用配套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用配套设备项目管理中的重要环节，旨在确保船用配套设备项目文档符合质量标准和船用配套设备项目需求。在船用配套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用配套设备项目相关利益方和专业领域的专家对文档进行独立审查。这有助于获取更全面、客观的反馈，确保船用配套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船用配套设备项目在文档编制与审查方面建立了严格的管理机制，通过规范的流程和多维度的审查，确保船用配套设备项目文档的质量、准确性和可靠性，为船用配套设备项目的顺利推进提供了有力支持。</w:t>
      </w:r>
    </w:p>
    <w:p>
      <w:pPr>
        <w:pStyle w:val="Heading2"/>
        <w:ind w:firstLine="560" w:firstLineChars="200"/>
        <w:rPr>
          <w:rFonts w:ascii="仿宋" w:eastAsia="仿宋" w:hAnsi="仿宋" w:cs="仿宋" w:hint="eastAsia"/>
          <w:sz w:val="28"/>
          <w:lang w:eastAsia="zh-CN"/>
        </w:rPr>
      </w:pPr>
      <w:bookmarkStart w:id="10" w:name="_Toc66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在船用配套设备项目中，我们致力于优化文档发布与分发过程，以确保信息的高效传递和团队间协作的顺畅进行。以下是我们采取的关键优化策略：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我们通过多渠道发布文档，包括电子邮件、船用配套设备项目管理平台、内部网站等，以满足不同团队成员的偏好和需求。多渠道发布确保了信息的全面覆盖。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我们采用了精细的权限控制，确保只有授权人员可以访问敏感信息。这种安全措施保护了船用配套设备项目文档的机密性，防止了未经授权的信息泄露。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53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船用配套设备项目生命周期中一个至关重要的环节，直接关系到船用配套设备项目信息的长期保存和历史记录的完整性。在船用配套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92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823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的技术管理特点体现在其创新导向。通过引入最先进的技术趋势和解决方案，船用配套设备项目致力于提升科技含量、提高质量和效率水平。这意味着我们将采用最新的工具和方法，确保船用配套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用配套设备项目技术管理的显著特征。通过整合不同领域的技术资源，我们实现了跨学科的协同工作。这有助于优化技术架构，提高整体效能。此外，整合性策略还促进了不同技术团队之间的紧密沟通和高效合作，确保船用配套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船用配套设备项目所采用的技术。通过不断优化技术方案，船用配套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用配套设备项目团队将在船用配套设备项目初期识别可能的技术风险，并采取相应的预防和应对措施。通过建立健全的风险评估机制，船用配套设备项目能够在实施过程中及时发现并解决潜在的技术问题，保障船用配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船用配套设备项目中，技术将成为船用配套设备项目成功的有力支持。这一深度剖析揭示了技术管理在船用配套设备项目实施中的关键作用，为船用配套设备项目的技术基础奠定了坚实的基础。</w:t>
      </w:r>
    </w:p>
    <w:p>
      <w:pPr>
        <w:pStyle w:val="Heading2"/>
        <w:ind w:firstLine="560" w:firstLineChars="200"/>
        <w:rPr>
          <w:rFonts w:ascii="仿宋" w:eastAsia="仿宋" w:hAnsi="仿宋" w:cs="仿宋" w:hint="eastAsia"/>
          <w:sz w:val="28"/>
          <w:lang w:eastAsia="zh-CN"/>
        </w:rPr>
      </w:pPr>
      <w:bookmarkStart w:id="14" w:name="_Toc29908"/>
      <w:r>
        <w:rPr>
          <w:rFonts w:ascii="仿宋" w:eastAsia="仿宋" w:hAnsi="仿宋" w:cs="仿宋" w:hint="eastAsia"/>
          <w:sz w:val="28"/>
          <w:lang w:eastAsia="zh-CN"/>
        </w:rPr>
        <w:t>(二)、船用配套设备项目工艺技术设计方案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用配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船用配套设备项目将严格按照相关行业规范要求进行组织。通过有效控制产品质量，船用配套设备项目将致力于为顾客提供优质的船用配套设备项目产品和良好的服务。这体现了船用配套设备项目对于生产活动合规性和质量标准的高度重视，为船用配套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用配套设备项目注重生态效益和清洁生产原则。船用配套设备项目建设将紧密结合地方特色经济发展，与社会经济发展规划和区域环境保护规划方案相协调一致。通过与当地区域自然生态系统的结合，船用配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船用配套设备项目产品具有多样化的客户需求和个性化的特点。因此，船用配套设备项目产品规格品种多样，且单批生产数量较小。为满足这一特点，船用配套设备项目承办单位将建设先进的柔性制造生产线。通过广泛应用柔性制造技术，船用配套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船用配套设备项目采用的技术具有较高的技术含量和自动化水平，处于国内先进水平。这一技术选用不仅体现了对生产效率、质量和环境友好性的高标准要求，同时为船用配套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758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为确保船用配套设备项目的高效生产和技术实施，我们制定了一套精心设计的设备选型方案，以满足船用配套设备项目生产、质量和环保的要求。该方案的主要特点如下：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用配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针对船用配套设备项目产品的多样性和小批量生产的特点，我们将建设柔性制造生产线。通过在设备选型中考虑柔性制造技术，可以灵活应对不同产品规格和生产需求，实现生产线的高度灵活性和适应性。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9385"/>
      <w:r>
        <w:rPr>
          <w:rFonts w:ascii="仿宋" w:eastAsia="仿宋" w:hAnsi="仿宋" w:cs="仿宋" w:hint="eastAsia"/>
          <w:sz w:val="28"/>
          <w:lang w:eastAsia="zh-CN"/>
        </w:rPr>
        <w:t>五、船用配套设备项目选址可行性分析</w:t>
      </w:r>
      <w:bookmarkEnd w:id="16"/>
    </w:p>
    <w:p>
      <w:pPr>
        <w:pStyle w:val="Heading2"/>
        <w:rPr>
          <w:rFonts w:ascii="仿宋" w:eastAsia="仿宋" w:hAnsi="仿宋" w:cs="仿宋" w:hint="eastAsia"/>
          <w:lang w:eastAsia="zh-CN"/>
        </w:rPr>
      </w:pPr>
      <w:bookmarkStart w:id="17" w:name="_Toc27194"/>
      <w:r>
        <w:rPr>
          <w:rFonts w:ascii="仿宋" w:eastAsia="仿宋" w:hAnsi="仿宋" w:cs="仿宋" w:hint="eastAsia"/>
          <w:lang w:eastAsia="zh-CN"/>
        </w:rPr>
        <w:t>(一)、船用配套设备项目选址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该船用配套设备项目选址位于XX省XX市XX区XXX街道</w:t>
      </w:r>
    </w:p>
    <w:p>
      <w:pPr>
        <w:pStyle w:val="Heading2"/>
        <w:ind w:firstLine="560" w:firstLineChars="200"/>
        <w:rPr>
          <w:rFonts w:ascii="仿宋" w:eastAsia="仿宋" w:hAnsi="仿宋" w:cs="仿宋" w:hint="eastAsia"/>
          <w:sz w:val="28"/>
          <w:lang w:eastAsia="zh-CN"/>
        </w:rPr>
      </w:pPr>
      <w:bookmarkStart w:id="18" w:name="_Toc1143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船用配套设备项目的征地面积将根据船用配套设备项目的实际规模和需求进行精确规划。具体面积XXX平方米，旨在确保船用配套设备项目不仅能够满足当前的发展需求，还能够预留空间以适应未来的扩展。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净用地面积是在征地面积基础上去除不可利用面积后的实际可开发用地。具体面积XXX平方米，考虑到环保、交通、安全等多方面因素，以确保船用配套设备项目在整体利用效率上达到最优。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船用配套设备项目计划建设的建筑总规模具体面积XXX平方米。这一规模的确定综合考虑了船用配套设备项目的性质、规模，以及城市规划的相关要求，确保建筑布局与周边环境协调一致。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绿地率是船用配套设备项目用地中被规划为绿地的比例。具体面积XXX平方米，旨在通过合理规划绿地，改善船用配套设备项目周边环境，提升居民生活质量，并符合城市整体绿化规划。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容积率是用地上可以建设的建筑总体积与用地面积之比。具体面积XXX，通过合理的容积率规划，确保船用配套设备项目建筑规模与周边环境和谐共生。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用配套设备项目选址与当地城市规划相一致，具体面积XXX平方米。通过与城市规划部门深入沟通，确保船用配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用配套设备项目选址符合当地产业政策，具体面积XXX平方米。这包括船用配套设备项目对当地经济的促进作用，以及对相关产业的带动效应，确保船用配套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用地总体要求必须符合环保和可持续发展的原则，具体面积XXX平方米。通过采用绿色建筑设计、节能减排等措施，确保船用配套设备项目在建设和运营过程中对环境的影响最小化，达到可持续发展的要求。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https://d.book118.com/786232144005010050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8255D"/>
    <w:rsid w:val="411825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3214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2024-02-06T14:13:00Z</dcterms:created>
  <dcterms:modified xsi:type="dcterms:W3CDTF">2024-02-06T14:14:03Z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C77CB6CCA1214BDCBBCC43296446E57E_11</vt:lpwstr>
  </property>
  <property fmtid="{D5CDD505-2E9C-101B-9397-08002B2CF9AE}" pid="3" name="KSOProductBuildVer">
    <vt:lpwstr>2052-12.1.0.16250</vt:lpwstr>
  </property>
</Properties>
</file>