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智能电网配电设备行业相关公司筹备报告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0" w:history="1">
        <w:r>
          <w:rPr>
            <w:rFonts w:ascii="仿宋" w:eastAsia="仿宋" w:hAnsi="仿宋" w:cs="仿宋" w:hint="eastAsia"/>
            <w:lang w:eastAsia="zh-CN"/>
          </w:rPr>
          <w:t>前言</w:t>
        </w:r>
        <w:r>
          <w:tab/>
        </w:r>
        <w:r>
          <w:fldChar w:fldCharType="begin"/>
        </w:r>
        <w:r>
          <w:instrText xml:space="preserve"> PAGEREF _Toc29590 \h </w:instrText>
        </w:r>
        <w:r>
          <w:fldChar w:fldCharType="separate"/>
        </w:r>
        <w:r>
          <w:t>3</w:t>
        </w:r>
        <w:r>
          <w:fldChar w:fldCharType="end"/>
        </w:r>
      </w:hyperlink>
    </w:p>
    <w:p>
      <w:pPr>
        <w:pStyle w:val="TOC1"/>
        <w:tabs>
          <w:tab w:val="right" w:leader="dot" w:pos="8306"/>
        </w:tabs>
      </w:pPr>
      <w:hyperlink w:anchor="_Toc23665" w:history="1">
        <w:r>
          <w:rPr>
            <w:rFonts w:ascii="仿宋" w:eastAsia="仿宋" w:hAnsi="仿宋" w:cs="仿宋" w:hint="eastAsia"/>
            <w:lang w:eastAsia="zh-CN"/>
          </w:rPr>
          <w:t>一、选址分析</w:t>
        </w:r>
        <w:r>
          <w:tab/>
        </w:r>
        <w:r>
          <w:fldChar w:fldCharType="begin"/>
        </w:r>
        <w:r>
          <w:instrText xml:space="preserve"> PAGEREF _Toc23665 \h </w:instrText>
        </w:r>
        <w:r>
          <w:fldChar w:fldCharType="separate"/>
        </w:r>
        <w:r>
          <w:t>3</w:t>
        </w:r>
        <w:r>
          <w:fldChar w:fldCharType="end"/>
        </w:r>
      </w:hyperlink>
    </w:p>
    <w:p>
      <w:pPr>
        <w:pStyle w:val="TOC2"/>
        <w:tabs>
          <w:tab w:val="right" w:leader="dot" w:pos="8306"/>
        </w:tabs>
      </w:pPr>
      <w:hyperlink w:anchor="_Toc15242" w:history="1">
        <w:r>
          <w:rPr>
            <w:rFonts w:ascii="仿宋" w:eastAsia="仿宋" w:hAnsi="仿宋" w:cs="仿宋" w:hint="eastAsia"/>
            <w:lang w:eastAsia="zh-CN"/>
          </w:rPr>
          <w:t>(一)、智能电网配电设备项目选址原则</w:t>
        </w:r>
        <w:r>
          <w:tab/>
        </w:r>
        <w:r>
          <w:fldChar w:fldCharType="begin"/>
        </w:r>
        <w:r>
          <w:instrText xml:space="preserve"> PAGEREF _Toc15242 \h </w:instrText>
        </w:r>
        <w:r>
          <w:fldChar w:fldCharType="separate"/>
        </w:r>
        <w:r>
          <w:t>3</w:t>
        </w:r>
        <w:r>
          <w:fldChar w:fldCharType="end"/>
        </w:r>
      </w:hyperlink>
    </w:p>
    <w:p>
      <w:pPr>
        <w:pStyle w:val="TOC2"/>
        <w:tabs>
          <w:tab w:val="right" w:leader="dot" w:pos="8306"/>
        </w:tabs>
      </w:pPr>
      <w:hyperlink w:anchor="_Toc7604" w:history="1">
        <w:r>
          <w:rPr>
            <w:rFonts w:ascii="仿宋" w:eastAsia="仿宋" w:hAnsi="仿宋" w:cs="仿宋" w:hint="eastAsia"/>
            <w:lang w:eastAsia="zh-CN"/>
          </w:rPr>
          <w:t>(二)、建设区基本情况</w:t>
        </w:r>
        <w:r>
          <w:tab/>
        </w:r>
        <w:r>
          <w:fldChar w:fldCharType="begin"/>
        </w:r>
        <w:r>
          <w:instrText xml:space="preserve"> PAGEREF _Toc7604 \h </w:instrText>
        </w:r>
        <w:r>
          <w:fldChar w:fldCharType="separate"/>
        </w:r>
        <w:r>
          <w:t>5</w:t>
        </w:r>
        <w:r>
          <w:fldChar w:fldCharType="end"/>
        </w:r>
      </w:hyperlink>
    </w:p>
    <w:p>
      <w:pPr>
        <w:pStyle w:val="TOC2"/>
        <w:tabs>
          <w:tab w:val="right" w:leader="dot" w:pos="8306"/>
        </w:tabs>
      </w:pPr>
      <w:hyperlink w:anchor="_Toc21378" w:history="1">
        <w:r>
          <w:rPr>
            <w:rFonts w:ascii="仿宋" w:eastAsia="仿宋" w:hAnsi="仿宋" w:cs="仿宋" w:hint="eastAsia"/>
            <w:lang w:eastAsia="zh-CN"/>
          </w:rPr>
          <w:t>(三)、发展目标</w:t>
        </w:r>
        <w:r>
          <w:tab/>
        </w:r>
        <w:r>
          <w:fldChar w:fldCharType="begin"/>
        </w:r>
        <w:r>
          <w:instrText xml:space="preserve"> PAGEREF _Toc21378 \h </w:instrText>
        </w:r>
        <w:r>
          <w:fldChar w:fldCharType="separate"/>
        </w:r>
        <w:r>
          <w:t>6</w:t>
        </w:r>
        <w:r>
          <w:fldChar w:fldCharType="end"/>
        </w:r>
      </w:hyperlink>
    </w:p>
    <w:p>
      <w:pPr>
        <w:pStyle w:val="TOC2"/>
        <w:tabs>
          <w:tab w:val="right" w:leader="dot" w:pos="8306"/>
        </w:tabs>
      </w:pPr>
      <w:hyperlink w:anchor="_Toc19750" w:history="1">
        <w:r>
          <w:rPr>
            <w:rFonts w:ascii="仿宋" w:eastAsia="仿宋" w:hAnsi="仿宋" w:cs="仿宋" w:hint="eastAsia"/>
            <w:lang w:eastAsia="zh-CN"/>
          </w:rPr>
          <w:t>(四)、产业发展方向</w:t>
        </w:r>
        <w:r>
          <w:tab/>
        </w:r>
        <w:r>
          <w:fldChar w:fldCharType="begin"/>
        </w:r>
        <w:r>
          <w:instrText xml:space="preserve"> PAGEREF _Toc19750 \h </w:instrText>
        </w:r>
        <w:r>
          <w:fldChar w:fldCharType="separate"/>
        </w:r>
        <w:r>
          <w:t>7</w:t>
        </w:r>
        <w:r>
          <w:fldChar w:fldCharType="end"/>
        </w:r>
      </w:hyperlink>
    </w:p>
    <w:p>
      <w:pPr>
        <w:pStyle w:val="TOC2"/>
        <w:tabs>
          <w:tab w:val="right" w:leader="dot" w:pos="8306"/>
        </w:tabs>
      </w:pPr>
      <w:hyperlink w:anchor="_Toc16190" w:history="1">
        <w:r>
          <w:rPr>
            <w:rFonts w:ascii="仿宋" w:eastAsia="仿宋" w:hAnsi="仿宋" w:cs="仿宋" w:hint="eastAsia"/>
            <w:lang w:eastAsia="zh-CN"/>
          </w:rPr>
          <w:t>(五)、智能电网配电设备项目选址综合评价</w:t>
        </w:r>
        <w:r>
          <w:tab/>
        </w:r>
        <w:r>
          <w:fldChar w:fldCharType="begin"/>
        </w:r>
        <w:r>
          <w:instrText xml:space="preserve"> PAGEREF _Toc16190 \h </w:instrText>
        </w:r>
        <w:r>
          <w:fldChar w:fldCharType="separate"/>
        </w:r>
        <w:r>
          <w:t>8</w:t>
        </w:r>
        <w:r>
          <w:fldChar w:fldCharType="end"/>
        </w:r>
      </w:hyperlink>
    </w:p>
    <w:p>
      <w:pPr>
        <w:pStyle w:val="TOC1"/>
        <w:tabs>
          <w:tab w:val="right" w:leader="dot" w:pos="8306"/>
        </w:tabs>
      </w:pPr>
      <w:hyperlink w:anchor="_Toc31575" w:history="1">
        <w:r>
          <w:rPr>
            <w:rFonts w:ascii="仿宋" w:eastAsia="仿宋" w:hAnsi="仿宋" w:cs="仿宋" w:hint="eastAsia"/>
            <w:lang w:eastAsia="zh-CN"/>
          </w:rPr>
          <w:t>二、法人治理</w:t>
        </w:r>
        <w:r>
          <w:tab/>
        </w:r>
        <w:r>
          <w:fldChar w:fldCharType="begin"/>
        </w:r>
        <w:r>
          <w:instrText xml:space="preserve"> PAGEREF _Toc31575 \h </w:instrText>
        </w:r>
        <w:r>
          <w:fldChar w:fldCharType="separate"/>
        </w:r>
        <w:r>
          <w:t>9</w:t>
        </w:r>
        <w:r>
          <w:fldChar w:fldCharType="end"/>
        </w:r>
      </w:hyperlink>
    </w:p>
    <w:p>
      <w:pPr>
        <w:pStyle w:val="TOC2"/>
        <w:tabs>
          <w:tab w:val="right" w:leader="dot" w:pos="8306"/>
        </w:tabs>
      </w:pPr>
      <w:hyperlink w:anchor="_Toc16794" w:history="1">
        <w:r>
          <w:rPr>
            <w:rFonts w:ascii="仿宋" w:eastAsia="仿宋" w:hAnsi="仿宋" w:cs="仿宋" w:hint="eastAsia"/>
            <w:lang w:eastAsia="zh-CN"/>
          </w:rPr>
          <w:t>(一)、股东权利及义务</w:t>
        </w:r>
        <w:r>
          <w:tab/>
        </w:r>
        <w:r>
          <w:fldChar w:fldCharType="begin"/>
        </w:r>
        <w:r>
          <w:instrText xml:space="preserve"> PAGEREF _Toc16794 \h </w:instrText>
        </w:r>
        <w:r>
          <w:fldChar w:fldCharType="separate"/>
        </w:r>
        <w:r>
          <w:t>9</w:t>
        </w:r>
        <w:r>
          <w:fldChar w:fldCharType="end"/>
        </w:r>
      </w:hyperlink>
    </w:p>
    <w:p>
      <w:pPr>
        <w:pStyle w:val="TOC2"/>
        <w:tabs>
          <w:tab w:val="right" w:leader="dot" w:pos="8306"/>
        </w:tabs>
      </w:pPr>
      <w:hyperlink w:anchor="_Toc10775" w:history="1">
        <w:r>
          <w:rPr>
            <w:rFonts w:ascii="仿宋" w:eastAsia="仿宋" w:hAnsi="仿宋" w:cs="仿宋" w:hint="eastAsia"/>
            <w:lang w:eastAsia="zh-CN"/>
          </w:rPr>
          <w:t>(二)、董事</w:t>
        </w:r>
        <w:r>
          <w:tab/>
        </w:r>
        <w:r>
          <w:fldChar w:fldCharType="begin"/>
        </w:r>
        <w:r>
          <w:instrText xml:space="preserve"> PAGEREF _Toc10775 \h </w:instrText>
        </w:r>
        <w:r>
          <w:fldChar w:fldCharType="separate"/>
        </w:r>
        <w:r>
          <w:t>11</w:t>
        </w:r>
        <w:r>
          <w:fldChar w:fldCharType="end"/>
        </w:r>
      </w:hyperlink>
    </w:p>
    <w:p>
      <w:pPr>
        <w:pStyle w:val="TOC2"/>
        <w:tabs>
          <w:tab w:val="right" w:leader="dot" w:pos="8306"/>
        </w:tabs>
      </w:pPr>
      <w:hyperlink w:anchor="_Toc32255" w:history="1">
        <w:r>
          <w:rPr>
            <w:rFonts w:ascii="仿宋" w:eastAsia="仿宋" w:hAnsi="仿宋" w:cs="仿宋" w:hint="eastAsia"/>
            <w:lang w:eastAsia="zh-CN"/>
          </w:rPr>
          <w:t>(三)、高级管理人员</w:t>
        </w:r>
        <w:r>
          <w:tab/>
        </w:r>
        <w:r>
          <w:fldChar w:fldCharType="begin"/>
        </w:r>
        <w:r>
          <w:instrText xml:space="preserve"> PAGEREF _Toc32255 \h </w:instrText>
        </w:r>
        <w:r>
          <w:fldChar w:fldCharType="separate"/>
        </w:r>
        <w:r>
          <w:t>16</w:t>
        </w:r>
        <w:r>
          <w:fldChar w:fldCharType="end"/>
        </w:r>
      </w:hyperlink>
    </w:p>
    <w:p>
      <w:pPr>
        <w:pStyle w:val="TOC2"/>
        <w:tabs>
          <w:tab w:val="right" w:leader="dot" w:pos="8306"/>
        </w:tabs>
      </w:pPr>
      <w:hyperlink w:anchor="_Toc23710" w:history="1">
        <w:r>
          <w:rPr>
            <w:rFonts w:ascii="仿宋" w:eastAsia="仿宋" w:hAnsi="仿宋" w:cs="仿宋" w:hint="eastAsia"/>
            <w:lang w:eastAsia="zh-CN"/>
          </w:rPr>
          <w:t>(四)、监事</w:t>
        </w:r>
        <w:r>
          <w:tab/>
        </w:r>
        <w:r>
          <w:fldChar w:fldCharType="begin"/>
        </w:r>
        <w:r>
          <w:instrText xml:space="preserve"> PAGEREF _Toc23710 \h </w:instrText>
        </w:r>
        <w:r>
          <w:fldChar w:fldCharType="separate"/>
        </w:r>
        <w:r>
          <w:t>17</w:t>
        </w:r>
        <w:r>
          <w:fldChar w:fldCharType="end"/>
        </w:r>
      </w:hyperlink>
    </w:p>
    <w:p>
      <w:pPr>
        <w:pStyle w:val="TOC1"/>
        <w:tabs>
          <w:tab w:val="right" w:leader="dot" w:pos="8306"/>
        </w:tabs>
      </w:pPr>
      <w:hyperlink w:anchor="_Toc27246" w:history="1">
        <w:r>
          <w:rPr>
            <w:rFonts w:ascii="仿宋" w:eastAsia="仿宋" w:hAnsi="仿宋" w:cs="仿宋" w:hint="eastAsia"/>
            <w:lang w:eastAsia="zh-CN"/>
          </w:rPr>
          <w:t>三、发展规划</w:t>
        </w:r>
        <w:r>
          <w:tab/>
        </w:r>
        <w:r>
          <w:fldChar w:fldCharType="begin"/>
        </w:r>
        <w:r>
          <w:instrText xml:space="preserve"> PAGEREF _Toc27246 \h </w:instrText>
        </w:r>
        <w:r>
          <w:fldChar w:fldCharType="separate"/>
        </w:r>
        <w:r>
          <w:t>19</w:t>
        </w:r>
        <w:r>
          <w:fldChar w:fldCharType="end"/>
        </w:r>
      </w:hyperlink>
    </w:p>
    <w:p>
      <w:pPr>
        <w:pStyle w:val="TOC2"/>
        <w:tabs>
          <w:tab w:val="right" w:leader="dot" w:pos="8306"/>
        </w:tabs>
      </w:pPr>
      <w:hyperlink w:anchor="_Toc23014" w:history="1">
        <w:r>
          <w:rPr>
            <w:rFonts w:ascii="仿宋" w:eastAsia="仿宋" w:hAnsi="仿宋" w:cs="仿宋" w:hint="eastAsia"/>
            <w:lang w:eastAsia="zh-CN"/>
          </w:rPr>
          <w:t>(一)、公司发展规划</w:t>
        </w:r>
        <w:r>
          <w:tab/>
        </w:r>
        <w:r>
          <w:fldChar w:fldCharType="begin"/>
        </w:r>
        <w:r>
          <w:instrText xml:space="preserve"> PAGEREF _Toc23014 \h </w:instrText>
        </w:r>
        <w:r>
          <w:fldChar w:fldCharType="separate"/>
        </w:r>
        <w:r>
          <w:t>19</w:t>
        </w:r>
        <w:r>
          <w:fldChar w:fldCharType="end"/>
        </w:r>
      </w:hyperlink>
    </w:p>
    <w:p>
      <w:pPr>
        <w:pStyle w:val="TOC2"/>
        <w:tabs>
          <w:tab w:val="right" w:leader="dot" w:pos="8306"/>
        </w:tabs>
      </w:pPr>
      <w:hyperlink w:anchor="_Toc16114" w:history="1">
        <w:r>
          <w:rPr>
            <w:rFonts w:ascii="仿宋" w:eastAsia="仿宋" w:hAnsi="仿宋" w:cs="仿宋" w:hint="eastAsia"/>
            <w:lang w:eastAsia="zh-CN"/>
          </w:rPr>
          <w:t>(二)、保障措施</w:t>
        </w:r>
        <w:r>
          <w:tab/>
        </w:r>
        <w:r>
          <w:fldChar w:fldCharType="begin"/>
        </w:r>
        <w:r>
          <w:instrText xml:space="preserve"> PAGEREF _Toc16114 \h </w:instrText>
        </w:r>
        <w:r>
          <w:fldChar w:fldCharType="separate"/>
        </w:r>
        <w:r>
          <w:t>20</w:t>
        </w:r>
        <w:r>
          <w:fldChar w:fldCharType="end"/>
        </w:r>
      </w:hyperlink>
    </w:p>
    <w:p>
      <w:pPr>
        <w:pStyle w:val="TOC1"/>
        <w:tabs>
          <w:tab w:val="right" w:leader="dot" w:pos="8306"/>
        </w:tabs>
      </w:pPr>
      <w:hyperlink w:anchor="_Toc15079" w:history="1">
        <w:r>
          <w:rPr>
            <w:rFonts w:ascii="仿宋" w:eastAsia="仿宋" w:hAnsi="仿宋" w:cs="仿宋" w:hint="eastAsia"/>
            <w:lang w:eastAsia="zh-CN"/>
          </w:rPr>
          <w:t>四、公司成立方案</w:t>
        </w:r>
        <w:r>
          <w:tab/>
        </w:r>
        <w:r>
          <w:fldChar w:fldCharType="begin"/>
        </w:r>
        <w:r>
          <w:instrText xml:space="preserve"> PAGEREF _Toc15079 \h </w:instrText>
        </w:r>
        <w:r>
          <w:fldChar w:fldCharType="separate"/>
        </w:r>
        <w:r>
          <w:t>25</w:t>
        </w:r>
        <w:r>
          <w:fldChar w:fldCharType="end"/>
        </w:r>
      </w:hyperlink>
    </w:p>
    <w:p>
      <w:pPr>
        <w:pStyle w:val="TOC2"/>
        <w:tabs>
          <w:tab w:val="right" w:leader="dot" w:pos="8306"/>
        </w:tabs>
      </w:pPr>
      <w:hyperlink w:anchor="_Toc13679" w:history="1">
        <w:r>
          <w:rPr>
            <w:rFonts w:ascii="仿宋" w:eastAsia="仿宋" w:hAnsi="仿宋" w:cs="仿宋" w:hint="eastAsia"/>
            <w:lang w:eastAsia="zh-CN"/>
          </w:rPr>
          <w:t>(一)、公司经营宗旨</w:t>
        </w:r>
        <w:r>
          <w:tab/>
        </w:r>
        <w:r>
          <w:fldChar w:fldCharType="begin"/>
        </w:r>
        <w:r>
          <w:instrText xml:space="preserve"> PAGEREF _Toc13679 \h </w:instrText>
        </w:r>
        <w:r>
          <w:fldChar w:fldCharType="separate"/>
        </w:r>
        <w:r>
          <w:t>25</w:t>
        </w:r>
        <w:r>
          <w:fldChar w:fldCharType="end"/>
        </w:r>
      </w:hyperlink>
    </w:p>
    <w:p>
      <w:pPr>
        <w:pStyle w:val="TOC2"/>
        <w:tabs>
          <w:tab w:val="right" w:leader="dot" w:pos="8306"/>
        </w:tabs>
      </w:pPr>
      <w:hyperlink w:anchor="_Toc27536" w:history="1">
        <w:r>
          <w:rPr>
            <w:rFonts w:ascii="仿宋" w:eastAsia="仿宋" w:hAnsi="仿宋" w:cs="仿宋" w:hint="eastAsia"/>
            <w:lang w:eastAsia="zh-CN"/>
          </w:rPr>
          <w:t>(二)、公司的目标、主要职责</w:t>
        </w:r>
        <w:r>
          <w:tab/>
        </w:r>
        <w:r>
          <w:fldChar w:fldCharType="begin"/>
        </w:r>
        <w:r>
          <w:instrText xml:space="preserve"> PAGEREF _Toc27536 \h </w:instrText>
        </w:r>
        <w:r>
          <w:fldChar w:fldCharType="separate"/>
        </w:r>
        <w:r>
          <w:t>26</w:t>
        </w:r>
        <w:r>
          <w:fldChar w:fldCharType="end"/>
        </w:r>
      </w:hyperlink>
    </w:p>
    <w:p>
      <w:pPr>
        <w:pStyle w:val="TOC2"/>
        <w:tabs>
          <w:tab w:val="right" w:leader="dot" w:pos="8306"/>
        </w:tabs>
      </w:pPr>
      <w:hyperlink w:anchor="_Toc17712" w:history="1">
        <w:r>
          <w:rPr>
            <w:rFonts w:ascii="仿宋" w:eastAsia="仿宋" w:hAnsi="仿宋" w:cs="仿宋" w:hint="eastAsia"/>
            <w:lang w:eastAsia="zh-CN"/>
          </w:rPr>
          <w:t>(三)、公司组建方式</w:t>
        </w:r>
        <w:r>
          <w:tab/>
        </w:r>
        <w:r>
          <w:fldChar w:fldCharType="begin"/>
        </w:r>
        <w:r>
          <w:instrText xml:space="preserve"> PAGEREF _Toc17712 \h </w:instrText>
        </w:r>
        <w:r>
          <w:fldChar w:fldCharType="separate"/>
        </w:r>
        <w:r>
          <w:t>29</w:t>
        </w:r>
        <w:r>
          <w:fldChar w:fldCharType="end"/>
        </w:r>
      </w:hyperlink>
    </w:p>
    <w:p>
      <w:pPr>
        <w:pStyle w:val="TOC2"/>
        <w:tabs>
          <w:tab w:val="right" w:leader="dot" w:pos="8306"/>
        </w:tabs>
      </w:pPr>
      <w:hyperlink w:anchor="_Toc15542" w:history="1">
        <w:r>
          <w:rPr>
            <w:rFonts w:ascii="仿宋" w:eastAsia="仿宋" w:hAnsi="仿宋" w:cs="仿宋" w:hint="eastAsia"/>
            <w:lang w:eastAsia="zh-CN"/>
          </w:rPr>
          <w:t>(四)、公司管理体制</w:t>
        </w:r>
        <w:r>
          <w:tab/>
        </w:r>
        <w:r>
          <w:fldChar w:fldCharType="begin"/>
        </w:r>
        <w:r>
          <w:instrText xml:space="preserve"> PAGEREF _Toc15542 \h </w:instrText>
        </w:r>
        <w:r>
          <w:fldChar w:fldCharType="separate"/>
        </w:r>
        <w:r>
          <w:t>29</w:t>
        </w:r>
        <w:r>
          <w:fldChar w:fldCharType="end"/>
        </w:r>
      </w:hyperlink>
    </w:p>
    <w:p>
      <w:pPr>
        <w:pStyle w:val="TOC2"/>
        <w:tabs>
          <w:tab w:val="right" w:leader="dot" w:pos="8306"/>
        </w:tabs>
      </w:pPr>
      <w:hyperlink w:anchor="_Toc8100" w:history="1">
        <w:r>
          <w:rPr>
            <w:rFonts w:ascii="仿宋" w:eastAsia="仿宋" w:hAnsi="仿宋" w:cs="仿宋" w:hint="eastAsia"/>
            <w:lang w:eastAsia="zh-CN"/>
          </w:rPr>
          <w:t>(五)、部门职责及权限</w:t>
        </w:r>
        <w:r>
          <w:tab/>
        </w:r>
        <w:r>
          <w:fldChar w:fldCharType="begin"/>
        </w:r>
        <w:r>
          <w:instrText xml:space="preserve"> PAGEREF _Toc8100 \h </w:instrText>
        </w:r>
        <w:r>
          <w:fldChar w:fldCharType="separate"/>
        </w:r>
        <w:r>
          <w:t>30</w:t>
        </w:r>
        <w:r>
          <w:fldChar w:fldCharType="end"/>
        </w:r>
      </w:hyperlink>
    </w:p>
    <w:p>
      <w:pPr>
        <w:pStyle w:val="TOC2"/>
        <w:tabs>
          <w:tab w:val="right" w:leader="dot" w:pos="8306"/>
        </w:tabs>
      </w:pPr>
      <w:hyperlink w:anchor="_Toc22095" w:history="1">
        <w:r>
          <w:rPr>
            <w:rFonts w:ascii="仿宋" w:eastAsia="仿宋" w:hAnsi="仿宋" w:cs="仿宋" w:hint="eastAsia"/>
            <w:lang w:eastAsia="zh-CN"/>
          </w:rPr>
          <w:t>(六)、核心人员介绍</w:t>
        </w:r>
        <w:r>
          <w:tab/>
        </w:r>
        <w:r>
          <w:fldChar w:fldCharType="begin"/>
        </w:r>
        <w:r>
          <w:instrText xml:space="preserve"> PAGEREF _Toc22095 \h </w:instrText>
        </w:r>
        <w:r>
          <w:fldChar w:fldCharType="separate"/>
        </w:r>
        <w:r>
          <w:t>33</w:t>
        </w:r>
        <w:r>
          <w:fldChar w:fldCharType="end"/>
        </w:r>
      </w:hyperlink>
    </w:p>
    <w:p>
      <w:pPr>
        <w:pStyle w:val="TOC2"/>
        <w:tabs>
          <w:tab w:val="right" w:leader="dot" w:pos="8306"/>
        </w:tabs>
      </w:pPr>
      <w:hyperlink w:anchor="_Toc8220" w:history="1">
        <w:r>
          <w:rPr>
            <w:rFonts w:ascii="仿宋" w:eastAsia="仿宋" w:hAnsi="仿宋" w:cs="仿宋" w:hint="eastAsia"/>
            <w:lang w:eastAsia="zh-CN"/>
          </w:rPr>
          <w:t>(七)、财务会计制度</w:t>
        </w:r>
        <w:r>
          <w:tab/>
        </w:r>
        <w:r>
          <w:fldChar w:fldCharType="begin"/>
        </w:r>
        <w:r>
          <w:instrText xml:space="preserve"> PAGEREF _Toc8220 \h </w:instrText>
        </w:r>
        <w:r>
          <w:fldChar w:fldCharType="separate"/>
        </w:r>
        <w:r>
          <w:t>35</w:t>
        </w:r>
        <w:r>
          <w:fldChar w:fldCharType="end"/>
        </w:r>
      </w:hyperlink>
    </w:p>
    <w:p>
      <w:pPr>
        <w:pStyle w:val="TOC1"/>
        <w:tabs>
          <w:tab w:val="right" w:leader="dot" w:pos="8306"/>
        </w:tabs>
      </w:pPr>
      <w:hyperlink w:anchor="_Toc5300" w:history="1">
        <w:r>
          <w:rPr>
            <w:rFonts w:ascii="仿宋" w:eastAsia="仿宋" w:hAnsi="仿宋" w:cs="仿宋" w:hint="eastAsia"/>
            <w:lang w:eastAsia="zh-CN"/>
          </w:rPr>
          <w:t>五、智能电网配电设备项目概况</w:t>
        </w:r>
        <w:r>
          <w:tab/>
        </w:r>
        <w:r>
          <w:fldChar w:fldCharType="begin"/>
        </w:r>
        <w:r>
          <w:instrText xml:space="preserve"> PAGEREF _Toc5300 \h </w:instrText>
        </w:r>
        <w:r>
          <w:fldChar w:fldCharType="separate"/>
        </w:r>
        <w:r>
          <w:t>40</w:t>
        </w:r>
        <w:r>
          <w:fldChar w:fldCharType="end"/>
        </w:r>
      </w:hyperlink>
    </w:p>
    <w:p>
      <w:pPr>
        <w:pStyle w:val="TOC2"/>
        <w:tabs>
          <w:tab w:val="right" w:leader="dot" w:pos="8306"/>
        </w:tabs>
      </w:pPr>
      <w:hyperlink w:anchor="_Toc11934" w:history="1">
        <w:r>
          <w:rPr>
            <w:rFonts w:ascii="仿宋" w:eastAsia="仿宋" w:hAnsi="仿宋" w:cs="仿宋" w:hint="eastAsia"/>
            <w:lang w:eastAsia="zh-CN"/>
          </w:rPr>
          <w:t>(一)、投资路径</w:t>
        </w:r>
        <w:r>
          <w:tab/>
        </w:r>
        <w:r>
          <w:fldChar w:fldCharType="begin"/>
        </w:r>
        <w:r>
          <w:instrText xml:space="preserve"> PAGEREF _Toc11934 \h </w:instrText>
        </w:r>
        <w:r>
          <w:fldChar w:fldCharType="separate"/>
        </w:r>
        <w:r>
          <w:t>40</w:t>
        </w:r>
        <w:r>
          <w:fldChar w:fldCharType="end"/>
        </w:r>
      </w:hyperlink>
    </w:p>
    <w:p>
      <w:pPr>
        <w:pStyle w:val="TOC2"/>
        <w:tabs>
          <w:tab w:val="right" w:leader="dot" w:pos="8306"/>
        </w:tabs>
      </w:pPr>
      <w:hyperlink w:anchor="_Toc28863" w:history="1">
        <w:r>
          <w:rPr>
            <w:rFonts w:ascii="仿宋" w:eastAsia="仿宋" w:hAnsi="仿宋" w:cs="仿宋" w:hint="eastAsia"/>
            <w:lang w:eastAsia="zh-CN"/>
          </w:rPr>
          <w:t>(二)、智能电网配电设备项目提出的理由</w:t>
        </w:r>
        <w:r>
          <w:tab/>
        </w:r>
        <w:r>
          <w:fldChar w:fldCharType="begin"/>
        </w:r>
        <w:r>
          <w:instrText xml:space="preserve"> PAGEREF _Toc28863 \h </w:instrText>
        </w:r>
        <w:r>
          <w:fldChar w:fldCharType="separate"/>
        </w:r>
        <w:r>
          <w:t>40</w:t>
        </w:r>
        <w:r>
          <w:fldChar w:fldCharType="end"/>
        </w:r>
      </w:hyperlink>
    </w:p>
    <w:p>
      <w:pPr>
        <w:pStyle w:val="TOC2"/>
        <w:tabs>
          <w:tab w:val="right" w:leader="dot" w:pos="8306"/>
        </w:tabs>
      </w:pPr>
      <w:hyperlink w:anchor="_Toc22005" w:history="1">
        <w:r>
          <w:rPr>
            <w:rFonts w:ascii="仿宋" w:eastAsia="仿宋" w:hAnsi="仿宋" w:cs="仿宋" w:hint="eastAsia"/>
            <w:lang w:eastAsia="zh-CN"/>
          </w:rPr>
          <w:t>(三)、智能电网配电设备项目选址</w:t>
        </w:r>
        <w:r>
          <w:tab/>
        </w:r>
        <w:r>
          <w:fldChar w:fldCharType="begin"/>
        </w:r>
        <w:r>
          <w:instrText xml:space="preserve"> PAGEREF _Toc22005 \h </w:instrText>
        </w:r>
        <w:r>
          <w:fldChar w:fldCharType="separate"/>
        </w:r>
        <w:r>
          <w:t>42</w:t>
        </w:r>
        <w:r>
          <w:fldChar w:fldCharType="end"/>
        </w:r>
      </w:hyperlink>
    </w:p>
    <w:p>
      <w:pPr>
        <w:pStyle w:val="TOC2"/>
        <w:tabs>
          <w:tab w:val="right" w:leader="dot" w:pos="8306"/>
        </w:tabs>
      </w:pPr>
      <w:hyperlink w:anchor="_Toc20984" w:history="1">
        <w:r>
          <w:rPr>
            <w:rFonts w:ascii="仿宋" w:eastAsia="仿宋" w:hAnsi="仿宋" w:cs="仿宋" w:hint="eastAsia"/>
            <w:lang w:eastAsia="zh-CN"/>
          </w:rPr>
          <w:t>(四)、生产规模</w:t>
        </w:r>
        <w:r>
          <w:tab/>
        </w:r>
        <w:r>
          <w:fldChar w:fldCharType="begin"/>
        </w:r>
        <w:r>
          <w:instrText xml:space="preserve"> PAGEREF _Toc20984 \h </w:instrText>
        </w:r>
        <w:r>
          <w:fldChar w:fldCharType="separate"/>
        </w:r>
        <w:r>
          <w:t>42</w:t>
        </w:r>
        <w:r>
          <w:fldChar w:fldCharType="end"/>
        </w:r>
      </w:hyperlink>
    </w:p>
    <w:p>
      <w:pPr>
        <w:pStyle w:val="TOC2"/>
        <w:tabs>
          <w:tab w:val="right" w:leader="dot" w:pos="8306"/>
        </w:tabs>
      </w:pPr>
      <w:hyperlink w:anchor="_Toc4013" w:history="1">
        <w:r>
          <w:rPr>
            <w:rFonts w:ascii="仿宋" w:eastAsia="仿宋" w:hAnsi="仿宋" w:cs="仿宋" w:hint="eastAsia"/>
            <w:lang w:eastAsia="zh-CN"/>
          </w:rPr>
          <w:t>(五)、建设规模</w:t>
        </w:r>
        <w:r>
          <w:tab/>
        </w:r>
        <w:r>
          <w:fldChar w:fldCharType="begin"/>
        </w:r>
        <w:r>
          <w:instrText xml:space="preserve"> PAGEREF _Toc4013 \h </w:instrText>
        </w:r>
        <w:r>
          <w:fldChar w:fldCharType="separate"/>
        </w:r>
        <w:r>
          <w:t>42</w:t>
        </w:r>
        <w:r>
          <w:fldChar w:fldCharType="end"/>
        </w:r>
      </w:hyperlink>
    </w:p>
    <w:p>
      <w:pPr>
        <w:pStyle w:val="TOC2"/>
        <w:tabs>
          <w:tab w:val="right" w:leader="dot" w:pos="8306"/>
        </w:tabs>
      </w:pPr>
      <w:hyperlink w:anchor="_Toc25407" w:history="1">
        <w:r>
          <w:rPr>
            <w:rFonts w:ascii="仿宋" w:eastAsia="仿宋" w:hAnsi="仿宋" w:cs="仿宋" w:hint="eastAsia"/>
            <w:lang w:eastAsia="zh-CN"/>
          </w:rPr>
          <w:t>(六)、智能电网配电设备项目投资</w:t>
        </w:r>
        <w:r>
          <w:tab/>
        </w:r>
        <w:r>
          <w:fldChar w:fldCharType="begin"/>
        </w:r>
        <w:r>
          <w:instrText xml:space="preserve"> PAGEREF _Toc25407 \h </w:instrText>
        </w:r>
        <w:r>
          <w:fldChar w:fldCharType="separate"/>
        </w:r>
        <w:r>
          <w:t>42</w:t>
        </w:r>
        <w:r>
          <w:fldChar w:fldCharType="end"/>
        </w:r>
      </w:hyperlink>
    </w:p>
    <w:p>
      <w:pPr>
        <w:pStyle w:val="TOC2"/>
        <w:tabs>
          <w:tab w:val="right" w:leader="dot" w:pos="8306"/>
        </w:tabs>
      </w:pPr>
      <w:hyperlink w:anchor="_Toc7335" w:history="1">
        <w:r>
          <w:rPr>
            <w:rFonts w:ascii="仿宋" w:eastAsia="仿宋" w:hAnsi="仿宋" w:cs="仿宋" w:hint="eastAsia"/>
            <w:lang w:eastAsia="zh-CN"/>
          </w:rPr>
          <w:t>(七)、智能电网配电设备项目进度规划</w:t>
        </w:r>
        <w:r>
          <w:tab/>
        </w:r>
        <w:r>
          <w:fldChar w:fldCharType="begin"/>
        </w:r>
        <w:r>
          <w:instrText xml:space="preserve"> PAGEREF _Toc7335 \h </w:instrText>
        </w:r>
        <w:r>
          <w:fldChar w:fldCharType="separate"/>
        </w:r>
        <w:r>
          <w:t>43</w:t>
        </w:r>
        <w:r>
          <w:fldChar w:fldCharType="end"/>
        </w:r>
      </w:hyperlink>
    </w:p>
    <w:p>
      <w:pPr>
        <w:pStyle w:val="TOC2"/>
        <w:tabs>
          <w:tab w:val="right" w:leader="dot" w:pos="8306"/>
        </w:tabs>
      </w:pPr>
      <w:hyperlink w:anchor="_Toc1414" w:history="1">
        <w:r>
          <w:rPr>
            <w:rFonts w:ascii="仿宋" w:eastAsia="仿宋" w:hAnsi="仿宋" w:cs="仿宋" w:hint="eastAsia"/>
            <w:lang w:eastAsia="zh-CN"/>
          </w:rPr>
          <w:t>(八)、经济效益(正常经营年份)</w:t>
        </w:r>
        <w:r>
          <w:tab/>
        </w:r>
        <w:r>
          <w:fldChar w:fldCharType="begin"/>
        </w:r>
        <w:r>
          <w:instrText xml:space="preserve"> PAGEREF _Toc1414 \h </w:instrText>
        </w:r>
        <w:r>
          <w:fldChar w:fldCharType="separate"/>
        </w:r>
        <w:r>
          <w:t>43</w:t>
        </w:r>
        <w:r>
          <w:fldChar w:fldCharType="end"/>
        </w:r>
      </w:hyperlink>
    </w:p>
    <w:p>
      <w:pPr>
        <w:pStyle w:val="TOC2"/>
        <w:tabs>
          <w:tab w:val="right" w:leader="dot" w:pos="8306"/>
        </w:tabs>
      </w:pPr>
      <w:hyperlink w:anchor="_Toc14164" w:history="1">
        <w:r>
          <w:rPr>
            <w:rFonts w:ascii="仿宋" w:eastAsia="仿宋" w:hAnsi="仿宋" w:cs="仿宋" w:hint="eastAsia"/>
            <w:lang w:eastAsia="zh-CN"/>
          </w:rPr>
          <w:t>(九)、智能电网配电设备项目综合评价</w:t>
        </w:r>
        <w:r>
          <w:tab/>
        </w:r>
        <w:r>
          <w:fldChar w:fldCharType="begin"/>
        </w:r>
        <w:r>
          <w:instrText xml:space="preserve"> PAGEREF _Toc14164 \h </w:instrText>
        </w:r>
        <w:r>
          <w:fldChar w:fldCharType="separate"/>
        </w:r>
        <w:r>
          <w:t>44</w:t>
        </w:r>
        <w:r>
          <w:fldChar w:fldCharType="end"/>
        </w:r>
      </w:hyperlink>
    </w:p>
    <w:p>
      <w:pPr>
        <w:pStyle w:val="TOC1"/>
        <w:tabs>
          <w:tab w:val="right" w:leader="dot" w:pos="8306"/>
        </w:tabs>
      </w:pPr>
      <w:hyperlink w:anchor="_Toc6554" w:history="1">
        <w:r>
          <w:rPr>
            <w:rFonts w:ascii="仿宋" w:eastAsia="仿宋" w:hAnsi="仿宋" w:cs="仿宋" w:hint="eastAsia"/>
            <w:lang w:eastAsia="zh-CN"/>
          </w:rPr>
          <w:t>六、公司组建背景分析</w:t>
        </w:r>
        <w:r>
          <w:tab/>
        </w:r>
        <w:r>
          <w:fldChar w:fldCharType="begin"/>
        </w:r>
        <w:r>
          <w:instrText xml:space="preserve"> PAGEREF _Toc6554 \h </w:instrText>
        </w:r>
        <w:r>
          <w:fldChar w:fldCharType="separate"/>
        </w:r>
        <w:r>
          <w:t>45</w:t>
        </w:r>
        <w:r>
          <w:fldChar w:fldCharType="end"/>
        </w:r>
      </w:hyperlink>
    </w:p>
    <w:p>
      <w:pPr>
        <w:pStyle w:val="TOC2"/>
        <w:tabs>
          <w:tab w:val="right" w:leader="dot" w:pos="8306"/>
        </w:tabs>
      </w:pPr>
      <w:hyperlink w:anchor="_Toc5351" w:history="1">
        <w:r>
          <w:rPr>
            <w:rFonts w:ascii="仿宋" w:eastAsia="仿宋" w:hAnsi="仿宋" w:cs="仿宋" w:hint="eastAsia"/>
            <w:lang w:eastAsia="zh-CN"/>
          </w:rPr>
          <w:t>(一)、智能电网配电设备项目背景分析</w:t>
        </w:r>
        <w:r>
          <w:tab/>
        </w:r>
        <w:r>
          <w:fldChar w:fldCharType="begin"/>
        </w:r>
        <w:r>
          <w:instrText xml:space="preserve"> PAGEREF _Toc5351 \h </w:instrText>
        </w:r>
        <w:r>
          <w:fldChar w:fldCharType="separate"/>
        </w:r>
        <w:r>
          <w:t>45</w:t>
        </w:r>
        <w:r>
          <w:fldChar w:fldCharType="end"/>
        </w:r>
      </w:hyperlink>
    </w:p>
    <w:p>
      <w:pPr>
        <w:pStyle w:val="TOC2"/>
        <w:tabs>
          <w:tab w:val="right" w:leader="dot" w:pos="8306"/>
        </w:tabs>
      </w:pPr>
      <w:hyperlink w:anchor="_Toc24853" w:history="1">
        <w:r>
          <w:rPr>
            <w:rFonts w:ascii="仿宋" w:eastAsia="仿宋" w:hAnsi="仿宋" w:cs="仿宋" w:hint="eastAsia"/>
            <w:lang w:eastAsia="zh-CN"/>
          </w:rPr>
          <w:t>(二)、智能电网配电设备项目建设必要性分析</w:t>
        </w:r>
        <w:r>
          <w:tab/>
        </w:r>
        <w:r>
          <w:fldChar w:fldCharType="begin"/>
        </w:r>
        <w:r>
          <w:instrText xml:space="preserve"> PAGEREF _Toc24853 \h </w:instrText>
        </w:r>
        <w:r>
          <w:fldChar w:fldCharType="separate"/>
        </w:r>
        <w:r>
          <w:t>46</w:t>
        </w:r>
        <w:r>
          <w:fldChar w:fldCharType="end"/>
        </w:r>
      </w:hyperlink>
    </w:p>
    <w:p>
      <w:pPr>
        <w:pStyle w:val="TOC2"/>
        <w:tabs>
          <w:tab w:val="right" w:leader="dot" w:pos="8306"/>
        </w:tabs>
      </w:pPr>
      <w:hyperlink w:anchor="_Toc5371" w:history="1">
        <w:r>
          <w:rPr>
            <w:rFonts w:ascii="仿宋" w:eastAsia="仿宋" w:hAnsi="仿宋" w:cs="仿宋" w:hint="eastAsia"/>
            <w:lang w:eastAsia="zh-CN"/>
          </w:rPr>
          <w:t>(三)、鼓励中小企业发展</w:t>
        </w:r>
        <w:r>
          <w:tab/>
        </w:r>
        <w:r>
          <w:fldChar w:fldCharType="begin"/>
        </w:r>
        <w:r>
          <w:instrText xml:space="preserve"> PAGEREF _Toc5371 \h </w:instrText>
        </w:r>
        <w:r>
          <w:fldChar w:fldCharType="separate"/>
        </w:r>
        <w:r>
          <w:t>47</w:t>
        </w:r>
        <w:r>
          <w:fldChar w:fldCharType="end"/>
        </w:r>
      </w:hyperlink>
    </w:p>
    <w:p>
      <w:pPr>
        <w:pStyle w:val="TOC2"/>
        <w:tabs>
          <w:tab w:val="right" w:leader="dot" w:pos="8306"/>
        </w:tabs>
      </w:pPr>
      <w:hyperlink w:anchor="_Toc30695" w:history="1">
        <w:r>
          <w:rPr>
            <w:rFonts w:ascii="仿宋" w:eastAsia="仿宋" w:hAnsi="仿宋" w:cs="仿宋" w:hint="eastAsia"/>
            <w:lang w:eastAsia="zh-CN"/>
          </w:rPr>
          <w:t>(四)、宏观经济形势分析</w:t>
        </w:r>
        <w:r>
          <w:tab/>
        </w:r>
        <w:r>
          <w:fldChar w:fldCharType="begin"/>
        </w:r>
        <w:r>
          <w:instrText xml:space="preserve"> PAGEREF _Toc30695 \h </w:instrText>
        </w:r>
        <w:r>
          <w:fldChar w:fldCharType="separate"/>
        </w:r>
        <w:r>
          <w:t>48</w:t>
        </w:r>
        <w:r>
          <w:fldChar w:fldCharType="end"/>
        </w:r>
      </w:hyperlink>
    </w:p>
    <w:p>
      <w:pPr>
        <w:pStyle w:val="TOC1"/>
        <w:tabs>
          <w:tab w:val="right" w:leader="dot" w:pos="8306"/>
        </w:tabs>
      </w:pPr>
      <w:hyperlink w:anchor="_Toc15230" w:history="1">
        <w:r>
          <w:rPr>
            <w:rFonts w:ascii="仿宋" w:eastAsia="仿宋" w:hAnsi="仿宋" w:cs="仿宋" w:hint="eastAsia"/>
            <w:lang w:eastAsia="zh-CN"/>
          </w:rPr>
          <w:t>七、智能电网配电设备项目风险分析</w:t>
        </w:r>
        <w:r>
          <w:tab/>
        </w:r>
        <w:r>
          <w:fldChar w:fldCharType="begin"/>
        </w:r>
        <w:r>
          <w:instrText xml:space="preserve"> PAGEREF _Toc15230 \h </w:instrText>
        </w:r>
        <w:r>
          <w:fldChar w:fldCharType="separate"/>
        </w:r>
        <w:r>
          <w:t>49</w:t>
        </w:r>
        <w:r>
          <w:fldChar w:fldCharType="end"/>
        </w:r>
      </w:hyperlink>
    </w:p>
    <w:p>
      <w:pPr>
        <w:pStyle w:val="TOC2"/>
        <w:tabs>
          <w:tab w:val="right" w:leader="dot" w:pos="8306"/>
        </w:tabs>
      </w:pPr>
      <w:hyperlink w:anchor="_Toc13078" w:history="1">
        <w:r>
          <w:rPr>
            <w:rFonts w:ascii="仿宋" w:eastAsia="仿宋" w:hAnsi="仿宋" w:cs="仿宋" w:hint="eastAsia"/>
            <w:lang w:eastAsia="zh-CN"/>
          </w:rPr>
          <w:t>(一)、智能电网配电设备项目风险分析</w:t>
        </w:r>
        <w:r>
          <w:tab/>
        </w:r>
        <w:r>
          <w:fldChar w:fldCharType="begin"/>
        </w:r>
        <w:r>
          <w:instrText xml:space="preserve"> PAGEREF _Toc13078 \h </w:instrText>
        </w:r>
        <w:r>
          <w:fldChar w:fldCharType="separate"/>
        </w:r>
        <w:r>
          <w:t>49</w:t>
        </w:r>
        <w:r>
          <w:fldChar w:fldCharType="end"/>
        </w:r>
      </w:hyperlink>
    </w:p>
    <w:p>
      <w:pPr>
        <w:pStyle w:val="TOC2"/>
        <w:tabs>
          <w:tab w:val="right" w:leader="dot" w:pos="8306"/>
        </w:tabs>
      </w:pPr>
      <w:hyperlink w:anchor="_Toc12004" w:history="1">
        <w:r>
          <w:rPr>
            <w:rFonts w:ascii="仿宋" w:eastAsia="仿宋" w:hAnsi="仿宋" w:cs="仿宋" w:hint="eastAsia"/>
            <w:lang w:eastAsia="zh-CN"/>
          </w:rPr>
          <w:t>(二)、智能电网配电设备项目风险对策</w:t>
        </w:r>
        <w:r>
          <w:tab/>
        </w:r>
        <w:r>
          <w:fldChar w:fldCharType="begin"/>
        </w:r>
        <w:r>
          <w:instrText xml:space="preserve"> PAGEREF _Toc12004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9" w:history="1">
        <w:r>
          <w:rPr>
            <w:rFonts w:ascii="仿宋" w:eastAsia="仿宋" w:hAnsi="仿宋" w:cs="仿宋" w:hint="eastAsia"/>
            <w:lang w:eastAsia="zh-CN"/>
          </w:rPr>
          <w:t>八、SWOT分析</w:t>
        </w:r>
        <w:r>
          <w:tab/>
        </w:r>
        <w:r>
          <w:fldChar w:fldCharType="begin"/>
        </w:r>
        <w:r>
          <w:instrText xml:space="preserve"> PAGEREF _Toc22189 \h </w:instrText>
        </w:r>
        <w:r>
          <w:fldChar w:fldCharType="separate"/>
        </w:r>
        <w:r>
          <w:t>52</w:t>
        </w:r>
        <w:r>
          <w:fldChar w:fldCharType="end"/>
        </w:r>
      </w:hyperlink>
    </w:p>
    <w:p>
      <w:pPr>
        <w:pStyle w:val="TOC2"/>
        <w:tabs>
          <w:tab w:val="right" w:leader="dot" w:pos="8306"/>
        </w:tabs>
      </w:pPr>
      <w:hyperlink w:anchor="_Toc1253" w:history="1">
        <w:r>
          <w:rPr>
            <w:rFonts w:ascii="仿宋" w:eastAsia="仿宋" w:hAnsi="仿宋" w:cs="仿宋" w:hint="eastAsia"/>
            <w:lang w:eastAsia="zh-CN"/>
          </w:rPr>
          <w:t>(一)、优势分析(S)</w:t>
        </w:r>
        <w:r>
          <w:tab/>
        </w:r>
        <w:r>
          <w:fldChar w:fldCharType="begin"/>
        </w:r>
        <w:r>
          <w:instrText xml:space="preserve"> PAGEREF _Toc1253 \h </w:instrText>
        </w:r>
        <w:r>
          <w:fldChar w:fldCharType="separate"/>
        </w:r>
        <w:r>
          <w:t>52</w:t>
        </w:r>
        <w:r>
          <w:fldChar w:fldCharType="end"/>
        </w:r>
      </w:hyperlink>
    </w:p>
    <w:p>
      <w:pPr>
        <w:pStyle w:val="TOC2"/>
        <w:tabs>
          <w:tab w:val="right" w:leader="dot" w:pos="8306"/>
        </w:tabs>
      </w:pPr>
      <w:hyperlink w:anchor="_Toc25585" w:history="1">
        <w:r>
          <w:rPr>
            <w:rFonts w:ascii="仿宋" w:eastAsia="仿宋" w:hAnsi="仿宋" w:cs="仿宋" w:hint="eastAsia"/>
            <w:lang w:eastAsia="zh-CN"/>
          </w:rPr>
          <w:t>(二)、劣势分析(W)</w:t>
        </w:r>
        <w:r>
          <w:tab/>
        </w:r>
        <w:r>
          <w:fldChar w:fldCharType="begin"/>
        </w:r>
        <w:r>
          <w:instrText xml:space="preserve"> PAGEREF _Toc25585 \h </w:instrText>
        </w:r>
        <w:r>
          <w:fldChar w:fldCharType="separate"/>
        </w:r>
        <w:r>
          <w:t>52</w:t>
        </w:r>
        <w:r>
          <w:fldChar w:fldCharType="end"/>
        </w:r>
      </w:hyperlink>
    </w:p>
    <w:p>
      <w:pPr>
        <w:pStyle w:val="TOC2"/>
        <w:tabs>
          <w:tab w:val="right" w:leader="dot" w:pos="8306"/>
        </w:tabs>
      </w:pPr>
      <w:hyperlink w:anchor="_Toc14944" w:history="1">
        <w:r>
          <w:rPr>
            <w:rFonts w:ascii="仿宋" w:eastAsia="仿宋" w:hAnsi="仿宋" w:cs="仿宋" w:hint="eastAsia"/>
            <w:lang w:eastAsia="zh-CN"/>
          </w:rPr>
          <w:t>(三)、机会分析()</w:t>
        </w:r>
        <w:r>
          <w:tab/>
        </w:r>
        <w:r>
          <w:fldChar w:fldCharType="begin"/>
        </w:r>
        <w:r>
          <w:instrText xml:space="preserve"> PAGEREF _Toc14944 \h </w:instrText>
        </w:r>
        <w:r>
          <w:fldChar w:fldCharType="separate"/>
        </w:r>
        <w:r>
          <w:t>53</w:t>
        </w:r>
        <w:r>
          <w:fldChar w:fldCharType="end"/>
        </w:r>
      </w:hyperlink>
    </w:p>
    <w:p>
      <w:pPr>
        <w:pStyle w:val="TOC2"/>
        <w:tabs>
          <w:tab w:val="right" w:leader="dot" w:pos="8306"/>
        </w:tabs>
      </w:pPr>
      <w:hyperlink w:anchor="_Toc2635" w:history="1">
        <w:r>
          <w:rPr>
            <w:rFonts w:ascii="仿宋" w:eastAsia="仿宋" w:hAnsi="仿宋" w:cs="仿宋" w:hint="eastAsia"/>
            <w:lang w:eastAsia="zh-CN"/>
          </w:rPr>
          <w:t>(四)、威胁分析(T)</w:t>
        </w:r>
        <w:r>
          <w:tab/>
        </w:r>
        <w:r>
          <w:fldChar w:fldCharType="begin"/>
        </w:r>
        <w:r>
          <w:instrText xml:space="preserve"> PAGEREF _Toc2635 \h </w:instrText>
        </w:r>
        <w:r>
          <w:fldChar w:fldCharType="separate"/>
        </w:r>
        <w:r>
          <w:t>54</w:t>
        </w:r>
        <w:r>
          <w:fldChar w:fldCharType="end"/>
        </w:r>
      </w:hyperlink>
    </w:p>
    <w:p>
      <w:pPr>
        <w:pStyle w:val="TOC1"/>
        <w:tabs>
          <w:tab w:val="right" w:leader="dot" w:pos="8306"/>
        </w:tabs>
      </w:pPr>
      <w:hyperlink w:anchor="_Toc22291" w:history="1">
        <w:r>
          <w:rPr>
            <w:rFonts w:ascii="仿宋" w:eastAsia="仿宋" w:hAnsi="仿宋" w:cs="仿宋" w:hint="eastAsia"/>
            <w:lang w:eastAsia="zh-CN"/>
          </w:rPr>
          <w:t>九、智能电网配电设备项目经济效益</w:t>
        </w:r>
        <w:r>
          <w:tab/>
        </w:r>
        <w:r>
          <w:fldChar w:fldCharType="begin"/>
        </w:r>
        <w:r>
          <w:instrText xml:space="preserve"> PAGEREF _Toc22291 \h </w:instrText>
        </w:r>
        <w:r>
          <w:fldChar w:fldCharType="separate"/>
        </w:r>
        <w:r>
          <w:t>55</w:t>
        </w:r>
        <w:r>
          <w:fldChar w:fldCharType="end"/>
        </w:r>
      </w:hyperlink>
    </w:p>
    <w:p>
      <w:pPr>
        <w:pStyle w:val="TOC2"/>
        <w:tabs>
          <w:tab w:val="right" w:leader="dot" w:pos="8306"/>
        </w:tabs>
      </w:pPr>
      <w:hyperlink w:anchor="_Toc22674" w:history="1">
        <w:r>
          <w:rPr>
            <w:rFonts w:ascii="仿宋" w:eastAsia="仿宋" w:hAnsi="仿宋" w:cs="仿宋" w:hint="eastAsia"/>
            <w:lang w:eastAsia="zh-CN"/>
          </w:rPr>
          <w:t>(一)、基本假设及基础参数选取</w:t>
        </w:r>
        <w:r>
          <w:tab/>
        </w:r>
        <w:r>
          <w:fldChar w:fldCharType="begin"/>
        </w:r>
        <w:r>
          <w:instrText xml:space="preserve"> PAGEREF _Toc22674 \h </w:instrText>
        </w:r>
        <w:r>
          <w:fldChar w:fldCharType="separate"/>
        </w:r>
        <w:r>
          <w:t>55</w:t>
        </w:r>
        <w:r>
          <w:fldChar w:fldCharType="end"/>
        </w:r>
      </w:hyperlink>
    </w:p>
    <w:p>
      <w:pPr>
        <w:pStyle w:val="TOC2"/>
        <w:tabs>
          <w:tab w:val="right" w:leader="dot" w:pos="8306"/>
        </w:tabs>
      </w:pPr>
      <w:hyperlink w:anchor="_Toc1091" w:history="1">
        <w:r>
          <w:rPr>
            <w:rFonts w:ascii="仿宋" w:eastAsia="仿宋" w:hAnsi="仿宋" w:cs="仿宋" w:hint="eastAsia"/>
            <w:lang w:eastAsia="zh-CN"/>
          </w:rPr>
          <w:t>(二)、经济评价财务测算</w:t>
        </w:r>
        <w:r>
          <w:tab/>
        </w:r>
        <w:r>
          <w:fldChar w:fldCharType="begin"/>
        </w:r>
        <w:r>
          <w:instrText xml:space="preserve"> PAGEREF _Toc1091 \h </w:instrText>
        </w:r>
        <w:r>
          <w:fldChar w:fldCharType="separate"/>
        </w:r>
        <w:r>
          <w:t>55</w:t>
        </w:r>
        <w:r>
          <w:fldChar w:fldCharType="end"/>
        </w:r>
      </w:hyperlink>
    </w:p>
    <w:p>
      <w:pPr>
        <w:pStyle w:val="TOC2"/>
        <w:tabs>
          <w:tab w:val="right" w:leader="dot" w:pos="8306"/>
        </w:tabs>
      </w:pPr>
      <w:hyperlink w:anchor="_Toc31127" w:history="1">
        <w:r>
          <w:rPr>
            <w:rFonts w:ascii="仿宋" w:eastAsia="仿宋" w:hAnsi="仿宋" w:cs="仿宋" w:hint="eastAsia"/>
            <w:lang w:eastAsia="zh-CN"/>
          </w:rPr>
          <w:t>(三)、智能电网配电设备项目盈利能力分析</w:t>
        </w:r>
        <w:r>
          <w:tab/>
        </w:r>
        <w:r>
          <w:fldChar w:fldCharType="begin"/>
        </w:r>
        <w:r>
          <w:instrText xml:space="preserve"> PAGEREF _Toc31127 \h </w:instrText>
        </w:r>
        <w:r>
          <w:fldChar w:fldCharType="separate"/>
        </w:r>
        <w:r>
          <w:t>57</w:t>
        </w:r>
        <w:r>
          <w:fldChar w:fldCharType="end"/>
        </w:r>
      </w:hyperlink>
    </w:p>
    <w:p>
      <w:pPr>
        <w:pStyle w:val="TOC2"/>
        <w:tabs>
          <w:tab w:val="right" w:leader="dot" w:pos="8306"/>
        </w:tabs>
      </w:pPr>
      <w:hyperlink w:anchor="_Toc21907" w:history="1">
        <w:r>
          <w:rPr>
            <w:rFonts w:ascii="仿宋" w:eastAsia="仿宋" w:hAnsi="仿宋" w:cs="仿宋" w:hint="eastAsia"/>
            <w:lang w:eastAsia="zh-CN"/>
          </w:rPr>
          <w:t>(四)、财务生存能力分析</w:t>
        </w:r>
        <w:r>
          <w:tab/>
        </w:r>
        <w:r>
          <w:fldChar w:fldCharType="begin"/>
        </w:r>
        <w:r>
          <w:instrText xml:space="preserve"> PAGEREF _Toc21907 \h </w:instrText>
        </w:r>
        <w:r>
          <w:fldChar w:fldCharType="separate"/>
        </w:r>
        <w:r>
          <w:t>58</w:t>
        </w:r>
        <w:r>
          <w:fldChar w:fldCharType="end"/>
        </w:r>
      </w:hyperlink>
    </w:p>
    <w:p>
      <w:pPr>
        <w:pStyle w:val="TOC2"/>
        <w:tabs>
          <w:tab w:val="right" w:leader="dot" w:pos="8306"/>
        </w:tabs>
      </w:pPr>
      <w:hyperlink w:anchor="_Toc24100" w:history="1">
        <w:r>
          <w:rPr>
            <w:rFonts w:ascii="仿宋" w:eastAsia="仿宋" w:hAnsi="仿宋" w:cs="仿宋" w:hint="eastAsia"/>
            <w:lang w:eastAsia="zh-CN"/>
          </w:rPr>
          <w:t>(五)、偿债能力分析</w:t>
        </w:r>
        <w:r>
          <w:tab/>
        </w:r>
        <w:r>
          <w:fldChar w:fldCharType="begin"/>
        </w:r>
        <w:r>
          <w:instrText xml:space="preserve"> PAGEREF _Toc24100 \h </w:instrText>
        </w:r>
        <w:r>
          <w:fldChar w:fldCharType="separate"/>
        </w:r>
        <w:r>
          <w:t>59</w:t>
        </w:r>
        <w:r>
          <w:fldChar w:fldCharType="end"/>
        </w:r>
      </w:hyperlink>
    </w:p>
    <w:p>
      <w:pPr>
        <w:pStyle w:val="TOC2"/>
        <w:tabs>
          <w:tab w:val="right" w:leader="dot" w:pos="8306"/>
        </w:tabs>
      </w:pPr>
      <w:hyperlink w:anchor="_Toc15765" w:history="1">
        <w:r>
          <w:rPr>
            <w:rFonts w:ascii="仿宋" w:eastAsia="仿宋" w:hAnsi="仿宋" w:cs="仿宋" w:hint="eastAsia"/>
            <w:lang w:eastAsia="zh-CN"/>
          </w:rPr>
          <w:t>(六)、经济评价结论</w:t>
        </w:r>
        <w:r>
          <w:tab/>
        </w:r>
        <w:r>
          <w:fldChar w:fldCharType="begin"/>
        </w:r>
        <w:r>
          <w:instrText xml:space="preserve"> PAGEREF _Toc15765 \h </w:instrText>
        </w:r>
        <w:r>
          <w:fldChar w:fldCharType="separate"/>
        </w:r>
        <w:r>
          <w:t>60</w:t>
        </w:r>
        <w:r>
          <w:fldChar w:fldCharType="end"/>
        </w:r>
      </w:hyperlink>
    </w:p>
    <w:p>
      <w:pPr>
        <w:pStyle w:val="TOC1"/>
        <w:tabs>
          <w:tab w:val="right" w:leader="dot" w:pos="8306"/>
        </w:tabs>
      </w:pPr>
      <w:hyperlink w:anchor="_Toc1990" w:history="1">
        <w:r>
          <w:rPr>
            <w:rFonts w:ascii="仿宋" w:eastAsia="仿宋" w:hAnsi="仿宋" w:cs="仿宋" w:hint="eastAsia"/>
            <w:lang w:eastAsia="zh-CN"/>
          </w:rPr>
          <w:t>十、环境保护分析</w:t>
        </w:r>
        <w:r>
          <w:tab/>
        </w:r>
        <w:r>
          <w:fldChar w:fldCharType="begin"/>
        </w:r>
        <w:r>
          <w:instrText xml:space="preserve"> PAGEREF _Toc1990 \h </w:instrText>
        </w:r>
        <w:r>
          <w:fldChar w:fldCharType="separate"/>
        </w:r>
        <w:r>
          <w:t>61</w:t>
        </w:r>
        <w:r>
          <w:fldChar w:fldCharType="end"/>
        </w:r>
      </w:hyperlink>
    </w:p>
    <w:p>
      <w:pPr>
        <w:pStyle w:val="TOC2"/>
        <w:tabs>
          <w:tab w:val="right" w:leader="dot" w:pos="8306"/>
        </w:tabs>
      </w:pPr>
      <w:hyperlink w:anchor="_Toc13273" w:history="1">
        <w:r>
          <w:rPr>
            <w:rFonts w:ascii="仿宋" w:eastAsia="仿宋" w:hAnsi="仿宋" w:cs="仿宋" w:hint="eastAsia"/>
            <w:lang w:eastAsia="zh-CN"/>
          </w:rPr>
          <w:t>(一)、编制依据</w:t>
        </w:r>
        <w:r>
          <w:tab/>
        </w:r>
        <w:r>
          <w:fldChar w:fldCharType="begin"/>
        </w:r>
        <w:r>
          <w:instrText xml:space="preserve"> PAGEREF _Toc13273 \h </w:instrText>
        </w:r>
        <w:r>
          <w:fldChar w:fldCharType="separate"/>
        </w:r>
        <w:r>
          <w:t>61</w:t>
        </w:r>
        <w:r>
          <w:fldChar w:fldCharType="end"/>
        </w:r>
      </w:hyperlink>
    </w:p>
    <w:p>
      <w:pPr>
        <w:pStyle w:val="TOC2"/>
        <w:tabs>
          <w:tab w:val="right" w:leader="dot" w:pos="8306"/>
        </w:tabs>
      </w:pPr>
      <w:hyperlink w:anchor="_Toc796" w:history="1">
        <w:r>
          <w:rPr>
            <w:rFonts w:ascii="仿宋" w:eastAsia="仿宋" w:hAnsi="仿宋" w:cs="仿宋" w:hint="eastAsia"/>
            <w:lang w:eastAsia="zh-CN"/>
          </w:rPr>
          <w:t>(二)、环境影响合理性分析</w:t>
        </w:r>
        <w:r>
          <w:tab/>
        </w:r>
        <w:r>
          <w:fldChar w:fldCharType="begin"/>
        </w:r>
        <w:r>
          <w:instrText xml:space="preserve"> PAGEREF _Toc796 \h </w:instrText>
        </w:r>
        <w:r>
          <w:fldChar w:fldCharType="separate"/>
        </w:r>
        <w:r>
          <w:t>61</w:t>
        </w:r>
        <w:r>
          <w:fldChar w:fldCharType="end"/>
        </w:r>
      </w:hyperlink>
    </w:p>
    <w:p>
      <w:pPr>
        <w:pStyle w:val="TOC2"/>
        <w:tabs>
          <w:tab w:val="right" w:leader="dot" w:pos="8306"/>
        </w:tabs>
      </w:pPr>
      <w:hyperlink w:anchor="_Toc138" w:history="1">
        <w:r>
          <w:rPr>
            <w:rFonts w:ascii="仿宋" w:eastAsia="仿宋" w:hAnsi="仿宋" w:cs="仿宋" w:hint="eastAsia"/>
            <w:lang w:eastAsia="zh-CN"/>
          </w:rPr>
          <w:t>(三)、建设期大气环境影响分析</w:t>
        </w:r>
        <w:r>
          <w:tab/>
        </w:r>
        <w:r>
          <w:fldChar w:fldCharType="begin"/>
        </w:r>
        <w:r>
          <w:instrText xml:space="preserve"> PAGEREF _Toc138 \h </w:instrText>
        </w:r>
        <w:r>
          <w:fldChar w:fldCharType="separate"/>
        </w:r>
        <w:r>
          <w:t>62</w:t>
        </w:r>
        <w:r>
          <w:fldChar w:fldCharType="end"/>
        </w:r>
      </w:hyperlink>
    </w:p>
    <w:p>
      <w:pPr>
        <w:pStyle w:val="TOC2"/>
        <w:tabs>
          <w:tab w:val="right" w:leader="dot" w:pos="8306"/>
        </w:tabs>
      </w:pPr>
      <w:hyperlink w:anchor="_Toc21900" w:history="1">
        <w:r>
          <w:rPr>
            <w:rFonts w:ascii="仿宋" w:eastAsia="仿宋" w:hAnsi="仿宋" w:cs="仿宋" w:hint="eastAsia"/>
            <w:lang w:eastAsia="zh-CN"/>
          </w:rPr>
          <w:t>(四)、建设期水环境影响分析</w:t>
        </w:r>
        <w:r>
          <w:tab/>
        </w:r>
        <w:r>
          <w:fldChar w:fldCharType="begin"/>
        </w:r>
        <w:r>
          <w:instrText xml:space="preserve"> PAGEREF _Toc21900 \h </w:instrText>
        </w:r>
        <w:r>
          <w:fldChar w:fldCharType="separate"/>
        </w:r>
        <w:r>
          <w:t>63</w:t>
        </w:r>
        <w:r>
          <w:fldChar w:fldCharType="end"/>
        </w:r>
      </w:hyperlink>
    </w:p>
    <w:p>
      <w:pPr>
        <w:pStyle w:val="TOC2"/>
        <w:tabs>
          <w:tab w:val="right" w:leader="dot" w:pos="8306"/>
        </w:tabs>
      </w:pPr>
      <w:hyperlink w:anchor="_Toc470" w:history="1">
        <w:r>
          <w:rPr>
            <w:rFonts w:ascii="仿宋" w:eastAsia="仿宋" w:hAnsi="仿宋" w:cs="仿宋" w:hint="eastAsia"/>
            <w:lang w:eastAsia="zh-CN"/>
          </w:rPr>
          <w:t>(五)、建设期固体废弃物环境影响分析</w:t>
        </w:r>
        <w:r>
          <w:tab/>
        </w:r>
        <w:r>
          <w:fldChar w:fldCharType="begin"/>
        </w:r>
        <w:r>
          <w:instrText xml:space="preserve"> PAGEREF _Toc470 \h </w:instrText>
        </w:r>
        <w:r>
          <w:fldChar w:fldCharType="separate"/>
        </w:r>
        <w:r>
          <w:t>64</w:t>
        </w:r>
        <w:r>
          <w:fldChar w:fldCharType="end"/>
        </w:r>
      </w:hyperlink>
    </w:p>
    <w:p>
      <w:pPr>
        <w:pStyle w:val="TOC2"/>
        <w:tabs>
          <w:tab w:val="right" w:leader="dot" w:pos="8306"/>
        </w:tabs>
      </w:pPr>
      <w:hyperlink w:anchor="_Toc378" w:history="1">
        <w:r>
          <w:rPr>
            <w:rFonts w:ascii="仿宋" w:eastAsia="仿宋" w:hAnsi="仿宋" w:cs="仿宋" w:hint="eastAsia"/>
            <w:lang w:eastAsia="zh-CN"/>
          </w:rPr>
          <w:t>(六)、建设期声环境影响分析</w:t>
        </w:r>
        <w:r>
          <w:tab/>
        </w:r>
        <w:r>
          <w:fldChar w:fldCharType="begin"/>
        </w:r>
        <w:r>
          <w:instrText xml:space="preserve"> PAGEREF _Toc378 \h </w:instrText>
        </w:r>
        <w:r>
          <w:fldChar w:fldCharType="separate"/>
        </w:r>
        <w:r>
          <w:t>66</w:t>
        </w:r>
        <w:r>
          <w:fldChar w:fldCharType="end"/>
        </w:r>
      </w:hyperlink>
    </w:p>
    <w:p>
      <w:pPr>
        <w:pStyle w:val="TOC2"/>
        <w:tabs>
          <w:tab w:val="right" w:leader="dot" w:pos="8306"/>
        </w:tabs>
      </w:pPr>
      <w:hyperlink w:anchor="_Toc8628" w:history="1">
        <w:r>
          <w:rPr>
            <w:rFonts w:ascii="仿宋" w:eastAsia="仿宋" w:hAnsi="仿宋" w:cs="仿宋" w:hint="eastAsia"/>
            <w:lang w:eastAsia="zh-CN"/>
          </w:rPr>
          <w:t>(七)、营运期大气环境影响分析</w:t>
        </w:r>
        <w:r>
          <w:tab/>
        </w:r>
        <w:r>
          <w:fldChar w:fldCharType="begin"/>
        </w:r>
        <w:r>
          <w:instrText xml:space="preserve"> PAGEREF _Toc8628 \h </w:instrText>
        </w:r>
        <w:r>
          <w:fldChar w:fldCharType="separate"/>
        </w:r>
        <w:r>
          <w:t>67</w:t>
        </w:r>
        <w:r>
          <w:fldChar w:fldCharType="end"/>
        </w:r>
      </w:hyperlink>
    </w:p>
    <w:p>
      <w:pPr>
        <w:pStyle w:val="TOC2"/>
        <w:tabs>
          <w:tab w:val="right" w:leader="dot" w:pos="8306"/>
        </w:tabs>
      </w:pPr>
      <w:hyperlink w:anchor="_Toc7555" w:history="1">
        <w:r>
          <w:rPr>
            <w:rFonts w:ascii="仿宋" w:eastAsia="仿宋" w:hAnsi="仿宋" w:cs="仿宋" w:hint="eastAsia"/>
            <w:lang w:eastAsia="zh-CN"/>
          </w:rPr>
          <w:t>(八)、营运期水环境影响分析</w:t>
        </w:r>
        <w:r>
          <w:tab/>
        </w:r>
        <w:r>
          <w:fldChar w:fldCharType="begin"/>
        </w:r>
        <w:r>
          <w:instrText xml:space="preserve"> PAGEREF _Toc7555 \h </w:instrText>
        </w:r>
        <w:r>
          <w:fldChar w:fldCharType="separate"/>
        </w:r>
        <w:r>
          <w:t>68</w:t>
        </w:r>
        <w:r>
          <w:fldChar w:fldCharType="end"/>
        </w:r>
      </w:hyperlink>
    </w:p>
    <w:p>
      <w:pPr>
        <w:pStyle w:val="TOC2"/>
        <w:tabs>
          <w:tab w:val="right" w:leader="dot" w:pos="8306"/>
        </w:tabs>
      </w:pPr>
      <w:hyperlink w:anchor="_Toc9930" w:history="1">
        <w:r>
          <w:rPr>
            <w:rFonts w:ascii="仿宋" w:eastAsia="仿宋" w:hAnsi="仿宋" w:cs="仿宋" w:hint="eastAsia"/>
            <w:lang w:eastAsia="zh-CN"/>
          </w:rPr>
          <w:t>(九)、营运期固体废弃物环境影响分析</w:t>
        </w:r>
        <w:r>
          <w:tab/>
        </w:r>
        <w:r>
          <w:fldChar w:fldCharType="begin"/>
        </w:r>
        <w:r>
          <w:instrText xml:space="preserve"> PAGEREF _Toc9930 \h </w:instrText>
        </w:r>
        <w:r>
          <w:fldChar w:fldCharType="separate"/>
        </w:r>
        <w:r>
          <w:t>69</w:t>
        </w:r>
        <w:r>
          <w:fldChar w:fldCharType="end"/>
        </w:r>
      </w:hyperlink>
    </w:p>
    <w:p>
      <w:pPr>
        <w:pStyle w:val="TOC2"/>
        <w:tabs>
          <w:tab w:val="right" w:leader="dot" w:pos="8306"/>
        </w:tabs>
      </w:pPr>
      <w:hyperlink w:anchor="_Toc7755" w:history="1">
        <w:r>
          <w:rPr>
            <w:rFonts w:ascii="仿宋" w:eastAsia="仿宋" w:hAnsi="仿宋" w:cs="仿宋" w:hint="eastAsia"/>
            <w:lang w:eastAsia="zh-CN"/>
          </w:rPr>
          <w:t>(十)、营运期声环境影响分析</w:t>
        </w:r>
        <w:r>
          <w:tab/>
        </w:r>
        <w:r>
          <w:fldChar w:fldCharType="begin"/>
        </w:r>
        <w:r>
          <w:instrText xml:space="preserve"> PAGEREF _Toc7755 \h </w:instrText>
        </w:r>
        <w:r>
          <w:fldChar w:fldCharType="separate"/>
        </w:r>
        <w:r>
          <w:t>70</w:t>
        </w:r>
        <w:r>
          <w:fldChar w:fldCharType="end"/>
        </w:r>
      </w:hyperlink>
    </w:p>
    <w:p>
      <w:pPr>
        <w:pStyle w:val="TOC2"/>
        <w:tabs>
          <w:tab w:val="right" w:leader="dot" w:pos="8306"/>
        </w:tabs>
      </w:pPr>
      <w:hyperlink w:anchor="_Toc8568" w:history="1">
        <w:r>
          <w:rPr>
            <w:rFonts w:ascii="仿宋" w:eastAsia="仿宋" w:hAnsi="仿宋" w:cs="仿宋" w:hint="eastAsia"/>
            <w:lang w:eastAsia="zh-CN"/>
          </w:rPr>
          <w:t>(十一)、清洁生产</w:t>
        </w:r>
        <w:r>
          <w:tab/>
        </w:r>
        <w:r>
          <w:fldChar w:fldCharType="begin"/>
        </w:r>
        <w:r>
          <w:instrText xml:space="preserve"> PAGEREF _Toc8568 \h </w:instrText>
        </w:r>
        <w:r>
          <w:fldChar w:fldCharType="separate"/>
        </w:r>
        <w:r>
          <w:t>72</w:t>
        </w:r>
        <w:r>
          <w:fldChar w:fldCharType="end"/>
        </w:r>
      </w:hyperlink>
    </w:p>
    <w:p>
      <w:pPr>
        <w:pStyle w:val="TOC2"/>
        <w:tabs>
          <w:tab w:val="right" w:leader="dot" w:pos="8306"/>
        </w:tabs>
      </w:pPr>
      <w:hyperlink w:anchor="_Toc12241" w:history="1">
        <w:r>
          <w:rPr>
            <w:rFonts w:ascii="仿宋" w:eastAsia="仿宋" w:hAnsi="仿宋" w:cs="仿宋" w:hint="eastAsia"/>
            <w:lang w:eastAsia="zh-CN"/>
          </w:rPr>
          <w:t>(十二)、环境管理分析</w:t>
        </w:r>
        <w:r>
          <w:tab/>
        </w:r>
        <w:r>
          <w:fldChar w:fldCharType="begin"/>
        </w:r>
        <w:r>
          <w:instrText xml:space="preserve"> PAGEREF _Toc12241 \h </w:instrText>
        </w:r>
        <w:r>
          <w:fldChar w:fldCharType="separate"/>
        </w:r>
        <w:r>
          <w:t>73</w:t>
        </w:r>
        <w:r>
          <w:fldChar w:fldCharType="end"/>
        </w:r>
      </w:hyperlink>
    </w:p>
    <w:p>
      <w:pPr>
        <w:pStyle w:val="TOC2"/>
        <w:tabs>
          <w:tab w:val="right" w:leader="dot" w:pos="8306"/>
        </w:tabs>
      </w:pPr>
      <w:hyperlink w:anchor="_Toc32346" w:history="1">
        <w:r>
          <w:rPr>
            <w:rFonts w:ascii="仿宋" w:eastAsia="仿宋" w:hAnsi="仿宋" w:cs="仿宋" w:hint="eastAsia"/>
            <w:lang w:eastAsia="zh-CN"/>
          </w:rPr>
          <w:t>(十三)、结论及建议</w:t>
        </w:r>
        <w:r>
          <w:tab/>
        </w:r>
        <w:r>
          <w:fldChar w:fldCharType="begin"/>
        </w:r>
        <w:r>
          <w:instrText xml:space="preserve"> PAGEREF _Toc32346 \h </w:instrText>
        </w:r>
        <w:r>
          <w:fldChar w:fldCharType="separate"/>
        </w:r>
        <w:r>
          <w:t>74</w:t>
        </w:r>
        <w:r>
          <w:fldChar w:fldCharType="end"/>
        </w:r>
      </w:hyperlink>
    </w:p>
    <w:p>
      <w:pPr>
        <w:pStyle w:val="TOC1"/>
        <w:tabs>
          <w:tab w:val="right" w:leader="dot" w:pos="8306"/>
        </w:tabs>
      </w:pPr>
      <w:hyperlink w:anchor="_Toc8819" w:history="1">
        <w:r>
          <w:rPr>
            <w:rFonts w:ascii="仿宋" w:eastAsia="仿宋" w:hAnsi="仿宋" w:cs="仿宋" w:hint="eastAsia"/>
            <w:lang w:eastAsia="zh-CN"/>
          </w:rPr>
          <w:t>十一、未来计划和展望</w:t>
        </w:r>
        <w:r>
          <w:tab/>
        </w:r>
        <w:r>
          <w:fldChar w:fldCharType="begin"/>
        </w:r>
        <w:r>
          <w:instrText xml:space="preserve"> PAGEREF _Toc8819 \h </w:instrText>
        </w:r>
        <w:r>
          <w:fldChar w:fldCharType="separate"/>
        </w:r>
        <w:r>
          <w:t>75</w:t>
        </w:r>
        <w:r>
          <w:fldChar w:fldCharType="end"/>
        </w:r>
      </w:hyperlink>
    </w:p>
    <w:p>
      <w:pPr>
        <w:pStyle w:val="TOC2"/>
        <w:tabs>
          <w:tab w:val="right" w:leader="dot" w:pos="8306"/>
        </w:tabs>
      </w:pPr>
      <w:hyperlink w:anchor="_Toc20927" w:history="1">
        <w:r>
          <w:rPr>
            <w:rFonts w:ascii="仿宋" w:eastAsia="仿宋" w:hAnsi="仿宋" w:cs="仿宋" w:hint="eastAsia"/>
            <w:lang w:eastAsia="zh-CN"/>
          </w:rPr>
          <w:t>(一)、公司未来的发展计划</w:t>
        </w:r>
        <w:r>
          <w:tab/>
        </w:r>
        <w:r>
          <w:fldChar w:fldCharType="begin"/>
        </w:r>
        <w:r>
          <w:instrText xml:space="preserve"> PAGEREF _Toc20927 \h </w:instrText>
        </w:r>
        <w:r>
          <w:fldChar w:fldCharType="separate"/>
        </w:r>
        <w:r>
          <w:t>75</w:t>
        </w:r>
        <w:r>
          <w:fldChar w:fldCharType="end"/>
        </w:r>
      </w:hyperlink>
    </w:p>
    <w:p>
      <w:pPr>
        <w:pStyle w:val="TOC2"/>
        <w:tabs>
          <w:tab w:val="right" w:leader="dot" w:pos="8306"/>
        </w:tabs>
      </w:pPr>
      <w:hyperlink w:anchor="_Toc20742" w:history="1">
        <w:r>
          <w:rPr>
            <w:rFonts w:ascii="仿宋" w:eastAsia="仿宋" w:hAnsi="仿宋" w:cs="仿宋" w:hint="eastAsia"/>
            <w:lang w:eastAsia="zh-CN"/>
          </w:rPr>
          <w:t>(二)、长期目标和目标</w:t>
        </w:r>
        <w:r>
          <w:tab/>
        </w:r>
        <w:r>
          <w:fldChar w:fldCharType="begin"/>
        </w:r>
        <w:r>
          <w:instrText xml:space="preserve"> PAGEREF _Toc20742 \h </w:instrText>
        </w:r>
        <w:r>
          <w:fldChar w:fldCharType="separate"/>
        </w:r>
        <w:r>
          <w:t>76</w:t>
        </w:r>
        <w:r>
          <w:fldChar w:fldCharType="end"/>
        </w:r>
      </w:hyperlink>
    </w:p>
    <w:p>
      <w:pPr>
        <w:pStyle w:val="TOC1"/>
        <w:tabs>
          <w:tab w:val="right" w:leader="dot" w:pos="8306"/>
        </w:tabs>
      </w:pPr>
      <w:hyperlink w:anchor="_Toc19426" w:history="1">
        <w:r>
          <w:rPr>
            <w:rFonts w:ascii="仿宋" w:eastAsia="仿宋" w:hAnsi="仿宋" w:cs="仿宋" w:hint="eastAsia"/>
            <w:lang w:eastAsia="zh-CN"/>
          </w:rPr>
          <w:t>十二、智能电网配电设备项目总结分析</w:t>
        </w:r>
        <w:r>
          <w:tab/>
        </w:r>
        <w:r>
          <w:fldChar w:fldCharType="begin"/>
        </w:r>
        <w:r>
          <w:instrText xml:space="preserve"> PAGEREF _Toc19426 \h </w:instrText>
        </w:r>
        <w:r>
          <w:fldChar w:fldCharType="separate"/>
        </w:r>
        <w:r>
          <w:t>77</w:t>
        </w:r>
        <w:r>
          <w:fldChar w:fldCharType="end"/>
        </w:r>
      </w:hyperlink>
    </w:p>
    <w:p>
      <w:pPr>
        <w:pStyle w:val="TOC1"/>
        <w:tabs>
          <w:tab w:val="right" w:leader="dot" w:pos="8306"/>
        </w:tabs>
      </w:pPr>
      <w:hyperlink w:anchor="_Toc20649" w:history="1">
        <w:r>
          <w:rPr>
            <w:rFonts w:ascii="仿宋" w:eastAsia="仿宋" w:hAnsi="仿宋" w:cs="仿宋" w:hint="eastAsia"/>
            <w:lang w:eastAsia="zh-CN"/>
          </w:rPr>
          <w:t>十三、推进公司成立的必要性分析</w:t>
        </w:r>
        <w:r>
          <w:tab/>
        </w:r>
        <w:r>
          <w:fldChar w:fldCharType="begin"/>
        </w:r>
        <w:r>
          <w:instrText xml:space="preserve"> PAGEREF _Toc20649 \h </w:instrText>
        </w:r>
        <w:r>
          <w:fldChar w:fldCharType="separate"/>
        </w:r>
        <w:r>
          <w:t>79</w:t>
        </w:r>
        <w:r>
          <w:fldChar w:fldCharType="end"/>
        </w:r>
      </w:hyperlink>
    </w:p>
    <w:p>
      <w:pPr>
        <w:pStyle w:val="TOC2"/>
        <w:tabs>
          <w:tab w:val="right" w:leader="dot" w:pos="8306"/>
        </w:tabs>
      </w:pPr>
      <w:hyperlink w:anchor="_Toc1005" w:history="1">
        <w:r>
          <w:rPr>
            <w:rFonts w:ascii="仿宋" w:eastAsia="仿宋" w:hAnsi="仿宋" w:cs="仿宋" w:hint="eastAsia"/>
            <w:lang w:eastAsia="zh-CN"/>
          </w:rPr>
          <w:t>(一)、市场需求和机会</w:t>
        </w:r>
        <w:r>
          <w:tab/>
        </w:r>
        <w:r>
          <w:fldChar w:fldCharType="begin"/>
        </w:r>
        <w:r>
          <w:instrText xml:space="preserve"> PAGEREF _Toc1005 \h </w:instrText>
        </w:r>
        <w:r>
          <w:fldChar w:fldCharType="separate"/>
        </w:r>
        <w:r>
          <w:t>79</w:t>
        </w:r>
        <w:r>
          <w:fldChar w:fldCharType="end"/>
        </w:r>
      </w:hyperlink>
    </w:p>
    <w:p>
      <w:pPr>
        <w:pStyle w:val="TOC2"/>
        <w:tabs>
          <w:tab w:val="right" w:leader="dot" w:pos="8306"/>
        </w:tabs>
      </w:pPr>
      <w:hyperlink w:anchor="_Toc67" w:history="1">
        <w:r>
          <w:rPr>
            <w:rFonts w:ascii="仿宋" w:eastAsia="仿宋" w:hAnsi="仿宋" w:cs="仿宋" w:hint="eastAsia"/>
            <w:lang w:eastAsia="zh-CN"/>
          </w:rPr>
          <w:t>(二)、公司目标和战略</w:t>
        </w:r>
        <w:r>
          <w:tab/>
        </w:r>
        <w:r>
          <w:fldChar w:fldCharType="begin"/>
        </w:r>
        <w:r>
          <w:instrText xml:space="preserve"> PAGEREF _Toc67 \h </w:instrText>
        </w:r>
        <w:r>
          <w:fldChar w:fldCharType="separate"/>
        </w:r>
        <w:r>
          <w:t>79</w:t>
        </w:r>
        <w:r>
          <w:fldChar w:fldCharType="end"/>
        </w:r>
      </w:hyperlink>
    </w:p>
    <w:p>
      <w:pPr>
        <w:pStyle w:val="TOC2"/>
        <w:tabs>
          <w:tab w:val="right" w:leader="dot" w:pos="8306"/>
        </w:tabs>
      </w:pPr>
      <w:hyperlink w:anchor="_Toc30732" w:history="1">
        <w:r>
          <w:rPr>
            <w:rFonts w:ascii="仿宋" w:eastAsia="仿宋" w:hAnsi="仿宋" w:cs="仿宋" w:hint="eastAsia"/>
            <w:lang w:eastAsia="zh-CN"/>
          </w:rPr>
          <w:t>(三)、公司竞争优势</w:t>
        </w:r>
        <w:r>
          <w:tab/>
        </w:r>
        <w:r>
          <w:fldChar w:fldCharType="begin"/>
        </w:r>
        <w:r>
          <w:instrText xml:space="preserve"> PAGEREF _Toc30732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66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5242"/>
      <w:r>
        <w:rPr>
          <w:rFonts w:ascii="仿宋" w:eastAsia="仿宋" w:hAnsi="仿宋" w:cs="仿宋" w:hint="eastAsia"/>
          <w:lang w:eastAsia="zh-CN"/>
        </w:rPr>
        <w:t>(一)、智能电网配电设备项目选址原则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选址是决定工业智能电网配电设备项目成败的关键因素之一。根据现行政策，智能电网配电设备项目选址必须符合一系列要求，以确保城乡建设、环境保护和资源利用的协调。以下是一些关于智能电网配电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智能电网配电设备项目选址必须与当地城乡建设总体规划相一致。它应该符合工业智能电网配电设备项目占地使用规划的要求，并与大气污染防治、水资源和自然生态保护政策相协调。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智能电网配电设备项目选址应避开自然保护区、风景名胜区、生活饮用水源地和其他特别需要保护的敏感性目标。这有助于维护自然环境的完整性和生态系统的稳定。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智能电网配电设备项目选址应充分考虑土地资源的节约。最好选择空闲地、非耕地或荒地，以减少对良田或耕地的占用。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智能电网配电设备项目选址应提供足够的场地，以满足工艺和辅助生产设施的建设需要。这有助于确保生产流程的高效运行。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智能电网配电设备项目选址应具备良好的生产基础条件，包括充足的水源、电力、运输和可靠的能源供应。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智能电网配电设备项目选址应地势平缓，便于排除雨水和处理生产、生活废水。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智能电网配电设备项目选址应与居民区及环境污染敏感点保持足够的防护距离，以确保生产活动不会对人民健康和环境造成危害。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选址是智能电网配电设备项目成功的第一步，符合政策要求的选址将有助于确保智能电网配电设备项目的可持续发展，并避免对环境和社会造成不利影响。因此，在智能电网配电设备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https://d.book118.com/786233025053010050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86233025053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2024-01-26T20:45:00Z</dcterms:created>
  <dcterms:modified xsi:type="dcterms:W3CDTF">2024-01-26T20:45:42Z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F4A7438FD86E4985AAE6F40D21A9B82F_11</vt:lpwstr>
  </property>
  <property fmtid="{D5CDD505-2E9C-101B-9397-08002B2CF9AE}" pid="3" name="KSOProductBuildVer">
    <vt:lpwstr>2052-12.1.0.16120</vt:lpwstr>
  </property>
</Properties>
</file>