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4BDC" w:rsidRPr="006A58AF" w:rsidP="006A58AF">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6A58AF">
        <w:rPr>
          <w:rFonts w:ascii="微软雅黑" w:eastAsia="微软雅黑" w:hAnsi="微软雅黑" w:cs="宋体" w:hint="eastAsia"/>
          <w:bCs/>
          <w:color w:val="FF0000"/>
          <w:kern w:val="0"/>
          <w:sz w:val="30"/>
          <w:szCs w:val="36"/>
        </w:rPr>
        <w:t>天津开放大学《职业道德修养》终结性考试复习题库（附答案）</w:t>
      </w:r>
    </w:p>
    <w:p w:rsidR="00EF4BDC" w:rsidRPr="006A58AF" w:rsidP="006A58AF">
      <w:pPr>
        <w:widowControl/>
        <w:shd w:val="clear" w:color="auto" w:fill="FFFFFF"/>
        <w:wordWrap w:val="0"/>
        <w:spacing w:line="480" w:lineRule="auto"/>
        <w:jc w:val="left"/>
        <w:rPr>
          <w:rFonts w:ascii="黑体" w:eastAsia="黑体" w:hAnsi="黑体" w:cs="宋体"/>
          <w:bCs/>
          <w:color w:val="000000"/>
          <w:kern w:val="0"/>
          <w:sz w:val="24"/>
          <w:szCs w:val="30"/>
        </w:rPr>
      </w:pPr>
      <w:r w:rsidRPr="006A58AF">
        <w:rPr>
          <w:rFonts w:ascii="黑体" w:eastAsia="黑体" w:hAnsi="黑体" w:cs="宋体" w:hint="eastAsia"/>
          <w:bCs/>
          <w:color w:val="000000"/>
          <w:kern w:val="0"/>
          <w:sz w:val="24"/>
          <w:szCs w:val="30"/>
        </w:rPr>
        <w:t>一、单选题</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1.现在，越来越多的企业在选人时更加看重其道德品质。这表明（）。</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A、这些企业原有员工的职业道德品质不高</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B、职业道德品质高的人，其职业技能水平也越高</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C、职业道德品质高的员工更有助于企业增强持久竞争力</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D、对这些企业来说，员工职业技能水平问题已经得到较好的解决</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2.2008年春运期间我国南方遭到50年不遇的冰冻灾害，有些商家借机提高物价，你是如何看待这一现象的（）。</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A、无可厚非，商家就应该抓住一切机会增加收益</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B、商家缺乏奉献精神，最终不利于企业的发展</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C、物以稀为贵，提价符合市场经济的原则</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D、提价是商家个人的事情，外人无权干涉</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答案：B</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3.下列选项中，（）项是指从业人员在职业活动中对事物进行善恶判断所引起的情绪体验。</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A、职业道德认识</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B、职业道德意志</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C、职业道德情感</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58AF">
        <w:rPr>
          <w:rFonts w:ascii="黑体" w:eastAsia="黑体" w:hAnsi="黑体" w:cs="宋体" w:hint="eastAsia"/>
          <w:color w:val="000000"/>
          <w:kern w:val="0"/>
          <w:sz w:val="24"/>
          <w:szCs w:val="27"/>
        </w:rPr>
        <w:t>D、职业道德信念</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4.我国社会主义道德建设的原则是（）。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A、集体主义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B、人道主义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C、功利主义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D、合理利己主义</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5.职业道德的形成期是在（）。</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A、资本主义社会</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B、封建社会</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C、原始社会</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D、奴隶社会</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6.下列关于职业选择的说法中，正确的是（）。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A、职业选择是个人的私事，与职业道德没有任何关系</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B、倡导职业选择自由与提倡“干一行、爱一行、专一行”相矛盾</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C、倡导职业选择自由意识容易激化社会矛盾</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D、今天工作不努力，明天努力找工作</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7.下列行为中，体现了诚信智慧性特征的是（）。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A、领导委婉地指出了下属工作中的不足</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6A58AF">
        <w:rPr>
          <w:rFonts w:ascii="黑体" w:eastAsia="黑体" w:hAnsi="黑体" w:cs="宋体" w:hint="eastAsia"/>
          <w:color w:val="000000"/>
          <w:kern w:val="0"/>
          <w:sz w:val="24"/>
          <w:szCs w:val="27"/>
        </w:rPr>
        <w:t>B、为了员工的面子领导没有说话</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C、领导当众指责员工</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D、领导不做说明，直接扣员工的工资</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8.在职业活动中，主张个人利益高于他人利益集体利益和国家利益的思想属于（）。</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A、极端个人主义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B、自由主义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C、享乐主义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D、拜金主义</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9.“才者，德之资也；德者，才之帅也。”下列对这句话理解正确的是（）。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A、有德就有才</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B、有才就有德</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C、才是才，德是德，二者没有什么关系</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D、才与德关系密切，在二者关系中，德占主导地位</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10.在无人监督的情况下，仍能坚持道德观念去做事的行为被称之为（）。</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A、勤奋</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B、审慎</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C、自立</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D、慎独</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11.以下关于“爱岗”与“敬业”之间关系的说法中，正确的是（）。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A、虽然“爱岗”与“敬业”并非截然对立，却是难以融合的</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B、“敬业”存在心中，不必体现在“爱岗”上</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C、“爱岗”与“敬业”在职场生活中是辩证统一的</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D、“爱岗”不一定要“敬业”，因为“敬业”是精神需求</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12.职业道德建设的核心是（）。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A、服务群众</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B、爱岗敬业</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C、办事公道</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D、奉献社会</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13.下列说法中，违背平等待人原则的选项是（）。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A、某商场售货员按照顾客到来的先后顺序为他们提供服务</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B、某宾馆服务员根据顾客的要求提供不同的服务</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C、某车站工作人员根据需要开办特殊购票窗口</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D、某工厂管理人员不分年龄、性别安排相同的工作</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14.家庭美德的主要规范不包括（）。</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A、尊老爱幼</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B、夫妻和睦</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A58AF">
        <w:rPr>
          <w:rFonts w:ascii="黑体" w:eastAsia="黑体" w:hAnsi="黑体" w:cs="宋体" w:hint="eastAsia"/>
          <w:color w:val="000000"/>
          <w:kern w:val="0"/>
          <w:sz w:val="24"/>
          <w:szCs w:val="27"/>
        </w:rPr>
        <w:t>C、五爱</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D、邻里团结</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15.下列观点你认为正确的是（）。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A、按劳取酬，多奉献就应该多收获</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B、多劳多得与提倡奉献精神是矛盾的</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C、“一份耕耘，一份收获”与奉献精神是违背的</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D、奉献精神与提倡多劳多得不矛盾</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16.关于职业活动中的“忠诚”原则的说法，不正确的是（）。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A、无论我们在哪一个行业，从事怎样的工作，忠诚都是有具体规定的</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B、忠诚包括承担风险，包括从业者对其职责本身所拥有的一切责任</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C、忠诚意味着必须服从上级的命令</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D、忠诚是通过圆满完成自己的职责，来体现对最高经营责任人的忠诚</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17.下列关于职业技能构成要素之间的关系，正确的说法是（）。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A、职业知识是关键，职业技术是基础，职业能力是保证</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B、职业知识是保证，职业技术是基础，职业能力是关键</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C、职业知识是基础，职业技术是保证，职业能力是关键</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D、职业知识是基础，职业技术是关键，职业能力是保证</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A58AF">
        <w:rPr>
          <w:rFonts w:ascii="黑体" w:eastAsia="黑体" w:hAnsi="黑体" w:cs="宋体" w:hint="eastAsia"/>
          <w:color w:val="000000"/>
          <w:kern w:val="0"/>
          <w:sz w:val="24"/>
          <w:szCs w:val="27"/>
        </w:rPr>
        <w:t>18.下列说法，正确的是（）。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A、职业道德素质差的人，也可能具有较高的职业技能，因此职业技能与职业道德没有什么关系</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B、相对于职业技能，职业道德居次要地位</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C、一个人事业要获得成功，关键是职业技能</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D、职业道德对职业技能的提高具有促进作用</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答案：D</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19.古人所谓的“鞠躬尽瘁，死而后已”，就是要求从业者在职业活动中做到（）。</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A、忠诚</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B、审慎</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C、勤勉</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D、民主</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答案：C</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20.《中国商报》曾报道，乌鲁木齐挂面厂在日本印制塑料包装袋。由于有关人员在审查设计图纸时粗心大意，没有发现乌鲁木齐的“乌”字错为“鸟”字，结果从日本运回国内的包装袋上“乌鲁木齐”全部错为“鸟鲁木齐”。仅仅因为一“点”之差，16万元就白白扔掉了。该案例充分说明了从业人员在日常的职业活动中应（）。</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A、强化责任意识</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B、坚守工作岗位</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C、诚实守信</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58AF">
        <w:rPr>
          <w:rFonts w:ascii="黑体" w:eastAsia="黑体" w:hAnsi="黑体" w:cs="宋体" w:hint="eastAsia"/>
          <w:color w:val="000000"/>
          <w:kern w:val="0"/>
          <w:sz w:val="24"/>
          <w:szCs w:val="27"/>
        </w:rPr>
        <w:t>D、勤奋学习，提高专业技能</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21.下列关于诚信的认识和判断中，表述正确的是（）。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A、诚信是企业集体和从业人员个体道德的底线</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B、诚信是一般的法律规范</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C、诚信既是法律规范又是道德底线</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D、诚信是基本的法律准则</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22.职业道德的“五个要求”，既包含基础性的要求，也有较高的要求。其中，最基本的要求是（）。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A、爱岗敬业</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B、诚实守信</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C、服务群众</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D、办事公道</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答案：A</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23.奉献的本质属性是（）。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A、非功利性</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B、可为性</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C、止损性</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D、普遍性</w:t>
      </w:r>
    </w:p>
    <w:p w:rsidR="006A58AF"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答案：B</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24.企业在确定聘任人员时，为了避免以后的风险，一般坚持的原则是（）。</w:t>
      </w:r>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r w:rsidRPr="006A58AF">
        <w:rPr>
          <w:rFonts w:ascii="黑体" w:eastAsia="黑体" w:hAnsi="黑体" w:cs="宋体" w:hint="eastAsia"/>
          <w:color w:val="000000"/>
          <w:kern w:val="0"/>
          <w:sz w:val="24"/>
          <w:szCs w:val="27"/>
        </w:rPr>
        <w:t>A、员工的才能第一位</w:t>
      </w:r>
      <w:r w:rsidRPr="006A58AF">
        <w:rPr>
          <w:rFonts w:ascii="黑体" w:eastAsia="黑体" w:hAnsi="黑体" w:cs="宋体"/>
          <w:color w:val="000000"/>
          <w:kern w:val="0"/>
          <w:sz w:val="24"/>
          <w:szCs w:val="27"/>
        </w:rPr>
        <w:br/>
      </w:r>
      <w:r w:rsidRPr="006A58AF">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https://d.book118.com/787005034142006024</w:t>
        </w:r>
      </w:hyperlink>
    </w:p>
    <w:p w:rsidR="00EF4BDC" w:rsidRPr="006A58AF" w:rsidP="006A58AF">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A58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A58A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A58A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A58A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58A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A58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58A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A58A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8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EAC"/>
    <w:rsid w:val="000E2EAC"/>
    <w:rsid w:val="004D4431"/>
    <w:rsid w:val="006A58AF"/>
    <w:rsid w:val="00EF4BDC"/>
    <w:rsid w:val="00F54D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EF4BD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EF4BDC"/>
    <w:rPr>
      <w:rFonts w:ascii="宋体" w:eastAsia="宋体" w:hAnsi="宋体" w:cs="宋体"/>
      <w:b/>
      <w:bCs/>
      <w:kern w:val="0"/>
      <w:sz w:val="36"/>
      <w:szCs w:val="36"/>
    </w:rPr>
  </w:style>
  <w:style w:type="paragraph" w:customStyle="1" w:styleId="1">
    <w:name w:val="标题1"/>
    <w:basedOn w:val="Normal"/>
    <w:rsid w:val="00EF4BDC"/>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EF4BDC"/>
  </w:style>
  <w:style w:type="paragraph" w:customStyle="1" w:styleId="question-title">
    <w:name w:val="question-title"/>
    <w:basedOn w:val="Normal"/>
    <w:rsid w:val="00EF4BDC"/>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EF4BDC"/>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EF4BDC"/>
  </w:style>
  <w:style w:type="paragraph" w:styleId="NormalWeb">
    <w:name w:val="Normal (Web)"/>
    <w:basedOn w:val="Normal"/>
    <w:uiPriority w:val="99"/>
    <w:semiHidden/>
    <w:unhideWhenUsed/>
    <w:rsid w:val="00EF4BDC"/>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6A58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A58AF"/>
    <w:rPr>
      <w:sz w:val="18"/>
      <w:szCs w:val="18"/>
    </w:rPr>
  </w:style>
  <w:style w:type="paragraph" w:styleId="Footer">
    <w:name w:val="footer"/>
    <w:basedOn w:val="Normal"/>
    <w:link w:val="Char0"/>
    <w:uiPriority w:val="99"/>
    <w:unhideWhenUsed/>
    <w:rsid w:val="006A58A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A58AF"/>
    <w:rPr>
      <w:sz w:val="18"/>
      <w:szCs w:val="18"/>
    </w:rPr>
  </w:style>
  <w:style w:type="character" w:styleId="PageNumber">
    <w:name w:val="page number"/>
    <w:basedOn w:val="DefaultParagraphFont"/>
    <w:uiPriority w:val="99"/>
    <w:semiHidden/>
    <w:unhideWhenUsed/>
    <w:rsid w:val="006A58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87005034142006024"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2155</Words>
  <Characters>12287</Characters>
  <Application>Microsoft Office Word</Application>
  <DocSecurity>0</DocSecurity>
  <Lines>102</Lines>
  <Paragraphs>28</Paragraphs>
  <ScaleCrop>false</ScaleCrop>
  <Company>Microsoft</Company>
  <LinksUpToDate>false</LinksUpToDate>
  <CharactersWithSpaces>14414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2023-12-29T15:38:00Z</dcterms:created>
  <dcterms:modified xsi:type="dcterms:W3CDTF">2023-12-30T09:38:00Z</dcterms:modified>
</cp:coreProperties>
</file>