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户用和村用风光互补发电系统控制器及逆变器相关行业公司成立方案及可行性研究报告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0" w:history="1">
        <w:r>
          <w:rPr>
            <w:rFonts w:ascii="仿宋" w:eastAsia="仿宋" w:hAnsi="仿宋" w:cs="仿宋" w:hint="eastAsia"/>
            <w:lang w:eastAsia="zh-CN"/>
          </w:rPr>
          <w:t>序言</w:t>
        </w:r>
        <w:r>
          <w:tab/>
        </w:r>
        <w:r>
          <w:fldChar w:fldCharType="begin"/>
        </w:r>
        <w:r>
          <w:instrText xml:space="preserve"> PAGEREF _Toc31420 \h </w:instrText>
        </w:r>
        <w:r>
          <w:fldChar w:fldCharType="separate"/>
        </w:r>
        <w:r>
          <w:t>3</w:t>
        </w:r>
        <w:r>
          <w:fldChar w:fldCharType="end"/>
        </w:r>
      </w:hyperlink>
    </w:p>
    <w:p>
      <w:pPr>
        <w:pStyle w:val="TOC1"/>
        <w:tabs>
          <w:tab w:val="right" w:leader="dot" w:pos="8306"/>
        </w:tabs>
      </w:pPr>
      <w:hyperlink w:anchor="_Toc14719" w:history="1">
        <w:r>
          <w:rPr>
            <w:rFonts w:ascii="仿宋" w:eastAsia="仿宋" w:hAnsi="仿宋" w:cs="仿宋" w:hint="eastAsia"/>
            <w:lang w:eastAsia="zh-CN"/>
          </w:rPr>
          <w:t>一、法人治理</w:t>
        </w:r>
        <w:r>
          <w:tab/>
        </w:r>
        <w:r>
          <w:fldChar w:fldCharType="begin"/>
        </w:r>
        <w:r>
          <w:instrText xml:space="preserve"> PAGEREF _Toc14719 \h </w:instrText>
        </w:r>
        <w:r>
          <w:fldChar w:fldCharType="separate"/>
        </w:r>
        <w:r>
          <w:t>3</w:t>
        </w:r>
        <w:r>
          <w:fldChar w:fldCharType="end"/>
        </w:r>
      </w:hyperlink>
    </w:p>
    <w:p>
      <w:pPr>
        <w:pStyle w:val="TOC2"/>
        <w:tabs>
          <w:tab w:val="right" w:leader="dot" w:pos="8306"/>
        </w:tabs>
      </w:pPr>
      <w:hyperlink w:anchor="_Toc30354" w:history="1">
        <w:r>
          <w:rPr>
            <w:rFonts w:ascii="仿宋" w:eastAsia="仿宋" w:hAnsi="仿宋" w:cs="仿宋" w:hint="eastAsia"/>
            <w:lang w:eastAsia="zh-CN"/>
          </w:rPr>
          <w:t>(一)、股东权利及义务</w:t>
        </w:r>
        <w:r>
          <w:tab/>
        </w:r>
        <w:r>
          <w:fldChar w:fldCharType="begin"/>
        </w:r>
        <w:r>
          <w:instrText xml:space="preserve"> PAGEREF _Toc30354 \h </w:instrText>
        </w:r>
        <w:r>
          <w:fldChar w:fldCharType="separate"/>
        </w:r>
        <w:r>
          <w:t>3</w:t>
        </w:r>
        <w:r>
          <w:fldChar w:fldCharType="end"/>
        </w:r>
      </w:hyperlink>
    </w:p>
    <w:p>
      <w:pPr>
        <w:pStyle w:val="TOC2"/>
        <w:tabs>
          <w:tab w:val="right" w:leader="dot" w:pos="8306"/>
        </w:tabs>
      </w:pPr>
      <w:hyperlink w:anchor="_Toc14576" w:history="1">
        <w:r>
          <w:rPr>
            <w:rFonts w:ascii="仿宋" w:eastAsia="仿宋" w:hAnsi="仿宋" w:cs="仿宋" w:hint="eastAsia"/>
            <w:lang w:eastAsia="zh-CN"/>
          </w:rPr>
          <w:t>(二)、董事</w:t>
        </w:r>
        <w:r>
          <w:tab/>
        </w:r>
        <w:r>
          <w:fldChar w:fldCharType="begin"/>
        </w:r>
        <w:r>
          <w:instrText xml:space="preserve"> PAGEREF _Toc14576 \h </w:instrText>
        </w:r>
        <w:r>
          <w:fldChar w:fldCharType="separate"/>
        </w:r>
        <w:r>
          <w:t>5</w:t>
        </w:r>
        <w:r>
          <w:fldChar w:fldCharType="end"/>
        </w:r>
      </w:hyperlink>
    </w:p>
    <w:p>
      <w:pPr>
        <w:pStyle w:val="TOC2"/>
        <w:tabs>
          <w:tab w:val="right" w:leader="dot" w:pos="8306"/>
        </w:tabs>
      </w:pPr>
      <w:hyperlink w:anchor="_Toc5122" w:history="1">
        <w:r>
          <w:rPr>
            <w:rFonts w:ascii="仿宋" w:eastAsia="仿宋" w:hAnsi="仿宋" w:cs="仿宋" w:hint="eastAsia"/>
            <w:lang w:eastAsia="zh-CN"/>
          </w:rPr>
          <w:t>(三)、高级管理人员</w:t>
        </w:r>
        <w:r>
          <w:tab/>
        </w:r>
        <w:r>
          <w:fldChar w:fldCharType="begin"/>
        </w:r>
        <w:r>
          <w:instrText xml:space="preserve"> PAGEREF _Toc5122 \h </w:instrText>
        </w:r>
        <w:r>
          <w:fldChar w:fldCharType="separate"/>
        </w:r>
        <w:r>
          <w:t>10</w:t>
        </w:r>
        <w:r>
          <w:fldChar w:fldCharType="end"/>
        </w:r>
      </w:hyperlink>
    </w:p>
    <w:p>
      <w:pPr>
        <w:pStyle w:val="TOC2"/>
        <w:tabs>
          <w:tab w:val="right" w:leader="dot" w:pos="8306"/>
        </w:tabs>
      </w:pPr>
      <w:hyperlink w:anchor="_Toc12154" w:history="1">
        <w:r>
          <w:rPr>
            <w:rFonts w:ascii="仿宋" w:eastAsia="仿宋" w:hAnsi="仿宋" w:cs="仿宋" w:hint="eastAsia"/>
            <w:lang w:eastAsia="zh-CN"/>
          </w:rPr>
          <w:t>(四)、监事</w:t>
        </w:r>
        <w:r>
          <w:tab/>
        </w:r>
        <w:r>
          <w:fldChar w:fldCharType="begin"/>
        </w:r>
        <w:r>
          <w:instrText xml:space="preserve"> PAGEREF _Toc12154 \h </w:instrText>
        </w:r>
        <w:r>
          <w:fldChar w:fldCharType="separate"/>
        </w:r>
        <w:r>
          <w:t>12</w:t>
        </w:r>
        <w:r>
          <w:fldChar w:fldCharType="end"/>
        </w:r>
      </w:hyperlink>
    </w:p>
    <w:p>
      <w:pPr>
        <w:pStyle w:val="TOC1"/>
        <w:tabs>
          <w:tab w:val="right" w:leader="dot" w:pos="8306"/>
        </w:tabs>
      </w:pPr>
      <w:hyperlink w:anchor="_Toc23926" w:history="1">
        <w:r>
          <w:rPr>
            <w:rFonts w:ascii="仿宋" w:eastAsia="仿宋" w:hAnsi="仿宋" w:cs="仿宋" w:hint="eastAsia"/>
            <w:lang w:eastAsia="zh-CN"/>
          </w:rPr>
          <w:t>二、公司成立方案</w:t>
        </w:r>
        <w:r>
          <w:tab/>
        </w:r>
        <w:r>
          <w:fldChar w:fldCharType="begin"/>
        </w:r>
        <w:r>
          <w:instrText xml:space="preserve"> PAGEREF _Toc23926 \h </w:instrText>
        </w:r>
        <w:r>
          <w:fldChar w:fldCharType="separate"/>
        </w:r>
        <w:r>
          <w:t>13</w:t>
        </w:r>
        <w:r>
          <w:fldChar w:fldCharType="end"/>
        </w:r>
      </w:hyperlink>
    </w:p>
    <w:p>
      <w:pPr>
        <w:pStyle w:val="TOC2"/>
        <w:tabs>
          <w:tab w:val="right" w:leader="dot" w:pos="8306"/>
        </w:tabs>
      </w:pPr>
      <w:hyperlink w:anchor="_Toc32521" w:history="1">
        <w:r>
          <w:rPr>
            <w:rFonts w:ascii="仿宋" w:eastAsia="仿宋" w:hAnsi="仿宋" w:cs="仿宋" w:hint="eastAsia"/>
            <w:lang w:eastAsia="zh-CN"/>
          </w:rPr>
          <w:t>(一)、公司经营宗旨</w:t>
        </w:r>
        <w:r>
          <w:tab/>
        </w:r>
        <w:r>
          <w:fldChar w:fldCharType="begin"/>
        </w:r>
        <w:r>
          <w:instrText xml:space="preserve"> PAGEREF _Toc32521 \h </w:instrText>
        </w:r>
        <w:r>
          <w:fldChar w:fldCharType="separate"/>
        </w:r>
        <w:r>
          <w:t>13</w:t>
        </w:r>
        <w:r>
          <w:fldChar w:fldCharType="end"/>
        </w:r>
      </w:hyperlink>
    </w:p>
    <w:p>
      <w:pPr>
        <w:pStyle w:val="TOC2"/>
        <w:tabs>
          <w:tab w:val="right" w:leader="dot" w:pos="8306"/>
        </w:tabs>
      </w:pPr>
      <w:hyperlink w:anchor="_Toc20909" w:history="1">
        <w:r>
          <w:rPr>
            <w:rFonts w:ascii="仿宋" w:eastAsia="仿宋" w:hAnsi="仿宋" w:cs="仿宋" w:hint="eastAsia"/>
            <w:lang w:eastAsia="zh-CN"/>
          </w:rPr>
          <w:t>(二)、公司的目标、主要职责</w:t>
        </w:r>
        <w:r>
          <w:tab/>
        </w:r>
        <w:r>
          <w:fldChar w:fldCharType="begin"/>
        </w:r>
        <w:r>
          <w:instrText xml:space="preserve"> PAGEREF _Toc20909 \h </w:instrText>
        </w:r>
        <w:r>
          <w:fldChar w:fldCharType="separate"/>
        </w:r>
        <w:r>
          <w:t>14</w:t>
        </w:r>
        <w:r>
          <w:fldChar w:fldCharType="end"/>
        </w:r>
      </w:hyperlink>
    </w:p>
    <w:p>
      <w:pPr>
        <w:pStyle w:val="TOC2"/>
        <w:tabs>
          <w:tab w:val="right" w:leader="dot" w:pos="8306"/>
        </w:tabs>
      </w:pPr>
      <w:hyperlink w:anchor="_Toc17878" w:history="1">
        <w:r>
          <w:rPr>
            <w:rFonts w:ascii="仿宋" w:eastAsia="仿宋" w:hAnsi="仿宋" w:cs="仿宋" w:hint="eastAsia"/>
            <w:lang w:eastAsia="zh-CN"/>
          </w:rPr>
          <w:t>(三)、公司组建方式</w:t>
        </w:r>
        <w:r>
          <w:tab/>
        </w:r>
        <w:r>
          <w:fldChar w:fldCharType="begin"/>
        </w:r>
        <w:r>
          <w:instrText xml:space="preserve"> PAGEREF _Toc17878 \h </w:instrText>
        </w:r>
        <w:r>
          <w:fldChar w:fldCharType="separate"/>
        </w:r>
        <w:r>
          <w:t>17</w:t>
        </w:r>
        <w:r>
          <w:fldChar w:fldCharType="end"/>
        </w:r>
      </w:hyperlink>
    </w:p>
    <w:p>
      <w:pPr>
        <w:pStyle w:val="TOC2"/>
        <w:tabs>
          <w:tab w:val="right" w:leader="dot" w:pos="8306"/>
        </w:tabs>
      </w:pPr>
      <w:hyperlink w:anchor="_Toc11919" w:history="1">
        <w:r>
          <w:rPr>
            <w:rFonts w:ascii="仿宋" w:eastAsia="仿宋" w:hAnsi="仿宋" w:cs="仿宋" w:hint="eastAsia"/>
            <w:lang w:eastAsia="zh-CN"/>
          </w:rPr>
          <w:t>(四)、公司管理体制</w:t>
        </w:r>
        <w:r>
          <w:tab/>
        </w:r>
        <w:r>
          <w:fldChar w:fldCharType="begin"/>
        </w:r>
        <w:r>
          <w:instrText xml:space="preserve"> PAGEREF _Toc11919 \h </w:instrText>
        </w:r>
        <w:r>
          <w:fldChar w:fldCharType="separate"/>
        </w:r>
        <w:r>
          <w:t>17</w:t>
        </w:r>
        <w:r>
          <w:fldChar w:fldCharType="end"/>
        </w:r>
      </w:hyperlink>
    </w:p>
    <w:p>
      <w:pPr>
        <w:pStyle w:val="TOC2"/>
        <w:tabs>
          <w:tab w:val="right" w:leader="dot" w:pos="8306"/>
        </w:tabs>
      </w:pPr>
      <w:hyperlink w:anchor="_Toc18550" w:history="1">
        <w:r>
          <w:rPr>
            <w:rFonts w:ascii="仿宋" w:eastAsia="仿宋" w:hAnsi="仿宋" w:cs="仿宋" w:hint="eastAsia"/>
            <w:lang w:eastAsia="zh-CN"/>
          </w:rPr>
          <w:t>(五)、部门职责及权限</w:t>
        </w:r>
        <w:r>
          <w:tab/>
        </w:r>
        <w:r>
          <w:fldChar w:fldCharType="begin"/>
        </w:r>
        <w:r>
          <w:instrText xml:space="preserve"> PAGEREF _Toc18550 \h </w:instrText>
        </w:r>
        <w:r>
          <w:fldChar w:fldCharType="separate"/>
        </w:r>
        <w:r>
          <w:t>19</w:t>
        </w:r>
        <w:r>
          <w:fldChar w:fldCharType="end"/>
        </w:r>
      </w:hyperlink>
    </w:p>
    <w:p>
      <w:pPr>
        <w:pStyle w:val="TOC2"/>
        <w:tabs>
          <w:tab w:val="right" w:leader="dot" w:pos="8306"/>
        </w:tabs>
      </w:pPr>
      <w:hyperlink w:anchor="_Toc21375" w:history="1">
        <w:r>
          <w:rPr>
            <w:rFonts w:ascii="仿宋" w:eastAsia="仿宋" w:hAnsi="仿宋" w:cs="仿宋" w:hint="eastAsia"/>
            <w:lang w:eastAsia="zh-CN"/>
          </w:rPr>
          <w:t>(六)、核心人员介绍</w:t>
        </w:r>
        <w:r>
          <w:tab/>
        </w:r>
        <w:r>
          <w:fldChar w:fldCharType="begin"/>
        </w:r>
        <w:r>
          <w:instrText xml:space="preserve"> PAGEREF _Toc21375 \h </w:instrText>
        </w:r>
        <w:r>
          <w:fldChar w:fldCharType="separate"/>
        </w:r>
        <w:r>
          <w:t>21</w:t>
        </w:r>
        <w:r>
          <w:fldChar w:fldCharType="end"/>
        </w:r>
      </w:hyperlink>
    </w:p>
    <w:p>
      <w:pPr>
        <w:pStyle w:val="TOC2"/>
        <w:tabs>
          <w:tab w:val="right" w:leader="dot" w:pos="8306"/>
        </w:tabs>
      </w:pPr>
      <w:hyperlink w:anchor="_Toc26968" w:history="1">
        <w:r>
          <w:rPr>
            <w:rFonts w:ascii="仿宋" w:eastAsia="仿宋" w:hAnsi="仿宋" w:cs="仿宋" w:hint="eastAsia"/>
            <w:lang w:eastAsia="zh-CN"/>
          </w:rPr>
          <w:t>(七)、财务会计制度</w:t>
        </w:r>
        <w:r>
          <w:tab/>
        </w:r>
        <w:r>
          <w:fldChar w:fldCharType="begin"/>
        </w:r>
        <w:r>
          <w:instrText xml:space="preserve"> PAGEREF _Toc26968 \h </w:instrText>
        </w:r>
        <w:r>
          <w:fldChar w:fldCharType="separate"/>
        </w:r>
        <w:r>
          <w:t>23</w:t>
        </w:r>
        <w:r>
          <w:fldChar w:fldCharType="end"/>
        </w:r>
      </w:hyperlink>
    </w:p>
    <w:p>
      <w:pPr>
        <w:pStyle w:val="TOC1"/>
        <w:tabs>
          <w:tab w:val="right" w:leader="dot" w:pos="8306"/>
        </w:tabs>
      </w:pPr>
      <w:hyperlink w:anchor="_Toc32608" w:history="1">
        <w:r>
          <w:rPr>
            <w:rFonts w:ascii="仿宋" w:eastAsia="仿宋" w:hAnsi="仿宋" w:cs="仿宋" w:hint="eastAsia"/>
            <w:lang w:eastAsia="zh-CN"/>
          </w:rPr>
          <w:t>三、户用和村用风光互补发电系统控制器及逆变器项目概况</w:t>
        </w:r>
        <w:r>
          <w:tab/>
        </w:r>
        <w:r>
          <w:fldChar w:fldCharType="begin"/>
        </w:r>
        <w:r>
          <w:instrText xml:space="preserve"> PAGEREF _Toc32608 \h </w:instrText>
        </w:r>
        <w:r>
          <w:fldChar w:fldCharType="separate"/>
        </w:r>
        <w:r>
          <w:t>29</w:t>
        </w:r>
        <w:r>
          <w:fldChar w:fldCharType="end"/>
        </w:r>
      </w:hyperlink>
    </w:p>
    <w:p>
      <w:pPr>
        <w:pStyle w:val="TOC2"/>
        <w:tabs>
          <w:tab w:val="right" w:leader="dot" w:pos="8306"/>
        </w:tabs>
      </w:pPr>
      <w:hyperlink w:anchor="_Toc320" w:history="1">
        <w:r>
          <w:rPr>
            <w:rFonts w:ascii="仿宋" w:eastAsia="仿宋" w:hAnsi="仿宋" w:cs="仿宋" w:hint="eastAsia"/>
            <w:lang w:eastAsia="zh-CN"/>
          </w:rPr>
          <w:t>(一)、投资路径</w:t>
        </w:r>
        <w:r>
          <w:tab/>
        </w:r>
        <w:r>
          <w:fldChar w:fldCharType="begin"/>
        </w:r>
        <w:r>
          <w:instrText xml:space="preserve"> PAGEREF _Toc320 \h </w:instrText>
        </w:r>
        <w:r>
          <w:fldChar w:fldCharType="separate"/>
        </w:r>
        <w:r>
          <w:t>29</w:t>
        </w:r>
        <w:r>
          <w:fldChar w:fldCharType="end"/>
        </w:r>
      </w:hyperlink>
    </w:p>
    <w:p>
      <w:pPr>
        <w:pStyle w:val="TOC2"/>
        <w:tabs>
          <w:tab w:val="right" w:leader="dot" w:pos="8306"/>
        </w:tabs>
      </w:pPr>
      <w:hyperlink w:anchor="_Toc4010" w:history="1">
        <w:r>
          <w:rPr>
            <w:rFonts w:ascii="仿宋" w:eastAsia="仿宋" w:hAnsi="仿宋" w:cs="仿宋" w:hint="eastAsia"/>
            <w:lang w:eastAsia="zh-CN"/>
          </w:rPr>
          <w:t>(二)、户用和村用风光互补发电系统控制器及逆变器项目提出的理由</w:t>
        </w:r>
        <w:r>
          <w:tab/>
        </w:r>
        <w:r>
          <w:fldChar w:fldCharType="begin"/>
        </w:r>
        <w:r>
          <w:instrText xml:space="preserve"> PAGEREF _Toc4010 \h </w:instrText>
        </w:r>
        <w:r>
          <w:fldChar w:fldCharType="separate"/>
        </w:r>
        <w:r>
          <w:t>29</w:t>
        </w:r>
        <w:r>
          <w:fldChar w:fldCharType="end"/>
        </w:r>
      </w:hyperlink>
    </w:p>
    <w:p>
      <w:pPr>
        <w:pStyle w:val="TOC2"/>
        <w:tabs>
          <w:tab w:val="right" w:leader="dot" w:pos="8306"/>
        </w:tabs>
      </w:pPr>
      <w:hyperlink w:anchor="_Toc18556" w:history="1">
        <w:r>
          <w:rPr>
            <w:rFonts w:ascii="仿宋" w:eastAsia="仿宋" w:hAnsi="仿宋" w:cs="仿宋" w:hint="eastAsia"/>
            <w:lang w:eastAsia="zh-CN"/>
          </w:rPr>
          <w:t>(三)、户用和村用风光互补发电系统控制器及逆变器项目选址</w:t>
        </w:r>
        <w:r>
          <w:tab/>
        </w:r>
        <w:r>
          <w:fldChar w:fldCharType="begin"/>
        </w:r>
        <w:r>
          <w:instrText xml:space="preserve"> PAGEREF _Toc18556 \h </w:instrText>
        </w:r>
        <w:r>
          <w:fldChar w:fldCharType="separate"/>
        </w:r>
        <w:r>
          <w:t>30</w:t>
        </w:r>
        <w:r>
          <w:fldChar w:fldCharType="end"/>
        </w:r>
      </w:hyperlink>
    </w:p>
    <w:p>
      <w:pPr>
        <w:pStyle w:val="TOC2"/>
        <w:tabs>
          <w:tab w:val="right" w:leader="dot" w:pos="8306"/>
        </w:tabs>
      </w:pPr>
      <w:hyperlink w:anchor="_Toc20802" w:history="1">
        <w:r>
          <w:rPr>
            <w:rFonts w:ascii="仿宋" w:eastAsia="仿宋" w:hAnsi="仿宋" w:cs="仿宋" w:hint="eastAsia"/>
            <w:lang w:eastAsia="zh-CN"/>
          </w:rPr>
          <w:t>(四)、生产规模</w:t>
        </w:r>
        <w:r>
          <w:tab/>
        </w:r>
        <w:r>
          <w:fldChar w:fldCharType="begin"/>
        </w:r>
        <w:r>
          <w:instrText xml:space="preserve"> PAGEREF _Toc20802 \h </w:instrText>
        </w:r>
        <w:r>
          <w:fldChar w:fldCharType="separate"/>
        </w:r>
        <w:r>
          <w:t>31</w:t>
        </w:r>
        <w:r>
          <w:fldChar w:fldCharType="end"/>
        </w:r>
      </w:hyperlink>
    </w:p>
    <w:p>
      <w:pPr>
        <w:pStyle w:val="TOC2"/>
        <w:tabs>
          <w:tab w:val="right" w:leader="dot" w:pos="8306"/>
        </w:tabs>
      </w:pPr>
      <w:hyperlink w:anchor="_Toc16108" w:history="1">
        <w:r>
          <w:rPr>
            <w:rFonts w:ascii="仿宋" w:eastAsia="仿宋" w:hAnsi="仿宋" w:cs="仿宋" w:hint="eastAsia"/>
            <w:lang w:eastAsia="zh-CN"/>
          </w:rPr>
          <w:t>(五)、建设规模</w:t>
        </w:r>
        <w:r>
          <w:tab/>
        </w:r>
        <w:r>
          <w:fldChar w:fldCharType="begin"/>
        </w:r>
        <w:r>
          <w:instrText xml:space="preserve"> PAGEREF _Toc16108 \h </w:instrText>
        </w:r>
        <w:r>
          <w:fldChar w:fldCharType="separate"/>
        </w:r>
        <w:r>
          <w:t>31</w:t>
        </w:r>
        <w:r>
          <w:fldChar w:fldCharType="end"/>
        </w:r>
      </w:hyperlink>
    </w:p>
    <w:p>
      <w:pPr>
        <w:pStyle w:val="TOC2"/>
        <w:tabs>
          <w:tab w:val="right" w:leader="dot" w:pos="8306"/>
        </w:tabs>
      </w:pPr>
      <w:hyperlink w:anchor="_Toc12557" w:history="1">
        <w:r>
          <w:rPr>
            <w:rFonts w:ascii="仿宋" w:eastAsia="仿宋" w:hAnsi="仿宋" w:cs="仿宋" w:hint="eastAsia"/>
            <w:lang w:eastAsia="zh-CN"/>
          </w:rPr>
          <w:t>(六)、户用和村用风光互补发电系统控制器及逆变器项目投资</w:t>
        </w:r>
        <w:r>
          <w:tab/>
        </w:r>
        <w:r>
          <w:fldChar w:fldCharType="begin"/>
        </w:r>
        <w:r>
          <w:instrText xml:space="preserve"> PAGEREF _Toc12557 \h </w:instrText>
        </w:r>
        <w:r>
          <w:fldChar w:fldCharType="separate"/>
        </w:r>
        <w:r>
          <w:t>31</w:t>
        </w:r>
        <w:r>
          <w:fldChar w:fldCharType="end"/>
        </w:r>
      </w:hyperlink>
    </w:p>
    <w:p>
      <w:pPr>
        <w:pStyle w:val="TOC2"/>
        <w:tabs>
          <w:tab w:val="right" w:leader="dot" w:pos="8306"/>
        </w:tabs>
      </w:pPr>
      <w:hyperlink w:anchor="_Toc18601" w:history="1">
        <w:r>
          <w:rPr>
            <w:rFonts w:ascii="仿宋" w:eastAsia="仿宋" w:hAnsi="仿宋" w:cs="仿宋" w:hint="eastAsia"/>
            <w:lang w:eastAsia="zh-CN"/>
          </w:rPr>
          <w:t>(七)、户用和村用风光互补发电系统控制器及逆变器项目进度规划</w:t>
        </w:r>
        <w:r>
          <w:tab/>
        </w:r>
        <w:r>
          <w:fldChar w:fldCharType="begin"/>
        </w:r>
        <w:r>
          <w:instrText xml:space="preserve"> PAGEREF _Toc18601 \h </w:instrText>
        </w:r>
        <w:r>
          <w:fldChar w:fldCharType="separate"/>
        </w:r>
        <w:r>
          <w:t>32</w:t>
        </w:r>
        <w:r>
          <w:fldChar w:fldCharType="end"/>
        </w:r>
      </w:hyperlink>
    </w:p>
    <w:p>
      <w:pPr>
        <w:pStyle w:val="TOC2"/>
        <w:tabs>
          <w:tab w:val="right" w:leader="dot" w:pos="8306"/>
        </w:tabs>
      </w:pPr>
      <w:hyperlink w:anchor="_Toc10924" w:history="1">
        <w:r>
          <w:rPr>
            <w:rFonts w:ascii="仿宋" w:eastAsia="仿宋" w:hAnsi="仿宋" w:cs="仿宋" w:hint="eastAsia"/>
            <w:lang w:eastAsia="zh-CN"/>
          </w:rPr>
          <w:t>(八)、经济效益(正常经营年份)</w:t>
        </w:r>
        <w:r>
          <w:tab/>
        </w:r>
        <w:r>
          <w:fldChar w:fldCharType="begin"/>
        </w:r>
        <w:r>
          <w:instrText xml:space="preserve"> PAGEREF _Toc10924 \h </w:instrText>
        </w:r>
        <w:r>
          <w:fldChar w:fldCharType="separate"/>
        </w:r>
        <w:r>
          <w:t>32</w:t>
        </w:r>
        <w:r>
          <w:fldChar w:fldCharType="end"/>
        </w:r>
      </w:hyperlink>
    </w:p>
    <w:p>
      <w:pPr>
        <w:pStyle w:val="TOC2"/>
        <w:tabs>
          <w:tab w:val="right" w:leader="dot" w:pos="8306"/>
        </w:tabs>
      </w:pPr>
      <w:hyperlink w:anchor="_Toc20489" w:history="1">
        <w:r>
          <w:rPr>
            <w:rFonts w:ascii="仿宋" w:eastAsia="仿宋" w:hAnsi="仿宋" w:cs="仿宋" w:hint="eastAsia"/>
            <w:lang w:eastAsia="zh-CN"/>
          </w:rPr>
          <w:t>(九)、户用和村用风光互补发电系统控制器及逆变器项目综合评价</w:t>
        </w:r>
        <w:r>
          <w:tab/>
        </w:r>
        <w:r>
          <w:fldChar w:fldCharType="begin"/>
        </w:r>
        <w:r>
          <w:instrText xml:space="preserve"> PAGEREF _Toc20489 \h </w:instrText>
        </w:r>
        <w:r>
          <w:fldChar w:fldCharType="separate"/>
        </w:r>
        <w:r>
          <w:t>33</w:t>
        </w:r>
        <w:r>
          <w:fldChar w:fldCharType="end"/>
        </w:r>
      </w:hyperlink>
    </w:p>
    <w:p>
      <w:pPr>
        <w:pStyle w:val="TOC1"/>
        <w:tabs>
          <w:tab w:val="right" w:leader="dot" w:pos="8306"/>
        </w:tabs>
      </w:pPr>
      <w:hyperlink w:anchor="_Toc27634" w:history="1">
        <w:r>
          <w:rPr>
            <w:rFonts w:ascii="仿宋" w:eastAsia="仿宋" w:hAnsi="仿宋" w:cs="仿宋" w:hint="eastAsia"/>
            <w:lang w:eastAsia="zh-CN"/>
          </w:rPr>
          <w:t>四、选址分析</w:t>
        </w:r>
        <w:r>
          <w:tab/>
        </w:r>
        <w:r>
          <w:fldChar w:fldCharType="begin"/>
        </w:r>
        <w:r>
          <w:instrText xml:space="preserve"> PAGEREF _Toc27634 \h </w:instrText>
        </w:r>
        <w:r>
          <w:fldChar w:fldCharType="separate"/>
        </w:r>
        <w:r>
          <w:t>34</w:t>
        </w:r>
        <w:r>
          <w:fldChar w:fldCharType="end"/>
        </w:r>
      </w:hyperlink>
    </w:p>
    <w:p>
      <w:pPr>
        <w:pStyle w:val="TOC2"/>
        <w:tabs>
          <w:tab w:val="right" w:leader="dot" w:pos="8306"/>
        </w:tabs>
      </w:pPr>
      <w:hyperlink w:anchor="_Toc27050" w:history="1">
        <w:r>
          <w:rPr>
            <w:rFonts w:ascii="仿宋" w:eastAsia="仿宋" w:hAnsi="仿宋" w:cs="仿宋" w:hint="eastAsia"/>
            <w:lang w:eastAsia="zh-CN"/>
          </w:rPr>
          <w:t>(一)、户用和村用风光互补发电系统控制器及逆变器项目选址原则</w:t>
        </w:r>
        <w:r>
          <w:tab/>
        </w:r>
        <w:r>
          <w:fldChar w:fldCharType="begin"/>
        </w:r>
        <w:r>
          <w:instrText xml:space="preserve"> PAGEREF _Toc27050 \h </w:instrText>
        </w:r>
        <w:r>
          <w:fldChar w:fldCharType="separate"/>
        </w:r>
        <w:r>
          <w:t>34</w:t>
        </w:r>
        <w:r>
          <w:fldChar w:fldCharType="end"/>
        </w:r>
      </w:hyperlink>
    </w:p>
    <w:p>
      <w:pPr>
        <w:pStyle w:val="TOC2"/>
        <w:tabs>
          <w:tab w:val="right" w:leader="dot" w:pos="8306"/>
        </w:tabs>
      </w:pPr>
      <w:hyperlink w:anchor="_Toc23511" w:history="1">
        <w:r>
          <w:rPr>
            <w:rFonts w:ascii="仿宋" w:eastAsia="仿宋" w:hAnsi="仿宋" w:cs="仿宋" w:hint="eastAsia"/>
            <w:lang w:eastAsia="zh-CN"/>
          </w:rPr>
          <w:t>(二)、建设区基本情况</w:t>
        </w:r>
        <w:r>
          <w:tab/>
        </w:r>
        <w:r>
          <w:fldChar w:fldCharType="begin"/>
        </w:r>
        <w:r>
          <w:instrText xml:space="preserve"> PAGEREF _Toc23511 \h </w:instrText>
        </w:r>
        <w:r>
          <w:fldChar w:fldCharType="separate"/>
        </w:r>
        <w:r>
          <w:t>36</w:t>
        </w:r>
        <w:r>
          <w:fldChar w:fldCharType="end"/>
        </w:r>
      </w:hyperlink>
    </w:p>
    <w:p>
      <w:pPr>
        <w:pStyle w:val="TOC2"/>
        <w:tabs>
          <w:tab w:val="right" w:leader="dot" w:pos="8306"/>
        </w:tabs>
      </w:pPr>
      <w:hyperlink w:anchor="_Toc25669" w:history="1">
        <w:r>
          <w:rPr>
            <w:rFonts w:ascii="仿宋" w:eastAsia="仿宋" w:hAnsi="仿宋" w:cs="仿宋" w:hint="eastAsia"/>
            <w:lang w:eastAsia="zh-CN"/>
          </w:rPr>
          <w:t>(三)、发展目标</w:t>
        </w:r>
        <w:r>
          <w:tab/>
        </w:r>
        <w:r>
          <w:fldChar w:fldCharType="begin"/>
        </w:r>
        <w:r>
          <w:instrText xml:space="preserve"> PAGEREF _Toc25669 \h </w:instrText>
        </w:r>
        <w:r>
          <w:fldChar w:fldCharType="separate"/>
        </w:r>
        <w:r>
          <w:t>37</w:t>
        </w:r>
        <w:r>
          <w:fldChar w:fldCharType="end"/>
        </w:r>
      </w:hyperlink>
    </w:p>
    <w:p>
      <w:pPr>
        <w:pStyle w:val="TOC2"/>
        <w:tabs>
          <w:tab w:val="right" w:leader="dot" w:pos="8306"/>
        </w:tabs>
      </w:pPr>
      <w:hyperlink w:anchor="_Toc2891" w:history="1">
        <w:r>
          <w:rPr>
            <w:rFonts w:ascii="仿宋" w:eastAsia="仿宋" w:hAnsi="仿宋" w:cs="仿宋" w:hint="eastAsia"/>
            <w:lang w:eastAsia="zh-CN"/>
          </w:rPr>
          <w:t>(四)、产业发展方向</w:t>
        </w:r>
        <w:r>
          <w:tab/>
        </w:r>
        <w:r>
          <w:fldChar w:fldCharType="begin"/>
        </w:r>
        <w:r>
          <w:instrText xml:space="preserve"> PAGEREF _Toc2891 \h </w:instrText>
        </w:r>
        <w:r>
          <w:fldChar w:fldCharType="separate"/>
        </w:r>
        <w:r>
          <w:t>39</w:t>
        </w:r>
        <w:r>
          <w:fldChar w:fldCharType="end"/>
        </w:r>
      </w:hyperlink>
    </w:p>
    <w:p>
      <w:pPr>
        <w:pStyle w:val="TOC2"/>
        <w:tabs>
          <w:tab w:val="right" w:leader="dot" w:pos="8306"/>
        </w:tabs>
      </w:pPr>
      <w:hyperlink w:anchor="_Toc32186" w:history="1">
        <w:r>
          <w:rPr>
            <w:rFonts w:ascii="仿宋" w:eastAsia="仿宋" w:hAnsi="仿宋" w:cs="仿宋" w:hint="eastAsia"/>
            <w:lang w:eastAsia="zh-CN"/>
          </w:rPr>
          <w:t>(五)、户用和村用风光互补发电系统控制器及逆变器项目选址综合评价</w:t>
        </w:r>
        <w:r>
          <w:tab/>
        </w:r>
        <w:r>
          <w:fldChar w:fldCharType="begin"/>
        </w:r>
        <w:r>
          <w:instrText xml:space="preserve"> PAGEREF _Toc32186 \h </w:instrText>
        </w:r>
        <w:r>
          <w:fldChar w:fldCharType="separate"/>
        </w:r>
        <w:r>
          <w:t>40</w:t>
        </w:r>
        <w:r>
          <w:fldChar w:fldCharType="end"/>
        </w:r>
      </w:hyperlink>
    </w:p>
    <w:p>
      <w:pPr>
        <w:pStyle w:val="TOC1"/>
        <w:tabs>
          <w:tab w:val="right" w:leader="dot" w:pos="8306"/>
        </w:tabs>
      </w:pPr>
      <w:hyperlink w:anchor="_Toc13975" w:history="1">
        <w:r>
          <w:rPr>
            <w:rFonts w:ascii="仿宋" w:eastAsia="仿宋" w:hAnsi="仿宋" w:cs="仿宋" w:hint="eastAsia"/>
            <w:lang w:eastAsia="zh-CN"/>
          </w:rPr>
          <w:t>五、户用和村用风光互补发电系统控制器及逆变器筹建公司基本信息</w:t>
        </w:r>
        <w:r>
          <w:tab/>
        </w:r>
        <w:r>
          <w:fldChar w:fldCharType="begin"/>
        </w:r>
        <w:r>
          <w:instrText xml:space="preserve"> PAGEREF _Toc13975 \h </w:instrText>
        </w:r>
        <w:r>
          <w:fldChar w:fldCharType="separate"/>
        </w:r>
        <w:r>
          <w:t>41</w:t>
        </w:r>
        <w:r>
          <w:fldChar w:fldCharType="end"/>
        </w:r>
      </w:hyperlink>
    </w:p>
    <w:p>
      <w:pPr>
        <w:pStyle w:val="TOC2"/>
        <w:tabs>
          <w:tab w:val="right" w:leader="dot" w:pos="8306"/>
        </w:tabs>
      </w:pPr>
      <w:hyperlink w:anchor="_Toc18290" w:history="1">
        <w:r>
          <w:rPr>
            <w:rFonts w:ascii="仿宋" w:eastAsia="仿宋" w:hAnsi="仿宋" w:cs="仿宋" w:hint="eastAsia"/>
            <w:lang w:eastAsia="zh-CN"/>
          </w:rPr>
          <w:t>(一)、公司名称</w:t>
        </w:r>
        <w:r>
          <w:tab/>
        </w:r>
        <w:r>
          <w:fldChar w:fldCharType="begin"/>
        </w:r>
        <w:r>
          <w:instrText xml:space="preserve"> PAGEREF _Toc18290 \h </w:instrText>
        </w:r>
        <w:r>
          <w:fldChar w:fldCharType="separate"/>
        </w:r>
        <w:r>
          <w:t>41</w:t>
        </w:r>
        <w:r>
          <w:fldChar w:fldCharType="end"/>
        </w:r>
      </w:hyperlink>
    </w:p>
    <w:p>
      <w:pPr>
        <w:pStyle w:val="TOC2"/>
        <w:tabs>
          <w:tab w:val="right" w:leader="dot" w:pos="8306"/>
        </w:tabs>
      </w:pPr>
      <w:hyperlink w:anchor="_Toc24253" w:history="1">
        <w:r>
          <w:rPr>
            <w:rFonts w:ascii="仿宋" w:eastAsia="仿宋" w:hAnsi="仿宋" w:cs="仿宋" w:hint="eastAsia"/>
            <w:lang w:eastAsia="zh-CN"/>
          </w:rPr>
          <w:t>(二)、注册资本</w:t>
        </w:r>
        <w:r>
          <w:tab/>
        </w:r>
        <w:r>
          <w:fldChar w:fldCharType="begin"/>
        </w:r>
        <w:r>
          <w:instrText xml:space="preserve"> PAGEREF _Toc24253 \h </w:instrText>
        </w:r>
        <w:r>
          <w:fldChar w:fldCharType="separate"/>
        </w:r>
        <w:r>
          <w:t>41</w:t>
        </w:r>
        <w:r>
          <w:fldChar w:fldCharType="end"/>
        </w:r>
      </w:hyperlink>
    </w:p>
    <w:p>
      <w:pPr>
        <w:pStyle w:val="TOC2"/>
        <w:tabs>
          <w:tab w:val="right" w:leader="dot" w:pos="8306"/>
        </w:tabs>
      </w:pPr>
      <w:hyperlink w:anchor="_Toc1721" w:history="1">
        <w:r>
          <w:rPr>
            <w:rFonts w:ascii="仿宋" w:eastAsia="仿宋" w:hAnsi="仿宋" w:cs="仿宋" w:hint="eastAsia"/>
            <w:lang w:eastAsia="zh-CN"/>
          </w:rPr>
          <w:t>(三)、注册地址</w:t>
        </w:r>
        <w:r>
          <w:tab/>
        </w:r>
        <w:r>
          <w:fldChar w:fldCharType="begin"/>
        </w:r>
        <w:r>
          <w:instrText xml:space="preserve"> PAGEREF _Toc1721 \h </w:instrText>
        </w:r>
        <w:r>
          <w:fldChar w:fldCharType="separate"/>
        </w:r>
        <w:r>
          <w:t>41</w:t>
        </w:r>
        <w:r>
          <w:fldChar w:fldCharType="end"/>
        </w:r>
      </w:hyperlink>
    </w:p>
    <w:p>
      <w:pPr>
        <w:pStyle w:val="TOC2"/>
        <w:tabs>
          <w:tab w:val="right" w:leader="dot" w:pos="8306"/>
        </w:tabs>
      </w:pPr>
      <w:hyperlink w:anchor="_Toc8930" w:history="1">
        <w:r>
          <w:rPr>
            <w:rFonts w:ascii="仿宋" w:eastAsia="仿宋" w:hAnsi="仿宋" w:cs="仿宋" w:hint="eastAsia"/>
            <w:lang w:eastAsia="zh-CN"/>
          </w:rPr>
          <w:t>(四)、法人代表</w:t>
        </w:r>
        <w:r>
          <w:tab/>
        </w:r>
        <w:r>
          <w:fldChar w:fldCharType="begin"/>
        </w:r>
        <w:r>
          <w:instrText xml:space="preserve"> PAGEREF _Toc8930 \h </w:instrText>
        </w:r>
        <w:r>
          <w:fldChar w:fldCharType="separate"/>
        </w:r>
        <w:r>
          <w:t>41</w:t>
        </w:r>
        <w:r>
          <w:fldChar w:fldCharType="end"/>
        </w:r>
      </w:hyperlink>
    </w:p>
    <w:p>
      <w:pPr>
        <w:pStyle w:val="TOC2"/>
        <w:tabs>
          <w:tab w:val="right" w:leader="dot" w:pos="8306"/>
        </w:tabs>
      </w:pPr>
      <w:hyperlink w:anchor="_Toc14592" w:history="1">
        <w:r>
          <w:rPr>
            <w:rFonts w:ascii="仿宋" w:eastAsia="仿宋" w:hAnsi="仿宋" w:cs="仿宋" w:hint="eastAsia"/>
            <w:lang w:eastAsia="zh-CN"/>
          </w:rPr>
          <w:t>(五)、主要经营范围</w:t>
        </w:r>
        <w:r>
          <w:tab/>
        </w:r>
        <w:r>
          <w:fldChar w:fldCharType="begin"/>
        </w:r>
        <w:r>
          <w:instrText xml:space="preserve"> PAGEREF _Toc14592 \h </w:instrText>
        </w:r>
        <w:r>
          <w:fldChar w:fldCharType="separate"/>
        </w:r>
        <w:r>
          <w:t>41</w:t>
        </w:r>
        <w:r>
          <w:fldChar w:fldCharType="end"/>
        </w:r>
      </w:hyperlink>
    </w:p>
    <w:p>
      <w:pPr>
        <w:pStyle w:val="TOC2"/>
        <w:tabs>
          <w:tab w:val="right" w:leader="dot" w:pos="8306"/>
        </w:tabs>
      </w:pPr>
      <w:hyperlink w:anchor="_Toc521" w:history="1">
        <w:r>
          <w:rPr>
            <w:rFonts w:ascii="仿宋" w:eastAsia="仿宋" w:hAnsi="仿宋" w:cs="仿宋" w:hint="eastAsia"/>
            <w:lang w:eastAsia="zh-CN"/>
          </w:rPr>
          <w:t>(六)、主要股东</w:t>
        </w:r>
        <w:r>
          <w:tab/>
        </w:r>
        <w:r>
          <w:fldChar w:fldCharType="begin"/>
        </w:r>
        <w:r>
          <w:instrText xml:space="preserve"> PAGEREF _Toc521 \h </w:instrText>
        </w:r>
        <w:r>
          <w:fldChar w:fldCharType="separate"/>
        </w:r>
        <w:r>
          <w:t>42</w:t>
        </w:r>
        <w:r>
          <w:fldChar w:fldCharType="end"/>
        </w:r>
      </w:hyperlink>
    </w:p>
    <w:p>
      <w:pPr>
        <w:pStyle w:val="TOC1"/>
        <w:tabs>
          <w:tab w:val="right" w:leader="dot" w:pos="8306"/>
        </w:tabs>
      </w:pPr>
      <w:hyperlink w:anchor="_Toc25391" w:history="1">
        <w:r>
          <w:rPr>
            <w:rFonts w:ascii="仿宋" w:eastAsia="仿宋" w:hAnsi="仿宋" w:cs="仿宋" w:hint="eastAsia"/>
            <w:lang w:eastAsia="zh-CN"/>
          </w:rPr>
          <w:t>六、公司组建背景分析</w:t>
        </w:r>
        <w:r>
          <w:tab/>
        </w:r>
        <w:r>
          <w:fldChar w:fldCharType="begin"/>
        </w:r>
        <w:r>
          <w:instrText xml:space="preserve"> PAGEREF _Toc25391 \h </w:instrText>
        </w:r>
        <w:r>
          <w:fldChar w:fldCharType="separate"/>
        </w:r>
        <w:r>
          <w:t>43</w:t>
        </w:r>
        <w:r>
          <w:fldChar w:fldCharType="end"/>
        </w:r>
      </w:hyperlink>
    </w:p>
    <w:p>
      <w:pPr>
        <w:pStyle w:val="TOC2"/>
        <w:tabs>
          <w:tab w:val="right" w:leader="dot" w:pos="8306"/>
        </w:tabs>
      </w:pPr>
      <w:hyperlink w:anchor="_Toc12203" w:history="1">
        <w:r>
          <w:rPr>
            <w:rFonts w:ascii="仿宋" w:eastAsia="仿宋" w:hAnsi="仿宋" w:cs="仿宋" w:hint="eastAsia"/>
            <w:lang w:eastAsia="zh-CN"/>
          </w:rPr>
          <w:t>(一)、户用和村用风光互补发电系统控制器及逆变器项目背景分析</w:t>
        </w:r>
        <w:r>
          <w:tab/>
        </w:r>
        <w:r>
          <w:fldChar w:fldCharType="begin"/>
        </w:r>
        <w:r>
          <w:instrText xml:space="preserve"> PAGEREF _Toc12203 \h </w:instrText>
        </w:r>
        <w:r>
          <w:fldChar w:fldCharType="separate"/>
        </w:r>
        <w:r>
          <w:t>43</w:t>
        </w:r>
        <w:r>
          <w:fldChar w:fldCharType="end"/>
        </w:r>
      </w:hyperlink>
    </w:p>
    <w:p>
      <w:pPr>
        <w:pStyle w:val="TOC2"/>
        <w:tabs>
          <w:tab w:val="right" w:leader="dot" w:pos="8306"/>
        </w:tabs>
      </w:pPr>
      <w:hyperlink w:anchor="_Toc19555" w:history="1">
        <w:r>
          <w:rPr>
            <w:rFonts w:ascii="仿宋" w:eastAsia="仿宋" w:hAnsi="仿宋" w:cs="仿宋" w:hint="eastAsia"/>
            <w:lang w:eastAsia="zh-CN"/>
          </w:rPr>
          <w:t>(二)、户用和村用风光互补发电系统控制器及逆变器项目建设必要性分析</w:t>
        </w:r>
        <w:r>
          <w:tab/>
        </w:r>
        <w:r>
          <w:fldChar w:fldCharType="begin"/>
        </w:r>
        <w:r>
          <w:instrText xml:space="preserve"> PAGEREF _Toc19555 \h </w:instrText>
        </w:r>
        <w:r>
          <w:fldChar w:fldCharType="separate"/>
        </w:r>
        <w:r>
          <w:t>44</w:t>
        </w:r>
        <w:r>
          <w:fldChar w:fldCharType="end"/>
        </w:r>
      </w:hyperlink>
    </w:p>
    <w:p>
      <w:pPr>
        <w:pStyle w:val="TOC2"/>
        <w:tabs>
          <w:tab w:val="right" w:leader="dot" w:pos="8306"/>
        </w:tabs>
      </w:pPr>
      <w:hyperlink w:anchor="_Toc14820" w:history="1">
        <w:r>
          <w:rPr>
            <w:rFonts w:ascii="仿宋" w:eastAsia="仿宋" w:hAnsi="仿宋" w:cs="仿宋" w:hint="eastAsia"/>
            <w:lang w:eastAsia="zh-CN"/>
          </w:rPr>
          <w:t>(三)、鼓励中小企业发展</w:t>
        </w:r>
        <w:r>
          <w:tab/>
        </w:r>
        <w:r>
          <w:fldChar w:fldCharType="begin"/>
        </w:r>
        <w:r>
          <w:instrText xml:space="preserve"> PAGEREF _Toc14820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 w:history="1">
        <w:r>
          <w:rPr>
            <w:rFonts w:ascii="仿宋" w:eastAsia="仿宋" w:hAnsi="仿宋" w:cs="仿宋" w:hint="eastAsia"/>
            <w:lang w:eastAsia="zh-CN"/>
          </w:rPr>
          <w:t>(四)、宏观经济形势分析</w:t>
        </w:r>
        <w:r>
          <w:tab/>
        </w:r>
        <w:r>
          <w:fldChar w:fldCharType="begin"/>
        </w:r>
        <w:r>
          <w:instrText xml:space="preserve"> PAGEREF _Toc2005 \h </w:instrText>
        </w:r>
        <w:r>
          <w:fldChar w:fldCharType="separate"/>
        </w:r>
        <w:r>
          <w:t>47</w:t>
        </w:r>
        <w:r>
          <w:fldChar w:fldCharType="end"/>
        </w:r>
      </w:hyperlink>
    </w:p>
    <w:p>
      <w:pPr>
        <w:pStyle w:val="TOC1"/>
        <w:tabs>
          <w:tab w:val="right" w:leader="dot" w:pos="8306"/>
        </w:tabs>
      </w:pPr>
      <w:hyperlink w:anchor="_Toc30297" w:history="1">
        <w:r>
          <w:rPr>
            <w:rFonts w:ascii="仿宋" w:eastAsia="仿宋" w:hAnsi="仿宋" w:cs="仿宋" w:hint="eastAsia"/>
            <w:lang w:eastAsia="zh-CN"/>
          </w:rPr>
          <w:t>七、户用和村用风光互补发电系统控制器及逆变器项目风险分析</w:t>
        </w:r>
        <w:r>
          <w:tab/>
        </w:r>
        <w:r>
          <w:fldChar w:fldCharType="begin"/>
        </w:r>
        <w:r>
          <w:instrText xml:space="preserve"> PAGEREF _Toc30297 \h </w:instrText>
        </w:r>
        <w:r>
          <w:fldChar w:fldCharType="separate"/>
        </w:r>
        <w:r>
          <w:t>48</w:t>
        </w:r>
        <w:r>
          <w:fldChar w:fldCharType="end"/>
        </w:r>
      </w:hyperlink>
    </w:p>
    <w:p>
      <w:pPr>
        <w:pStyle w:val="TOC2"/>
        <w:tabs>
          <w:tab w:val="right" w:leader="dot" w:pos="8306"/>
        </w:tabs>
      </w:pPr>
      <w:hyperlink w:anchor="_Toc3769" w:history="1">
        <w:r>
          <w:rPr>
            <w:rFonts w:ascii="仿宋" w:eastAsia="仿宋" w:hAnsi="仿宋" w:cs="仿宋" w:hint="eastAsia"/>
            <w:lang w:eastAsia="zh-CN"/>
          </w:rPr>
          <w:t>(一)、户用和村用风光互补发电系统控制器及逆变器项目风险分析</w:t>
        </w:r>
        <w:r>
          <w:tab/>
        </w:r>
        <w:r>
          <w:fldChar w:fldCharType="begin"/>
        </w:r>
        <w:r>
          <w:instrText xml:space="preserve"> PAGEREF _Toc3769 \h </w:instrText>
        </w:r>
        <w:r>
          <w:fldChar w:fldCharType="separate"/>
        </w:r>
        <w:r>
          <w:t>48</w:t>
        </w:r>
        <w:r>
          <w:fldChar w:fldCharType="end"/>
        </w:r>
      </w:hyperlink>
    </w:p>
    <w:p>
      <w:pPr>
        <w:pStyle w:val="TOC2"/>
        <w:tabs>
          <w:tab w:val="right" w:leader="dot" w:pos="8306"/>
        </w:tabs>
      </w:pPr>
      <w:hyperlink w:anchor="_Toc4867" w:history="1">
        <w:r>
          <w:rPr>
            <w:rFonts w:ascii="仿宋" w:eastAsia="仿宋" w:hAnsi="仿宋" w:cs="仿宋" w:hint="eastAsia"/>
            <w:lang w:eastAsia="zh-CN"/>
          </w:rPr>
          <w:t>(二)、户用和村用风光互补发电系统控制器及逆变器项目风险对策</w:t>
        </w:r>
        <w:r>
          <w:tab/>
        </w:r>
        <w:r>
          <w:fldChar w:fldCharType="begin"/>
        </w:r>
        <w:r>
          <w:instrText xml:space="preserve"> PAGEREF _Toc4867 \h </w:instrText>
        </w:r>
        <w:r>
          <w:fldChar w:fldCharType="separate"/>
        </w:r>
        <w:r>
          <w:t>49</w:t>
        </w:r>
        <w:r>
          <w:fldChar w:fldCharType="end"/>
        </w:r>
      </w:hyperlink>
    </w:p>
    <w:p>
      <w:pPr>
        <w:pStyle w:val="TOC1"/>
        <w:tabs>
          <w:tab w:val="right" w:leader="dot" w:pos="8306"/>
        </w:tabs>
      </w:pPr>
      <w:hyperlink w:anchor="_Toc29271" w:history="1">
        <w:r>
          <w:rPr>
            <w:rFonts w:ascii="仿宋" w:eastAsia="仿宋" w:hAnsi="仿宋" w:cs="仿宋" w:hint="eastAsia"/>
            <w:lang w:eastAsia="zh-CN"/>
          </w:rPr>
          <w:t>八、目标客户和受众分析</w:t>
        </w:r>
        <w:r>
          <w:tab/>
        </w:r>
        <w:r>
          <w:fldChar w:fldCharType="begin"/>
        </w:r>
        <w:r>
          <w:instrText xml:space="preserve"> PAGEREF _Toc29271 \h </w:instrText>
        </w:r>
        <w:r>
          <w:fldChar w:fldCharType="separate"/>
        </w:r>
        <w:r>
          <w:t>50</w:t>
        </w:r>
        <w:r>
          <w:fldChar w:fldCharType="end"/>
        </w:r>
      </w:hyperlink>
    </w:p>
    <w:p>
      <w:pPr>
        <w:pStyle w:val="TOC2"/>
        <w:tabs>
          <w:tab w:val="right" w:leader="dot" w:pos="8306"/>
        </w:tabs>
      </w:pPr>
      <w:hyperlink w:anchor="_Toc21112" w:history="1">
        <w:r>
          <w:rPr>
            <w:rFonts w:ascii="仿宋" w:eastAsia="仿宋" w:hAnsi="仿宋" w:cs="仿宋" w:hint="eastAsia"/>
            <w:lang w:eastAsia="zh-CN"/>
          </w:rPr>
          <w:t>(一)、客户群体描述</w:t>
        </w:r>
        <w:r>
          <w:tab/>
        </w:r>
        <w:r>
          <w:fldChar w:fldCharType="begin"/>
        </w:r>
        <w:r>
          <w:instrText xml:space="preserve"> PAGEREF _Toc21112 \h </w:instrText>
        </w:r>
        <w:r>
          <w:fldChar w:fldCharType="separate"/>
        </w:r>
        <w:r>
          <w:t>50</w:t>
        </w:r>
        <w:r>
          <w:fldChar w:fldCharType="end"/>
        </w:r>
      </w:hyperlink>
    </w:p>
    <w:p>
      <w:pPr>
        <w:pStyle w:val="TOC2"/>
        <w:tabs>
          <w:tab w:val="right" w:leader="dot" w:pos="8306"/>
        </w:tabs>
      </w:pPr>
      <w:hyperlink w:anchor="_Toc12205" w:history="1">
        <w:r>
          <w:rPr>
            <w:rFonts w:ascii="仿宋" w:eastAsia="仿宋" w:hAnsi="仿宋" w:cs="仿宋" w:hint="eastAsia"/>
            <w:lang w:eastAsia="zh-CN"/>
          </w:rPr>
          <w:t>(二)、客户需求和期望</w:t>
        </w:r>
        <w:r>
          <w:tab/>
        </w:r>
        <w:r>
          <w:fldChar w:fldCharType="begin"/>
        </w:r>
        <w:r>
          <w:instrText xml:space="preserve"> PAGEREF _Toc12205 \h </w:instrText>
        </w:r>
        <w:r>
          <w:fldChar w:fldCharType="separate"/>
        </w:r>
        <w:r>
          <w:t>52</w:t>
        </w:r>
        <w:r>
          <w:fldChar w:fldCharType="end"/>
        </w:r>
      </w:hyperlink>
    </w:p>
    <w:p>
      <w:pPr>
        <w:pStyle w:val="TOC2"/>
        <w:tabs>
          <w:tab w:val="right" w:leader="dot" w:pos="8306"/>
        </w:tabs>
      </w:pPr>
      <w:hyperlink w:anchor="_Toc30581" w:history="1">
        <w:r>
          <w:rPr>
            <w:rFonts w:ascii="仿宋" w:eastAsia="仿宋" w:hAnsi="仿宋" w:cs="仿宋" w:hint="eastAsia"/>
            <w:lang w:eastAsia="zh-CN"/>
          </w:rPr>
          <w:t>(三)、客户获取策略</w:t>
        </w:r>
        <w:r>
          <w:tab/>
        </w:r>
        <w:r>
          <w:fldChar w:fldCharType="begin"/>
        </w:r>
        <w:r>
          <w:instrText xml:space="preserve"> PAGEREF _Toc30581 \h </w:instrText>
        </w:r>
        <w:r>
          <w:fldChar w:fldCharType="separate"/>
        </w:r>
        <w:r>
          <w:t>54</w:t>
        </w:r>
        <w:r>
          <w:fldChar w:fldCharType="end"/>
        </w:r>
      </w:hyperlink>
    </w:p>
    <w:p>
      <w:pPr>
        <w:pStyle w:val="TOC2"/>
        <w:tabs>
          <w:tab w:val="right" w:leader="dot" w:pos="8306"/>
        </w:tabs>
      </w:pPr>
      <w:hyperlink w:anchor="_Toc14680" w:history="1">
        <w:r>
          <w:rPr>
            <w:rFonts w:ascii="仿宋" w:eastAsia="仿宋" w:hAnsi="仿宋" w:cs="仿宋" w:hint="eastAsia"/>
            <w:lang w:eastAsia="zh-CN"/>
          </w:rPr>
          <w:t>(四)、客户关系管理</w:t>
        </w:r>
        <w:r>
          <w:tab/>
        </w:r>
        <w:r>
          <w:fldChar w:fldCharType="begin"/>
        </w:r>
        <w:r>
          <w:instrText xml:space="preserve"> PAGEREF _Toc14680 \h </w:instrText>
        </w:r>
        <w:r>
          <w:fldChar w:fldCharType="separate"/>
        </w:r>
        <w:r>
          <w:t>56</w:t>
        </w:r>
        <w:r>
          <w:fldChar w:fldCharType="end"/>
        </w:r>
      </w:hyperlink>
    </w:p>
    <w:p>
      <w:pPr>
        <w:pStyle w:val="TOC1"/>
        <w:tabs>
          <w:tab w:val="right" w:leader="dot" w:pos="8306"/>
        </w:tabs>
      </w:pPr>
      <w:hyperlink w:anchor="_Toc16814" w:history="1">
        <w:r>
          <w:rPr>
            <w:rFonts w:ascii="仿宋" w:eastAsia="仿宋" w:hAnsi="仿宋" w:cs="仿宋" w:hint="eastAsia"/>
            <w:lang w:eastAsia="zh-CN"/>
          </w:rPr>
          <w:t>九、户用和村用风光互补发电系统控制器及逆变器项目经济效益</w:t>
        </w:r>
        <w:r>
          <w:tab/>
        </w:r>
        <w:r>
          <w:fldChar w:fldCharType="begin"/>
        </w:r>
        <w:r>
          <w:instrText xml:space="preserve"> PAGEREF _Toc16814 \h </w:instrText>
        </w:r>
        <w:r>
          <w:fldChar w:fldCharType="separate"/>
        </w:r>
        <w:r>
          <w:t>57</w:t>
        </w:r>
        <w:r>
          <w:fldChar w:fldCharType="end"/>
        </w:r>
      </w:hyperlink>
    </w:p>
    <w:p>
      <w:pPr>
        <w:pStyle w:val="TOC2"/>
        <w:tabs>
          <w:tab w:val="right" w:leader="dot" w:pos="8306"/>
        </w:tabs>
      </w:pPr>
      <w:hyperlink w:anchor="_Toc12699" w:history="1">
        <w:r>
          <w:rPr>
            <w:rFonts w:ascii="仿宋" w:eastAsia="仿宋" w:hAnsi="仿宋" w:cs="仿宋" w:hint="eastAsia"/>
            <w:lang w:eastAsia="zh-CN"/>
          </w:rPr>
          <w:t>(一)、基本假设及基础参数选取</w:t>
        </w:r>
        <w:r>
          <w:tab/>
        </w:r>
        <w:r>
          <w:fldChar w:fldCharType="begin"/>
        </w:r>
        <w:r>
          <w:instrText xml:space="preserve"> PAGEREF _Toc12699 \h </w:instrText>
        </w:r>
        <w:r>
          <w:fldChar w:fldCharType="separate"/>
        </w:r>
        <w:r>
          <w:t>57</w:t>
        </w:r>
        <w:r>
          <w:fldChar w:fldCharType="end"/>
        </w:r>
      </w:hyperlink>
    </w:p>
    <w:p>
      <w:pPr>
        <w:pStyle w:val="TOC2"/>
        <w:tabs>
          <w:tab w:val="right" w:leader="dot" w:pos="8306"/>
        </w:tabs>
      </w:pPr>
      <w:hyperlink w:anchor="_Toc11829" w:history="1">
        <w:r>
          <w:rPr>
            <w:rFonts w:ascii="仿宋" w:eastAsia="仿宋" w:hAnsi="仿宋" w:cs="仿宋" w:hint="eastAsia"/>
            <w:lang w:eastAsia="zh-CN"/>
          </w:rPr>
          <w:t>(二)、经济评价财务测算</w:t>
        </w:r>
        <w:r>
          <w:tab/>
        </w:r>
        <w:r>
          <w:fldChar w:fldCharType="begin"/>
        </w:r>
        <w:r>
          <w:instrText xml:space="preserve"> PAGEREF _Toc11829 \h </w:instrText>
        </w:r>
        <w:r>
          <w:fldChar w:fldCharType="separate"/>
        </w:r>
        <w:r>
          <w:t>58</w:t>
        </w:r>
        <w:r>
          <w:fldChar w:fldCharType="end"/>
        </w:r>
      </w:hyperlink>
    </w:p>
    <w:p>
      <w:pPr>
        <w:pStyle w:val="TOC2"/>
        <w:tabs>
          <w:tab w:val="right" w:leader="dot" w:pos="8306"/>
        </w:tabs>
      </w:pPr>
      <w:hyperlink w:anchor="_Toc23990" w:history="1">
        <w:r>
          <w:rPr>
            <w:rFonts w:ascii="仿宋" w:eastAsia="仿宋" w:hAnsi="仿宋" w:cs="仿宋" w:hint="eastAsia"/>
            <w:lang w:eastAsia="zh-CN"/>
          </w:rPr>
          <w:t>(三)、户用和村用风光互补发电系统控制器及逆变器项目盈利能力分析</w:t>
        </w:r>
        <w:r>
          <w:tab/>
        </w:r>
        <w:r>
          <w:fldChar w:fldCharType="begin"/>
        </w:r>
        <w:r>
          <w:instrText xml:space="preserve"> PAGEREF _Toc23990 \h </w:instrText>
        </w:r>
        <w:r>
          <w:fldChar w:fldCharType="separate"/>
        </w:r>
        <w:r>
          <w:t>60</w:t>
        </w:r>
        <w:r>
          <w:fldChar w:fldCharType="end"/>
        </w:r>
      </w:hyperlink>
    </w:p>
    <w:p>
      <w:pPr>
        <w:pStyle w:val="TOC2"/>
        <w:tabs>
          <w:tab w:val="right" w:leader="dot" w:pos="8306"/>
        </w:tabs>
      </w:pPr>
      <w:hyperlink w:anchor="_Toc32753" w:history="1">
        <w:r>
          <w:rPr>
            <w:rFonts w:ascii="仿宋" w:eastAsia="仿宋" w:hAnsi="仿宋" w:cs="仿宋" w:hint="eastAsia"/>
            <w:lang w:eastAsia="zh-CN"/>
          </w:rPr>
          <w:t>(四)、财务生存能力分析</w:t>
        </w:r>
        <w:r>
          <w:tab/>
        </w:r>
        <w:r>
          <w:fldChar w:fldCharType="begin"/>
        </w:r>
        <w:r>
          <w:instrText xml:space="preserve"> PAGEREF _Toc32753 \h </w:instrText>
        </w:r>
        <w:r>
          <w:fldChar w:fldCharType="separate"/>
        </w:r>
        <w:r>
          <w:t>61</w:t>
        </w:r>
        <w:r>
          <w:fldChar w:fldCharType="end"/>
        </w:r>
      </w:hyperlink>
    </w:p>
    <w:p>
      <w:pPr>
        <w:pStyle w:val="TOC2"/>
        <w:tabs>
          <w:tab w:val="right" w:leader="dot" w:pos="8306"/>
        </w:tabs>
      </w:pPr>
      <w:hyperlink w:anchor="_Toc25845" w:history="1">
        <w:r>
          <w:rPr>
            <w:rFonts w:ascii="仿宋" w:eastAsia="仿宋" w:hAnsi="仿宋" w:cs="仿宋" w:hint="eastAsia"/>
            <w:lang w:eastAsia="zh-CN"/>
          </w:rPr>
          <w:t>(五)、偿债能力分析</w:t>
        </w:r>
        <w:r>
          <w:tab/>
        </w:r>
        <w:r>
          <w:fldChar w:fldCharType="begin"/>
        </w:r>
        <w:r>
          <w:instrText xml:space="preserve"> PAGEREF _Toc25845 \h </w:instrText>
        </w:r>
        <w:r>
          <w:fldChar w:fldCharType="separate"/>
        </w:r>
        <w:r>
          <w:t>62</w:t>
        </w:r>
        <w:r>
          <w:fldChar w:fldCharType="end"/>
        </w:r>
      </w:hyperlink>
    </w:p>
    <w:p>
      <w:pPr>
        <w:pStyle w:val="TOC2"/>
        <w:tabs>
          <w:tab w:val="right" w:leader="dot" w:pos="8306"/>
        </w:tabs>
      </w:pPr>
      <w:hyperlink w:anchor="_Toc30976" w:history="1">
        <w:r>
          <w:rPr>
            <w:rFonts w:ascii="仿宋" w:eastAsia="仿宋" w:hAnsi="仿宋" w:cs="仿宋" w:hint="eastAsia"/>
            <w:lang w:eastAsia="zh-CN"/>
          </w:rPr>
          <w:t>(六)、经济评价结论</w:t>
        </w:r>
        <w:r>
          <w:tab/>
        </w:r>
        <w:r>
          <w:fldChar w:fldCharType="begin"/>
        </w:r>
        <w:r>
          <w:instrText xml:space="preserve"> PAGEREF _Toc30976 \h </w:instrText>
        </w:r>
        <w:r>
          <w:fldChar w:fldCharType="separate"/>
        </w:r>
        <w:r>
          <w:t>64</w:t>
        </w:r>
        <w:r>
          <w:fldChar w:fldCharType="end"/>
        </w:r>
      </w:hyperlink>
    </w:p>
    <w:p>
      <w:pPr>
        <w:pStyle w:val="TOC1"/>
        <w:tabs>
          <w:tab w:val="right" w:leader="dot" w:pos="8306"/>
        </w:tabs>
      </w:pPr>
      <w:hyperlink w:anchor="_Toc16656" w:history="1">
        <w:r>
          <w:rPr>
            <w:rFonts w:ascii="仿宋" w:eastAsia="仿宋" w:hAnsi="仿宋" w:cs="仿宋" w:hint="eastAsia"/>
            <w:lang w:eastAsia="zh-CN"/>
          </w:rPr>
          <w:t>十、SWOT分析</w:t>
        </w:r>
        <w:r>
          <w:tab/>
        </w:r>
        <w:r>
          <w:fldChar w:fldCharType="begin"/>
        </w:r>
        <w:r>
          <w:instrText xml:space="preserve"> PAGEREF _Toc16656 \h </w:instrText>
        </w:r>
        <w:r>
          <w:fldChar w:fldCharType="separate"/>
        </w:r>
        <w:r>
          <w:t>65</w:t>
        </w:r>
        <w:r>
          <w:fldChar w:fldCharType="end"/>
        </w:r>
      </w:hyperlink>
    </w:p>
    <w:p>
      <w:pPr>
        <w:pStyle w:val="TOC2"/>
        <w:tabs>
          <w:tab w:val="right" w:leader="dot" w:pos="8306"/>
        </w:tabs>
      </w:pPr>
      <w:hyperlink w:anchor="_Toc13304" w:history="1">
        <w:r>
          <w:rPr>
            <w:rFonts w:ascii="仿宋" w:eastAsia="仿宋" w:hAnsi="仿宋" w:cs="仿宋" w:hint="eastAsia"/>
            <w:lang w:eastAsia="zh-CN"/>
          </w:rPr>
          <w:t>(一)、优势分析(S)</w:t>
        </w:r>
        <w:r>
          <w:tab/>
        </w:r>
        <w:r>
          <w:fldChar w:fldCharType="begin"/>
        </w:r>
        <w:r>
          <w:instrText xml:space="preserve"> PAGEREF _Toc13304 \h </w:instrText>
        </w:r>
        <w:r>
          <w:fldChar w:fldCharType="separate"/>
        </w:r>
        <w:r>
          <w:t>65</w:t>
        </w:r>
        <w:r>
          <w:fldChar w:fldCharType="end"/>
        </w:r>
      </w:hyperlink>
    </w:p>
    <w:p>
      <w:pPr>
        <w:pStyle w:val="TOC2"/>
        <w:tabs>
          <w:tab w:val="right" w:leader="dot" w:pos="8306"/>
        </w:tabs>
      </w:pPr>
      <w:hyperlink w:anchor="_Toc13029" w:history="1">
        <w:r>
          <w:rPr>
            <w:rFonts w:ascii="仿宋" w:eastAsia="仿宋" w:hAnsi="仿宋" w:cs="仿宋" w:hint="eastAsia"/>
            <w:lang w:eastAsia="zh-CN"/>
          </w:rPr>
          <w:t>(二)、劣势分析(W)</w:t>
        </w:r>
        <w:r>
          <w:tab/>
        </w:r>
        <w:r>
          <w:fldChar w:fldCharType="begin"/>
        </w:r>
        <w:r>
          <w:instrText xml:space="preserve"> PAGEREF _Toc13029 \h </w:instrText>
        </w:r>
        <w:r>
          <w:fldChar w:fldCharType="separate"/>
        </w:r>
        <w:r>
          <w:t>66</w:t>
        </w:r>
        <w:r>
          <w:fldChar w:fldCharType="end"/>
        </w:r>
      </w:hyperlink>
    </w:p>
    <w:p>
      <w:pPr>
        <w:pStyle w:val="TOC2"/>
        <w:tabs>
          <w:tab w:val="right" w:leader="dot" w:pos="8306"/>
        </w:tabs>
      </w:pPr>
      <w:hyperlink w:anchor="_Toc17508" w:history="1">
        <w:r>
          <w:rPr>
            <w:rFonts w:ascii="仿宋" w:eastAsia="仿宋" w:hAnsi="仿宋" w:cs="仿宋" w:hint="eastAsia"/>
            <w:lang w:eastAsia="zh-CN"/>
          </w:rPr>
          <w:t>(三)、机会分析()</w:t>
        </w:r>
        <w:r>
          <w:tab/>
        </w:r>
        <w:r>
          <w:fldChar w:fldCharType="begin"/>
        </w:r>
        <w:r>
          <w:instrText xml:space="preserve"> PAGEREF _Toc17508 \h </w:instrText>
        </w:r>
        <w:r>
          <w:fldChar w:fldCharType="separate"/>
        </w:r>
        <w:r>
          <w:t>66</w:t>
        </w:r>
        <w:r>
          <w:fldChar w:fldCharType="end"/>
        </w:r>
      </w:hyperlink>
    </w:p>
    <w:p>
      <w:pPr>
        <w:pStyle w:val="TOC2"/>
        <w:tabs>
          <w:tab w:val="right" w:leader="dot" w:pos="8306"/>
        </w:tabs>
      </w:pPr>
      <w:hyperlink w:anchor="_Toc25990" w:history="1">
        <w:r>
          <w:rPr>
            <w:rFonts w:ascii="仿宋" w:eastAsia="仿宋" w:hAnsi="仿宋" w:cs="仿宋" w:hint="eastAsia"/>
            <w:lang w:eastAsia="zh-CN"/>
          </w:rPr>
          <w:t>(四)、威胁分析(T)</w:t>
        </w:r>
        <w:r>
          <w:tab/>
        </w:r>
        <w:r>
          <w:fldChar w:fldCharType="begin"/>
        </w:r>
        <w:r>
          <w:instrText xml:space="preserve"> PAGEREF _Toc25990 \h </w:instrText>
        </w:r>
        <w:r>
          <w:fldChar w:fldCharType="separate"/>
        </w:r>
        <w:r>
          <w:t>67</w:t>
        </w:r>
        <w:r>
          <w:fldChar w:fldCharType="end"/>
        </w:r>
      </w:hyperlink>
    </w:p>
    <w:p>
      <w:pPr>
        <w:pStyle w:val="TOC1"/>
        <w:tabs>
          <w:tab w:val="right" w:leader="dot" w:pos="8306"/>
        </w:tabs>
      </w:pPr>
      <w:hyperlink w:anchor="_Toc16367" w:history="1">
        <w:r>
          <w:rPr>
            <w:rFonts w:ascii="仿宋" w:eastAsia="仿宋" w:hAnsi="仿宋" w:cs="仿宋" w:hint="eastAsia"/>
            <w:lang w:eastAsia="zh-CN"/>
          </w:rPr>
          <w:t>十一、户用和村用风光互补发电系统控制器及逆变器项目总结分析</w:t>
        </w:r>
        <w:r>
          <w:tab/>
        </w:r>
        <w:r>
          <w:fldChar w:fldCharType="begin"/>
        </w:r>
        <w:r>
          <w:instrText xml:space="preserve"> PAGEREF _Toc16367 \h </w:instrText>
        </w:r>
        <w:r>
          <w:fldChar w:fldCharType="separate"/>
        </w:r>
        <w:r>
          <w:t>68</w:t>
        </w:r>
        <w:r>
          <w:fldChar w:fldCharType="end"/>
        </w:r>
      </w:hyperlink>
    </w:p>
    <w:p>
      <w:pPr>
        <w:pStyle w:val="TOC1"/>
        <w:tabs>
          <w:tab w:val="right" w:leader="dot" w:pos="8306"/>
        </w:tabs>
      </w:pPr>
      <w:hyperlink w:anchor="_Toc31539" w:history="1">
        <w:r>
          <w:rPr>
            <w:rFonts w:ascii="仿宋" w:eastAsia="仿宋" w:hAnsi="仿宋" w:cs="仿宋" w:hint="eastAsia"/>
            <w:lang w:eastAsia="zh-CN"/>
          </w:rPr>
          <w:t>十二、风险分析</w:t>
        </w:r>
        <w:r>
          <w:tab/>
        </w:r>
        <w:r>
          <w:fldChar w:fldCharType="begin"/>
        </w:r>
        <w:r>
          <w:instrText xml:space="preserve"> PAGEREF _Toc31539 \h </w:instrText>
        </w:r>
        <w:r>
          <w:fldChar w:fldCharType="separate"/>
        </w:r>
        <w:r>
          <w:t>71</w:t>
        </w:r>
        <w:r>
          <w:fldChar w:fldCharType="end"/>
        </w:r>
      </w:hyperlink>
    </w:p>
    <w:p>
      <w:pPr>
        <w:pStyle w:val="TOC2"/>
        <w:tabs>
          <w:tab w:val="right" w:leader="dot" w:pos="8306"/>
        </w:tabs>
      </w:pPr>
      <w:hyperlink w:anchor="_Toc7706" w:history="1">
        <w:r>
          <w:rPr>
            <w:rFonts w:ascii="仿宋" w:eastAsia="仿宋" w:hAnsi="仿宋" w:cs="仿宋" w:hint="eastAsia"/>
            <w:lang w:eastAsia="zh-CN"/>
          </w:rPr>
          <w:t>(一)、内部风险</w:t>
        </w:r>
        <w:r>
          <w:tab/>
        </w:r>
        <w:r>
          <w:fldChar w:fldCharType="begin"/>
        </w:r>
        <w:r>
          <w:instrText xml:space="preserve"> PAGEREF _Toc7706 \h </w:instrText>
        </w:r>
        <w:r>
          <w:fldChar w:fldCharType="separate"/>
        </w:r>
        <w:r>
          <w:t>71</w:t>
        </w:r>
        <w:r>
          <w:fldChar w:fldCharType="end"/>
        </w:r>
      </w:hyperlink>
    </w:p>
    <w:p>
      <w:pPr>
        <w:pStyle w:val="TOC2"/>
        <w:tabs>
          <w:tab w:val="right" w:leader="dot" w:pos="8306"/>
        </w:tabs>
      </w:pPr>
      <w:hyperlink w:anchor="_Toc23232" w:history="1">
        <w:r>
          <w:rPr>
            <w:rFonts w:ascii="仿宋" w:eastAsia="仿宋" w:hAnsi="仿宋" w:cs="仿宋" w:hint="eastAsia"/>
            <w:lang w:eastAsia="zh-CN"/>
          </w:rPr>
          <w:t>(二)、外部风险</w:t>
        </w:r>
        <w:r>
          <w:tab/>
        </w:r>
        <w:r>
          <w:fldChar w:fldCharType="begin"/>
        </w:r>
        <w:r>
          <w:instrText xml:space="preserve"> PAGEREF _Toc23232 \h </w:instrText>
        </w:r>
        <w:r>
          <w:fldChar w:fldCharType="separate"/>
        </w:r>
        <w:r>
          <w:t>71</w:t>
        </w:r>
        <w:r>
          <w:fldChar w:fldCharType="end"/>
        </w:r>
      </w:hyperlink>
    </w:p>
    <w:p>
      <w:pPr>
        <w:pStyle w:val="TOC2"/>
        <w:tabs>
          <w:tab w:val="right" w:leader="dot" w:pos="8306"/>
        </w:tabs>
      </w:pPr>
      <w:hyperlink w:anchor="_Toc2671" w:history="1">
        <w:r>
          <w:rPr>
            <w:rFonts w:ascii="仿宋" w:eastAsia="仿宋" w:hAnsi="仿宋" w:cs="仿宋" w:hint="eastAsia"/>
            <w:lang w:eastAsia="zh-CN"/>
          </w:rPr>
          <w:t>(三)、风险管理策略</w:t>
        </w:r>
        <w:r>
          <w:tab/>
        </w:r>
        <w:r>
          <w:fldChar w:fldCharType="begin"/>
        </w:r>
        <w:r>
          <w:instrText xml:space="preserve"> PAGEREF _Toc2671 \h </w:instrText>
        </w:r>
        <w:r>
          <w:fldChar w:fldCharType="separate"/>
        </w:r>
        <w:r>
          <w:t>72</w:t>
        </w:r>
        <w:r>
          <w:fldChar w:fldCharType="end"/>
        </w:r>
      </w:hyperlink>
    </w:p>
    <w:p>
      <w:pPr>
        <w:pStyle w:val="TOC1"/>
        <w:tabs>
          <w:tab w:val="right" w:leader="dot" w:pos="8306"/>
        </w:tabs>
      </w:pPr>
      <w:hyperlink w:anchor="_Toc2410" w:history="1">
        <w:r>
          <w:rPr>
            <w:rFonts w:ascii="仿宋" w:eastAsia="仿宋" w:hAnsi="仿宋" w:cs="仿宋" w:hint="eastAsia"/>
            <w:lang w:eastAsia="zh-CN"/>
          </w:rPr>
          <w:t>十三、社会和环境责任</w:t>
        </w:r>
        <w:r>
          <w:tab/>
        </w:r>
        <w:r>
          <w:fldChar w:fldCharType="begin"/>
        </w:r>
        <w:r>
          <w:instrText xml:space="preserve"> PAGEREF _Toc2410 \h </w:instrText>
        </w:r>
        <w:r>
          <w:fldChar w:fldCharType="separate"/>
        </w:r>
        <w:r>
          <w:t>72</w:t>
        </w:r>
        <w:r>
          <w:fldChar w:fldCharType="end"/>
        </w:r>
      </w:hyperlink>
    </w:p>
    <w:p>
      <w:pPr>
        <w:pStyle w:val="TOC2"/>
        <w:tabs>
          <w:tab w:val="right" w:leader="dot" w:pos="8306"/>
        </w:tabs>
      </w:pPr>
      <w:hyperlink w:anchor="_Toc26005" w:history="1">
        <w:r>
          <w:rPr>
            <w:rFonts w:ascii="仿宋" w:eastAsia="仿宋" w:hAnsi="仿宋" w:cs="仿宋" w:hint="eastAsia"/>
            <w:lang w:eastAsia="zh-CN"/>
          </w:rPr>
          <w:t>(一)、社会责任户用和村用风光互补发电系统控制器及逆变器项目</w:t>
        </w:r>
        <w:r>
          <w:tab/>
        </w:r>
        <w:r>
          <w:fldChar w:fldCharType="begin"/>
        </w:r>
        <w:r>
          <w:instrText xml:space="preserve"> PAGEREF _Toc26005 \h </w:instrText>
        </w:r>
        <w:r>
          <w:fldChar w:fldCharType="separate"/>
        </w:r>
        <w:r>
          <w:t>72</w:t>
        </w:r>
        <w:r>
          <w:fldChar w:fldCharType="end"/>
        </w:r>
      </w:hyperlink>
    </w:p>
    <w:p>
      <w:pPr>
        <w:pStyle w:val="TOC2"/>
        <w:tabs>
          <w:tab w:val="right" w:leader="dot" w:pos="8306"/>
        </w:tabs>
      </w:pPr>
      <w:hyperlink w:anchor="_Toc31794" w:history="1">
        <w:r>
          <w:rPr>
            <w:rFonts w:ascii="仿宋" w:eastAsia="仿宋" w:hAnsi="仿宋" w:cs="仿宋" w:hint="eastAsia"/>
            <w:lang w:eastAsia="zh-CN"/>
          </w:rPr>
          <w:t>(二)、环境保护举措</w:t>
        </w:r>
        <w:r>
          <w:tab/>
        </w:r>
        <w:r>
          <w:fldChar w:fldCharType="begin"/>
        </w:r>
        <w:r>
          <w:instrText xml:space="preserve"> PAGEREF _Toc31794 \h </w:instrText>
        </w:r>
        <w:r>
          <w:fldChar w:fldCharType="separate"/>
        </w:r>
        <w:r>
          <w:t>73</w:t>
        </w:r>
        <w:r>
          <w:fldChar w:fldCharType="end"/>
        </w:r>
      </w:hyperlink>
    </w:p>
    <w:p>
      <w:pPr>
        <w:pStyle w:val="TOC2"/>
        <w:tabs>
          <w:tab w:val="right" w:leader="dot" w:pos="8306"/>
        </w:tabs>
      </w:pPr>
      <w:hyperlink w:anchor="_Toc21421" w:history="1">
        <w:r>
          <w:rPr>
            <w:rFonts w:ascii="仿宋" w:eastAsia="仿宋" w:hAnsi="仿宋" w:cs="仿宋" w:hint="eastAsia"/>
            <w:lang w:eastAsia="zh-CN"/>
          </w:rPr>
          <w:t>(三)、可持续发展倡议</w:t>
        </w:r>
        <w:r>
          <w:tab/>
        </w:r>
        <w:r>
          <w:fldChar w:fldCharType="begin"/>
        </w:r>
        <w:r>
          <w:instrText xml:space="preserve"> PAGEREF _Toc21421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719"/>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30354"/>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股权登记日规定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召开股东大会、进行股利分配、清算以及需要确认股东身份的其他行为时，会确定一个股权登记日。在股权登记日收市后登记在公司册册上的股东，将享有相关权益。这个规定旨在确保公司股东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股东权益明细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公司的股东拥有一系列权益，包括但不限于：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获得股利和其他形式的利益分配，根据持有的股份份额；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有权请求、召集、主持、参加或委派代理人参加股东大会，并行使相应的表决权；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对公司经营进行监督，可以提出建议或质询；</w:t>
      </w:r>
    </w:p>
    <w:p>
      <w:pPr>
        <w:ind w:firstLine="560" w:firstLineChars="200"/>
        <w:rPr>
          <w:rFonts w:ascii="仿宋" w:eastAsia="仿宋" w:hAnsi="仿宋" w:cs="仿宋" w:hint="eastAsia"/>
          <w:sz w:val="28"/>
        </w:rPr>
      </w:pPr>
      <w:r>
        <w:rPr>
          <w:rFonts w:ascii="仿宋" w:eastAsia="仿宋" w:hAnsi="仿宋" w:cs="仿宋" w:hint="eastAsia"/>
          <w:sz w:val="28"/>
          <w:lang w:eastAsia="zh-CN"/>
        </w:rPr>
        <w:t>4. 有权按照法律、法规和章程规定，进行股份的转让、赠与或质押；</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可查阅公司章程、股东名册、公司债券存根、股东大会会议记录、董事会会议决议、监事会会议决议和财务会计报告等公司文件；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当公司终止或清算时，可以按照所持有的股份份额参加公司剩余财产的分配；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在对股东大会作出的公司合并、分立等决议持异议的情况下，有权要求公司收购其股份；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8. 还享有根据法律、法规、规章或章程规定的其他权利。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取消违法决议的权利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如果公司股东大会或董事会的决议违反法律和法规，公司股东有权向人民法院请求认定这些决议无效。</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对董事和高级管理人员的监督权</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如果公司的董事或高级管理人员违反法律、法规或章程的规定，损害了公司股东的利益，股东有权向人民法院提起诉讼，以保护自己的权益。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股东的法定义务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公司的股东需要遵守法律、法规和章程规定的义务，包括：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遵守法律、法规和章程规定；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除非法律法规允许，不得擅自退股；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https://d.book118.com/787006123160006032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06123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2024-01-16T04:28:00Z</dcterms:created>
  <dcterms:modified xsi:type="dcterms:W3CDTF">2024-01-16T04:28:54Z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855A5AC7515C4C60A6CE5C6E0AB1A4C0_11</vt:lpwstr>
  </property>
  <property fmtid="{D5CDD505-2E9C-101B-9397-08002B2CF9AE}" pid="3" name="KSOProductBuildVer">
    <vt:lpwstr>2052-12.1.0.16120</vt:lpwstr>
  </property>
</Properties>
</file>