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新生儿项目计划设计方案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4" w:history="1">
        <w:r>
          <w:rPr>
            <w:rFonts w:ascii="仿宋" w:eastAsia="仿宋" w:hAnsi="仿宋" w:cs="仿宋" w:hint="eastAsia"/>
            <w:lang w:eastAsia="zh-CN"/>
          </w:rPr>
          <w:t>前言</w:t>
        </w:r>
        <w:r>
          <w:tab/>
        </w:r>
        <w:r>
          <w:fldChar w:fldCharType="begin"/>
        </w:r>
        <w:r>
          <w:instrText xml:space="preserve"> PAGEREF _Toc2244 \h </w:instrText>
        </w:r>
        <w:r>
          <w:fldChar w:fldCharType="separate"/>
        </w:r>
        <w:r>
          <w:t>3</w:t>
        </w:r>
        <w:r>
          <w:fldChar w:fldCharType="end"/>
        </w:r>
      </w:hyperlink>
    </w:p>
    <w:p>
      <w:pPr>
        <w:pStyle w:val="TOC1"/>
        <w:tabs>
          <w:tab w:val="right" w:leader="dot" w:pos="8306"/>
        </w:tabs>
      </w:pPr>
      <w:hyperlink w:anchor="_Toc25395" w:history="1">
        <w:r>
          <w:rPr>
            <w:rFonts w:ascii="仿宋" w:eastAsia="仿宋" w:hAnsi="仿宋" w:cs="仿宋" w:hint="eastAsia"/>
            <w:lang w:eastAsia="zh-CN"/>
          </w:rPr>
          <w:t>一、新生儿项目危机管理</w:t>
        </w:r>
        <w:r>
          <w:tab/>
        </w:r>
        <w:r>
          <w:fldChar w:fldCharType="begin"/>
        </w:r>
        <w:r>
          <w:instrText xml:space="preserve"> PAGEREF _Toc25395 \h </w:instrText>
        </w:r>
        <w:r>
          <w:fldChar w:fldCharType="separate"/>
        </w:r>
        <w:r>
          <w:t>3</w:t>
        </w:r>
        <w:r>
          <w:fldChar w:fldCharType="end"/>
        </w:r>
      </w:hyperlink>
    </w:p>
    <w:p>
      <w:pPr>
        <w:pStyle w:val="TOC2"/>
        <w:tabs>
          <w:tab w:val="right" w:leader="dot" w:pos="8306"/>
        </w:tabs>
      </w:pPr>
      <w:hyperlink w:anchor="_Toc1132" w:history="1">
        <w:r>
          <w:rPr>
            <w:rFonts w:ascii="仿宋" w:eastAsia="仿宋" w:hAnsi="仿宋" w:cs="仿宋" w:hint="eastAsia"/>
            <w:lang w:eastAsia="zh-CN"/>
          </w:rPr>
          <w:t>(一)、危机预警与识别</w:t>
        </w:r>
        <w:r>
          <w:tab/>
        </w:r>
        <w:r>
          <w:fldChar w:fldCharType="begin"/>
        </w:r>
        <w:r>
          <w:instrText xml:space="preserve"> PAGEREF _Toc1132 \h </w:instrText>
        </w:r>
        <w:r>
          <w:fldChar w:fldCharType="separate"/>
        </w:r>
        <w:r>
          <w:t>3</w:t>
        </w:r>
        <w:r>
          <w:fldChar w:fldCharType="end"/>
        </w:r>
      </w:hyperlink>
    </w:p>
    <w:p>
      <w:pPr>
        <w:pStyle w:val="TOC2"/>
        <w:tabs>
          <w:tab w:val="right" w:leader="dot" w:pos="8306"/>
        </w:tabs>
      </w:pPr>
      <w:hyperlink w:anchor="_Toc23394" w:history="1">
        <w:r>
          <w:rPr>
            <w:rFonts w:ascii="仿宋" w:eastAsia="仿宋" w:hAnsi="仿宋" w:cs="仿宋" w:hint="eastAsia"/>
            <w:lang w:eastAsia="zh-CN"/>
          </w:rPr>
          <w:t>(二)、危机应对与恢复</w:t>
        </w:r>
        <w:r>
          <w:tab/>
        </w:r>
        <w:r>
          <w:fldChar w:fldCharType="begin"/>
        </w:r>
        <w:r>
          <w:instrText xml:space="preserve"> PAGEREF _Toc23394 \h </w:instrText>
        </w:r>
        <w:r>
          <w:fldChar w:fldCharType="separate"/>
        </w:r>
        <w:r>
          <w:t>4</w:t>
        </w:r>
        <w:r>
          <w:fldChar w:fldCharType="end"/>
        </w:r>
      </w:hyperlink>
    </w:p>
    <w:p>
      <w:pPr>
        <w:pStyle w:val="TOC1"/>
        <w:tabs>
          <w:tab w:val="right" w:leader="dot" w:pos="8306"/>
        </w:tabs>
      </w:pPr>
      <w:hyperlink w:anchor="_Toc527" w:history="1">
        <w:r>
          <w:rPr>
            <w:rFonts w:ascii="仿宋" w:eastAsia="仿宋" w:hAnsi="仿宋" w:cs="仿宋" w:hint="eastAsia"/>
            <w:lang w:eastAsia="zh-CN"/>
          </w:rPr>
          <w:t>二、工艺说明</w:t>
        </w:r>
        <w:r>
          <w:tab/>
        </w:r>
        <w:r>
          <w:fldChar w:fldCharType="begin"/>
        </w:r>
        <w:r>
          <w:instrText xml:space="preserve"> PAGEREF _Toc527 \h </w:instrText>
        </w:r>
        <w:r>
          <w:fldChar w:fldCharType="separate"/>
        </w:r>
        <w:r>
          <w:t>5</w:t>
        </w:r>
        <w:r>
          <w:fldChar w:fldCharType="end"/>
        </w:r>
      </w:hyperlink>
    </w:p>
    <w:p>
      <w:pPr>
        <w:pStyle w:val="TOC2"/>
        <w:tabs>
          <w:tab w:val="right" w:leader="dot" w:pos="8306"/>
        </w:tabs>
      </w:pPr>
      <w:hyperlink w:anchor="_Toc14602" w:history="1">
        <w:r>
          <w:rPr>
            <w:rFonts w:ascii="仿宋" w:eastAsia="仿宋" w:hAnsi="仿宋" w:cs="仿宋" w:hint="eastAsia"/>
            <w:lang w:eastAsia="zh-CN"/>
          </w:rPr>
          <w:t>(一)、技术管理特点</w:t>
        </w:r>
        <w:r>
          <w:tab/>
        </w:r>
        <w:r>
          <w:fldChar w:fldCharType="begin"/>
        </w:r>
        <w:r>
          <w:instrText xml:space="preserve"> PAGEREF _Toc14602 \h </w:instrText>
        </w:r>
        <w:r>
          <w:fldChar w:fldCharType="separate"/>
        </w:r>
        <w:r>
          <w:t>5</w:t>
        </w:r>
        <w:r>
          <w:fldChar w:fldCharType="end"/>
        </w:r>
      </w:hyperlink>
    </w:p>
    <w:p>
      <w:pPr>
        <w:pStyle w:val="TOC2"/>
        <w:tabs>
          <w:tab w:val="right" w:leader="dot" w:pos="8306"/>
        </w:tabs>
      </w:pPr>
      <w:hyperlink w:anchor="_Toc18949" w:history="1">
        <w:r>
          <w:rPr>
            <w:rFonts w:ascii="仿宋" w:eastAsia="仿宋" w:hAnsi="仿宋" w:cs="仿宋" w:hint="eastAsia"/>
            <w:lang w:eastAsia="zh-CN"/>
          </w:rPr>
          <w:t>(二)、新生儿项目工艺技术设计方案</w:t>
        </w:r>
        <w:r>
          <w:tab/>
        </w:r>
        <w:r>
          <w:fldChar w:fldCharType="begin"/>
        </w:r>
        <w:r>
          <w:instrText xml:space="preserve"> PAGEREF _Toc18949 \h </w:instrText>
        </w:r>
        <w:r>
          <w:fldChar w:fldCharType="separate"/>
        </w:r>
        <w:r>
          <w:t>6</w:t>
        </w:r>
        <w:r>
          <w:fldChar w:fldCharType="end"/>
        </w:r>
      </w:hyperlink>
    </w:p>
    <w:p>
      <w:pPr>
        <w:pStyle w:val="TOC2"/>
        <w:tabs>
          <w:tab w:val="right" w:leader="dot" w:pos="8306"/>
        </w:tabs>
      </w:pPr>
      <w:hyperlink w:anchor="_Toc4223" w:history="1">
        <w:r>
          <w:rPr>
            <w:rFonts w:ascii="仿宋" w:eastAsia="仿宋" w:hAnsi="仿宋" w:cs="仿宋" w:hint="eastAsia"/>
            <w:lang w:eastAsia="zh-CN"/>
          </w:rPr>
          <w:t>(三)、设备选型方案</w:t>
        </w:r>
        <w:r>
          <w:tab/>
        </w:r>
        <w:r>
          <w:fldChar w:fldCharType="begin"/>
        </w:r>
        <w:r>
          <w:instrText xml:space="preserve"> PAGEREF _Toc4223 \h </w:instrText>
        </w:r>
        <w:r>
          <w:fldChar w:fldCharType="separate"/>
        </w:r>
        <w:r>
          <w:t>8</w:t>
        </w:r>
        <w:r>
          <w:fldChar w:fldCharType="end"/>
        </w:r>
      </w:hyperlink>
    </w:p>
    <w:p>
      <w:pPr>
        <w:pStyle w:val="TOC1"/>
        <w:tabs>
          <w:tab w:val="right" w:leader="dot" w:pos="8306"/>
        </w:tabs>
      </w:pPr>
      <w:hyperlink w:anchor="_Toc16197" w:history="1">
        <w:r>
          <w:rPr>
            <w:rFonts w:ascii="仿宋" w:eastAsia="仿宋" w:hAnsi="仿宋" w:cs="仿宋" w:hint="eastAsia"/>
            <w:lang w:eastAsia="zh-CN"/>
          </w:rPr>
          <w:t>三、新生儿项目建设背景及必要性分析</w:t>
        </w:r>
        <w:r>
          <w:tab/>
        </w:r>
        <w:r>
          <w:fldChar w:fldCharType="begin"/>
        </w:r>
        <w:r>
          <w:instrText xml:space="preserve"> PAGEREF _Toc16197 \h </w:instrText>
        </w:r>
        <w:r>
          <w:fldChar w:fldCharType="separate"/>
        </w:r>
        <w:r>
          <w:t>9</w:t>
        </w:r>
        <w:r>
          <w:fldChar w:fldCharType="end"/>
        </w:r>
      </w:hyperlink>
    </w:p>
    <w:p>
      <w:pPr>
        <w:pStyle w:val="TOC2"/>
        <w:tabs>
          <w:tab w:val="right" w:leader="dot" w:pos="8306"/>
        </w:tabs>
      </w:pPr>
      <w:hyperlink w:anchor="_Toc8450" w:history="1">
        <w:r>
          <w:rPr>
            <w:rFonts w:ascii="仿宋" w:eastAsia="仿宋" w:hAnsi="仿宋" w:cs="仿宋" w:hint="eastAsia"/>
            <w:lang w:eastAsia="zh-CN"/>
          </w:rPr>
          <w:t>(一)、新生儿项目背景分析</w:t>
        </w:r>
        <w:r>
          <w:tab/>
        </w:r>
        <w:r>
          <w:fldChar w:fldCharType="begin"/>
        </w:r>
        <w:r>
          <w:instrText xml:space="preserve"> PAGEREF _Toc8450 \h </w:instrText>
        </w:r>
        <w:r>
          <w:fldChar w:fldCharType="separate"/>
        </w:r>
        <w:r>
          <w:t>9</w:t>
        </w:r>
        <w:r>
          <w:fldChar w:fldCharType="end"/>
        </w:r>
      </w:hyperlink>
    </w:p>
    <w:p>
      <w:pPr>
        <w:pStyle w:val="TOC2"/>
        <w:tabs>
          <w:tab w:val="right" w:leader="dot" w:pos="8306"/>
        </w:tabs>
      </w:pPr>
      <w:hyperlink w:anchor="_Toc5005" w:history="1">
        <w:r>
          <w:rPr>
            <w:rFonts w:ascii="仿宋" w:eastAsia="仿宋" w:hAnsi="仿宋" w:cs="仿宋" w:hint="eastAsia"/>
            <w:lang w:eastAsia="zh-CN"/>
          </w:rPr>
          <w:t>(二)、新生儿项目建设必要性分析</w:t>
        </w:r>
        <w:r>
          <w:tab/>
        </w:r>
        <w:r>
          <w:fldChar w:fldCharType="begin"/>
        </w:r>
        <w:r>
          <w:instrText xml:space="preserve"> PAGEREF _Toc5005 \h </w:instrText>
        </w:r>
        <w:r>
          <w:fldChar w:fldCharType="separate"/>
        </w:r>
        <w:r>
          <w:t>11</w:t>
        </w:r>
        <w:r>
          <w:fldChar w:fldCharType="end"/>
        </w:r>
      </w:hyperlink>
    </w:p>
    <w:p>
      <w:pPr>
        <w:pStyle w:val="TOC1"/>
        <w:tabs>
          <w:tab w:val="right" w:leader="dot" w:pos="8306"/>
        </w:tabs>
      </w:pPr>
      <w:hyperlink w:anchor="_Toc3801" w:history="1">
        <w:r>
          <w:rPr>
            <w:rFonts w:ascii="仿宋" w:eastAsia="仿宋" w:hAnsi="仿宋" w:cs="仿宋" w:hint="eastAsia"/>
            <w:lang w:eastAsia="zh-CN"/>
          </w:rPr>
          <w:t>四、市场分析、调研</w:t>
        </w:r>
        <w:r>
          <w:tab/>
        </w:r>
        <w:r>
          <w:fldChar w:fldCharType="begin"/>
        </w:r>
        <w:r>
          <w:instrText xml:space="preserve"> PAGEREF _Toc3801 \h </w:instrText>
        </w:r>
        <w:r>
          <w:fldChar w:fldCharType="separate"/>
        </w:r>
        <w:r>
          <w:t>12</w:t>
        </w:r>
        <w:r>
          <w:fldChar w:fldCharType="end"/>
        </w:r>
      </w:hyperlink>
    </w:p>
    <w:p>
      <w:pPr>
        <w:pStyle w:val="TOC2"/>
        <w:tabs>
          <w:tab w:val="right" w:leader="dot" w:pos="8306"/>
        </w:tabs>
      </w:pPr>
      <w:hyperlink w:anchor="_Toc5533" w:history="1">
        <w:r>
          <w:rPr>
            <w:rFonts w:ascii="仿宋" w:eastAsia="仿宋" w:hAnsi="仿宋" w:cs="仿宋" w:hint="eastAsia"/>
            <w:lang w:eastAsia="zh-CN"/>
          </w:rPr>
          <w:t>(一)、新生儿行业分析</w:t>
        </w:r>
        <w:r>
          <w:tab/>
        </w:r>
        <w:r>
          <w:fldChar w:fldCharType="begin"/>
        </w:r>
        <w:r>
          <w:instrText xml:space="preserve"> PAGEREF _Toc5533 \h </w:instrText>
        </w:r>
        <w:r>
          <w:fldChar w:fldCharType="separate"/>
        </w:r>
        <w:r>
          <w:t>12</w:t>
        </w:r>
        <w:r>
          <w:fldChar w:fldCharType="end"/>
        </w:r>
      </w:hyperlink>
    </w:p>
    <w:p>
      <w:pPr>
        <w:pStyle w:val="TOC2"/>
        <w:tabs>
          <w:tab w:val="right" w:leader="dot" w:pos="8306"/>
        </w:tabs>
      </w:pPr>
      <w:hyperlink w:anchor="_Toc780" w:history="1">
        <w:r>
          <w:rPr>
            <w:rFonts w:ascii="仿宋" w:eastAsia="仿宋" w:hAnsi="仿宋" w:cs="仿宋" w:hint="eastAsia"/>
            <w:lang w:eastAsia="zh-CN"/>
          </w:rPr>
          <w:t>(二)、新生儿市场分析预测</w:t>
        </w:r>
        <w:r>
          <w:tab/>
        </w:r>
        <w:r>
          <w:fldChar w:fldCharType="begin"/>
        </w:r>
        <w:r>
          <w:instrText xml:space="preserve"> PAGEREF _Toc780 \h </w:instrText>
        </w:r>
        <w:r>
          <w:fldChar w:fldCharType="separate"/>
        </w:r>
        <w:r>
          <w:t>13</w:t>
        </w:r>
        <w:r>
          <w:fldChar w:fldCharType="end"/>
        </w:r>
      </w:hyperlink>
    </w:p>
    <w:p>
      <w:pPr>
        <w:pStyle w:val="TOC1"/>
        <w:tabs>
          <w:tab w:val="right" w:leader="dot" w:pos="8306"/>
        </w:tabs>
      </w:pPr>
      <w:hyperlink w:anchor="_Toc12927" w:history="1">
        <w:r>
          <w:rPr>
            <w:rFonts w:ascii="仿宋" w:eastAsia="仿宋" w:hAnsi="仿宋" w:cs="仿宋" w:hint="eastAsia"/>
            <w:lang w:eastAsia="zh-CN"/>
          </w:rPr>
          <w:t>五、新生儿项目建设单位说明</w:t>
        </w:r>
        <w:r>
          <w:tab/>
        </w:r>
        <w:r>
          <w:fldChar w:fldCharType="begin"/>
        </w:r>
        <w:r>
          <w:instrText xml:space="preserve"> PAGEREF _Toc12927 \h </w:instrText>
        </w:r>
        <w:r>
          <w:fldChar w:fldCharType="separate"/>
        </w:r>
        <w:r>
          <w:t>13</w:t>
        </w:r>
        <w:r>
          <w:fldChar w:fldCharType="end"/>
        </w:r>
      </w:hyperlink>
    </w:p>
    <w:p>
      <w:pPr>
        <w:pStyle w:val="TOC2"/>
        <w:tabs>
          <w:tab w:val="right" w:leader="dot" w:pos="8306"/>
        </w:tabs>
      </w:pPr>
      <w:hyperlink w:anchor="_Toc1555" w:history="1">
        <w:r>
          <w:rPr>
            <w:rFonts w:ascii="仿宋" w:eastAsia="仿宋" w:hAnsi="仿宋" w:cs="仿宋" w:hint="eastAsia"/>
            <w:lang w:eastAsia="zh-CN"/>
          </w:rPr>
          <w:t>(一)、新生儿项目承办单位基本情况</w:t>
        </w:r>
        <w:r>
          <w:tab/>
        </w:r>
        <w:r>
          <w:fldChar w:fldCharType="begin"/>
        </w:r>
        <w:r>
          <w:instrText xml:space="preserve"> PAGEREF _Toc1555 \h </w:instrText>
        </w:r>
        <w:r>
          <w:fldChar w:fldCharType="separate"/>
        </w:r>
        <w:r>
          <w:t>13</w:t>
        </w:r>
        <w:r>
          <w:fldChar w:fldCharType="end"/>
        </w:r>
      </w:hyperlink>
    </w:p>
    <w:p>
      <w:pPr>
        <w:pStyle w:val="TOC2"/>
        <w:tabs>
          <w:tab w:val="right" w:leader="dot" w:pos="8306"/>
        </w:tabs>
      </w:pPr>
      <w:hyperlink w:anchor="_Toc18941" w:history="1">
        <w:r>
          <w:rPr>
            <w:rFonts w:ascii="仿宋" w:eastAsia="仿宋" w:hAnsi="仿宋" w:cs="仿宋" w:hint="eastAsia"/>
            <w:lang w:eastAsia="zh-CN"/>
          </w:rPr>
          <w:t>(二)、公司经济效益分析</w:t>
        </w:r>
        <w:r>
          <w:tab/>
        </w:r>
        <w:r>
          <w:fldChar w:fldCharType="begin"/>
        </w:r>
        <w:r>
          <w:instrText xml:space="preserve"> PAGEREF _Toc18941 \h </w:instrText>
        </w:r>
        <w:r>
          <w:fldChar w:fldCharType="separate"/>
        </w:r>
        <w:r>
          <w:t>14</w:t>
        </w:r>
        <w:r>
          <w:fldChar w:fldCharType="end"/>
        </w:r>
      </w:hyperlink>
    </w:p>
    <w:p>
      <w:pPr>
        <w:pStyle w:val="TOC1"/>
        <w:tabs>
          <w:tab w:val="right" w:leader="dot" w:pos="8306"/>
        </w:tabs>
      </w:pPr>
      <w:hyperlink w:anchor="_Toc21760" w:history="1">
        <w:r>
          <w:rPr>
            <w:rFonts w:ascii="仿宋" w:eastAsia="仿宋" w:hAnsi="仿宋" w:cs="仿宋" w:hint="eastAsia"/>
            <w:lang w:eastAsia="zh-CN"/>
          </w:rPr>
          <w:t>六、产品规划分析</w:t>
        </w:r>
        <w:r>
          <w:tab/>
        </w:r>
        <w:r>
          <w:fldChar w:fldCharType="begin"/>
        </w:r>
        <w:r>
          <w:instrText xml:space="preserve"> PAGEREF _Toc21760 \h </w:instrText>
        </w:r>
        <w:r>
          <w:fldChar w:fldCharType="separate"/>
        </w:r>
        <w:r>
          <w:t>15</w:t>
        </w:r>
        <w:r>
          <w:fldChar w:fldCharType="end"/>
        </w:r>
      </w:hyperlink>
    </w:p>
    <w:p>
      <w:pPr>
        <w:pStyle w:val="TOC2"/>
        <w:tabs>
          <w:tab w:val="right" w:leader="dot" w:pos="8306"/>
        </w:tabs>
      </w:pPr>
      <w:hyperlink w:anchor="_Toc14242" w:history="1">
        <w:r>
          <w:rPr>
            <w:rFonts w:ascii="仿宋" w:eastAsia="仿宋" w:hAnsi="仿宋" w:cs="仿宋" w:hint="eastAsia"/>
            <w:lang w:eastAsia="zh-CN"/>
          </w:rPr>
          <w:t>(一)、产品规划</w:t>
        </w:r>
        <w:r>
          <w:tab/>
        </w:r>
        <w:r>
          <w:fldChar w:fldCharType="begin"/>
        </w:r>
        <w:r>
          <w:instrText xml:space="preserve"> PAGEREF _Toc14242 \h </w:instrText>
        </w:r>
        <w:r>
          <w:fldChar w:fldCharType="separate"/>
        </w:r>
        <w:r>
          <w:t>15</w:t>
        </w:r>
        <w:r>
          <w:fldChar w:fldCharType="end"/>
        </w:r>
      </w:hyperlink>
    </w:p>
    <w:p>
      <w:pPr>
        <w:pStyle w:val="TOC2"/>
        <w:tabs>
          <w:tab w:val="right" w:leader="dot" w:pos="8306"/>
        </w:tabs>
      </w:pPr>
      <w:hyperlink w:anchor="_Toc11496" w:history="1">
        <w:r>
          <w:rPr>
            <w:rFonts w:ascii="仿宋" w:eastAsia="仿宋" w:hAnsi="仿宋" w:cs="仿宋" w:hint="eastAsia"/>
            <w:lang w:eastAsia="zh-CN"/>
          </w:rPr>
          <w:t>(二)、建设规模</w:t>
        </w:r>
        <w:r>
          <w:tab/>
        </w:r>
        <w:r>
          <w:fldChar w:fldCharType="begin"/>
        </w:r>
        <w:r>
          <w:instrText xml:space="preserve"> PAGEREF _Toc11496 \h </w:instrText>
        </w:r>
        <w:r>
          <w:fldChar w:fldCharType="separate"/>
        </w:r>
        <w:r>
          <w:t>16</w:t>
        </w:r>
        <w:r>
          <w:fldChar w:fldCharType="end"/>
        </w:r>
      </w:hyperlink>
    </w:p>
    <w:p>
      <w:pPr>
        <w:pStyle w:val="TOC1"/>
        <w:tabs>
          <w:tab w:val="right" w:leader="dot" w:pos="8306"/>
        </w:tabs>
      </w:pPr>
      <w:hyperlink w:anchor="_Toc15621" w:history="1">
        <w:r>
          <w:rPr>
            <w:rFonts w:ascii="仿宋" w:eastAsia="仿宋" w:hAnsi="仿宋" w:cs="仿宋" w:hint="eastAsia"/>
            <w:lang w:eastAsia="zh-CN"/>
          </w:rPr>
          <w:t>七、新生儿项目技术管理</w:t>
        </w:r>
        <w:r>
          <w:tab/>
        </w:r>
        <w:r>
          <w:fldChar w:fldCharType="begin"/>
        </w:r>
        <w:r>
          <w:instrText xml:space="preserve"> PAGEREF _Toc15621 \h </w:instrText>
        </w:r>
        <w:r>
          <w:fldChar w:fldCharType="separate"/>
        </w:r>
        <w:r>
          <w:t>17</w:t>
        </w:r>
        <w:r>
          <w:fldChar w:fldCharType="end"/>
        </w:r>
      </w:hyperlink>
    </w:p>
    <w:p>
      <w:pPr>
        <w:pStyle w:val="TOC2"/>
        <w:tabs>
          <w:tab w:val="right" w:leader="dot" w:pos="8306"/>
        </w:tabs>
      </w:pPr>
      <w:hyperlink w:anchor="_Toc9874" w:history="1">
        <w:r>
          <w:rPr>
            <w:rFonts w:ascii="仿宋" w:eastAsia="仿宋" w:hAnsi="仿宋" w:cs="仿宋" w:hint="eastAsia"/>
            <w:lang w:eastAsia="zh-CN"/>
          </w:rPr>
          <w:t>(一)、技术方案选用方向</w:t>
        </w:r>
        <w:r>
          <w:tab/>
        </w:r>
        <w:r>
          <w:fldChar w:fldCharType="begin"/>
        </w:r>
        <w:r>
          <w:instrText xml:space="preserve"> PAGEREF _Toc9874 \h </w:instrText>
        </w:r>
        <w:r>
          <w:fldChar w:fldCharType="separate"/>
        </w:r>
        <w:r>
          <w:t>17</w:t>
        </w:r>
        <w:r>
          <w:fldChar w:fldCharType="end"/>
        </w:r>
      </w:hyperlink>
    </w:p>
    <w:p>
      <w:pPr>
        <w:pStyle w:val="TOC2"/>
        <w:tabs>
          <w:tab w:val="right" w:leader="dot" w:pos="8306"/>
        </w:tabs>
      </w:pPr>
      <w:hyperlink w:anchor="_Toc7982" w:history="1">
        <w:r>
          <w:rPr>
            <w:rFonts w:ascii="仿宋" w:eastAsia="仿宋" w:hAnsi="仿宋" w:cs="仿宋" w:hint="eastAsia"/>
            <w:lang w:eastAsia="zh-CN"/>
          </w:rPr>
          <w:t>(二)、工艺技术方案选用原则</w:t>
        </w:r>
        <w:r>
          <w:tab/>
        </w:r>
        <w:r>
          <w:fldChar w:fldCharType="begin"/>
        </w:r>
        <w:r>
          <w:instrText xml:space="preserve"> PAGEREF _Toc7982 \h </w:instrText>
        </w:r>
        <w:r>
          <w:fldChar w:fldCharType="separate"/>
        </w:r>
        <w:r>
          <w:t>19</w:t>
        </w:r>
        <w:r>
          <w:fldChar w:fldCharType="end"/>
        </w:r>
      </w:hyperlink>
    </w:p>
    <w:p>
      <w:pPr>
        <w:pStyle w:val="TOC2"/>
        <w:tabs>
          <w:tab w:val="right" w:leader="dot" w:pos="8306"/>
        </w:tabs>
      </w:pPr>
      <w:hyperlink w:anchor="_Toc19647" w:history="1">
        <w:r>
          <w:rPr>
            <w:rFonts w:ascii="仿宋" w:eastAsia="仿宋" w:hAnsi="仿宋" w:cs="仿宋" w:hint="eastAsia"/>
            <w:lang w:eastAsia="zh-CN"/>
          </w:rPr>
          <w:t>(三)、工艺技术方案要求</w:t>
        </w:r>
        <w:r>
          <w:tab/>
        </w:r>
        <w:r>
          <w:fldChar w:fldCharType="begin"/>
        </w:r>
        <w:r>
          <w:instrText xml:space="preserve"> PAGEREF _Toc19647 \h </w:instrText>
        </w:r>
        <w:r>
          <w:fldChar w:fldCharType="separate"/>
        </w:r>
        <w:r>
          <w:t>21</w:t>
        </w:r>
        <w:r>
          <w:fldChar w:fldCharType="end"/>
        </w:r>
      </w:hyperlink>
    </w:p>
    <w:p>
      <w:pPr>
        <w:pStyle w:val="TOC1"/>
        <w:tabs>
          <w:tab w:val="right" w:leader="dot" w:pos="8306"/>
        </w:tabs>
      </w:pPr>
      <w:hyperlink w:anchor="_Toc6223" w:history="1">
        <w:r>
          <w:rPr>
            <w:rFonts w:ascii="仿宋" w:eastAsia="仿宋" w:hAnsi="仿宋" w:cs="仿宋" w:hint="eastAsia"/>
            <w:lang w:eastAsia="zh-CN"/>
          </w:rPr>
          <w:t>八、新生儿项目投资规划</w:t>
        </w:r>
        <w:r>
          <w:tab/>
        </w:r>
        <w:r>
          <w:fldChar w:fldCharType="begin"/>
        </w:r>
        <w:r>
          <w:instrText xml:space="preserve"> PAGEREF _Toc6223 \h </w:instrText>
        </w:r>
        <w:r>
          <w:fldChar w:fldCharType="separate"/>
        </w:r>
        <w:r>
          <w:t>23</w:t>
        </w:r>
        <w:r>
          <w:fldChar w:fldCharType="end"/>
        </w:r>
      </w:hyperlink>
    </w:p>
    <w:p>
      <w:pPr>
        <w:pStyle w:val="TOC2"/>
        <w:tabs>
          <w:tab w:val="right" w:leader="dot" w:pos="8306"/>
        </w:tabs>
      </w:pPr>
      <w:hyperlink w:anchor="_Toc10627" w:history="1">
        <w:r>
          <w:rPr>
            <w:rFonts w:ascii="仿宋" w:eastAsia="仿宋" w:hAnsi="仿宋" w:cs="仿宋" w:hint="eastAsia"/>
            <w:lang w:eastAsia="zh-CN"/>
          </w:rPr>
          <w:t>(一)、新生儿项目总投资估算</w:t>
        </w:r>
        <w:r>
          <w:tab/>
        </w:r>
        <w:r>
          <w:fldChar w:fldCharType="begin"/>
        </w:r>
        <w:r>
          <w:instrText xml:space="preserve"> PAGEREF _Toc10627 \h </w:instrText>
        </w:r>
        <w:r>
          <w:fldChar w:fldCharType="separate"/>
        </w:r>
        <w:r>
          <w:t>23</w:t>
        </w:r>
        <w:r>
          <w:fldChar w:fldCharType="end"/>
        </w:r>
      </w:hyperlink>
    </w:p>
    <w:p>
      <w:pPr>
        <w:pStyle w:val="TOC2"/>
        <w:tabs>
          <w:tab w:val="right" w:leader="dot" w:pos="8306"/>
        </w:tabs>
      </w:pPr>
      <w:hyperlink w:anchor="_Toc2096" w:history="1">
        <w:r>
          <w:rPr>
            <w:rFonts w:ascii="仿宋" w:eastAsia="仿宋" w:hAnsi="仿宋" w:cs="仿宋" w:hint="eastAsia"/>
            <w:lang w:eastAsia="zh-CN"/>
          </w:rPr>
          <w:t>(二)、资金筹措</w:t>
        </w:r>
        <w:r>
          <w:tab/>
        </w:r>
        <w:r>
          <w:fldChar w:fldCharType="begin"/>
        </w:r>
        <w:r>
          <w:instrText xml:space="preserve"> PAGEREF _Toc2096 \h </w:instrText>
        </w:r>
        <w:r>
          <w:fldChar w:fldCharType="separate"/>
        </w:r>
        <w:r>
          <w:t>24</w:t>
        </w:r>
        <w:r>
          <w:fldChar w:fldCharType="end"/>
        </w:r>
      </w:hyperlink>
    </w:p>
    <w:p>
      <w:pPr>
        <w:pStyle w:val="TOC1"/>
        <w:tabs>
          <w:tab w:val="right" w:leader="dot" w:pos="8306"/>
        </w:tabs>
      </w:pPr>
      <w:hyperlink w:anchor="_Toc11136" w:history="1">
        <w:r>
          <w:rPr>
            <w:rFonts w:ascii="仿宋" w:eastAsia="仿宋" w:hAnsi="仿宋" w:cs="仿宋" w:hint="eastAsia"/>
            <w:lang w:eastAsia="zh-CN"/>
          </w:rPr>
          <w:t>九、新生儿项目环境影响分析</w:t>
        </w:r>
        <w:r>
          <w:tab/>
        </w:r>
        <w:r>
          <w:fldChar w:fldCharType="begin"/>
        </w:r>
        <w:r>
          <w:instrText xml:space="preserve"> PAGEREF _Toc11136 \h </w:instrText>
        </w:r>
        <w:r>
          <w:fldChar w:fldCharType="separate"/>
        </w:r>
        <w:r>
          <w:t>25</w:t>
        </w:r>
        <w:r>
          <w:fldChar w:fldCharType="end"/>
        </w:r>
      </w:hyperlink>
    </w:p>
    <w:p>
      <w:pPr>
        <w:pStyle w:val="TOC2"/>
        <w:tabs>
          <w:tab w:val="right" w:leader="dot" w:pos="8306"/>
        </w:tabs>
      </w:pPr>
      <w:hyperlink w:anchor="_Toc24821" w:history="1">
        <w:r>
          <w:rPr>
            <w:rFonts w:ascii="仿宋" w:eastAsia="仿宋" w:hAnsi="仿宋" w:cs="仿宋" w:hint="eastAsia"/>
            <w:lang w:eastAsia="zh-CN"/>
          </w:rPr>
          <w:t>(一)、建设区域环境质量现状</w:t>
        </w:r>
        <w:r>
          <w:tab/>
        </w:r>
        <w:r>
          <w:fldChar w:fldCharType="begin"/>
        </w:r>
        <w:r>
          <w:instrText xml:space="preserve"> PAGEREF _Toc24821 \h </w:instrText>
        </w:r>
        <w:r>
          <w:fldChar w:fldCharType="separate"/>
        </w:r>
        <w:r>
          <w:t>25</w:t>
        </w:r>
        <w:r>
          <w:fldChar w:fldCharType="end"/>
        </w:r>
      </w:hyperlink>
    </w:p>
    <w:p>
      <w:pPr>
        <w:pStyle w:val="TOC2"/>
        <w:tabs>
          <w:tab w:val="right" w:leader="dot" w:pos="8306"/>
        </w:tabs>
      </w:pPr>
      <w:hyperlink w:anchor="_Toc2580" w:history="1">
        <w:r>
          <w:rPr>
            <w:rFonts w:ascii="仿宋" w:eastAsia="仿宋" w:hAnsi="仿宋" w:cs="仿宋" w:hint="eastAsia"/>
            <w:lang w:eastAsia="zh-CN"/>
          </w:rPr>
          <w:t>(二)、建设期环境保护</w:t>
        </w:r>
        <w:r>
          <w:tab/>
        </w:r>
        <w:r>
          <w:fldChar w:fldCharType="begin"/>
        </w:r>
        <w:r>
          <w:instrText xml:space="preserve"> PAGEREF _Toc2580 \h </w:instrText>
        </w:r>
        <w:r>
          <w:fldChar w:fldCharType="separate"/>
        </w:r>
        <w:r>
          <w:t>26</w:t>
        </w:r>
        <w:r>
          <w:fldChar w:fldCharType="end"/>
        </w:r>
      </w:hyperlink>
    </w:p>
    <w:p>
      <w:pPr>
        <w:pStyle w:val="TOC2"/>
        <w:tabs>
          <w:tab w:val="right" w:leader="dot" w:pos="8306"/>
        </w:tabs>
      </w:pPr>
      <w:hyperlink w:anchor="_Toc31535" w:history="1">
        <w:r>
          <w:rPr>
            <w:rFonts w:ascii="仿宋" w:eastAsia="仿宋" w:hAnsi="仿宋" w:cs="仿宋" w:hint="eastAsia"/>
            <w:lang w:eastAsia="zh-CN"/>
          </w:rPr>
          <w:t>(三)、运营期环境保护</w:t>
        </w:r>
        <w:r>
          <w:tab/>
        </w:r>
        <w:r>
          <w:fldChar w:fldCharType="begin"/>
        </w:r>
        <w:r>
          <w:instrText xml:space="preserve"> PAGEREF _Toc31535 \h </w:instrText>
        </w:r>
        <w:r>
          <w:fldChar w:fldCharType="separate"/>
        </w:r>
        <w:r>
          <w:t>28</w:t>
        </w:r>
        <w:r>
          <w:fldChar w:fldCharType="end"/>
        </w:r>
      </w:hyperlink>
    </w:p>
    <w:p>
      <w:pPr>
        <w:pStyle w:val="TOC2"/>
        <w:tabs>
          <w:tab w:val="right" w:leader="dot" w:pos="8306"/>
        </w:tabs>
      </w:pPr>
      <w:hyperlink w:anchor="_Toc18343" w:history="1">
        <w:r>
          <w:rPr>
            <w:rFonts w:ascii="仿宋" w:eastAsia="仿宋" w:hAnsi="仿宋" w:cs="仿宋" w:hint="eastAsia"/>
            <w:lang w:eastAsia="zh-CN"/>
          </w:rPr>
          <w:t>(四)、新生儿项目建设对区域经济的影响</w:t>
        </w:r>
        <w:r>
          <w:tab/>
        </w:r>
        <w:r>
          <w:fldChar w:fldCharType="begin"/>
        </w:r>
        <w:r>
          <w:instrText xml:space="preserve"> PAGEREF _Toc18343 \h </w:instrText>
        </w:r>
        <w:r>
          <w:fldChar w:fldCharType="separate"/>
        </w:r>
        <w:r>
          <w:t>29</w:t>
        </w:r>
        <w:r>
          <w:fldChar w:fldCharType="end"/>
        </w:r>
      </w:hyperlink>
    </w:p>
    <w:p>
      <w:pPr>
        <w:pStyle w:val="TOC2"/>
        <w:tabs>
          <w:tab w:val="right" w:leader="dot" w:pos="8306"/>
        </w:tabs>
      </w:pPr>
      <w:hyperlink w:anchor="_Toc4948" w:history="1">
        <w:r>
          <w:rPr>
            <w:rFonts w:ascii="仿宋" w:eastAsia="仿宋" w:hAnsi="仿宋" w:cs="仿宋" w:hint="eastAsia"/>
            <w:lang w:eastAsia="zh-CN"/>
          </w:rPr>
          <w:t>(五)、废弃物处理</w:t>
        </w:r>
        <w:r>
          <w:tab/>
        </w:r>
        <w:r>
          <w:fldChar w:fldCharType="begin"/>
        </w:r>
        <w:r>
          <w:instrText xml:space="preserve"> PAGEREF _Toc4948 \h </w:instrText>
        </w:r>
        <w:r>
          <w:fldChar w:fldCharType="separate"/>
        </w:r>
        <w:r>
          <w:t>31</w:t>
        </w:r>
        <w:r>
          <w:fldChar w:fldCharType="end"/>
        </w:r>
      </w:hyperlink>
    </w:p>
    <w:p>
      <w:pPr>
        <w:pStyle w:val="TOC2"/>
        <w:tabs>
          <w:tab w:val="right" w:leader="dot" w:pos="8306"/>
        </w:tabs>
      </w:pPr>
      <w:hyperlink w:anchor="_Toc11200" w:history="1">
        <w:r>
          <w:rPr>
            <w:rFonts w:ascii="仿宋" w:eastAsia="仿宋" w:hAnsi="仿宋" w:cs="仿宋" w:hint="eastAsia"/>
            <w:lang w:eastAsia="zh-CN"/>
          </w:rPr>
          <w:t>(六)、特殊环境影响分析</w:t>
        </w:r>
        <w:r>
          <w:tab/>
        </w:r>
        <w:r>
          <w:fldChar w:fldCharType="begin"/>
        </w:r>
        <w:r>
          <w:instrText xml:space="preserve"> PAGEREF _Toc11200 \h </w:instrText>
        </w:r>
        <w:r>
          <w:fldChar w:fldCharType="separate"/>
        </w:r>
        <w:r>
          <w:t>32</w:t>
        </w:r>
        <w:r>
          <w:fldChar w:fldCharType="end"/>
        </w:r>
      </w:hyperlink>
    </w:p>
    <w:p>
      <w:pPr>
        <w:pStyle w:val="TOC2"/>
        <w:tabs>
          <w:tab w:val="right" w:leader="dot" w:pos="8306"/>
        </w:tabs>
      </w:pPr>
      <w:hyperlink w:anchor="_Toc1040" w:history="1">
        <w:r>
          <w:rPr>
            <w:rFonts w:ascii="仿宋" w:eastAsia="仿宋" w:hAnsi="仿宋" w:cs="仿宋" w:hint="eastAsia"/>
            <w:lang w:eastAsia="zh-CN"/>
          </w:rPr>
          <w:t>(七)、清洁生产</w:t>
        </w:r>
        <w:r>
          <w:tab/>
        </w:r>
        <w:r>
          <w:fldChar w:fldCharType="begin"/>
        </w:r>
        <w:r>
          <w:instrText xml:space="preserve"> PAGEREF _Toc1040 \h </w:instrText>
        </w:r>
        <w:r>
          <w:fldChar w:fldCharType="separate"/>
        </w:r>
        <w:r>
          <w:t>33</w:t>
        </w:r>
        <w:r>
          <w:fldChar w:fldCharType="end"/>
        </w:r>
      </w:hyperlink>
    </w:p>
    <w:p>
      <w:pPr>
        <w:pStyle w:val="TOC2"/>
        <w:tabs>
          <w:tab w:val="right" w:leader="dot" w:pos="8306"/>
        </w:tabs>
      </w:pPr>
      <w:hyperlink w:anchor="_Toc6807" w:history="1">
        <w:r>
          <w:rPr>
            <w:rFonts w:ascii="仿宋" w:eastAsia="仿宋" w:hAnsi="仿宋" w:cs="仿宋" w:hint="eastAsia"/>
            <w:lang w:eastAsia="zh-CN"/>
          </w:rPr>
          <w:t>(八)、环境保护综合评价</w:t>
        </w:r>
        <w:r>
          <w:tab/>
        </w:r>
        <w:r>
          <w:fldChar w:fldCharType="begin"/>
        </w:r>
        <w:r>
          <w:instrText xml:space="preserve"> PAGEREF _Toc6807 \h </w:instrText>
        </w:r>
        <w:r>
          <w:fldChar w:fldCharType="separate"/>
        </w:r>
        <w:r>
          <w:t>34</w:t>
        </w:r>
        <w:r>
          <w:fldChar w:fldCharType="end"/>
        </w:r>
      </w:hyperlink>
    </w:p>
    <w:p>
      <w:pPr>
        <w:pStyle w:val="TOC1"/>
        <w:tabs>
          <w:tab w:val="right" w:leader="dot" w:pos="8306"/>
        </w:tabs>
      </w:pPr>
      <w:hyperlink w:anchor="_Toc11280" w:history="1">
        <w:r>
          <w:rPr>
            <w:rFonts w:ascii="仿宋" w:eastAsia="仿宋" w:hAnsi="仿宋" w:cs="仿宋" w:hint="eastAsia"/>
            <w:lang w:eastAsia="zh-CN"/>
          </w:rPr>
          <w:t>十、新生儿项目经营效益</w:t>
        </w:r>
        <w:r>
          <w:tab/>
        </w:r>
        <w:r>
          <w:fldChar w:fldCharType="begin"/>
        </w:r>
        <w:r>
          <w:instrText xml:space="preserve"> PAGEREF _Toc11280 \h </w:instrText>
        </w:r>
        <w:r>
          <w:fldChar w:fldCharType="separate"/>
        </w:r>
        <w:r>
          <w:t>35</w:t>
        </w:r>
        <w:r>
          <w:fldChar w:fldCharType="end"/>
        </w:r>
      </w:hyperlink>
    </w:p>
    <w:p>
      <w:pPr>
        <w:pStyle w:val="TOC2"/>
        <w:tabs>
          <w:tab w:val="right" w:leader="dot" w:pos="8306"/>
        </w:tabs>
      </w:pPr>
      <w:hyperlink w:anchor="_Toc7722" w:history="1">
        <w:r>
          <w:rPr>
            <w:rFonts w:ascii="仿宋" w:eastAsia="仿宋" w:hAnsi="仿宋" w:cs="仿宋" w:hint="eastAsia"/>
            <w:lang w:eastAsia="zh-CN"/>
          </w:rPr>
          <w:t>(一)、经济评价财务测算</w:t>
        </w:r>
        <w:r>
          <w:tab/>
        </w:r>
        <w:r>
          <w:fldChar w:fldCharType="begin"/>
        </w:r>
        <w:r>
          <w:instrText xml:space="preserve"> PAGEREF _Toc7722 \h </w:instrText>
        </w:r>
        <w:r>
          <w:fldChar w:fldCharType="separate"/>
        </w:r>
        <w:r>
          <w:t>35</w:t>
        </w:r>
        <w:r>
          <w:fldChar w:fldCharType="end"/>
        </w:r>
      </w:hyperlink>
    </w:p>
    <w:p>
      <w:pPr>
        <w:pStyle w:val="TOC2"/>
        <w:tabs>
          <w:tab w:val="right" w:leader="dot" w:pos="8306"/>
        </w:tabs>
      </w:pPr>
      <w:hyperlink w:anchor="_Toc9015" w:history="1">
        <w:r>
          <w:rPr>
            <w:rFonts w:ascii="仿宋" w:eastAsia="仿宋" w:hAnsi="仿宋" w:cs="仿宋" w:hint="eastAsia"/>
            <w:lang w:eastAsia="zh-CN"/>
          </w:rPr>
          <w:t>(二)、新生儿项目盈利能力分析</w:t>
        </w:r>
        <w:r>
          <w:tab/>
        </w:r>
        <w:r>
          <w:fldChar w:fldCharType="begin"/>
        </w:r>
        <w:r>
          <w:instrText xml:space="preserve"> PAGEREF _Toc9015 \h </w:instrText>
        </w:r>
        <w:r>
          <w:fldChar w:fldCharType="separate"/>
        </w:r>
        <w:r>
          <w:t>37</w:t>
        </w:r>
        <w:r>
          <w:fldChar w:fldCharType="end"/>
        </w:r>
      </w:hyperlink>
    </w:p>
    <w:p>
      <w:pPr>
        <w:pStyle w:val="TOC1"/>
        <w:tabs>
          <w:tab w:val="right" w:leader="dot" w:pos="8306"/>
        </w:tabs>
      </w:pPr>
      <w:hyperlink w:anchor="_Toc21808" w:history="1">
        <w:r>
          <w:rPr>
            <w:rFonts w:ascii="仿宋" w:eastAsia="仿宋" w:hAnsi="仿宋" w:cs="仿宋" w:hint="eastAsia"/>
            <w:lang w:eastAsia="zh-CN"/>
          </w:rPr>
          <w:t>十一、生产安全保护</w:t>
        </w:r>
        <w:r>
          <w:tab/>
        </w:r>
        <w:r>
          <w:fldChar w:fldCharType="begin"/>
        </w:r>
        <w:r>
          <w:instrText xml:space="preserve"> PAGEREF _Toc21808 \h </w:instrText>
        </w:r>
        <w:r>
          <w:fldChar w:fldCharType="separate"/>
        </w:r>
        <w:r>
          <w:t>37</w:t>
        </w:r>
        <w:r>
          <w:fldChar w:fldCharType="end"/>
        </w:r>
      </w:hyperlink>
    </w:p>
    <w:p>
      <w:pPr>
        <w:pStyle w:val="TOC2"/>
        <w:tabs>
          <w:tab w:val="right" w:leader="dot" w:pos="8306"/>
        </w:tabs>
      </w:pPr>
      <w:hyperlink w:anchor="_Toc16985" w:history="1">
        <w:r>
          <w:rPr>
            <w:rFonts w:ascii="仿宋" w:eastAsia="仿宋" w:hAnsi="仿宋" w:cs="仿宋" w:hint="eastAsia"/>
            <w:lang w:eastAsia="zh-CN"/>
          </w:rPr>
          <w:t>(一)、消防安全</w:t>
        </w:r>
        <w:r>
          <w:tab/>
        </w:r>
        <w:r>
          <w:fldChar w:fldCharType="begin"/>
        </w:r>
        <w:r>
          <w:instrText xml:space="preserve"> PAGEREF _Toc16985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49" w:history="1">
        <w:r>
          <w:rPr>
            <w:rFonts w:ascii="仿宋" w:eastAsia="仿宋" w:hAnsi="仿宋" w:cs="仿宋" w:hint="eastAsia"/>
            <w:lang w:eastAsia="zh-CN"/>
          </w:rPr>
          <w:t>(二)、防火防爆总图布置措施</w:t>
        </w:r>
        <w:r>
          <w:tab/>
        </w:r>
        <w:r>
          <w:fldChar w:fldCharType="begin"/>
        </w:r>
        <w:r>
          <w:instrText xml:space="preserve"> PAGEREF _Toc24149 \h </w:instrText>
        </w:r>
        <w:r>
          <w:fldChar w:fldCharType="separate"/>
        </w:r>
        <w:r>
          <w:t>39</w:t>
        </w:r>
        <w:r>
          <w:fldChar w:fldCharType="end"/>
        </w:r>
      </w:hyperlink>
    </w:p>
    <w:p>
      <w:pPr>
        <w:pStyle w:val="TOC2"/>
        <w:tabs>
          <w:tab w:val="right" w:leader="dot" w:pos="8306"/>
        </w:tabs>
      </w:pPr>
      <w:hyperlink w:anchor="_Toc23023" w:history="1">
        <w:r>
          <w:rPr>
            <w:rFonts w:ascii="仿宋" w:eastAsia="仿宋" w:hAnsi="仿宋" w:cs="仿宋" w:hint="eastAsia"/>
            <w:lang w:eastAsia="zh-CN"/>
          </w:rPr>
          <w:t>(三)、自然灾害防范措施</w:t>
        </w:r>
        <w:r>
          <w:tab/>
        </w:r>
        <w:r>
          <w:fldChar w:fldCharType="begin"/>
        </w:r>
        <w:r>
          <w:instrText xml:space="preserve"> PAGEREF _Toc23023 \h </w:instrText>
        </w:r>
        <w:r>
          <w:fldChar w:fldCharType="separate"/>
        </w:r>
        <w:r>
          <w:t>40</w:t>
        </w:r>
        <w:r>
          <w:fldChar w:fldCharType="end"/>
        </w:r>
      </w:hyperlink>
    </w:p>
    <w:p>
      <w:pPr>
        <w:pStyle w:val="TOC2"/>
        <w:tabs>
          <w:tab w:val="right" w:leader="dot" w:pos="8306"/>
        </w:tabs>
      </w:pPr>
      <w:hyperlink w:anchor="_Toc19107" w:history="1">
        <w:r>
          <w:rPr>
            <w:rFonts w:ascii="仿宋" w:eastAsia="仿宋" w:hAnsi="仿宋" w:cs="仿宋" w:hint="eastAsia"/>
            <w:lang w:eastAsia="zh-CN"/>
          </w:rPr>
          <w:t>(四)、安全色及安全标志使用要求</w:t>
        </w:r>
        <w:r>
          <w:tab/>
        </w:r>
        <w:r>
          <w:fldChar w:fldCharType="begin"/>
        </w:r>
        <w:r>
          <w:instrText xml:space="preserve"> PAGEREF _Toc19107 \h </w:instrText>
        </w:r>
        <w:r>
          <w:fldChar w:fldCharType="separate"/>
        </w:r>
        <w:r>
          <w:t>41</w:t>
        </w:r>
        <w:r>
          <w:fldChar w:fldCharType="end"/>
        </w:r>
      </w:hyperlink>
    </w:p>
    <w:p>
      <w:pPr>
        <w:pStyle w:val="TOC2"/>
        <w:tabs>
          <w:tab w:val="right" w:leader="dot" w:pos="8306"/>
        </w:tabs>
      </w:pPr>
      <w:hyperlink w:anchor="_Toc5996" w:history="1">
        <w:r>
          <w:rPr>
            <w:rFonts w:ascii="仿宋" w:eastAsia="仿宋" w:hAnsi="仿宋" w:cs="仿宋" w:hint="eastAsia"/>
            <w:lang w:eastAsia="zh-CN"/>
          </w:rPr>
          <w:t>(五)、防尘防毒措施</w:t>
        </w:r>
        <w:r>
          <w:tab/>
        </w:r>
        <w:r>
          <w:fldChar w:fldCharType="begin"/>
        </w:r>
        <w:r>
          <w:instrText xml:space="preserve"> PAGEREF _Toc5996 \h </w:instrText>
        </w:r>
        <w:r>
          <w:fldChar w:fldCharType="separate"/>
        </w:r>
        <w:r>
          <w:t>41</w:t>
        </w:r>
        <w:r>
          <w:fldChar w:fldCharType="end"/>
        </w:r>
      </w:hyperlink>
    </w:p>
    <w:p>
      <w:pPr>
        <w:pStyle w:val="TOC2"/>
        <w:tabs>
          <w:tab w:val="right" w:leader="dot" w:pos="8306"/>
        </w:tabs>
      </w:pPr>
      <w:hyperlink w:anchor="_Toc14355" w:history="1">
        <w:r>
          <w:rPr>
            <w:rFonts w:ascii="仿宋" w:eastAsia="仿宋" w:hAnsi="仿宋" w:cs="仿宋" w:hint="eastAsia"/>
            <w:lang w:eastAsia="zh-CN"/>
          </w:rPr>
          <w:t>(六)、防静电、触电防护及防雷措施</w:t>
        </w:r>
        <w:r>
          <w:tab/>
        </w:r>
        <w:r>
          <w:fldChar w:fldCharType="begin"/>
        </w:r>
        <w:r>
          <w:instrText xml:space="preserve"> PAGEREF _Toc14355 \h </w:instrText>
        </w:r>
        <w:r>
          <w:fldChar w:fldCharType="separate"/>
        </w:r>
        <w:r>
          <w:t>42</w:t>
        </w:r>
        <w:r>
          <w:fldChar w:fldCharType="end"/>
        </w:r>
      </w:hyperlink>
    </w:p>
    <w:p>
      <w:pPr>
        <w:pStyle w:val="TOC2"/>
        <w:tabs>
          <w:tab w:val="right" w:leader="dot" w:pos="8306"/>
        </w:tabs>
      </w:pPr>
      <w:hyperlink w:anchor="_Toc22028" w:history="1">
        <w:r>
          <w:rPr>
            <w:rFonts w:ascii="仿宋" w:eastAsia="仿宋" w:hAnsi="仿宋" w:cs="仿宋" w:hint="eastAsia"/>
            <w:lang w:eastAsia="zh-CN"/>
          </w:rPr>
          <w:t>(七)、机械设备安全保障措施</w:t>
        </w:r>
        <w:r>
          <w:tab/>
        </w:r>
        <w:r>
          <w:fldChar w:fldCharType="begin"/>
        </w:r>
        <w:r>
          <w:instrText xml:space="preserve"> PAGEREF _Toc22028 \h </w:instrText>
        </w:r>
        <w:r>
          <w:fldChar w:fldCharType="separate"/>
        </w:r>
        <w:r>
          <w:t>44</w:t>
        </w:r>
        <w:r>
          <w:fldChar w:fldCharType="end"/>
        </w:r>
      </w:hyperlink>
    </w:p>
    <w:p>
      <w:pPr>
        <w:pStyle w:val="TOC1"/>
        <w:tabs>
          <w:tab w:val="right" w:leader="dot" w:pos="8306"/>
        </w:tabs>
      </w:pPr>
      <w:hyperlink w:anchor="_Toc32133" w:history="1">
        <w:r>
          <w:rPr>
            <w:rFonts w:ascii="仿宋" w:eastAsia="仿宋" w:hAnsi="仿宋" w:cs="仿宋" w:hint="eastAsia"/>
            <w:lang w:eastAsia="zh-CN"/>
          </w:rPr>
          <w:t>十二、新生儿项目人力资源管理</w:t>
        </w:r>
        <w:r>
          <w:tab/>
        </w:r>
        <w:r>
          <w:fldChar w:fldCharType="begin"/>
        </w:r>
        <w:r>
          <w:instrText xml:space="preserve"> PAGEREF _Toc32133 \h </w:instrText>
        </w:r>
        <w:r>
          <w:fldChar w:fldCharType="separate"/>
        </w:r>
        <w:r>
          <w:t>45</w:t>
        </w:r>
        <w:r>
          <w:fldChar w:fldCharType="end"/>
        </w:r>
      </w:hyperlink>
    </w:p>
    <w:p>
      <w:pPr>
        <w:pStyle w:val="TOC2"/>
        <w:tabs>
          <w:tab w:val="right" w:leader="dot" w:pos="8306"/>
        </w:tabs>
      </w:pPr>
      <w:hyperlink w:anchor="_Toc16220" w:history="1">
        <w:r>
          <w:rPr>
            <w:rFonts w:ascii="仿宋" w:eastAsia="仿宋" w:hAnsi="仿宋" w:cs="仿宋" w:hint="eastAsia"/>
            <w:lang w:eastAsia="zh-CN"/>
          </w:rPr>
          <w:t>(一)、建立健全的预算管理制度</w:t>
        </w:r>
        <w:r>
          <w:tab/>
        </w:r>
        <w:r>
          <w:fldChar w:fldCharType="begin"/>
        </w:r>
        <w:r>
          <w:instrText xml:space="preserve"> PAGEREF _Toc16220 \h </w:instrText>
        </w:r>
        <w:r>
          <w:fldChar w:fldCharType="separate"/>
        </w:r>
        <w:r>
          <w:t>45</w:t>
        </w:r>
        <w:r>
          <w:fldChar w:fldCharType="end"/>
        </w:r>
      </w:hyperlink>
    </w:p>
    <w:p>
      <w:pPr>
        <w:pStyle w:val="TOC2"/>
        <w:tabs>
          <w:tab w:val="right" w:leader="dot" w:pos="8306"/>
        </w:tabs>
      </w:pPr>
      <w:hyperlink w:anchor="_Toc23488" w:history="1">
        <w:r>
          <w:rPr>
            <w:rFonts w:ascii="仿宋" w:eastAsia="仿宋" w:hAnsi="仿宋" w:cs="仿宋" w:hint="eastAsia"/>
            <w:lang w:eastAsia="zh-CN"/>
          </w:rPr>
          <w:t>(二)、加强资金流动监控</w:t>
        </w:r>
        <w:r>
          <w:tab/>
        </w:r>
        <w:r>
          <w:fldChar w:fldCharType="begin"/>
        </w:r>
        <w:r>
          <w:instrText xml:space="preserve"> PAGEREF _Toc23488 \h </w:instrText>
        </w:r>
        <w:r>
          <w:fldChar w:fldCharType="separate"/>
        </w:r>
        <w:r>
          <w:t>47</w:t>
        </w:r>
        <w:r>
          <w:fldChar w:fldCharType="end"/>
        </w:r>
      </w:hyperlink>
    </w:p>
    <w:p>
      <w:pPr>
        <w:pStyle w:val="TOC2"/>
        <w:tabs>
          <w:tab w:val="right" w:leader="dot" w:pos="8306"/>
        </w:tabs>
      </w:pPr>
      <w:hyperlink w:anchor="_Toc207" w:history="1">
        <w:r>
          <w:rPr>
            <w:rFonts w:ascii="仿宋" w:eastAsia="仿宋" w:hAnsi="仿宋" w:cs="仿宋" w:hint="eastAsia"/>
            <w:lang w:eastAsia="zh-CN"/>
          </w:rPr>
          <w:t>(三)、制定完善的风险控制机制</w:t>
        </w:r>
        <w:r>
          <w:tab/>
        </w:r>
        <w:r>
          <w:fldChar w:fldCharType="begin"/>
        </w:r>
        <w:r>
          <w:instrText xml:space="preserve"> PAGEREF _Toc207 \h </w:instrText>
        </w:r>
        <w:r>
          <w:fldChar w:fldCharType="separate"/>
        </w:r>
        <w:r>
          <w:t>48</w:t>
        </w:r>
        <w:r>
          <w:fldChar w:fldCharType="end"/>
        </w:r>
      </w:hyperlink>
    </w:p>
    <w:p>
      <w:pPr>
        <w:pStyle w:val="TOC2"/>
        <w:tabs>
          <w:tab w:val="right" w:leader="dot" w:pos="8306"/>
        </w:tabs>
      </w:pPr>
      <w:hyperlink w:anchor="_Toc803" w:history="1">
        <w:r>
          <w:rPr>
            <w:rFonts w:ascii="仿宋" w:eastAsia="仿宋" w:hAnsi="仿宋" w:cs="仿宋" w:hint="eastAsia"/>
            <w:lang w:eastAsia="zh-CN"/>
          </w:rPr>
          <w:t>(四)、优化成本管理</w:t>
        </w:r>
        <w:r>
          <w:tab/>
        </w:r>
        <w:r>
          <w:fldChar w:fldCharType="begin"/>
        </w:r>
        <w:r>
          <w:instrText xml:space="preserve"> PAGEREF _Toc803 \h </w:instrText>
        </w:r>
        <w:r>
          <w:fldChar w:fldCharType="separate"/>
        </w:r>
        <w:r>
          <w:t>49</w:t>
        </w:r>
        <w:r>
          <w:fldChar w:fldCharType="end"/>
        </w:r>
      </w:hyperlink>
    </w:p>
    <w:p>
      <w:pPr>
        <w:pStyle w:val="TOC1"/>
        <w:tabs>
          <w:tab w:val="right" w:leader="dot" w:pos="8306"/>
        </w:tabs>
      </w:pPr>
      <w:hyperlink w:anchor="_Toc18194" w:history="1">
        <w:r>
          <w:rPr>
            <w:rFonts w:ascii="仿宋" w:eastAsia="仿宋" w:hAnsi="仿宋" w:cs="仿宋" w:hint="eastAsia"/>
            <w:lang w:eastAsia="zh-CN"/>
          </w:rPr>
          <w:t>十三、新生儿项目变更管理</w:t>
        </w:r>
        <w:r>
          <w:tab/>
        </w:r>
        <w:r>
          <w:fldChar w:fldCharType="begin"/>
        </w:r>
        <w:r>
          <w:instrText xml:space="preserve"> PAGEREF _Toc18194 \h </w:instrText>
        </w:r>
        <w:r>
          <w:fldChar w:fldCharType="separate"/>
        </w:r>
        <w:r>
          <w:t>50</w:t>
        </w:r>
        <w:r>
          <w:fldChar w:fldCharType="end"/>
        </w:r>
      </w:hyperlink>
    </w:p>
    <w:p>
      <w:pPr>
        <w:pStyle w:val="TOC2"/>
        <w:tabs>
          <w:tab w:val="right" w:leader="dot" w:pos="8306"/>
        </w:tabs>
      </w:pPr>
      <w:hyperlink w:anchor="_Toc31791" w:history="1">
        <w:r>
          <w:rPr>
            <w:rFonts w:ascii="仿宋" w:eastAsia="仿宋" w:hAnsi="仿宋" w:cs="仿宋" w:hint="eastAsia"/>
            <w:lang w:eastAsia="zh-CN"/>
          </w:rPr>
          <w:t>(一)、变更申请与评估</w:t>
        </w:r>
        <w:r>
          <w:tab/>
        </w:r>
        <w:r>
          <w:fldChar w:fldCharType="begin"/>
        </w:r>
        <w:r>
          <w:instrText xml:space="preserve"> PAGEREF _Toc31791 \h </w:instrText>
        </w:r>
        <w:r>
          <w:fldChar w:fldCharType="separate"/>
        </w:r>
        <w:r>
          <w:t>50</w:t>
        </w:r>
        <w:r>
          <w:fldChar w:fldCharType="end"/>
        </w:r>
      </w:hyperlink>
    </w:p>
    <w:p>
      <w:pPr>
        <w:pStyle w:val="TOC2"/>
        <w:tabs>
          <w:tab w:val="right" w:leader="dot" w:pos="8306"/>
        </w:tabs>
      </w:pPr>
      <w:hyperlink w:anchor="_Toc29961" w:history="1">
        <w:r>
          <w:rPr>
            <w:rFonts w:ascii="仿宋" w:eastAsia="仿宋" w:hAnsi="仿宋" w:cs="仿宋" w:hint="eastAsia"/>
            <w:lang w:eastAsia="zh-CN"/>
          </w:rPr>
          <w:t>(二)、变更实施与控制</w:t>
        </w:r>
        <w:r>
          <w:tab/>
        </w:r>
        <w:r>
          <w:fldChar w:fldCharType="begin"/>
        </w:r>
        <w:r>
          <w:instrText xml:space="preserve"> PAGEREF _Toc29961 \h </w:instrText>
        </w:r>
        <w:r>
          <w:fldChar w:fldCharType="separate"/>
        </w:r>
        <w:r>
          <w:t>51</w:t>
        </w:r>
        <w:r>
          <w:fldChar w:fldCharType="end"/>
        </w:r>
      </w:hyperlink>
    </w:p>
    <w:p>
      <w:pPr>
        <w:pStyle w:val="TOC1"/>
        <w:tabs>
          <w:tab w:val="right" w:leader="dot" w:pos="8306"/>
        </w:tabs>
      </w:pPr>
      <w:hyperlink w:anchor="_Toc12566" w:history="1">
        <w:r>
          <w:rPr>
            <w:rFonts w:ascii="仿宋" w:eastAsia="仿宋" w:hAnsi="仿宋" w:cs="仿宋" w:hint="eastAsia"/>
            <w:lang w:eastAsia="zh-CN"/>
          </w:rPr>
          <w:t>十四、风险识别与分类</w:t>
        </w:r>
        <w:r>
          <w:tab/>
        </w:r>
        <w:r>
          <w:fldChar w:fldCharType="begin"/>
        </w:r>
        <w:r>
          <w:instrText xml:space="preserve"> PAGEREF _Toc12566 \h </w:instrText>
        </w:r>
        <w:r>
          <w:fldChar w:fldCharType="separate"/>
        </w:r>
        <w:r>
          <w:t>52</w:t>
        </w:r>
        <w:r>
          <w:fldChar w:fldCharType="end"/>
        </w:r>
      </w:hyperlink>
    </w:p>
    <w:p>
      <w:pPr>
        <w:pStyle w:val="TOC2"/>
        <w:tabs>
          <w:tab w:val="right" w:leader="dot" w:pos="8306"/>
        </w:tabs>
      </w:pPr>
      <w:hyperlink w:anchor="_Toc31634" w:history="1">
        <w:r>
          <w:rPr>
            <w:rFonts w:ascii="仿宋" w:eastAsia="仿宋" w:hAnsi="仿宋" w:cs="仿宋" w:hint="eastAsia"/>
            <w:lang w:eastAsia="zh-CN"/>
          </w:rPr>
          <w:t>(一)、风险识别</w:t>
        </w:r>
        <w:r>
          <w:tab/>
        </w:r>
        <w:r>
          <w:fldChar w:fldCharType="begin"/>
        </w:r>
        <w:r>
          <w:instrText xml:space="preserve"> PAGEREF _Toc31634 \h </w:instrText>
        </w:r>
        <w:r>
          <w:fldChar w:fldCharType="separate"/>
        </w:r>
        <w:r>
          <w:t>52</w:t>
        </w:r>
        <w:r>
          <w:fldChar w:fldCharType="end"/>
        </w:r>
      </w:hyperlink>
    </w:p>
    <w:p>
      <w:pPr>
        <w:pStyle w:val="TOC2"/>
        <w:tabs>
          <w:tab w:val="right" w:leader="dot" w:pos="8306"/>
        </w:tabs>
      </w:pPr>
      <w:hyperlink w:anchor="_Toc2277" w:history="1">
        <w:r>
          <w:rPr>
            <w:rFonts w:ascii="仿宋" w:eastAsia="仿宋" w:hAnsi="仿宋" w:cs="仿宋" w:hint="eastAsia"/>
            <w:lang w:eastAsia="zh-CN"/>
          </w:rPr>
          <w:t>(二)、风险分类</w:t>
        </w:r>
        <w:r>
          <w:tab/>
        </w:r>
        <w:r>
          <w:fldChar w:fldCharType="begin"/>
        </w:r>
        <w:r>
          <w:instrText xml:space="preserve"> PAGEREF _Toc2277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95"/>
      <w:r>
        <w:rPr>
          <w:rFonts w:ascii="仿宋" w:eastAsia="仿宋" w:hAnsi="仿宋" w:cs="仿宋" w:hint="eastAsia"/>
          <w:sz w:val="28"/>
          <w:lang w:eastAsia="zh-CN"/>
        </w:rPr>
        <w:t>一、新生儿项目危机管理</w:t>
      </w:r>
      <w:bookmarkEnd w:id="2"/>
    </w:p>
    <w:p>
      <w:pPr>
        <w:pStyle w:val="Heading2"/>
        <w:rPr>
          <w:rFonts w:ascii="仿宋" w:eastAsia="仿宋" w:hAnsi="仿宋" w:cs="仿宋" w:hint="eastAsia"/>
          <w:lang w:eastAsia="zh-CN"/>
        </w:rPr>
      </w:pPr>
      <w:bookmarkStart w:id="3" w:name="_Toc113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生儿项目危机管理中，危机预警与识别是确保新生儿项目稳健运行的核心步骤。通过建立全面的监测机制，新生儿项目团队旨在及时发现和理解潜在的风险和危机因素，以便采取及时的预防和应对措施，确保新生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首先，通过深入的风险评估，新生儿项目团队全面分析了整个新生儿项目和各个阶段可能存在的威胁。这包括准确评估每个潜在风险的发生概率和可能影响的程度，为后续危机预警提供了有力支持。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生儿项目团队着重于明确定义新生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生儿项目进展的持续监控，团队能够及时发现潜在问题并作出迅速反应。新生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在这一阶段，团队的专业素养和反应速度将发挥至关重要的作用，以确保潜在危机能够在初期得到有效的处理，最大程度地减轻负面影响。通过危机预警与识别，新生儿项目得以更有序、可控地推进。</w:t>
      </w:r>
    </w:p>
    <w:p>
      <w:pPr>
        <w:pStyle w:val="Heading2"/>
        <w:ind w:firstLine="560" w:firstLineChars="200"/>
        <w:rPr>
          <w:rFonts w:ascii="仿宋" w:eastAsia="仿宋" w:hAnsi="仿宋" w:cs="仿宋" w:hint="eastAsia"/>
          <w:sz w:val="28"/>
          <w:lang w:eastAsia="zh-CN"/>
        </w:rPr>
      </w:pPr>
      <w:bookmarkStart w:id="4" w:name="_Toc2339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在危机发生时，新生儿项目团队立即行动，成立了应急小组。该小组的任务是迅速制定并实施紧急应对措施，以最小化潜在损失。以下是采取的主要措施：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暂停新生儿项目进度：为遏制危机蔓延，新生儿项目暂时停止进行，以便全面评估当前状况。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资源重新分配：重新评估新生儿项目资源的分配，确保最大限度地减小损失。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实时沟通：与关键利益相关者建立实时沟通机制，向他们传递新生儿项目危机的实际状况，保障新生儿项目核心利益。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在紧急应对的同时，新生儿项目团队强调了团队协作和有效沟通的重要性。以下是团队协作的关键举措：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信息共享机制：建立了信息共享平台，确保团队成员能够及时获取新生儿项目危机的实时信息。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领导者沟通：新生儿项目领导者通过定期会议和即时沟通工具，指导团队应对危机，保持团队稳定运行。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随着危机得到初步控制，新生儿项目团队转向制定恢复计划，以确保新生儿项目能够从中迅速恢复。主要恢复计划包括：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修复受损的进度计划：重新评估新生儿项目进度，制定修复计划，确保新生儿项目尽快回归正常进程。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重新调整资源分配：优化资源分配，确保新生儿项目在有限资源下高效运转。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风险管理机制加强：对新生儿项目风险进行全面评估，制定更强化的风险管理策略，以预防未来可能的危机。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2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460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新生儿项目的技术管理特点体现在其创新导向。通过引入最先进的技术趋势和解决方案，新生儿项目致力于提升科技含量、提高质量和效率水平。这意味着我们将采用最新的工具和方法，确保新生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生儿项目技术管理的显著特征。通过整合不同领域的技术资源，我们实现了跨学科的协同工作。这有助于优化技术架构，提高整体效能。此外，整合性策略还促进了不同技术团队之间的紧密沟通和高效合作，确保新生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生儿项目所采用的技术。通过不断优化技术方案，新生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生儿项目团队将在新生儿项目初期识别可能的技术风险，并采取相应的预防和应对措施。通过建立健全的风险评估机制，新生儿项目能够在实施过程中及时发现并解决潜在的技术问题，保障新生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通过这些独特的技术管理特点，我们确信在新生儿项目中，技术将成为新生儿项目成功的有力支持。这一深度剖析揭示了技术管理在新生儿项目实施中的关键作用，为新生儿项目的技术基础奠定了坚实的基础。</w:t>
      </w:r>
    </w:p>
    <w:p>
      <w:pPr>
        <w:pStyle w:val="Heading2"/>
        <w:ind w:firstLine="560" w:firstLineChars="200"/>
        <w:rPr>
          <w:rFonts w:ascii="仿宋" w:eastAsia="仿宋" w:hAnsi="仿宋" w:cs="仿宋" w:hint="eastAsia"/>
          <w:sz w:val="28"/>
          <w:lang w:eastAsia="zh-CN"/>
        </w:rPr>
      </w:pPr>
      <w:bookmarkStart w:id="7" w:name="_Toc18949"/>
      <w:r>
        <w:rPr>
          <w:rFonts w:ascii="仿宋" w:eastAsia="仿宋" w:hAnsi="仿宋" w:cs="仿宋" w:hint="eastAsia"/>
          <w:sz w:val="28"/>
          <w:lang w:eastAsia="zh-CN"/>
        </w:rPr>
        <w:t>(二)、新生儿项目工艺技术设计方案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生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生儿项目将严格按照相关行业规范要求进行组织。通过有效控制产品质量，新生儿项目将致力于为顾客提供优质的新生儿项目产品和良好的服务。这体现了新生儿项目对于生产活动合规性和质量标准的高度重视，为新生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生儿项目注重生态效益和清洁生产原则。新生儿项目建设将紧密结合地方特色经济发展，与社会经济发展规划和区域环境保护规划方案相协调一致。通过与当地区域自然生态系统的结合，新生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生儿项目产品具有多样化的客户需求和个性化的特点。因此，新生儿项目产品规格品种多样，且单批生产数量较小。为满足这一特点，新生儿项目承办单位将建设先进的柔性制造生产线。通过广泛应用柔性制造技术，新生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新生儿项目采用的技术具有较高的技术含量和自动化水平，处于国内先进水平。这一技术选用不仅体现了对生产效率、质量和环境友好性的高标准要求，同时为新生儿项目的可持续发展奠定了坚实的基础。</w:t>
      </w:r>
    </w:p>
    <w:p>
      <w:pPr>
        <w:pStyle w:val="Heading2"/>
        <w:ind w:firstLine="560" w:firstLineChars="200"/>
        <w:rPr>
          <w:rFonts w:ascii="仿宋" w:eastAsia="仿宋" w:hAnsi="仿宋" w:cs="仿宋" w:hint="eastAsia"/>
          <w:sz w:val="28"/>
          <w:lang w:eastAsia="zh-CN"/>
        </w:rPr>
      </w:pPr>
      <w:bookmarkStart w:id="8" w:name="_Toc422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为确保新生儿项目的高效生产和技术实施，我们制定了一套精心设计的设备选型方案，以满足新生儿项目生产、质量和环保的要求。该方案的主要特点如下：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生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针对新生儿项目产品的多样性和小批量生产的特点，我们将建设柔性制造生产线。通过在设备选型中考虑柔性制造技术，可以灵活应对不同产品规格和生产需求，实现生产线的高度灵活性和适应性。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197"/>
      <w:r>
        <w:rPr>
          <w:rFonts w:ascii="仿宋" w:eastAsia="仿宋" w:hAnsi="仿宋" w:cs="仿宋" w:hint="eastAsia"/>
          <w:sz w:val="28"/>
          <w:lang w:eastAsia="zh-CN"/>
        </w:rPr>
        <w:t>三、新生儿项目建设背景及必要性分析</w:t>
      </w:r>
      <w:bookmarkEnd w:id="9"/>
    </w:p>
    <w:p>
      <w:pPr>
        <w:pStyle w:val="Heading2"/>
        <w:rPr>
          <w:rFonts w:ascii="仿宋" w:eastAsia="仿宋" w:hAnsi="仿宋" w:cs="仿宋" w:hint="eastAsia"/>
          <w:lang w:eastAsia="zh-CN"/>
        </w:rPr>
      </w:pPr>
      <w:bookmarkStart w:id="10" w:name="_Toc8450"/>
      <w:r>
        <w:rPr>
          <w:rFonts w:ascii="仿宋" w:eastAsia="仿宋" w:hAnsi="仿宋" w:cs="仿宋" w:hint="eastAsia"/>
          <w:lang w:eastAsia="zh-CN"/>
        </w:rPr>
        <w:t>(一)、新生儿项目背景分析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生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我们的背景分析将深入挖掘当前行业的发展趋势，通过对竞争态势的全面审视，找到新生儿项目在这个潮流中的定位。同时，我们将关注行业内涌现的新兴机遇，以便新生儿项目更好地融入行业发展的潮流中。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生儿项目提供了强大的发展动力。我们将聚焦于行业内最新的技术发展趋势，包括但不限于人工智能、大数据分析、物联网等领域。通过深度的技术研究，我们将确保新生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生儿项目发展的源泉。我们将投入更多的精力对市场需求进行深入剖析，超越表面的需求，深入挖掘潜在的市场痛点和机遇。通过对市场需求的细致了解，新生儿项目将更有针对性地设计解决方案，满足市场的多样化需求，从而更好地促进新生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生儿项目战略至关重要。我们将对竞争态势进行更为深入的分析，包括但不限于市场份额、产品特点、客户满意度等多个维度。通过深度的竞争分析，新生儿项目将能够更准确地把握市场脉搏，制定具有竞争力的新生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新生儿项目的发展具有直接的影响。我们将进行更为全面的法规和政策分析，了解行业发展中的潜在法律风险和合规挑战。通过充分了解和遵守相关法规，新生儿项目将确保在法律框架内合法合规运营，为新生儿项目的稳健发展提供有力支持。</w:t>
      </w:r>
    </w:p>
    <w:p>
      <w:pPr>
        <w:pStyle w:val="Heading2"/>
        <w:ind w:firstLine="560" w:firstLineChars="200"/>
        <w:rPr>
          <w:rFonts w:ascii="仿宋" w:eastAsia="仿宋" w:hAnsi="仿宋" w:cs="仿宋" w:hint="eastAsia"/>
          <w:sz w:val="28"/>
          <w:lang w:eastAsia="zh-CN"/>
        </w:rPr>
      </w:pPr>
      <w:bookmarkStart w:id="11" w:name="_Toc5005"/>
      <w:r>
        <w:rPr>
          <w:rFonts w:ascii="仿宋" w:eastAsia="仿宋" w:hAnsi="仿宋" w:cs="仿宋" w:hint="eastAsia"/>
          <w:sz w:val="28"/>
          <w:lang w:eastAsia="zh-CN"/>
        </w:rPr>
        <w:t>(二)、新生儿项目建设必要性分析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建设的迫切性源于对行业发展趋势的深刻洞察。我们正处于一个行业变革的时代，科技创新、数字化转型成为企业发展的关键动力。新生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建设不仅仅是为了跟上潮流，更是为了通过技术创新推动企业的持续发展。通过引入先进的技术和解决方案，新生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生儿项目的建设成为必然选择，通过提高产品质量、拓展服务领域，从而在竞争中获得更多的机会。新生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新生儿项目建设的必要性体现在对客户需求更精准的满足。通过新生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建设的背后是对企业持续创新的追求。只有通过不断创新，企业才能在竞争中立于不败之地。新生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80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5533"/>
      <w:r>
        <w:rPr>
          <w:rFonts w:ascii="仿宋" w:eastAsia="仿宋" w:hAnsi="仿宋" w:cs="仿宋" w:hint="eastAsia"/>
          <w:lang w:eastAsia="zh-CN"/>
        </w:rPr>
        <w:t>(一)、新生儿行业分析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新生儿行业一直以来都是市场的关注焦点。行业内的发展趋势、竞争态势以及潜在机会都对新生儿项目的推进产生深远的影响。通过深入研究行业的整体概貌，我们将更好地理解行业的核心特征，为新生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生儿行业，技术一直是推动创新和发展的关键因素。我们将对当前技术趋势进行详尽分析，包括但不限于人工智能、大数据应用、先进制造技术等。这有助于新生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生儿项目成功的基础。我们将对主要竞争对手进行深入研究，包括其市场份额、产品特点、市场定位等。通过全面了解竞争对手的优势和劣势，新生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780"/>
      <w:r>
        <w:rPr>
          <w:rFonts w:ascii="仿宋" w:eastAsia="仿宋" w:hAnsi="仿宋" w:cs="仿宋" w:hint="eastAsia"/>
          <w:sz w:val="28"/>
          <w:lang w:eastAsia="zh-CN"/>
        </w:rPr>
        <w:t>(二)、新生儿市场分析预测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通过对市场规模的深入调研，我们将预测新生儿市场未来的增长趋势。这包括市场的整体规模、各细分领域的发展趋势等。新生儿项目可以根据市场的扩张速度和潜在机会，制定更符合市场需求的发展策略。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了解消费者的需求是市场分析的核心。我们将通过调查研究，深入挖掘目标消费者的需求特点、购买习惯以及对产品和服务的期望。这有助于新生儿项目更好地定位目标市场，提供更符合消费者期待的解决方案。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生儿项目实施过程中需要充分考虑的因素。我们将对市场风险进行全面评估，包括但不限于政策法规风险、市场竞争风险、技术变革风险等。通过对潜在风险的深入分析，新生儿项目可以制定相应的风险缓解策略，降低不确定性对新生儿项目的影响。</w:t>
      </w:r>
    </w:p>
    <w:p>
      <w:pPr>
        <w:pStyle w:val="Heading1"/>
        <w:ind w:firstLine="560" w:firstLineChars="200"/>
        <w:rPr>
          <w:rFonts w:ascii="仿宋" w:eastAsia="仿宋" w:hAnsi="仿宋" w:cs="仿宋" w:hint="eastAsia"/>
          <w:sz w:val="28"/>
          <w:lang w:eastAsia="zh-CN"/>
        </w:rPr>
      </w:pPr>
      <w:bookmarkStart w:id="15" w:name="_Toc12927"/>
      <w:r>
        <w:rPr>
          <w:rFonts w:ascii="仿宋" w:eastAsia="仿宋" w:hAnsi="仿宋" w:cs="仿宋" w:hint="eastAsia"/>
          <w:sz w:val="28"/>
          <w:lang w:eastAsia="zh-CN"/>
        </w:rPr>
        <w:t>五、新生儿项目建设单位说明</w:t>
      </w:r>
      <w:bookmarkEnd w:id="15"/>
    </w:p>
    <w:p>
      <w:pPr>
        <w:pStyle w:val="Heading2"/>
        <w:rPr>
          <w:rFonts w:ascii="仿宋" w:eastAsia="仿宋" w:hAnsi="仿宋" w:cs="仿宋" w:hint="eastAsia"/>
          <w:lang w:eastAsia="zh-CN"/>
        </w:rPr>
      </w:pPr>
      <w:bookmarkStart w:id="16" w:name="_Toc1555"/>
      <w:r>
        <w:rPr>
          <w:rFonts w:ascii="仿宋" w:eastAsia="仿宋" w:hAnsi="仿宋" w:cs="仿宋" w:hint="eastAsia"/>
          <w:lang w:eastAsia="zh-CN"/>
        </w:rPr>
        <w:t>(一)、新生儿项目承办单位基本情况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894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生儿项目承办单位的XXXX，我们着眼于实现可持续的经济效益。通过技术创新和解决方案的提供，公司预计在新生儿项目执行期间将获得可观的收入增长。这一收入来源主要包括新生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同时，我们注重成本控制和效率提升，以确保新生儿项目的可持续盈利。透过精细的管理和资源优化，公司期望实现新生儿项目利润最大化。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生儿项目实施进行全面的投资评估，包括新生儿项目启动阶段的资金投入和后续运营成本。通过对新生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生儿项目实施过程中具备足够的资金流动性，公司将进行详尽的现金流分析。这包括资金需求的合理预测、新生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1760"/>
      <w:r>
        <w:rPr>
          <w:rFonts w:ascii="仿宋" w:eastAsia="仿宋" w:hAnsi="仿宋" w:cs="仿宋" w:hint="eastAsia"/>
          <w:sz w:val="28"/>
          <w:lang w:eastAsia="zh-CN"/>
        </w:rPr>
        <w:t>六、产品规划分析</w:t>
      </w:r>
      <w:bookmarkEnd w:id="18"/>
    </w:p>
    <w:p>
      <w:pPr>
        <w:pStyle w:val="Heading2"/>
        <w:rPr>
          <w:rFonts w:ascii="仿宋" w:eastAsia="仿宋" w:hAnsi="仿宋" w:cs="仿宋" w:hint="eastAsia"/>
          <w:lang w:eastAsia="zh-CN"/>
        </w:rPr>
      </w:pPr>
      <w:bookmarkStart w:id="19" w:name="_Toc1424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新生儿项目的主要产品是XXXX，预计年产值为XXX万元。这一产品在市场中占据着重要的地位，其广泛的应用范围使得该新生儿项目的市场前景非常广阔。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生儿项目的xxx产品作为重要的原材料之一，将在多个领域发挥关键作用。其在建筑、交通、能源等方面的广泛应用将为整个产业链提供强大的支持，形成产业协同效应。新生儿项目的年产值XXX万XXX万XXX万万元不仅反映了其在市场上的巨大潜力，更预示着它对国民经济的积极贡献。这种关联度高、涉及面广的产业关系，使得该新生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149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总征地面积为XXXX平方米，相当于约XX.XX亩，其中净用地面积为XXXX平方米，红线范围内相当于约XX.XX亩。这一用地规模充分考虑了新生儿项目的建设需求，保障了新生儿项目在合适的空间内得以充分发展。新生儿项目规划的总建筑面积为XXXX平方米，其中主体工程建设占XXXX平方米，计容建筑面积达XXXX平方米。预计建筑工程的投资将达到XXXX万元，为新生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生儿项目计划购置的设备共计XXXX台（套），设备购置费用为XXXX万元。这一设备购置计划充分考虑到新生儿项目的生产需求和技术要求，确保了新生儿项目在生产运营中具备先进的技术装备和高效的生产能力。设备的合理配置将为新生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https://d.book118.com/787011050010006032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新生儿项目计划设计方案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330D31"/>
    <w:rsid w:val="6C330D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01105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2024-01-15T12:03:00Z</dcterms:created>
  <dcterms:modified xsi:type="dcterms:W3CDTF">2024-01-15T12:03:49Z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CA53981B282D46778CBB5B67593009F9_11</vt:lpwstr>
  </property>
  <property fmtid="{D5CDD505-2E9C-101B-9397-08002B2CF9AE}" pid="3" name="KSOProductBuildVer">
    <vt:lpwstr>2052-12.1.0.16120</vt:lpwstr>
  </property>
</Properties>
</file>