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博物馆服务项目可行性建设方案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55" w:history="1">
        <w:r>
          <w:rPr>
            <w:rFonts w:ascii="仿宋" w:eastAsia="仿宋" w:hAnsi="仿宋" w:cs="仿宋" w:hint="eastAsia"/>
            <w:lang w:eastAsia="zh-CN"/>
          </w:rPr>
          <w:t>概论</w:t>
        </w:r>
        <w:r>
          <w:tab/>
        </w:r>
        <w:r>
          <w:fldChar w:fldCharType="begin"/>
        </w:r>
        <w:r>
          <w:instrText xml:space="preserve"> PAGEREF _Toc17655 \h </w:instrText>
        </w:r>
        <w:r>
          <w:fldChar w:fldCharType="separate"/>
        </w:r>
        <w:r>
          <w:t>3</w:t>
        </w:r>
        <w:r>
          <w:fldChar w:fldCharType="end"/>
        </w:r>
      </w:hyperlink>
    </w:p>
    <w:p>
      <w:pPr>
        <w:pStyle w:val="TOC1"/>
        <w:tabs>
          <w:tab w:val="right" w:leader="dot" w:pos="8306"/>
        </w:tabs>
      </w:pPr>
      <w:hyperlink w:anchor="_Toc6170" w:history="1">
        <w:r>
          <w:rPr>
            <w:rFonts w:ascii="仿宋" w:eastAsia="仿宋" w:hAnsi="仿宋" w:cs="仿宋" w:hint="eastAsia"/>
            <w:lang w:eastAsia="zh-CN"/>
          </w:rPr>
          <w:t>一、环境和生态影响分析</w:t>
        </w:r>
        <w:r>
          <w:tab/>
        </w:r>
        <w:r>
          <w:fldChar w:fldCharType="begin"/>
        </w:r>
        <w:r>
          <w:instrText xml:space="preserve"> PAGEREF _Toc6170 \h </w:instrText>
        </w:r>
        <w:r>
          <w:fldChar w:fldCharType="separate"/>
        </w:r>
        <w:r>
          <w:t>3</w:t>
        </w:r>
        <w:r>
          <w:fldChar w:fldCharType="end"/>
        </w:r>
      </w:hyperlink>
    </w:p>
    <w:p>
      <w:pPr>
        <w:pStyle w:val="TOC2"/>
        <w:tabs>
          <w:tab w:val="right" w:leader="dot" w:pos="8306"/>
        </w:tabs>
      </w:pPr>
      <w:hyperlink w:anchor="_Toc3850" w:history="1">
        <w:r>
          <w:rPr>
            <w:rFonts w:ascii="仿宋" w:eastAsia="仿宋" w:hAnsi="仿宋" w:cs="仿宋" w:hint="eastAsia"/>
            <w:lang w:eastAsia="zh-CN"/>
          </w:rPr>
          <w:t>(一)、环境和生态现状</w:t>
        </w:r>
        <w:r>
          <w:tab/>
        </w:r>
        <w:r>
          <w:fldChar w:fldCharType="begin"/>
        </w:r>
        <w:r>
          <w:instrText xml:space="preserve"> PAGEREF _Toc3850 \h </w:instrText>
        </w:r>
        <w:r>
          <w:fldChar w:fldCharType="separate"/>
        </w:r>
        <w:r>
          <w:t>3</w:t>
        </w:r>
        <w:r>
          <w:fldChar w:fldCharType="end"/>
        </w:r>
      </w:hyperlink>
    </w:p>
    <w:p>
      <w:pPr>
        <w:pStyle w:val="TOC2"/>
        <w:tabs>
          <w:tab w:val="right" w:leader="dot" w:pos="8306"/>
        </w:tabs>
      </w:pPr>
      <w:hyperlink w:anchor="_Toc20001" w:history="1">
        <w:r>
          <w:rPr>
            <w:rFonts w:ascii="仿宋" w:eastAsia="仿宋" w:hAnsi="仿宋" w:cs="仿宋" w:hint="eastAsia"/>
            <w:lang w:eastAsia="zh-CN"/>
          </w:rPr>
          <w:t>(二)、生态环境影响分析</w:t>
        </w:r>
        <w:r>
          <w:tab/>
        </w:r>
        <w:r>
          <w:fldChar w:fldCharType="begin"/>
        </w:r>
        <w:r>
          <w:instrText xml:space="preserve"> PAGEREF _Toc20001 \h </w:instrText>
        </w:r>
        <w:r>
          <w:fldChar w:fldCharType="separate"/>
        </w:r>
        <w:r>
          <w:t>5</w:t>
        </w:r>
        <w:r>
          <w:fldChar w:fldCharType="end"/>
        </w:r>
      </w:hyperlink>
    </w:p>
    <w:p>
      <w:pPr>
        <w:pStyle w:val="TOC2"/>
        <w:tabs>
          <w:tab w:val="right" w:leader="dot" w:pos="8306"/>
        </w:tabs>
      </w:pPr>
      <w:hyperlink w:anchor="_Toc1624" w:history="1">
        <w:r>
          <w:rPr>
            <w:rFonts w:ascii="仿宋" w:eastAsia="仿宋" w:hAnsi="仿宋" w:cs="仿宋" w:hint="eastAsia"/>
            <w:lang w:eastAsia="zh-CN"/>
          </w:rPr>
          <w:t>(三)、生态环境保护措施</w:t>
        </w:r>
        <w:r>
          <w:tab/>
        </w:r>
        <w:r>
          <w:fldChar w:fldCharType="begin"/>
        </w:r>
        <w:r>
          <w:instrText xml:space="preserve"> PAGEREF _Toc1624 \h </w:instrText>
        </w:r>
        <w:r>
          <w:fldChar w:fldCharType="separate"/>
        </w:r>
        <w:r>
          <w:t>6</w:t>
        </w:r>
        <w:r>
          <w:fldChar w:fldCharType="end"/>
        </w:r>
      </w:hyperlink>
    </w:p>
    <w:p>
      <w:pPr>
        <w:pStyle w:val="TOC2"/>
        <w:tabs>
          <w:tab w:val="right" w:leader="dot" w:pos="8306"/>
        </w:tabs>
      </w:pPr>
      <w:hyperlink w:anchor="_Toc6574" w:history="1">
        <w:r>
          <w:rPr>
            <w:rFonts w:ascii="仿宋" w:eastAsia="仿宋" w:hAnsi="仿宋" w:cs="仿宋" w:hint="eastAsia"/>
            <w:lang w:eastAsia="zh-CN"/>
          </w:rPr>
          <w:t>(四)、地质灾害影响分析</w:t>
        </w:r>
        <w:r>
          <w:tab/>
        </w:r>
        <w:r>
          <w:fldChar w:fldCharType="begin"/>
        </w:r>
        <w:r>
          <w:instrText xml:space="preserve"> PAGEREF _Toc6574 \h </w:instrText>
        </w:r>
        <w:r>
          <w:fldChar w:fldCharType="separate"/>
        </w:r>
        <w:r>
          <w:t>8</w:t>
        </w:r>
        <w:r>
          <w:fldChar w:fldCharType="end"/>
        </w:r>
      </w:hyperlink>
    </w:p>
    <w:p>
      <w:pPr>
        <w:pStyle w:val="TOC2"/>
        <w:tabs>
          <w:tab w:val="right" w:leader="dot" w:pos="8306"/>
        </w:tabs>
      </w:pPr>
      <w:hyperlink w:anchor="_Toc5740" w:history="1">
        <w:r>
          <w:rPr>
            <w:rFonts w:ascii="仿宋" w:eastAsia="仿宋" w:hAnsi="仿宋" w:cs="仿宋" w:hint="eastAsia"/>
            <w:lang w:eastAsia="zh-CN"/>
          </w:rPr>
          <w:t>(五)、特殊环境影响</w:t>
        </w:r>
        <w:r>
          <w:tab/>
        </w:r>
        <w:r>
          <w:fldChar w:fldCharType="begin"/>
        </w:r>
        <w:r>
          <w:instrText xml:space="preserve"> PAGEREF _Toc5740 \h </w:instrText>
        </w:r>
        <w:r>
          <w:fldChar w:fldCharType="separate"/>
        </w:r>
        <w:r>
          <w:t>9</w:t>
        </w:r>
        <w:r>
          <w:fldChar w:fldCharType="end"/>
        </w:r>
      </w:hyperlink>
    </w:p>
    <w:p>
      <w:pPr>
        <w:pStyle w:val="TOC1"/>
        <w:tabs>
          <w:tab w:val="right" w:leader="dot" w:pos="8306"/>
        </w:tabs>
      </w:pPr>
      <w:hyperlink w:anchor="_Toc31717" w:history="1">
        <w:r>
          <w:rPr>
            <w:rFonts w:ascii="仿宋" w:eastAsia="仿宋" w:hAnsi="仿宋" w:cs="仿宋" w:hint="eastAsia"/>
            <w:lang w:eastAsia="zh-CN"/>
          </w:rPr>
          <w:t>二、社会影响分析</w:t>
        </w:r>
        <w:r>
          <w:tab/>
        </w:r>
        <w:r>
          <w:fldChar w:fldCharType="begin"/>
        </w:r>
        <w:r>
          <w:instrText xml:space="preserve"> PAGEREF _Toc31717 \h </w:instrText>
        </w:r>
        <w:r>
          <w:fldChar w:fldCharType="separate"/>
        </w:r>
        <w:r>
          <w:t>10</w:t>
        </w:r>
        <w:r>
          <w:fldChar w:fldCharType="end"/>
        </w:r>
      </w:hyperlink>
    </w:p>
    <w:p>
      <w:pPr>
        <w:pStyle w:val="TOC2"/>
        <w:tabs>
          <w:tab w:val="right" w:leader="dot" w:pos="8306"/>
        </w:tabs>
      </w:pPr>
      <w:hyperlink w:anchor="_Toc30867" w:history="1">
        <w:r>
          <w:rPr>
            <w:rFonts w:ascii="仿宋" w:eastAsia="仿宋" w:hAnsi="仿宋" w:cs="仿宋" w:hint="eastAsia"/>
            <w:lang w:eastAsia="zh-CN"/>
          </w:rPr>
          <w:t>(一)、社会影响效果分析</w:t>
        </w:r>
        <w:r>
          <w:tab/>
        </w:r>
        <w:r>
          <w:fldChar w:fldCharType="begin"/>
        </w:r>
        <w:r>
          <w:instrText xml:space="preserve"> PAGEREF _Toc30867 \h </w:instrText>
        </w:r>
        <w:r>
          <w:fldChar w:fldCharType="separate"/>
        </w:r>
        <w:r>
          <w:t>10</w:t>
        </w:r>
        <w:r>
          <w:fldChar w:fldCharType="end"/>
        </w:r>
      </w:hyperlink>
    </w:p>
    <w:p>
      <w:pPr>
        <w:pStyle w:val="TOC2"/>
        <w:tabs>
          <w:tab w:val="right" w:leader="dot" w:pos="8306"/>
        </w:tabs>
      </w:pPr>
      <w:hyperlink w:anchor="_Toc31404" w:history="1">
        <w:r>
          <w:rPr>
            <w:rFonts w:ascii="仿宋" w:eastAsia="仿宋" w:hAnsi="仿宋" w:cs="仿宋" w:hint="eastAsia"/>
            <w:lang w:eastAsia="zh-CN"/>
          </w:rPr>
          <w:t>(二)、社会适应性分析</w:t>
        </w:r>
        <w:r>
          <w:tab/>
        </w:r>
        <w:r>
          <w:fldChar w:fldCharType="begin"/>
        </w:r>
        <w:r>
          <w:instrText xml:space="preserve"> PAGEREF _Toc31404 \h </w:instrText>
        </w:r>
        <w:r>
          <w:fldChar w:fldCharType="separate"/>
        </w:r>
        <w:r>
          <w:t>13</w:t>
        </w:r>
        <w:r>
          <w:fldChar w:fldCharType="end"/>
        </w:r>
      </w:hyperlink>
    </w:p>
    <w:p>
      <w:pPr>
        <w:pStyle w:val="TOC2"/>
        <w:tabs>
          <w:tab w:val="right" w:leader="dot" w:pos="8306"/>
        </w:tabs>
      </w:pPr>
      <w:hyperlink w:anchor="_Toc19875" w:history="1">
        <w:r>
          <w:rPr>
            <w:rFonts w:ascii="仿宋" w:eastAsia="仿宋" w:hAnsi="仿宋" w:cs="仿宋" w:hint="eastAsia"/>
            <w:lang w:eastAsia="zh-CN"/>
          </w:rPr>
          <w:t>(三)、社会风险及对策分析</w:t>
        </w:r>
        <w:r>
          <w:tab/>
        </w:r>
        <w:r>
          <w:fldChar w:fldCharType="begin"/>
        </w:r>
        <w:r>
          <w:instrText xml:space="preserve"> PAGEREF _Toc19875 \h </w:instrText>
        </w:r>
        <w:r>
          <w:fldChar w:fldCharType="separate"/>
        </w:r>
        <w:r>
          <w:t>14</w:t>
        </w:r>
        <w:r>
          <w:fldChar w:fldCharType="end"/>
        </w:r>
      </w:hyperlink>
    </w:p>
    <w:p>
      <w:pPr>
        <w:pStyle w:val="TOC1"/>
        <w:tabs>
          <w:tab w:val="right" w:leader="dot" w:pos="8306"/>
        </w:tabs>
      </w:pPr>
      <w:hyperlink w:anchor="_Toc17385" w:history="1">
        <w:r>
          <w:rPr>
            <w:rFonts w:ascii="仿宋" w:eastAsia="仿宋" w:hAnsi="仿宋" w:cs="仿宋" w:hint="eastAsia"/>
            <w:lang w:eastAsia="zh-CN"/>
          </w:rPr>
          <w:t>三、财务管理与成本控制</w:t>
        </w:r>
        <w:r>
          <w:tab/>
        </w:r>
        <w:r>
          <w:fldChar w:fldCharType="begin"/>
        </w:r>
        <w:r>
          <w:instrText xml:space="preserve"> PAGEREF _Toc17385 \h </w:instrText>
        </w:r>
        <w:r>
          <w:fldChar w:fldCharType="separate"/>
        </w:r>
        <w:r>
          <w:t>18</w:t>
        </w:r>
        <w:r>
          <w:fldChar w:fldCharType="end"/>
        </w:r>
      </w:hyperlink>
    </w:p>
    <w:p>
      <w:pPr>
        <w:pStyle w:val="TOC2"/>
        <w:tabs>
          <w:tab w:val="right" w:leader="dot" w:pos="8306"/>
        </w:tabs>
      </w:pPr>
      <w:hyperlink w:anchor="_Toc25289" w:history="1">
        <w:r>
          <w:rPr>
            <w:rFonts w:ascii="仿宋" w:eastAsia="仿宋" w:hAnsi="仿宋" w:cs="仿宋" w:hint="eastAsia"/>
            <w:lang w:eastAsia="zh-CN"/>
          </w:rPr>
          <w:t>(一)、财务管理体系建设</w:t>
        </w:r>
        <w:r>
          <w:tab/>
        </w:r>
        <w:r>
          <w:fldChar w:fldCharType="begin"/>
        </w:r>
        <w:r>
          <w:instrText xml:space="preserve"> PAGEREF _Toc25289 \h </w:instrText>
        </w:r>
        <w:r>
          <w:fldChar w:fldCharType="separate"/>
        </w:r>
        <w:r>
          <w:t>18</w:t>
        </w:r>
        <w:r>
          <w:fldChar w:fldCharType="end"/>
        </w:r>
      </w:hyperlink>
    </w:p>
    <w:p>
      <w:pPr>
        <w:pStyle w:val="TOC2"/>
        <w:tabs>
          <w:tab w:val="right" w:leader="dot" w:pos="8306"/>
        </w:tabs>
      </w:pPr>
      <w:hyperlink w:anchor="_Toc21377" w:history="1">
        <w:r>
          <w:rPr>
            <w:rFonts w:ascii="仿宋" w:eastAsia="仿宋" w:hAnsi="仿宋" w:cs="仿宋" w:hint="eastAsia"/>
            <w:lang w:eastAsia="zh-CN"/>
          </w:rPr>
          <w:t>(二)、成本控制措施</w:t>
        </w:r>
        <w:r>
          <w:tab/>
        </w:r>
        <w:r>
          <w:fldChar w:fldCharType="begin"/>
        </w:r>
        <w:r>
          <w:instrText xml:space="preserve"> PAGEREF _Toc21377 \h </w:instrText>
        </w:r>
        <w:r>
          <w:fldChar w:fldCharType="separate"/>
        </w:r>
        <w:r>
          <w:t>19</w:t>
        </w:r>
        <w:r>
          <w:fldChar w:fldCharType="end"/>
        </w:r>
      </w:hyperlink>
    </w:p>
    <w:p>
      <w:pPr>
        <w:pStyle w:val="TOC1"/>
        <w:tabs>
          <w:tab w:val="right" w:leader="dot" w:pos="8306"/>
        </w:tabs>
      </w:pPr>
      <w:hyperlink w:anchor="_Toc25082" w:history="1">
        <w:r>
          <w:rPr>
            <w:rFonts w:ascii="仿宋" w:eastAsia="仿宋" w:hAnsi="仿宋" w:cs="仿宋" w:hint="eastAsia"/>
            <w:lang w:eastAsia="zh-CN"/>
          </w:rPr>
          <w:t>四、项目监理与质量保证</w:t>
        </w:r>
        <w:r>
          <w:tab/>
        </w:r>
        <w:r>
          <w:fldChar w:fldCharType="begin"/>
        </w:r>
        <w:r>
          <w:instrText xml:space="preserve"> PAGEREF _Toc25082 \h </w:instrText>
        </w:r>
        <w:r>
          <w:fldChar w:fldCharType="separate"/>
        </w:r>
        <w:r>
          <w:t>20</w:t>
        </w:r>
        <w:r>
          <w:fldChar w:fldCharType="end"/>
        </w:r>
      </w:hyperlink>
    </w:p>
    <w:p>
      <w:pPr>
        <w:pStyle w:val="TOC2"/>
        <w:tabs>
          <w:tab w:val="right" w:leader="dot" w:pos="8306"/>
        </w:tabs>
      </w:pPr>
      <w:hyperlink w:anchor="_Toc31389" w:history="1">
        <w:r>
          <w:rPr>
            <w:rFonts w:ascii="仿宋" w:eastAsia="仿宋" w:hAnsi="仿宋" w:cs="仿宋" w:hint="eastAsia"/>
            <w:lang w:eastAsia="zh-CN"/>
          </w:rPr>
          <w:t>(一)、监理体系构建</w:t>
        </w:r>
        <w:r>
          <w:tab/>
        </w:r>
        <w:r>
          <w:fldChar w:fldCharType="begin"/>
        </w:r>
        <w:r>
          <w:instrText xml:space="preserve"> PAGEREF _Toc31389 \h </w:instrText>
        </w:r>
        <w:r>
          <w:fldChar w:fldCharType="separate"/>
        </w:r>
        <w:r>
          <w:t>20</w:t>
        </w:r>
        <w:r>
          <w:fldChar w:fldCharType="end"/>
        </w:r>
      </w:hyperlink>
    </w:p>
    <w:p>
      <w:pPr>
        <w:pStyle w:val="TOC2"/>
        <w:tabs>
          <w:tab w:val="right" w:leader="dot" w:pos="8306"/>
        </w:tabs>
      </w:pPr>
      <w:hyperlink w:anchor="_Toc29373" w:history="1">
        <w:r>
          <w:rPr>
            <w:rFonts w:ascii="仿宋" w:eastAsia="仿宋" w:hAnsi="仿宋" w:cs="仿宋" w:hint="eastAsia"/>
            <w:lang w:eastAsia="zh-CN"/>
          </w:rPr>
          <w:t>(二)、质量保证体系实施</w:t>
        </w:r>
        <w:r>
          <w:tab/>
        </w:r>
        <w:r>
          <w:fldChar w:fldCharType="begin"/>
        </w:r>
        <w:r>
          <w:instrText xml:space="preserve"> PAGEREF _Toc29373 \h </w:instrText>
        </w:r>
        <w:r>
          <w:fldChar w:fldCharType="separate"/>
        </w:r>
        <w:r>
          <w:t>21</w:t>
        </w:r>
        <w:r>
          <w:fldChar w:fldCharType="end"/>
        </w:r>
      </w:hyperlink>
    </w:p>
    <w:p>
      <w:pPr>
        <w:pStyle w:val="TOC2"/>
        <w:tabs>
          <w:tab w:val="right" w:leader="dot" w:pos="8306"/>
        </w:tabs>
      </w:pPr>
      <w:hyperlink w:anchor="_Toc22969" w:history="1">
        <w:r>
          <w:rPr>
            <w:rFonts w:ascii="仿宋" w:eastAsia="仿宋" w:hAnsi="仿宋" w:cs="仿宋" w:hint="eastAsia"/>
            <w:lang w:eastAsia="zh-CN"/>
          </w:rPr>
          <w:t>(三)、监理与质量控制流程</w:t>
        </w:r>
        <w:r>
          <w:tab/>
        </w:r>
        <w:r>
          <w:fldChar w:fldCharType="begin"/>
        </w:r>
        <w:r>
          <w:instrText xml:space="preserve"> PAGEREF _Toc22969 \h </w:instrText>
        </w:r>
        <w:r>
          <w:fldChar w:fldCharType="separate"/>
        </w:r>
        <w:r>
          <w:t>21</w:t>
        </w:r>
        <w:r>
          <w:fldChar w:fldCharType="end"/>
        </w:r>
      </w:hyperlink>
    </w:p>
    <w:p>
      <w:pPr>
        <w:pStyle w:val="TOC1"/>
        <w:tabs>
          <w:tab w:val="right" w:leader="dot" w:pos="8306"/>
        </w:tabs>
      </w:pPr>
      <w:hyperlink w:anchor="_Toc13919" w:history="1">
        <w:r>
          <w:rPr>
            <w:rFonts w:ascii="仿宋" w:eastAsia="仿宋" w:hAnsi="仿宋" w:cs="仿宋" w:hint="eastAsia"/>
            <w:lang w:eastAsia="zh-CN"/>
          </w:rPr>
          <w:t>五、项目选址研究</w:t>
        </w:r>
        <w:r>
          <w:tab/>
        </w:r>
        <w:r>
          <w:fldChar w:fldCharType="begin"/>
        </w:r>
        <w:r>
          <w:instrText xml:space="preserve"> PAGEREF _Toc13919 \h </w:instrText>
        </w:r>
        <w:r>
          <w:fldChar w:fldCharType="separate"/>
        </w:r>
        <w:r>
          <w:t>22</w:t>
        </w:r>
        <w:r>
          <w:fldChar w:fldCharType="end"/>
        </w:r>
      </w:hyperlink>
    </w:p>
    <w:p>
      <w:pPr>
        <w:pStyle w:val="TOC2"/>
        <w:tabs>
          <w:tab w:val="right" w:leader="dot" w:pos="8306"/>
        </w:tabs>
      </w:pPr>
      <w:hyperlink w:anchor="_Toc11402" w:history="1">
        <w:r>
          <w:rPr>
            <w:rFonts w:ascii="仿宋" w:eastAsia="仿宋" w:hAnsi="仿宋" w:cs="仿宋" w:hint="eastAsia"/>
            <w:lang w:eastAsia="zh-CN"/>
          </w:rPr>
          <w:t>(一)、项目选址原则</w:t>
        </w:r>
        <w:r>
          <w:tab/>
        </w:r>
        <w:r>
          <w:fldChar w:fldCharType="begin"/>
        </w:r>
        <w:r>
          <w:instrText xml:space="preserve"> PAGEREF _Toc11402 \h </w:instrText>
        </w:r>
        <w:r>
          <w:fldChar w:fldCharType="separate"/>
        </w:r>
        <w:r>
          <w:t>22</w:t>
        </w:r>
        <w:r>
          <w:fldChar w:fldCharType="end"/>
        </w:r>
      </w:hyperlink>
    </w:p>
    <w:p>
      <w:pPr>
        <w:pStyle w:val="TOC2"/>
        <w:tabs>
          <w:tab w:val="right" w:leader="dot" w:pos="8306"/>
        </w:tabs>
      </w:pPr>
      <w:hyperlink w:anchor="_Toc8930" w:history="1">
        <w:r>
          <w:rPr>
            <w:rFonts w:ascii="仿宋" w:eastAsia="仿宋" w:hAnsi="仿宋" w:cs="仿宋" w:hint="eastAsia"/>
            <w:lang w:eastAsia="zh-CN"/>
          </w:rPr>
          <w:t>(二)、项目选址</w:t>
        </w:r>
        <w:r>
          <w:tab/>
        </w:r>
        <w:r>
          <w:fldChar w:fldCharType="begin"/>
        </w:r>
        <w:r>
          <w:instrText xml:space="preserve"> PAGEREF _Toc8930 \h </w:instrText>
        </w:r>
        <w:r>
          <w:fldChar w:fldCharType="separate"/>
        </w:r>
        <w:r>
          <w:t>25</w:t>
        </w:r>
        <w:r>
          <w:fldChar w:fldCharType="end"/>
        </w:r>
      </w:hyperlink>
    </w:p>
    <w:p>
      <w:pPr>
        <w:pStyle w:val="TOC2"/>
        <w:tabs>
          <w:tab w:val="right" w:leader="dot" w:pos="8306"/>
        </w:tabs>
      </w:pPr>
      <w:hyperlink w:anchor="_Toc32194" w:history="1">
        <w:r>
          <w:rPr>
            <w:rFonts w:ascii="仿宋" w:eastAsia="仿宋" w:hAnsi="仿宋" w:cs="仿宋" w:hint="eastAsia"/>
            <w:lang w:eastAsia="zh-CN"/>
          </w:rPr>
          <w:t>(三)、建设条件分析</w:t>
        </w:r>
        <w:r>
          <w:tab/>
        </w:r>
        <w:r>
          <w:fldChar w:fldCharType="begin"/>
        </w:r>
        <w:r>
          <w:instrText xml:space="preserve"> PAGEREF _Toc32194 \h </w:instrText>
        </w:r>
        <w:r>
          <w:fldChar w:fldCharType="separate"/>
        </w:r>
        <w:r>
          <w:t>27</w:t>
        </w:r>
        <w:r>
          <w:fldChar w:fldCharType="end"/>
        </w:r>
      </w:hyperlink>
    </w:p>
    <w:p>
      <w:pPr>
        <w:pStyle w:val="TOC2"/>
        <w:tabs>
          <w:tab w:val="right" w:leader="dot" w:pos="8306"/>
        </w:tabs>
      </w:pPr>
      <w:hyperlink w:anchor="_Toc6677" w:history="1">
        <w:r>
          <w:rPr>
            <w:rFonts w:ascii="仿宋" w:eastAsia="仿宋" w:hAnsi="仿宋" w:cs="仿宋" w:hint="eastAsia"/>
            <w:lang w:eastAsia="zh-CN"/>
          </w:rPr>
          <w:t>(四)、用地控制指标</w:t>
        </w:r>
        <w:r>
          <w:tab/>
        </w:r>
        <w:r>
          <w:fldChar w:fldCharType="begin"/>
        </w:r>
        <w:r>
          <w:instrText xml:space="preserve"> PAGEREF _Toc6677 \h </w:instrText>
        </w:r>
        <w:r>
          <w:fldChar w:fldCharType="separate"/>
        </w:r>
        <w:r>
          <w:t>29</w:t>
        </w:r>
        <w:r>
          <w:fldChar w:fldCharType="end"/>
        </w:r>
      </w:hyperlink>
    </w:p>
    <w:p>
      <w:pPr>
        <w:pStyle w:val="TOC2"/>
        <w:tabs>
          <w:tab w:val="right" w:leader="dot" w:pos="8306"/>
        </w:tabs>
      </w:pPr>
      <w:hyperlink w:anchor="_Toc18997" w:history="1">
        <w:r>
          <w:rPr>
            <w:rFonts w:ascii="仿宋" w:eastAsia="仿宋" w:hAnsi="仿宋" w:cs="仿宋" w:hint="eastAsia"/>
            <w:lang w:eastAsia="zh-CN"/>
          </w:rPr>
          <w:t>(五)、地总体要求</w:t>
        </w:r>
        <w:r>
          <w:tab/>
        </w:r>
        <w:r>
          <w:fldChar w:fldCharType="begin"/>
        </w:r>
        <w:r>
          <w:instrText xml:space="preserve"> PAGEREF _Toc18997 \h </w:instrText>
        </w:r>
        <w:r>
          <w:fldChar w:fldCharType="separate"/>
        </w:r>
        <w:r>
          <w:t>30</w:t>
        </w:r>
        <w:r>
          <w:fldChar w:fldCharType="end"/>
        </w:r>
      </w:hyperlink>
    </w:p>
    <w:p>
      <w:pPr>
        <w:pStyle w:val="TOC2"/>
        <w:tabs>
          <w:tab w:val="right" w:leader="dot" w:pos="8306"/>
        </w:tabs>
      </w:pPr>
      <w:hyperlink w:anchor="_Toc18105" w:history="1">
        <w:r>
          <w:rPr>
            <w:rFonts w:ascii="仿宋" w:eastAsia="仿宋" w:hAnsi="仿宋" w:cs="仿宋" w:hint="eastAsia"/>
            <w:lang w:eastAsia="zh-CN"/>
          </w:rPr>
          <w:t>(六)、节约用地措施</w:t>
        </w:r>
        <w:r>
          <w:tab/>
        </w:r>
        <w:r>
          <w:fldChar w:fldCharType="begin"/>
        </w:r>
        <w:r>
          <w:instrText xml:space="preserve"> PAGEREF _Toc18105 \h </w:instrText>
        </w:r>
        <w:r>
          <w:fldChar w:fldCharType="separate"/>
        </w:r>
        <w:r>
          <w:t>31</w:t>
        </w:r>
        <w:r>
          <w:fldChar w:fldCharType="end"/>
        </w:r>
      </w:hyperlink>
    </w:p>
    <w:p>
      <w:pPr>
        <w:pStyle w:val="TOC2"/>
        <w:tabs>
          <w:tab w:val="right" w:leader="dot" w:pos="8306"/>
        </w:tabs>
      </w:pPr>
      <w:hyperlink w:anchor="_Toc5619" w:history="1">
        <w:r>
          <w:rPr>
            <w:rFonts w:ascii="仿宋" w:eastAsia="仿宋" w:hAnsi="仿宋" w:cs="仿宋" w:hint="eastAsia"/>
            <w:lang w:eastAsia="zh-CN"/>
          </w:rPr>
          <w:t>(七)、选址综合评价</w:t>
        </w:r>
        <w:r>
          <w:tab/>
        </w:r>
        <w:r>
          <w:fldChar w:fldCharType="begin"/>
        </w:r>
        <w:r>
          <w:instrText xml:space="preserve"> PAGEREF _Toc5619 \h </w:instrText>
        </w:r>
        <w:r>
          <w:fldChar w:fldCharType="separate"/>
        </w:r>
        <w:r>
          <w:t>33</w:t>
        </w:r>
        <w:r>
          <w:fldChar w:fldCharType="end"/>
        </w:r>
      </w:hyperlink>
    </w:p>
    <w:p>
      <w:pPr>
        <w:pStyle w:val="TOC1"/>
        <w:tabs>
          <w:tab w:val="right" w:leader="dot" w:pos="8306"/>
        </w:tabs>
      </w:pPr>
      <w:hyperlink w:anchor="_Toc22441" w:history="1">
        <w:r>
          <w:rPr>
            <w:rFonts w:ascii="仿宋" w:eastAsia="仿宋" w:hAnsi="仿宋" w:cs="仿宋" w:hint="eastAsia"/>
            <w:lang w:eastAsia="zh-CN"/>
          </w:rPr>
          <w:t>六、背景、必要性分析</w:t>
        </w:r>
        <w:r>
          <w:tab/>
        </w:r>
        <w:r>
          <w:fldChar w:fldCharType="begin"/>
        </w:r>
        <w:r>
          <w:instrText xml:space="preserve"> PAGEREF _Toc22441 \h </w:instrText>
        </w:r>
        <w:r>
          <w:fldChar w:fldCharType="separate"/>
        </w:r>
        <w:r>
          <w:t>34</w:t>
        </w:r>
        <w:r>
          <w:fldChar w:fldCharType="end"/>
        </w:r>
      </w:hyperlink>
    </w:p>
    <w:p>
      <w:pPr>
        <w:pStyle w:val="TOC2"/>
        <w:tabs>
          <w:tab w:val="right" w:leader="dot" w:pos="8306"/>
        </w:tabs>
      </w:pPr>
      <w:hyperlink w:anchor="_Toc19271" w:history="1">
        <w:r>
          <w:rPr>
            <w:rFonts w:ascii="仿宋" w:eastAsia="仿宋" w:hAnsi="仿宋" w:cs="仿宋" w:hint="eastAsia"/>
            <w:lang w:eastAsia="zh-CN"/>
          </w:rPr>
          <w:t>(一)、项目建设背景</w:t>
        </w:r>
        <w:r>
          <w:tab/>
        </w:r>
        <w:r>
          <w:fldChar w:fldCharType="begin"/>
        </w:r>
        <w:r>
          <w:instrText xml:space="preserve"> PAGEREF _Toc19271 \h </w:instrText>
        </w:r>
        <w:r>
          <w:fldChar w:fldCharType="separate"/>
        </w:r>
        <w:r>
          <w:t>34</w:t>
        </w:r>
        <w:r>
          <w:fldChar w:fldCharType="end"/>
        </w:r>
      </w:hyperlink>
    </w:p>
    <w:p>
      <w:pPr>
        <w:pStyle w:val="TOC2"/>
        <w:tabs>
          <w:tab w:val="right" w:leader="dot" w:pos="8306"/>
        </w:tabs>
      </w:pPr>
      <w:hyperlink w:anchor="_Toc12633" w:history="1">
        <w:r>
          <w:rPr>
            <w:rFonts w:ascii="仿宋" w:eastAsia="仿宋" w:hAnsi="仿宋" w:cs="仿宋" w:hint="eastAsia"/>
            <w:lang w:eastAsia="zh-CN"/>
          </w:rPr>
          <w:t>(二)、必要性分析</w:t>
        </w:r>
        <w:r>
          <w:tab/>
        </w:r>
        <w:r>
          <w:fldChar w:fldCharType="begin"/>
        </w:r>
        <w:r>
          <w:instrText xml:space="preserve"> PAGEREF _Toc12633 \h </w:instrText>
        </w:r>
        <w:r>
          <w:fldChar w:fldCharType="separate"/>
        </w:r>
        <w:r>
          <w:t>35</w:t>
        </w:r>
        <w:r>
          <w:fldChar w:fldCharType="end"/>
        </w:r>
      </w:hyperlink>
    </w:p>
    <w:p>
      <w:pPr>
        <w:pStyle w:val="TOC2"/>
        <w:tabs>
          <w:tab w:val="right" w:leader="dot" w:pos="8306"/>
        </w:tabs>
      </w:pPr>
      <w:hyperlink w:anchor="_Toc15052" w:history="1">
        <w:r>
          <w:rPr>
            <w:rFonts w:ascii="仿宋" w:eastAsia="仿宋" w:hAnsi="仿宋" w:cs="仿宋" w:hint="eastAsia"/>
            <w:lang w:eastAsia="zh-CN"/>
          </w:rPr>
          <w:t>(三)、项目建设有利条件</w:t>
        </w:r>
        <w:r>
          <w:tab/>
        </w:r>
        <w:r>
          <w:fldChar w:fldCharType="begin"/>
        </w:r>
        <w:r>
          <w:instrText xml:space="preserve"> PAGEREF _Toc15052 \h </w:instrText>
        </w:r>
        <w:r>
          <w:fldChar w:fldCharType="separate"/>
        </w:r>
        <w:r>
          <w:t>36</w:t>
        </w:r>
        <w:r>
          <w:fldChar w:fldCharType="end"/>
        </w:r>
      </w:hyperlink>
    </w:p>
    <w:p>
      <w:pPr>
        <w:pStyle w:val="TOC1"/>
        <w:tabs>
          <w:tab w:val="right" w:leader="dot" w:pos="8306"/>
        </w:tabs>
      </w:pPr>
      <w:hyperlink w:anchor="_Toc12327" w:history="1">
        <w:r>
          <w:rPr>
            <w:rFonts w:ascii="仿宋" w:eastAsia="仿宋" w:hAnsi="仿宋" w:cs="仿宋" w:hint="eastAsia"/>
            <w:lang w:eastAsia="zh-CN"/>
          </w:rPr>
          <w:t>七、客户关系管理与市场拓展</w:t>
        </w:r>
        <w:r>
          <w:tab/>
        </w:r>
        <w:r>
          <w:fldChar w:fldCharType="begin"/>
        </w:r>
        <w:r>
          <w:instrText xml:space="preserve"> PAGEREF _Toc12327 \h </w:instrText>
        </w:r>
        <w:r>
          <w:fldChar w:fldCharType="separate"/>
        </w:r>
        <w:r>
          <w:t>38</w:t>
        </w:r>
        <w:r>
          <w:fldChar w:fldCharType="end"/>
        </w:r>
      </w:hyperlink>
    </w:p>
    <w:p>
      <w:pPr>
        <w:pStyle w:val="TOC2"/>
        <w:tabs>
          <w:tab w:val="right" w:leader="dot" w:pos="8306"/>
        </w:tabs>
      </w:pPr>
      <w:hyperlink w:anchor="_Toc3308" w:history="1">
        <w:r>
          <w:rPr>
            <w:rFonts w:ascii="仿宋" w:eastAsia="仿宋" w:hAnsi="仿宋" w:cs="仿宋" w:hint="eastAsia"/>
            <w:lang w:eastAsia="zh-CN"/>
          </w:rPr>
          <w:t>(一)、客户关系管理策略</w:t>
        </w:r>
        <w:r>
          <w:tab/>
        </w:r>
        <w:r>
          <w:fldChar w:fldCharType="begin"/>
        </w:r>
        <w:r>
          <w:instrText xml:space="preserve"> PAGEREF _Toc3308 \h </w:instrText>
        </w:r>
        <w:r>
          <w:fldChar w:fldCharType="separate"/>
        </w:r>
        <w:r>
          <w:t>38</w:t>
        </w:r>
        <w:r>
          <w:fldChar w:fldCharType="end"/>
        </w:r>
      </w:hyperlink>
    </w:p>
    <w:p>
      <w:pPr>
        <w:pStyle w:val="TOC2"/>
        <w:tabs>
          <w:tab w:val="right" w:leader="dot" w:pos="8306"/>
        </w:tabs>
      </w:pPr>
      <w:hyperlink w:anchor="_Toc10831" w:history="1">
        <w:r>
          <w:rPr>
            <w:rFonts w:ascii="仿宋" w:eastAsia="仿宋" w:hAnsi="仿宋" w:cs="仿宋" w:hint="eastAsia"/>
            <w:lang w:eastAsia="zh-CN"/>
          </w:rPr>
          <w:t>(二)、市场拓展方案</w:t>
        </w:r>
        <w:r>
          <w:tab/>
        </w:r>
        <w:r>
          <w:fldChar w:fldCharType="begin"/>
        </w:r>
        <w:r>
          <w:instrText xml:space="preserve"> PAGEREF _Toc10831 \h </w:instrText>
        </w:r>
        <w:r>
          <w:fldChar w:fldCharType="separate"/>
        </w:r>
        <w:r>
          <w:t>39</w:t>
        </w:r>
        <w:r>
          <w:fldChar w:fldCharType="end"/>
        </w:r>
      </w:hyperlink>
    </w:p>
    <w:p>
      <w:pPr>
        <w:pStyle w:val="TOC1"/>
        <w:tabs>
          <w:tab w:val="right" w:leader="dot" w:pos="8306"/>
        </w:tabs>
      </w:pPr>
      <w:hyperlink w:anchor="_Toc14464" w:history="1">
        <w:r>
          <w:rPr>
            <w:rFonts w:ascii="仿宋" w:eastAsia="仿宋" w:hAnsi="仿宋" w:cs="仿宋" w:hint="eastAsia"/>
            <w:lang w:eastAsia="zh-CN"/>
          </w:rPr>
          <w:t>八、土地利用与规划方案</w:t>
        </w:r>
        <w:r>
          <w:tab/>
        </w:r>
        <w:r>
          <w:fldChar w:fldCharType="begin"/>
        </w:r>
        <w:r>
          <w:instrText xml:space="preserve"> PAGEREF _Toc14464 \h </w:instrText>
        </w:r>
        <w:r>
          <w:fldChar w:fldCharType="separate"/>
        </w:r>
        <w:r>
          <w:t>40</w:t>
        </w:r>
        <w:r>
          <w:fldChar w:fldCharType="end"/>
        </w:r>
      </w:hyperlink>
    </w:p>
    <w:p>
      <w:pPr>
        <w:pStyle w:val="TOC2"/>
        <w:tabs>
          <w:tab w:val="right" w:leader="dot" w:pos="8306"/>
        </w:tabs>
      </w:pPr>
      <w:hyperlink w:anchor="_Toc5773" w:history="1">
        <w:r>
          <w:rPr>
            <w:rFonts w:ascii="仿宋" w:eastAsia="仿宋" w:hAnsi="仿宋" w:cs="仿宋" w:hint="eastAsia"/>
            <w:lang w:eastAsia="zh-CN"/>
          </w:rPr>
          <w:t>(一)、项目用地情况分析</w:t>
        </w:r>
        <w:r>
          <w:tab/>
        </w:r>
        <w:r>
          <w:fldChar w:fldCharType="begin"/>
        </w:r>
        <w:r>
          <w:instrText xml:space="preserve"> PAGEREF _Toc5773 \h </w:instrText>
        </w:r>
        <w:r>
          <w:fldChar w:fldCharType="separate"/>
        </w:r>
        <w:r>
          <w:t>40</w:t>
        </w:r>
        <w:r>
          <w:fldChar w:fldCharType="end"/>
        </w:r>
      </w:hyperlink>
    </w:p>
    <w:p>
      <w:pPr>
        <w:pStyle w:val="TOC2"/>
        <w:tabs>
          <w:tab w:val="right" w:leader="dot" w:pos="8306"/>
        </w:tabs>
      </w:pPr>
      <w:hyperlink w:anchor="_Toc28537" w:history="1">
        <w:r>
          <w:rPr>
            <w:rFonts w:ascii="仿宋" w:eastAsia="仿宋" w:hAnsi="仿宋" w:cs="仿宋" w:hint="eastAsia"/>
            <w:lang w:eastAsia="zh-CN"/>
          </w:rPr>
          <w:t>(二)、土地利用规划方案</w:t>
        </w:r>
        <w:r>
          <w:tab/>
        </w:r>
        <w:r>
          <w:fldChar w:fldCharType="begin"/>
        </w:r>
        <w:r>
          <w:instrText xml:space="preserve"> PAGEREF _Toc28537 \h </w:instrText>
        </w:r>
        <w:r>
          <w:fldChar w:fldCharType="separate"/>
        </w:r>
        <w:r>
          <w:t>41</w:t>
        </w:r>
        <w:r>
          <w:fldChar w:fldCharType="end"/>
        </w:r>
      </w:hyperlink>
    </w:p>
    <w:p>
      <w:pPr>
        <w:pStyle w:val="TOC1"/>
        <w:tabs>
          <w:tab w:val="right" w:leader="dot" w:pos="8306"/>
        </w:tabs>
      </w:pPr>
      <w:hyperlink w:anchor="_Toc9385" w:history="1">
        <w:r>
          <w:rPr>
            <w:rFonts w:ascii="仿宋" w:eastAsia="仿宋" w:hAnsi="仿宋" w:cs="仿宋" w:hint="eastAsia"/>
            <w:lang w:eastAsia="zh-CN"/>
          </w:rPr>
          <w:t>九、环境保护与治理方案</w:t>
        </w:r>
        <w:r>
          <w:tab/>
        </w:r>
        <w:r>
          <w:fldChar w:fldCharType="begin"/>
        </w:r>
        <w:r>
          <w:instrText xml:space="preserve"> PAGEREF _Toc9385 \h </w:instrText>
        </w:r>
        <w:r>
          <w:fldChar w:fldCharType="separate"/>
        </w:r>
        <w:r>
          <w:t>42</w:t>
        </w:r>
        <w:r>
          <w:fldChar w:fldCharType="end"/>
        </w:r>
      </w:hyperlink>
    </w:p>
    <w:p>
      <w:pPr>
        <w:pStyle w:val="TOC2"/>
        <w:tabs>
          <w:tab w:val="right" w:leader="dot" w:pos="8306"/>
        </w:tabs>
      </w:pPr>
      <w:hyperlink w:anchor="_Toc14768" w:history="1">
        <w:r>
          <w:rPr>
            <w:rFonts w:ascii="仿宋" w:eastAsia="仿宋" w:hAnsi="仿宋" w:cs="仿宋" w:hint="eastAsia"/>
            <w:lang w:eastAsia="zh-CN"/>
          </w:rPr>
          <w:t>(一)、项目环境影响评估</w:t>
        </w:r>
        <w:r>
          <w:tab/>
        </w:r>
        <w:r>
          <w:fldChar w:fldCharType="begin"/>
        </w:r>
        <w:r>
          <w:instrText xml:space="preserve"> PAGEREF _Toc14768 \h </w:instrText>
        </w:r>
        <w:r>
          <w:fldChar w:fldCharType="separate"/>
        </w:r>
        <w:r>
          <w:t>42</w:t>
        </w:r>
        <w:r>
          <w:fldChar w:fldCharType="end"/>
        </w:r>
      </w:hyperlink>
    </w:p>
    <w:p>
      <w:pPr>
        <w:pStyle w:val="TOC2"/>
        <w:tabs>
          <w:tab w:val="right" w:leader="dot" w:pos="8306"/>
        </w:tabs>
      </w:pPr>
      <w:hyperlink w:anchor="_Toc16256" w:history="1">
        <w:r>
          <w:rPr>
            <w:rFonts w:ascii="仿宋" w:eastAsia="仿宋" w:hAnsi="仿宋" w:cs="仿宋" w:hint="eastAsia"/>
            <w:lang w:eastAsia="zh-CN"/>
          </w:rPr>
          <w:t>(二)、环境保护措施与治理方案</w:t>
        </w:r>
        <w:r>
          <w:tab/>
        </w:r>
        <w:r>
          <w:fldChar w:fldCharType="begin"/>
        </w:r>
        <w:r>
          <w:instrText xml:space="preserve"> PAGEREF _Toc16256 \h </w:instrText>
        </w:r>
        <w:r>
          <w:fldChar w:fldCharType="separate"/>
        </w:r>
        <w:r>
          <w:t>43</w:t>
        </w:r>
        <w:r>
          <w:fldChar w:fldCharType="end"/>
        </w:r>
      </w:hyperlink>
    </w:p>
    <w:p>
      <w:pPr>
        <w:pStyle w:val="TOC1"/>
        <w:tabs>
          <w:tab w:val="right" w:leader="dot" w:pos="8306"/>
        </w:tabs>
      </w:pPr>
      <w:hyperlink w:anchor="_Toc30545" w:history="1">
        <w:r>
          <w:rPr>
            <w:rFonts w:ascii="仿宋" w:eastAsia="仿宋" w:hAnsi="仿宋" w:cs="仿宋" w:hint="eastAsia"/>
            <w:lang w:eastAsia="zh-CN"/>
          </w:rPr>
          <w:t>十、安全与应急管理</w:t>
        </w:r>
        <w:r>
          <w:tab/>
        </w:r>
        <w:r>
          <w:fldChar w:fldCharType="begin"/>
        </w:r>
        <w:r>
          <w:instrText xml:space="preserve"> PAGEREF _Toc30545 \h </w:instrText>
        </w:r>
        <w:r>
          <w:fldChar w:fldCharType="separate"/>
        </w:r>
        <w:r>
          <w:t>43</w:t>
        </w:r>
        <w:r>
          <w:fldChar w:fldCharType="end"/>
        </w:r>
      </w:hyperlink>
    </w:p>
    <w:p>
      <w:pPr>
        <w:pStyle w:val="TOC2"/>
        <w:tabs>
          <w:tab w:val="right" w:leader="dot" w:pos="8306"/>
        </w:tabs>
      </w:pPr>
      <w:hyperlink w:anchor="_Toc27726" w:history="1">
        <w:r>
          <w:rPr>
            <w:rFonts w:ascii="仿宋" w:eastAsia="仿宋" w:hAnsi="仿宋" w:cs="仿宋" w:hint="eastAsia"/>
            <w:lang w:eastAsia="zh-CN"/>
          </w:rPr>
          <w:t>(一)、安全生产管理</w:t>
        </w:r>
        <w:r>
          <w:tab/>
        </w:r>
        <w:r>
          <w:fldChar w:fldCharType="begin"/>
        </w:r>
        <w:r>
          <w:instrText xml:space="preserve"> PAGEREF _Toc27726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62" w:history="1">
        <w:r>
          <w:rPr>
            <w:rFonts w:ascii="仿宋" w:eastAsia="仿宋" w:hAnsi="仿宋" w:cs="仿宋" w:hint="eastAsia"/>
            <w:lang w:eastAsia="zh-CN"/>
          </w:rPr>
          <w:t>(二)、应急预案与响应</w:t>
        </w:r>
        <w:r>
          <w:tab/>
        </w:r>
        <w:r>
          <w:fldChar w:fldCharType="begin"/>
        </w:r>
        <w:r>
          <w:instrText xml:space="preserve"> PAGEREF _Toc3962 \h </w:instrText>
        </w:r>
        <w:r>
          <w:fldChar w:fldCharType="separate"/>
        </w:r>
        <w:r>
          <w:t>45</w:t>
        </w:r>
        <w:r>
          <w:fldChar w:fldCharType="end"/>
        </w:r>
      </w:hyperlink>
    </w:p>
    <w:p>
      <w:pPr>
        <w:pStyle w:val="TOC1"/>
        <w:tabs>
          <w:tab w:val="right" w:leader="dot" w:pos="8306"/>
        </w:tabs>
      </w:pPr>
      <w:hyperlink w:anchor="_Toc22846" w:history="1">
        <w:r>
          <w:rPr>
            <w:rFonts w:ascii="仿宋" w:eastAsia="仿宋" w:hAnsi="仿宋" w:cs="仿宋" w:hint="eastAsia"/>
            <w:lang w:eastAsia="zh-CN"/>
          </w:rPr>
          <w:t>十一、技术创新与产业升级</w:t>
        </w:r>
        <w:r>
          <w:tab/>
        </w:r>
        <w:r>
          <w:fldChar w:fldCharType="begin"/>
        </w:r>
        <w:r>
          <w:instrText xml:space="preserve"> PAGEREF _Toc22846 \h </w:instrText>
        </w:r>
        <w:r>
          <w:fldChar w:fldCharType="separate"/>
        </w:r>
        <w:r>
          <w:t>47</w:t>
        </w:r>
        <w:r>
          <w:fldChar w:fldCharType="end"/>
        </w:r>
      </w:hyperlink>
    </w:p>
    <w:p>
      <w:pPr>
        <w:pStyle w:val="TOC2"/>
        <w:tabs>
          <w:tab w:val="right" w:leader="dot" w:pos="8306"/>
        </w:tabs>
      </w:pPr>
      <w:hyperlink w:anchor="_Toc29961" w:history="1">
        <w:r>
          <w:rPr>
            <w:rFonts w:ascii="仿宋" w:eastAsia="仿宋" w:hAnsi="仿宋" w:cs="仿宋" w:hint="eastAsia"/>
            <w:lang w:eastAsia="zh-CN"/>
          </w:rPr>
          <w:t>(一)、技术创新方向与目标</w:t>
        </w:r>
        <w:r>
          <w:tab/>
        </w:r>
        <w:r>
          <w:fldChar w:fldCharType="begin"/>
        </w:r>
        <w:r>
          <w:instrText xml:space="preserve"> PAGEREF _Toc29961 \h </w:instrText>
        </w:r>
        <w:r>
          <w:fldChar w:fldCharType="separate"/>
        </w:r>
        <w:r>
          <w:t>47</w:t>
        </w:r>
        <w:r>
          <w:fldChar w:fldCharType="end"/>
        </w:r>
      </w:hyperlink>
    </w:p>
    <w:p>
      <w:pPr>
        <w:pStyle w:val="TOC2"/>
        <w:tabs>
          <w:tab w:val="right" w:leader="dot" w:pos="8306"/>
        </w:tabs>
      </w:pPr>
      <w:hyperlink w:anchor="_Toc15761" w:history="1">
        <w:r>
          <w:rPr>
            <w:rFonts w:ascii="仿宋" w:eastAsia="仿宋" w:hAnsi="仿宋" w:cs="仿宋" w:hint="eastAsia"/>
            <w:lang w:eastAsia="zh-CN"/>
          </w:rPr>
          <w:t>(二)、产业升级路径与措施</w:t>
        </w:r>
        <w:r>
          <w:tab/>
        </w:r>
        <w:r>
          <w:fldChar w:fldCharType="begin"/>
        </w:r>
        <w:r>
          <w:instrText xml:space="preserve"> PAGEREF _Toc15761 \h </w:instrText>
        </w:r>
        <w:r>
          <w:fldChar w:fldCharType="separate"/>
        </w:r>
        <w:r>
          <w:t>48</w:t>
        </w:r>
        <w:r>
          <w:fldChar w:fldCharType="end"/>
        </w:r>
      </w:hyperlink>
    </w:p>
    <w:p>
      <w:pPr>
        <w:pStyle w:val="TOC1"/>
        <w:tabs>
          <w:tab w:val="right" w:leader="dot" w:pos="8306"/>
        </w:tabs>
      </w:pPr>
      <w:hyperlink w:anchor="_Toc15026" w:history="1">
        <w:r>
          <w:rPr>
            <w:rFonts w:ascii="仿宋" w:eastAsia="仿宋" w:hAnsi="仿宋" w:cs="仿宋" w:hint="eastAsia"/>
            <w:lang w:eastAsia="zh-CN"/>
          </w:rPr>
          <w:t>十二、环境保护与绿色发展</w:t>
        </w:r>
        <w:r>
          <w:tab/>
        </w:r>
        <w:r>
          <w:fldChar w:fldCharType="begin"/>
        </w:r>
        <w:r>
          <w:instrText xml:space="preserve"> PAGEREF _Toc15026 \h </w:instrText>
        </w:r>
        <w:r>
          <w:fldChar w:fldCharType="separate"/>
        </w:r>
        <w:r>
          <w:t>49</w:t>
        </w:r>
        <w:r>
          <w:fldChar w:fldCharType="end"/>
        </w:r>
      </w:hyperlink>
    </w:p>
    <w:p>
      <w:pPr>
        <w:pStyle w:val="TOC2"/>
        <w:tabs>
          <w:tab w:val="right" w:leader="dot" w:pos="8306"/>
        </w:tabs>
      </w:pPr>
      <w:hyperlink w:anchor="_Toc32724" w:history="1">
        <w:r>
          <w:rPr>
            <w:rFonts w:ascii="仿宋" w:eastAsia="仿宋" w:hAnsi="仿宋" w:cs="仿宋" w:hint="eastAsia"/>
            <w:lang w:eastAsia="zh-CN"/>
          </w:rPr>
          <w:t>(一)、环境保护措施</w:t>
        </w:r>
        <w:r>
          <w:tab/>
        </w:r>
        <w:r>
          <w:fldChar w:fldCharType="begin"/>
        </w:r>
        <w:r>
          <w:instrText xml:space="preserve"> PAGEREF _Toc32724 \h </w:instrText>
        </w:r>
        <w:r>
          <w:fldChar w:fldCharType="separate"/>
        </w:r>
        <w:r>
          <w:t>49</w:t>
        </w:r>
        <w:r>
          <w:fldChar w:fldCharType="end"/>
        </w:r>
      </w:hyperlink>
    </w:p>
    <w:p>
      <w:pPr>
        <w:pStyle w:val="TOC2"/>
        <w:tabs>
          <w:tab w:val="right" w:leader="dot" w:pos="8306"/>
        </w:tabs>
      </w:pPr>
      <w:hyperlink w:anchor="_Toc30922" w:history="1">
        <w:r>
          <w:rPr>
            <w:rFonts w:ascii="仿宋" w:eastAsia="仿宋" w:hAnsi="仿宋" w:cs="仿宋" w:hint="eastAsia"/>
            <w:lang w:eastAsia="zh-CN"/>
          </w:rPr>
          <w:t>(二)、绿色发展与可持续发展策略</w:t>
        </w:r>
        <w:r>
          <w:tab/>
        </w:r>
        <w:r>
          <w:fldChar w:fldCharType="begin"/>
        </w:r>
        <w:r>
          <w:instrText xml:space="preserve"> PAGEREF _Toc30922 \h </w:instrText>
        </w:r>
        <w:r>
          <w:fldChar w:fldCharType="separate"/>
        </w:r>
        <w:r>
          <w:t>51</w:t>
        </w:r>
        <w:r>
          <w:fldChar w:fldCharType="end"/>
        </w:r>
      </w:hyperlink>
    </w:p>
    <w:p>
      <w:pPr>
        <w:pStyle w:val="TOC1"/>
        <w:tabs>
          <w:tab w:val="right" w:leader="dot" w:pos="8306"/>
        </w:tabs>
      </w:pPr>
      <w:hyperlink w:anchor="_Toc31493" w:history="1">
        <w:r>
          <w:rPr>
            <w:rFonts w:ascii="仿宋" w:eastAsia="仿宋" w:hAnsi="仿宋" w:cs="仿宋" w:hint="eastAsia"/>
            <w:lang w:eastAsia="zh-CN"/>
          </w:rPr>
          <w:t>十三、质量管理与控制</w:t>
        </w:r>
        <w:r>
          <w:tab/>
        </w:r>
        <w:r>
          <w:fldChar w:fldCharType="begin"/>
        </w:r>
        <w:r>
          <w:instrText xml:space="preserve"> PAGEREF _Toc31493 \h </w:instrText>
        </w:r>
        <w:r>
          <w:fldChar w:fldCharType="separate"/>
        </w:r>
        <w:r>
          <w:t>52</w:t>
        </w:r>
        <w:r>
          <w:fldChar w:fldCharType="end"/>
        </w:r>
      </w:hyperlink>
    </w:p>
    <w:p>
      <w:pPr>
        <w:pStyle w:val="TOC2"/>
        <w:tabs>
          <w:tab w:val="right" w:leader="dot" w:pos="8306"/>
        </w:tabs>
      </w:pPr>
      <w:hyperlink w:anchor="_Toc6767" w:history="1">
        <w:r>
          <w:rPr>
            <w:rFonts w:ascii="仿宋" w:eastAsia="仿宋" w:hAnsi="仿宋" w:cs="仿宋" w:hint="eastAsia"/>
            <w:lang w:eastAsia="zh-CN"/>
          </w:rPr>
          <w:t>(一)、质量管理体系建设</w:t>
        </w:r>
        <w:r>
          <w:tab/>
        </w:r>
        <w:r>
          <w:fldChar w:fldCharType="begin"/>
        </w:r>
        <w:r>
          <w:instrText xml:space="preserve"> PAGEREF _Toc6767 \h </w:instrText>
        </w:r>
        <w:r>
          <w:fldChar w:fldCharType="separate"/>
        </w:r>
        <w:r>
          <w:t>52</w:t>
        </w:r>
        <w:r>
          <w:fldChar w:fldCharType="end"/>
        </w:r>
      </w:hyperlink>
    </w:p>
    <w:p>
      <w:pPr>
        <w:pStyle w:val="TOC2"/>
        <w:tabs>
          <w:tab w:val="right" w:leader="dot" w:pos="8306"/>
        </w:tabs>
      </w:pPr>
      <w:hyperlink w:anchor="_Toc16785" w:history="1">
        <w:r>
          <w:rPr>
            <w:rFonts w:ascii="仿宋" w:eastAsia="仿宋" w:hAnsi="仿宋" w:cs="仿宋" w:hint="eastAsia"/>
            <w:lang w:eastAsia="zh-CN"/>
          </w:rPr>
          <w:t>(二)、质量控制措施</w:t>
        </w:r>
        <w:r>
          <w:tab/>
        </w:r>
        <w:r>
          <w:fldChar w:fldCharType="begin"/>
        </w:r>
        <w:r>
          <w:instrText xml:space="preserve"> PAGEREF _Toc16785 \h </w:instrText>
        </w:r>
        <w:r>
          <w:fldChar w:fldCharType="separate"/>
        </w:r>
        <w:r>
          <w:t>54</w:t>
        </w:r>
        <w:r>
          <w:fldChar w:fldCharType="end"/>
        </w:r>
      </w:hyperlink>
    </w:p>
    <w:p>
      <w:pPr>
        <w:pStyle w:val="TOC1"/>
        <w:tabs>
          <w:tab w:val="right" w:leader="dot" w:pos="8306"/>
        </w:tabs>
      </w:pPr>
      <w:hyperlink w:anchor="_Toc5367" w:history="1">
        <w:r>
          <w:rPr>
            <w:rFonts w:ascii="仿宋" w:eastAsia="仿宋" w:hAnsi="仿宋" w:cs="仿宋" w:hint="eastAsia"/>
            <w:lang w:eastAsia="zh-CN"/>
          </w:rPr>
          <w:t>十四、设施与设备管理</w:t>
        </w:r>
        <w:r>
          <w:tab/>
        </w:r>
        <w:r>
          <w:fldChar w:fldCharType="begin"/>
        </w:r>
        <w:r>
          <w:instrText xml:space="preserve"> PAGEREF _Toc5367 \h </w:instrText>
        </w:r>
        <w:r>
          <w:fldChar w:fldCharType="separate"/>
        </w:r>
        <w:r>
          <w:t>55</w:t>
        </w:r>
        <w:r>
          <w:fldChar w:fldCharType="end"/>
        </w:r>
      </w:hyperlink>
    </w:p>
    <w:p>
      <w:pPr>
        <w:pStyle w:val="TOC2"/>
        <w:tabs>
          <w:tab w:val="right" w:leader="dot" w:pos="8306"/>
        </w:tabs>
      </w:pPr>
      <w:hyperlink w:anchor="_Toc30098" w:history="1">
        <w:r>
          <w:rPr>
            <w:rFonts w:ascii="仿宋" w:eastAsia="仿宋" w:hAnsi="仿宋" w:cs="仿宋" w:hint="eastAsia"/>
            <w:lang w:eastAsia="zh-CN"/>
          </w:rPr>
          <w:t>(一)、设施规划与配置</w:t>
        </w:r>
        <w:r>
          <w:tab/>
        </w:r>
        <w:r>
          <w:fldChar w:fldCharType="begin"/>
        </w:r>
        <w:r>
          <w:instrText xml:space="preserve"> PAGEREF _Toc30098 \h </w:instrText>
        </w:r>
        <w:r>
          <w:fldChar w:fldCharType="separate"/>
        </w:r>
        <w:r>
          <w:t>55</w:t>
        </w:r>
        <w:r>
          <w:fldChar w:fldCharType="end"/>
        </w:r>
      </w:hyperlink>
    </w:p>
    <w:p>
      <w:pPr>
        <w:pStyle w:val="TOC2"/>
        <w:tabs>
          <w:tab w:val="right" w:leader="dot" w:pos="8306"/>
        </w:tabs>
      </w:pPr>
      <w:hyperlink w:anchor="_Toc25546" w:history="1">
        <w:r>
          <w:rPr>
            <w:rFonts w:ascii="仿宋" w:eastAsia="仿宋" w:hAnsi="仿宋" w:cs="仿宋" w:hint="eastAsia"/>
            <w:lang w:eastAsia="zh-CN"/>
          </w:rPr>
          <w:t>(二)、设备采购与维护管理</w:t>
        </w:r>
        <w:r>
          <w:tab/>
        </w:r>
        <w:r>
          <w:fldChar w:fldCharType="begin"/>
        </w:r>
        <w:r>
          <w:instrText xml:space="preserve"> PAGEREF _Toc25546 \h </w:instrText>
        </w:r>
        <w:r>
          <w:fldChar w:fldCharType="separate"/>
        </w:r>
        <w:r>
          <w:t>56</w:t>
        </w:r>
        <w:r>
          <w:fldChar w:fldCharType="end"/>
        </w:r>
      </w:hyperlink>
    </w:p>
    <w:p>
      <w:pPr>
        <w:pStyle w:val="TOC2"/>
        <w:tabs>
          <w:tab w:val="right" w:leader="dot" w:pos="8306"/>
        </w:tabs>
      </w:pPr>
      <w:hyperlink w:anchor="_Toc18362" w:history="1">
        <w:r>
          <w:rPr>
            <w:rFonts w:ascii="仿宋" w:eastAsia="仿宋" w:hAnsi="仿宋" w:cs="仿宋" w:hint="eastAsia"/>
            <w:lang w:eastAsia="zh-CN"/>
          </w:rPr>
          <w:t>(三)、设施设备升级策略</w:t>
        </w:r>
        <w:r>
          <w:tab/>
        </w:r>
        <w:r>
          <w:fldChar w:fldCharType="begin"/>
        </w:r>
        <w:r>
          <w:instrText xml:space="preserve"> PAGEREF _Toc18362 \h </w:instrText>
        </w:r>
        <w:r>
          <w:fldChar w:fldCharType="separate"/>
        </w:r>
        <w:r>
          <w:t>56</w:t>
        </w:r>
        <w:r>
          <w:fldChar w:fldCharType="end"/>
        </w:r>
      </w:hyperlink>
    </w:p>
    <w:p>
      <w:pPr>
        <w:pStyle w:val="TOC1"/>
        <w:tabs>
          <w:tab w:val="right" w:leader="dot" w:pos="8306"/>
        </w:tabs>
      </w:pPr>
      <w:hyperlink w:anchor="_Toc13328" w:history="1">
        <w:r>
          <w:rPr>
            <w:rFonts w:ascii="仿宋" w:eastAsia="仿宋" w:hAnsi="仿宋" w:cs="仿宋" w:hint="eastAsia"/>
            <w:lang w:eastAsia="zh-CN"/>
          </w:rPr>
          <w:t>十五、人力资源管理与开发</w:t>
        </w:r>
        <w:r>
          <w:tab/>
        </w:r>
        <w:r>
          <w:fldChar w:fldCharType="begin"/>
        </w:r>
        <w:r>
          <w:instrText xml:space="preserve"> PAGEREF _Toc13328 \h </w:instrText>
        </w:r>
        <w:r>
          <w:fldChar w:fldCharType="separate"/>
        </w:r>
        <w:r>
          <w:t>57</w:t>
        </w:r>
        <w:r>
          <w:fldChar w:fldCharType="end"/>
        </w:r>
      </w:hyperlink>
    </w:p>
    <w:p>
      <w:pPr>
        <w:pStyle w:val="TOC2"/>
        <w:tabs>
          <w:tab w:val="right" w:leader="dot" w:pos="8306"/>
        </w:tabs>
      </w:pPr>
      <w:hyperlink w:anchor="_Toc31432" w:history="1">
        <w:r>
          <w:rPr>
            <w:rFonts w:ascii="仿宋" w:eastAsia="仿宋" w:hAnsi="仿宋" w:cs="仿宋" w:hint="eastAsia"/>
            <w:lang w:eastAsia="zh-CN"/>
          </w:rPr>
          <w:t>(一)、人力资源规划</w:t>
        </w:r>
        <w:r>
          <w:tab/>
        </w:r>
        <w:r>
          <w:fldChar w:fldCharType="begin"/>
        </w:r>
        <w:r>
          <w:instrText xml:space="preserve"> PAGEREF _Toc31432 \h </w:instrText>
        </w:r>
        <w:r>
          <w:fldChar w:fldCharType="separate"/>
        </w:r>
        <w:r>
          <w:t>57</w:t>
        </w:r>
        <w:r>
          <w:fldChar w:fldCharType="end"/>
        </w:r>
      </w:hyperlink>
    </w:p>
    <w:p>
      <w:pPr>
        <w:pStyle w:val="TOC2"/>
        <w:tabs>
          <w:tab w:val="right" w:leader="dot" w:pos="8306"/>
        </w:tabs>
      </w:pPr>
      <w:hyperlink w:anchor="_Toc18146" w:history="1">
        <w:r>
          <w:rPr>
            <w:rFonts w:ascii="仿宋" w:eastAsia="仿宋" w:hAnsi="仿宋" w:cs="仿宋" w:hint="eastAsia"/>
            <w:lang w:eastAsia="zh-CN"/>
          </w:rPr>
          <w:t>(二)、人力资源开发与培训</w:t>
        </w:r>
        <w:r>
          <w:tab/>
        </w:r>
        <w:r>
          <w:fldChar w:fldCharType="begin"/>
        </w:r>
        <w:r>
          <w:instrText xml:space="preserve"> PAGEREF _Toc18146 \h </w:instrText>
        </w:r>
        <w:r>
          <w:fldChar w:fldCharType="separate"/>
        </w:r>
        <w:r>
          <w:t>59</w:t>
        </w:r>
        <w:r>
          <w:fldChar w:fldCharType="end"/>
        </w:r>
      </w:hyperlink>
    </w:p>
    <w:p>
      <w:pPr>
        <w:pStyle w:val="TOC1"/>
        <w:tabs>
          <w:tab w:val="right" w:leader="dot" w:pos="8306"/>
        </w:tabs>
      </w:pPr>
      <w:hyperlink w:anchor="_Toc30591" w:history="1">
        <w:r>
          <w:rPr>
            <w:rFonts w:ascii="仿宋" w:eastAsia="仿宋" w:hAnsi="仿宋" w:cs="仿宋" w:hint="eastAsia"/>
            <w:lang w:eastAsia="zh-CN"/>
          </w:rPr>
          <w:t>十六、合作与交流机制建立</w:t>
        </w:r>
        <w:r>
          <w:tab/>
        </w:r>
        <w:r>
          <w:fldChar w:fldCharType="begin"/>
        </w:r>
        <w:r>
          <w:instrText xml:space="preserve"> PAGEREF _Toc30591 \h </w:instrText>
        </w:r>
        <w:r>
          <w:fldChar w:fldCharType="separate"/>
        </w:r>
        <w:r>
          <w:t>61</w:t>
        </w:r>
        <w:r>
          <w:fldChar w:fldCharType="end"/>
        </w:r>
      </w:hyperlink>
    </w:p>
    <w:p>
      <w:pPr>
        <w:pStyle w:val="TOC2"/>
        <w:tabs>
          <w:tab w:val="right" w:leader="dot" w:pos="8306"/>
        </w:tabs>
      </w:pPr>
      <w:hyperlink w:anchor="_Toc1495" w:history="1">
        <w:r>
          <w:rPr>
            <w:rFonts w:ascii="仿宋" w:eastAsia="仿宋" w:hAnsi="仿宋" w:cs="仿宋" w:hint="eastAsia"/>
            <w:lang w:eastAsia="zh-CN"/>
          </w:rPr>
          <w:t>(一)、合作伙伴选择与合作方式</w:t>
        </w:r>
        <w:r>
          <w:tab/>
        </w:r>
        <w:r>
          <w:fldChar w:fldCharType="begin"/>
        </w:r>
        <w:r>
          <w:instrText xml:space="preserve"> PAGEREF _Toc1495 \h </w:instrText>
        </w:r>
        <w:r>
          <w:fldChar w:fldCharType="separate"/>
        </w:r>
        <w:r>
          <w:t>61</w:t>
        </w:r>
        <w:r>
          <w:fldChar w:fldCharType="end"/>
        </w:r>
      </w:hyperlink>
    </w:p>
    <w:p>
      <w:pPr>
        <w:pStyle w:val="TOC2"/>
        <w:tabs>
          <w:tab w:val="right" w:leader="dot" w:pos="8306"/>
        </w:tabs>
      </w:pPr>
      <w:hyperlink w:anchor="_Toc7540" w:history="1">
        <w:r>
          <w:rPr>
            <w:rFonts w:ascii="仿宋" w:eastAsia="仿宋" w:hAnsi="仿宋" w:cs="仿宋" w:hint="eastAsia"/>
            <w:lang w:eastAsia="zh-CN"/>
          </w:rPr>
          <w:t>(二)、交流与合作平台搭建</w:t>
        </w:r>
        <w:r>
          <w:tab/>
        </w:r>
        <w:r>
          <w:fldChar w:fldCharType="begin"/>
        </w:r>
        <w:r>
          <w:instrText xml:space="preserve"> PAGEREF _Toc7540 \h </w:instrText>
        </w:r>
        <w:r>
          <w:fldChar w:fldCharType="separate"/>
        </w:r>
        <w:r>
          <w:t>63</w:t>
        </w:r>
        <w:r>
          <w:fldChar w:fldCharType="end"/>
        </w:r>
      </w:hyperlink>
    </w:p>
    <w:p>
      <w:pPr>
        <w:pStyle w:val="TOC1"/>
        <w:tabs>
          <w:tab w:val="right" w:leader="dot" w:pos="8306"/>
        </w:tabs>
      </w:pPr>
      <w:hyperlink w:anchor="_Toc25892" w:history="1">
        <w:r>
          <w:rPr>
            <w:rFonts w:ascii="仿宋" w:eastAsia="仿宋" w:hAnsi="仿宋" w:cs="仿宋" w:hint="eastAsia"/>
            <w:lang w:eastAsia="zh-CN"/>
          </w:rPr>
          <w:t>十七、企业合规与伦理</w:t>
        </w:r>
        <w:r>
          <w:tab/>
        </w:r>
        <w:r>
          <w:fldChar w:fldCharType="begin"/>
        </w:r>
        <w:r>
          <w:instrText xml:space="preserve"> PAGEREF _Toc25892 \h </w:instrText>
        </w:r>
        <w:r>
          <w:fldChar w:fldCharType="separate"/>
        </w:r>
        <w:r>
          <w:t>64</w:t>
        </w:r>
        <w:r>
          <w:fldChar w:fldCharType="end"/>
        </w:r>
      </w:hyperlink>
    </w:p>
    <w:p>
      <w:pPr>
        <w:pStyle w:val="TOC2"/>
        <w:tabs>
          <w:tab w:val="right" w:leader="dot" w:pos="8306"/>
        </w:tabs>
      </w:pPr>
      <w:hyperlink w:anchor="_Toc7982" w:history="1">
        <w:r>
          <w:rPr>
            <w:rFonts w:ascii="仿宋" w:eastAsia="仿宋" w:hAnsi="仿宋" w:cs="仿宋" w:hint="eastAsia"/>
            <w:lang w:eastAsia="zh-CN"/>
          </w:rPr>
          <w:t>(一)、合规政策与程序</w:t>
        </w:r>
        <w:r>
          <w:tab/>
        </w:r>
        <w:r>
          <w:fldChar w:fldCharType="begin"/>
        </w:r>
        <w:r>
          <w:instrText xml:space="preserve"> PAGEREF _Toc7982 \h </w:instrText>
        </w:r>
        <w:r>
          <w:fldChar w:fldCharType="separate"/>
        </w:r>
        <w:r>
          <w:t>64</w:t>
        </w:r>
        <w:r>
          <w:fldChar w:fldCharType="end"/>
        </w:r>
      </w:hyperlink>
    </w:p>
    <w:p>
      <w:pPr>
        <w:pStyle w:val="TOC2"/>
        <w:tabs>
          <w:tab w:val="right" w:leader="dot" w:pos="8306"/>
        </w:tabs>
      </w:pPr>
      <w:hyperlink w:anchor="_Toc18353" w:history="1">
        <w:r>
          <w:rPr>
            <w:rFonts w:ascii="仿宋" w:eastAsia="仿宋" w:hAnsi="仿宋" w:cs="仿宋" w:hint="eastAsia"/>
            <w:lang w:eastAsia="zh-CN"/>
          </w:rPr>
          <w:t>(二)、伦理规范与培训</w:t>
        </w:r>
        <w:r>
          <w:tab/>
        </w:r>
        <w:r>
          <w:fldChar w:fldCharType="begin"/>
        </w:r>
        <w:r>
          <w:instrText xml:space="preserve"> PAGEREF _Toc18353 \h </w:instrText>
        </w:r>
        <w:r>
          <w:fldChar w:fldCharType="separate"/>
        </w:r>
        <w:r>
          <w:t>66</w:t>
        </w:r>
        <w:r>
          <w:fldChar w:fldCharType="end"/>
        </w:r>
      </w:hyperlink>
    </w:p>
    <w:p>
      <w:pPr>
        <w:pStyle w:val="TOC2"/>
        <w:tabs>
          <w:tab w:val="right" w:leader="dot" w:pos="8306"/>
        </w:tabs>
      </w:pPr>
      <w:hyperlink w:anchor="_Toc27761" w:history="1">
        <w:r>
          <w:rPr>
            <w:rFonts w:ascii="仿宋" w:eastAsia="仿宋" w:hAnsi="仿宋" w:cs="仿宋" w:hint="eastAsia"/>
            <w:lang w:eastAsia="zh-CN"/>
          </w:rPr>
          <w:t>(三)、合规风险评估</w:t>
        </w:r>
        <w:r>
          <w:tab/>
        </w:r>
        <w:r>
          <w:fldChar w:fldCharType="begin"/>
        </w:r>
        <w:r>
          <w:instrText xml:space="preserve"> PAGEREF _Toc27761 \h </w:instrText>
        </w:r>
        <w:r>
          <w:fldChar w:fldCharType="separate"/>
        </w:r>
        <w:r>
          <w:t>66</w:t>
        </w:r>
        <w:r>
          <w:fldChar w:fldCharType="end"/>
        </w:r>
      </w:hyperlink>
    </w:p>
    <w:p>
      <w:pPr>
        <w:pStyle w:val="TOC2"/>
        <w:tabs>
          <w:tab w:val="right" w:leader="dot" w:pos="8306"/>
        </w:tabs>
      </w:pPr>
      <w:hyperlink w:anchor="_Toc31945" w:history="1">
        <w:r>
          <w:rPr>
            <w:rFonts w:ascii="仿宋" w:eastAsia="仿宋" w:hAnsi="仿宋" w:cs="仿宋" w:hint="eastAsia"/>
            <w:lang w:eastAsia="zh-CN"/>
          </w:rPr>
          <w:t>(四)、合规监督与执行</w:t>
        </w:r>
        <w:r>
          <w:tab/>
        </w:r>
        <w:r>
          <w:fldChar w:fldCharType="begin"/>
        </w:r>
        <w:r>
          <w:instrText xml:space="preserve"> PAGEREF _Toc31945 \h </w:instrText>
        </w:r>
        <w:r>
          <w:fldChar w:fldCharType="separate"/>
        </w:r>
        <w:r>
          <w:t>68</w:t>
        </w:r>
        <w:r>
          <w:fldChar w:fldCharType="end"/>
        </w:r>
      </w:hyperlink>
    </w:p>
    <w:p>
      <w:pPr>
        <w:pStyle w:val="TOC1"/>
        <w:tabs>
          <w:tab w:val="right" w:leader="dot" w:pos="8306"/>
        </w:tabs>
      </w:pPr>
      <w:hyperlink w:anchor="_Toc935" w:history="1">
        <w:r>
          <w:rPr>
            <w:rFonts w:ascii="仿宋" w:eastAsia="仿宋" w:hAnsi="仿宋" w:cs="仿宋" w:hint="eastAsia"/>
            <w:lang w:eastAsia="zh-CN"/>
          </w:rPr>
          <w:t>十八、知识产权管理与保护</w:t>
        </w:r>
        <w:r>
          <w:tab/>
        </w:r>
        <w:r>
          <w:fldChar w:fldCharType="begin"/>
        </w:r>
        <w:r>
          <w:instrText xml:space="preserve"> PAGEREF _Toc935 \h </w:instrText>
        </w:r>
        <w:r>
          <w:fldChar w:fldCharType="separate"/>
        </w:r>
        <w:r>
          <w:t>68</w:t>
        </w:r>
        <w:r>
          <w:fldChar w:fldCharType="end"/>
        </w:r>
      </w:hyperlink>
    </w:p>
    <w:p>
      <w:pPr>
        <w:pStyle w:val="TOC2"/>
        <w:tabs>
          <w:tab w:val="right" w:leader="dot" w:pos="8306"/>
        </w:tabs>
      </w:pPr>
      <w:hyperlink w:anchor="_Toc3009" w:history="1">
        <w:r>
          <w:rPr>
            <w:rFonts w:ascii="仿宋" w:eastAsia="仿宋" w:hAnsi="仿宋" w:cs="仿宋" w:hint="eastAsia"/>
            <w:lang w:eastAsia="zh-CN"/>
          </w:rPr>
          <w:t>(一)、知识产权管理体系建设</w:t>
        </w:r>
        <w:r>
          <w:tab/>
        </w:r>
        <w:r>
          <w:fldChar w:fldCharType="begin"/>
        </w:r>
        <w:r>
          <w:instrText xml:space="preserve"> PAGEREF _Toc3009 \h </w:instrText>
        </w:r>
        <w:r>
          <w:fldChar w:fldCharType="separate"/>
        </w:r>
        <w:r>
          <w:t>68</w:t>
        </w:r>
        <w:r>
          <w:fldChar w:fldCharType="end"/>
        </w:r>
      </w:hyperlink>
    </w:p>
    <w:p>
      <w:pPr>
        <w:pStyle w:val="TOC2"/>
        <w:tabs>
          <w:tab w:val="right" w:leader="dot" w:pos="8306"/>
        </w:tabs>
      </w:pPr>
      <w:hyperlink w:anchor="_Toc28063" w:history="1">
        <w:r>
          <w:rPr>
            <w:rFonts w:ascii="仿宋" w:eastAsia="仿宋" w:hAnsi="仿宋" w:cs="仿宋" w:hint="eastAsia"/>
            <w:lang w:eastAsia="zh-CN"/>
          </w:rPr>
          <w:t>(二)、知识产权保护措施</w:t>
        </w:r>
        <w:r>
          <w:tab/>
        </w:r>
        <w:r>
          <w:fldChar w:fldCharType="begin"/>
        </w:r>
        <w:r>
          <w:instrText xml:space="preserve"> PAGEREF _Toc28063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7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85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博物馆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博物馆服务项目还将参与当地的环保活动和计划，如资助当地的环境保护项目或与社区合作进行环保宣传活动。通过这些活动，项目不仅能够提高自身的环境表现，还能在当地社区中树立积极的环保形象。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00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博物馆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博物馆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博物馆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62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657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在博物馆服务项目启动前，将进行一系列深入的地质调查，包括钻探和土壤取样，以深入了解项目区域的地层结构和土壤组成。特别是对于土壤的承载能力和地下水位的深度进行详细评估。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完成初始的地质风险评估后，博物馆服务项目将安装长期地质监测设备，如倾斜仪、裂缝计和地下水位计，以持续监测地质条件的变化。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74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1717"/>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30867"/>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博物馆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博物馆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https://d.book118.com/787020014006006033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5F2CD4"/>
    <w:rsid w:val="755F2C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7020014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2024-01-14T20:38:00Z</dcterms:created>
  <dcterms:modified xsi:type="dcterms:W3CDTF">2024-01-14T20:39:14Z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9383BCFFE3FF42DB87CF9812192948DC_11</vt:lpwstr>
  </property>
  <property fmtid="{D5CDD505-2E9C-101B-9397-08002B2CF9AE}" pid="3" name="KSOProductBuildVer">
    <vt:lpwstr>2052-12.1.0.16120</vt:lpwstr>
  </property>
</Properties>
</file>