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35C0" w:rsidP="006D35C0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2024年-吉林建筑安全员知识题库及答案</w:t>
      </w:r>
    </w:p>
    <w:p w:rsidR="006D35C0" w:rsidP="006D35C0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6D35C0" w:rsidP="006D35C0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6D35C0" w:rsidP="006D35C0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6D35C0" w:rsidP="006D35C0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事故及事故险情信息报告主要包括：（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、信息上报、信息传递。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信息发布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信息公开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信息接收与通报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信息传达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宿舍、（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）防火等级应符合有关消防安全技术规范要求。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库房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钢筋加工房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办公用房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食堂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专职安全生产管理人员发现安全事故隐患，应当及时向</w:t>
      </w:r>
      <w:r>
        <w:rPr>
          <w:rFonts w:ascii="Times New Roman" w:hAnsi="Times New Roman" w:cs="Times New Roman"/>
          <w:color w:val="000000"/>
          <w:sz w:val="27"/>
          <w:szCs w:val="27"/>
        </w:rPr>
        <w:t>( D )</w:t>
      </w:r>
      <w:r>
        <w:rPr>
          <w:rFonts w:ascii="Times New Roman" w:hAnsi="Times New Roman" w:cs="Times New Roman"/>
          <w:color w:val="000000"/>
          <w:sz w:val="27"/>
          <w:szCs w:val="27"/>
        </w:rPr>
        <w:t>报告。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项目技术人员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安全生产管理机构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项目负责人和安全生产管理机构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作业层脚手板与建筑物墙体缝隙超过（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）时，必须用密目安全网封严，防止人和物体坠落。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A.50mm B.80mm C.120mm D.150mm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施工单位应当确保安全文明施工费专款专用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在财务管理中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B )</w:t>
      </w:r>
      <w:r>
        <w:rPr>
          <w:rFonts w:ascii="Times New Roman" w:hAnsi="Times New Roman" w:cs="Times New Roman"/>
          <w:color w:val="000000"/>
          <w:sz w:val="27"/>
          <w:szCs w:val="27"/>
        </w:rPr>
        <w:t>列出安全防护、安全文明施工费用清单备查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一并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单独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认真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准确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楼梯口应设置（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）高度双层防护栏杆，栏杆底部应设置不小于</w:t>
      </w:r>
      <w:r>
        <w:rPr>
          <w:rFonts w:ascii="Times New Roman" w:hAnsi="Times New Roman" w:cs="Times New Roman"/>
          <w:color w:val="000000"/>
          <w:sz w:val="27"/>
          <w:szCs w:val="27"/>
        </w:rPr>
        <w:t>0.18m</w:t>
      </w:r>
      <w:r>
        <w:rPr>
          <w:rFonts w:ascii="Times New Roman" w:hAnsi="Times New Roman" w:cs="Times New Roman"/>
          <w:color w:val="000000"/>
          <w:sz w:val="27"/>
          <w:szCs w:val="27"/>
        </w:rPr>
        <w:t>的挡脚板。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 m B.1.2m C.1.5 m D.1.8 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6D35C0" w:rsidP="006D35C0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2024年-吉林建筑安全员知识题库及答案</w:t>
      </w:r>
    </w:p>
    <w:p w:rsidR="006D35C0" w:rsidP="006D35C0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6D35C0" w:rsidP="006D35C0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6D35C0" w:rsidP="006D35C0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6D35C0" w:rsidP="006D35C0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事故及事故险情信息报告主要包括：（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、信息上报、信息传递。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信息发布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信息公开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信息接收与通报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信息传达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宿舍、（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）防火等级应符合有关消防安全技术规范要求。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库房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钢筋加工房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办公用房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食堂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专职安全生产管理人员发现安全事故隐患，应当及时向</w:t>
      </w:r>
      <w:r>
        <w:rPr>
          <w:rFonts w:ascii="Times New Roman" w:hAnsi="Times New Roman" w:cs="Times New Roman"/>
          <w:color w:val="000000"/>
          <w:sz w:val="27"/>
          <w:szCs w:val="27"/>
        </w:rPr>
        <w:t>( D )</w:t>
      </w:r>
      <w:r>
        <w:rPr>
          <w:rFonts w:ascii="Times New Roman" w:hAnsi="Times New Roman" w:cs="Times New Roman"/>
          <w:color w:val="000000"/>
          <w:sz w:val="27"/>
          <w:szCs w:val="27"/>
        </w:rPr>
        <w:t>报告。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项目技术人员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安全生产管理机构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项目负责人和安全生产管理机构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作业层脚手板与建筑物墙体缝隙超过（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）时，必须用密目安全网封严，防止人和物体坠落。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A.50mm B.80mm C.120mm D.150mm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施工单位应当确保安全文明施工费专款专用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在财务管理中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B )</w:t>
      </w:r>
      <w:r>
        <w:rPr>
          <w:rFonts w:ascii="Times New Roman" w:hAnsi="Times New Roman" w:cs="Times New Roman"/>
          <w:color w:val="000000"/>
          <w:sz w:val="27"/>
          <w:szCs w:val="27"/>
        </w:rPr>
        <w:t>列出安全防护、安全文明施工费用清单备查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一并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单独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认真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准确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楼梯口应设置（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）高度双层防护栏杆，栏杆底部应设置不小于</w:t>
      </w:r>
      <w:r>
        <w:rPr>
          <w:rFonts w:ascii="Times New Roman" w:hAnsi="Times New Roman" w:cs="Times New Roman"/>
          <w:color w:val="000000"/>
          <w:sz w:val="27"/>
          <w:szCs w:val="27"/>
        </w:rPr>
        <w:t>0.18m</w:t>
      </w:r>
      <w:r>
        <w:rPr>
          <w:rFonts w:ascii="Times New Roman" w:hAnsi="Times New Roman" w:cs="Times New Roman"/>
          <w:color w:val="000000"/>
          <w:sz w:val="27"/>
          <w:szCs w:val="27"/>
        </w:rPr>
        <w:t>的挡脚板。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 m B.1.2m C.1.5 m D.1.8 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https://d.book118.com/787030054113006050</w:t>
        </w:r>
      </w:hyperlink>
    </w:p>
    <w:p w:rsidR="006D35C0" w:rsidP="006D35C0">
      <w:pPr>
        <w:rPr>
          <w:rFonts w:ascii="宋体" w:hAnsi="宋体" w:cs="宋体"/>
          <w:sz w:val="24"/>
          <w:szCs w:val="24"/>
        </w:rPr>
      </w:pPr>
    </w:p>
    <w:sectPr w:rsidSect="00BE35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251BB"/>
    <w:rsid w:val="001251BB"/>
    <w:rsid w:val="006D35C0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D35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8703005411300605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5552</Words>
  <Characters>31648</Characters>
  <Application>Microsoft Office Word</Application>
  <DocSecurity>0</DocSecurity>
  <Lines>263</Lines>
  <Paragraphs>74</Paragraphs>
  <ScaleCrop>false</ScaleCrop>
  <Company/>
  <LinksUpToDate>false</LinksUpToDate>
  <CharactersWithSpaces>37126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2024-03-07T23:09:00Z</dcterms:created>
  <dcterms:modified xsi:type="dcterms:W3CDTF">2024-03-07T23:09:00Z</dcterms:modified>
</cp:coreProperties>
</file>