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厢式改装车、特种车辆项目构思建设方案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61" w:history="1">
        <w:r>
          <w:rPr>
            <w:rFonts w:ascii="仿宋" w:eastAsia="仿宋" w:hAnsi="仿宋" w:cs="仿宋" w:hint="eastAsia"/>
            <w:lang w:eastAsia="zh-CN"/>
          </w:rPr>
          <w:t>序言</w:t>
        </w:r>
        <w:r>
          <w:tab/>
        </w:r>
        <w:r>
          <w:fldChar w:fldCharType="begin"/>
        </w:r>
        <w:r>
          <w:instrText xml:space="preserve"> PAGEREF _Toc12561 \h </w:instrText>
        </w:r>
        <w:r>
          <w:fldChar w:fldCharType="separate"/>
        </w:r>
        <w:r>
          <w:t>3</w:t>
        </w:r>
        <w:r>
          <w:fldChar w:fldCharType="end"/>
        </w:r>
      </w:hyperlink>
    </w:p>
    <w:p>
      <w:pPr>
        <w:pStyle w:val="TOC1"/>
        <w:tabs>
          <w:tab w:val="right" w:leader="dot" w:pos="8306"/>
        </w:tabs>
      </w:pPr>
      <w:hyperlink w:anchor="_Toc140" w:history="1">
        <w:r>
          <w:rPr>
            <w:rFonts w:ascii="仿宋" w:eastAsia="仿宋" w:hAnsi="仿宋" w:cs="仿宋" w:hint="eastAsia"/>
            <w:lang w:eastAsia="zh-CN"/>
          </w:rPr>
          <w:t>一、社会影响分析</w:t>
        </w:r>
        <w:r>
          <w:tab/>
        </w:r>
        <w:r>
          <w:fldChar w:fldCharType="begin"/>
        </w:r>
        <w:r>
          <w:instrText xml:space="preserve"> PAGEREF _Toc140 \h </w:instrText>
        </w:r>
        <w:r>
          <w:fldChar w:fldCharType="separate"/>
        </w:r>
        <w:r>
          <w:t>3</w:t>
        </w:r>
        <w:r>
          <w:fldChar w:fldCharType="end"/>
        </w:r>
      </w:hyperlink>
    </w:p>
    <w:p>
      <w:pPr>
        <w:pStyle w:val="TOC2"/>
        <w:tabs>
          <w:tab w:val="right" w:leader="dot" w:pos="8306"/>
        </w:tabs>
      </w:pPr>
      <w:hyperlink w:anchor="_Toc31675" w:history="1">
        <w:r>
          <w:rPr>
            <w:rFonts w:ascii="仿宋" w:eastAsia="仿宋" w:hAnsi="仿宋" w:cs="仿宋" w:hint="eastAsia"/>
            <w:lang w:eastAsia="zh-CN"/>
          </w:rPr>
          <w:t>(一)、社会影响效果分析</w:t>
        </w:r>
        <w:r>
          <w:tab/>
        </w:r>
        <w:r>
          <w:fldChar w:fldCharType="begin"/>
        </w:r>
        <w:r>
          <w:instrText xml:space="preserve"> PAGEREF _Toc31675 \h </w:instrText>
        </w:r>
        <w:r>
          <w:fldChar w:fldCharType="separate"/>
        </w:r>
        <w:r>
          <w:t>3</w:t>
        </w:r>
        <w:r>
          <w:fldChar w:fldCharType="end"/>
        </w:r>
      </w:hyperlink>
    </w:p>
    <w:p>
      <w:pPr>
        <w:pStyle w:val="TOC2"/>
        <w:tabs>
          <w:tab w:val="right" w:leader="dot" w:pos="8306"/>
        </w:tabs>
      </w:pPr>
      <w:hyperlink w:anchor="_Toc4413" w:history="1">
        <w:r>
          <w:rPr>
            <w:rFonts w:ascii="仿宋" w:eastAsia="仿宋" w:hAnsi="仿宋" w:cs="仿宋" w:hint="eastAsia"/>
            <w:lang w:eastAsia="zh-CN"/>
          </w:rPr>
          <w:t>(二)、社会适应性分析</w:t>
        </w:r>
        <w:r>
          <w:tab/>
        </w:r>
        <w:r>
          <w:fldChar w:fldCharType="begin"/>
        </w:r>
        <w:r>
          <w:instrText xml:space="preserve"> PAGEREF _Toc4413 \h </w:instrText>
        </w:r>
        <w:r>
          <w:fldChar w:fldCharType="separate"/>
        </w:r>
        <w:r>
          <w:t>6</w:t>
        </w:r>
        <w:r>
          <w:fldChar w:fldCharType="end"/>
        </w:r>
      </w:hyperlink>
    </w:p>
    <w:p>
      <w:pPr>
        <w:pStyle w:val="TOC2"/>
        <w:tabs>
          <w:tab w:val="right" w:leader="dot" w:pos="8306"/>
        </w:tabs>
      </w:pPr>
      <w:hyperlink w:anchor="_Toc12216" w:history="1">
        <w:r>
          <w:rPr>
            <w:rFonts w:ascii="仿宋" w:eastAsia="仿宋" w:hAnsi="仿宋" w:cs="仿宋" w:hint="eastAsia"/>
            <w:lang w:eastAsia="zh-CN"/>
          </w:rPr>
          <w:t>(三)、社会风险及对策分析</w:t>
        </w:r>
        <w:r>
          <w:tab/>
        </w:r>
        <w:r>
          <w:fldChar w:fldCharType="begin"/>
        </w:r>
        <w:r>
          <w:instrText xml:space="preserve"> PAGEREF _Toc12216 \h </w:instrText>
        </w:r>
        <w:r>
          <w:fldChar w:fldCharType="separate"/>
        </w:r>
        <w:r>
          <w:t>7</w:t>
        </w:r>
        <w:r>
          <w:fldChar w:fldCharType="end"/>
        </w:r>
      </w:hyperlink>
    </w:p>
    <w:p>
      <w:pPr>
        <w:pStyle w:val="TOC1"/>
        <w:tabs>
          <w:tab w:val="right" w:leader="dot" w:pos="8306"/>
        </w:tabs>
      </w:pPr>
      <w:hyperlink w:anchor="_Toc6832" w:history="1">
        <w:r>
          <w:rPr>
            <w:rFonts w:ascii="仿宋" w:eastAsia="仿宋" w:hAnsi="仿宋" w:cs="仿宋" w:hint="eastAsia"/>
            <w:lang w:eastAsia="zh-CN"/>
          </w:rPr>
          <w:t>二、项目监理与质量保证</w:t>
        </w:r>
        <w:r>
          <w:tab/>
        </w:r>
        <w:r>
          <w:fldChar w:fldCharType="begin"/>
        </w:r>
        <w:r>
          <w:instrText xml:space="preserve"> PAGEREF _Toc6832 \h </w:instrText>
        </w:r>
        <w:r>
          <w:fldChar w:fldCharType="separate"/>
        </w:r>
        <w:r>
          <w:t>10</w:t>
        </w:r>
        <w:r>
          <w:fldChar w:fldCharType="end"/>
        </w:r>
      </w:hyperlink>
    </w:p>
    <w:p>
      <w:pPr>
        <w:pStyle w:val="TOC2"/>
        <w:tabs>
          <w:tab w:val="right" w:leader="dot" w:pos="8306"/>
        </w:tabs>
      </w:pPr>
      <w:hyperlink w:anchor="_Toc7228" w:history="1">
        <w:r>
          <w:rPr>
            <w:rFonts w:ascii="仿宋" w:eastAsia="仿宋" w:hAnsi="仿宋" w:cs="仿宋" w:hint="eastAsia"/>
            <w:lang w:eastAsia="zh-CN"/>
          </w:rPr>
          <w:t>(一)、监理体系构建</w:t>
        </w:r>
        <w:r>
          <w:tab/>
        </w:r>
        <w:r>
          <w:fldChar w:fldCharType="begin"/>
        </w:r>
        <w:r>
          <w:instrText xml:space="preserve"> PAGEREF _Toc7228 \h </w:instrText>
        </w:r>
        <w:r>
          <w:fldChar w:fldCharType="separate"/>
        </w:r>
        <w:r>
          <w:t>10</w:t>
        </w:r>
        <w:r>
          <w:fldChar w:fldCharType="end"/>
        </w:r>
      </w:hyperlink>
    </w:p>
    <w:p>
      <w:pPr>
        <w:pStyle w:val="TOC2"/>
        <w:tabs>
          <w:tab w:val="right" w:leader="dot" w:pos="8306"/>
        </w:tabs>
      </w:pPr>
      <w:hyperlink w:anchor="_Toc20271" w:history="1">
        <w:r>
          <w:rPr>
            <w:rFonts w:ascii="仿宋" w:eastAsia="仿宋" w:hAnsi="仿宋" w:cs="仿宋" w:hint="eastAsia"/>
            <w:lang w:eastAsia="zh-CN"/>
          </w:rPr>
          <w:t>(二)、质量保证体系实施</w:t>
        </w:r>
        <w:r>
          <w:tab/>
        </w:r>
        <w:r>
          <w:fldChar w:fldCharType="begin"/>
        </w:r>
        <w:r>
          <w:instrText xml:space="preserve"> PAGEREF _Toc20271 \h </w:instrText>
        </w:r>
        <w:r>
          <w:fldChar w:fldCharType="separate"/>
        </w:r>
        <w:r>
          <w:t>11</w:t>
        </w:r>
        <w:r>
          <w:fldChar w:fldCharType="end"/>
        </w:r>
      </w:hyperlink>
    </w:p>
    <w:p>
      <w:pPr>
        <w:pStyle w:val="TOC2"/>
        <w:tabs>
          <w:tab w:val="right" w:leader="dot" w:pos="8306"/>
        </w:tabs>
      </w:pPr>
      <w:hyperlink w:anchor="_Toc21185" w:history="1">
        <w:r>
          <w:rPr>
            <w:rFonts w:ascii="仿宋" w:eastAsia="仿宋" w:hAnsi="仿宋" w:cs="仿宋" w:hint="eastAsia"/>
            <w:lang w:eastAsia="zh-CN"/>
          </w:rPr>
          <w:t>(三)、监理与质量控制流程</w:t>
        </w:r>
        <w:r>
          <w:tab/>
        </w:r>
        <w:r>
          <w:fldChar w:fldCharType="begin"/>
        </w:r>
        <w:r>
          <w:instrText xml:space="preserve"> PAGEREF _Toc21185 \h </w:instrText>
        </w:r>
        <w:r>
          <w:fldChar w:fldCharType="separate"/>
        </w:r>
        <w:r>
          <w:t>12</w:t>
        </w:r>
        <w:r>
          <w:fldChar w:fldCharType="end"/>
        </w:r>
      </w:hyperlink>
    </w:p>
    <w:p>
      <w:pPr>
        <w:pStyle w:val="TOC1"/>
        <w:tabs>
          <w:tab w:val="right" w:leader="dot" w:pos="8306"/>
        </w:tabs>
      </w:pPr>
      <w:hyperlink w:anchor="_Toc26939" w:history="1">
        <w:r>
          <w:rPr>
            <w:rFonts w:ascii="仿宋" w:eastAsia="仿宋" w:hAnsi="仿宋" w:cs="仿宋" w:hint="eastAsia"/>
            <w:lang w:eastAsia="zh-CN"/>
          </w:rPr>
          <w:t>三、经济影响分析</w:t>
        </w:r>
        <w:r>
          <w:tab/>
        </w:r>
        <w:r>
          <w:fldChar w:fldCharType="begin"/>
        </w:r>
        <w:r>
          <w:instrText xml:space="preserve"> PAGEREF _Toc26939 \h </w:instrText>
        </w:r>
        <w:r>
          <w:fldChar w:fldCharType="separate"/>
        </w:r>
        <w:r>
          <w:t>12</w:t>
        </w:r>
        <w:r>
          <w:fldChar w:fldCharType="end"/>
        </w:r>
      </w:hyperlink>
    </w:p>
    <w:p>
      <w:pPr>
        <w:pStyle w:val="TOC2"/>
        <w:tabs>
          <w:tab w:val="right" w:leader="dot" w:pos="8306"/>
        </w:tabs>
      </w:pPr>
      <w:hyperlink w:anchor="_Toc7919" w:history="1">
        <w:r>
          <w:rPr>
            <w:rFonts w:ascii="仿宋" w:eastAsia="仿宋" w:hAnsi="仿宋" w:cs="仿宋" w:hint="eastAsia"/>
            <w:lang w:eastAsia="zh-CN"/>
          </w:rPr>
          <w:t>(一)、经济费用效益或费用效果分析</w:t>
        </w:r>
        <w:r>
          <w:tab/>
        </w:r>
        <w:r>
          <w:fldChar w:fldCharType="begin"/>
        </w:r>
        <w:r>
          <w:instrText xml:space="preserve"> PAGEREF _Toc7919 \h </w:instrText>
        </w:r>
        <w:r>
          <w:fldChar w:fldCharType="separate"/>
        </w:r>
        <w:r>
          <w:t>12</w:t>
        </w:r>
        <w:r>
          <w:fldChar w:fldCharType="end"/>
        </w:r>
      </w:hyperlink>
    </w:p>
    <w:p>
      <w:pPr>
        <w:pStyle w:val="TOC2"/>
        <w:tabs>
          <w:tab w:val="right" w:leader="dot" w:pos="8306"/>
        </w:tabs>
      </w:pPr>
      <w:hyperlink w:anchor="_Toc15454" w:history="1">
        <w:r>
          <w:rPr>
            <w:rFonts w:ascii="仿宋" w:eastAsia="仿宋" w:hAnsi="仿宋" w:cs="仿宋" w:hint="eastAsia"/>
            <w:lang w:eastAsia="zh-CN"/>
          </w:rPr>
          <w:t>(二)、行业影响分析</w:t>
        </w:r>
        <w:r>
          <w:tab/>
        </w:r>
        <w:r>
          <w:fldChar w:fldCharType="begin"/>
        </w:r>
        <w:r>
          <w:instrText xml:space="preserve"> PAGEREF _Toc15454 \h </w:instrText>
        </w:r>
        <w:r>
          <w:fldChar w:fldCharType="separate"/>
        </w:r>
        <w:r>
          <w:t>15</w:t>
        </w:r>
        <w:r>
          <w:fldChar w:fldCharType="end"/>
        </w:r>
      </w:hyperlink>
    </w:p>
    <w:p>
      <w:pPr>
        <w:pStyle w:val="TOC2"/>
        <w:tabs>
          <w:tab w:val="right" w:leader="dot" w:pos="8306"/>
        </w:tabs>
      </w:pPr>
      <w:hyperlink w:anchor="_Toc27295" w:history="1">
        <w:r>
          <w:rPr>
            <w:rFonts w:ascii="仿宋" w:eastAsia="仿宋" w:hAnsi="仿宋" w:cs="仿宋" w:hint="eastAsia"/>
            <w:lang w:eastAsia="zh-CN"/>
          </w:rPr>
          <w:t>(三)、区域经济影响分析</w:t>
        </w:r>
        <w:r>
          <w:tab/>
        </w:r>
        <w:r>
          <w:fldChar w:fldCharType="begin"/>
        </w:r>
        <w:r>
          <w:instrText xml:space="preserve"> PAGEREF _Toc27295 \h </w:instrText>
        </w:r>
        <w:r>
          <w:fldChar w:fldCharType="separate"/>
        </w:r>
        <w:r>
          <w:t>16</w:t>
        </w:r>
        <w:r>
          <w:fldChar w:fldCharType="end"/>
        </w:r>
      </w:hyperlink>
    </w:p>
    <w:p>
      <w:pPr>
        <w:pStyle w:val="TOC2"/>
        <w:tabs>
          <w:tab w:val="right" w:leader="dot" w:pos="8306"/>
        </w:tabs>
      </w:pPr>
      <w:hyperlink w:anchor="_Toc17823" w:history="1">
        <w:r>
          <w:rPr>
            <w:rFonts w:ascii="仿宋" w:eastAsia="仿宋" w:hAnsi="仿宋" w:cs="仿宋" w:hint="eastAsia"/>
            <w:lang w:eastAsia="zh-CN"/>
          </w:rPr>
          <w:t>(四)、宏观经济影响分析</w:t>
        </w:r>
        <w:r>
          <w:tab/>
        </w:r>
        <w:r>
          <w:fldChar w:fldCharType="begin"/>
        </w:r>
        <w:r>
          <w:instrText xml:space="preserve"> PAGEREF _Toc17823 \h </w:instrText>
        </w:r>
        <w:r>
          <w:fldChar w:fldCharType="separate"/>
        </w:r>
        <w:r>
          <w:t>17</w:t>
        </w:r>
        <w:r>
          <w:fldChar w:fldCharType="end"/>
        </w:r>
      </w:hyperlink>
    </w:p>
    <w:p>
      <w:pPr>
        <w:pStyle w:val="TOC1"/>
        <w:tabs>
          <w:tab w:val="right" w:leader="dot" w:pos="8306"/>
        </w:tabs>
      </w:pPr>
      <w:hyperlink w:anchor="_Toc22282" w:history="1">
        <w:r>
          <w:rPr>
            <w:rFonts w:ascii="仿宋" w:eastAsia="仿宋" w:hAnsi="仿宋" w:cs="仿宋" w:hint="eastAsia"/>
            <w:lang w:eastAsia="zh-CN"/>
          </w:rPr>
          <w:t>四、资源开发及综合利用分析</w:t>
        </w:r>
        <w:r>
          <w:tab/>
        </w:r>
        <w:r>
          <w:fldChar w:fldCharType="begin"/>
        </w:r>
        <w:r>
          <w:instrText xml:space="preserve"> PAGEREF _Toc22282 \h </w:instrText>
        </w:r>
        <w:r>
          <w:fldChar w:fldCharType="separate"/>
        </w:r>
        <w:r>
          <w:t>19</w:t>
        </w:r>
        <w:r>
          <w:fldChar w:fldCharType="end"/>
        </w:r>
      </w:hyperlink>
    </w:p>
    <w:p>
      <w:pPr>
        <w:pStyle w:val="TOC2"/>
        <w:tabs>
          <w:tab w:val="right" w:leader="dot" w:pos="8306"/>
        </w:tabs>
      </w:pPr>
      <w:hyperlink w:anchor="_Toc115" w:history="1">
        <w:r>
          <w:rPr>
            <w:rFonts w:ascii="仿宋" w:eastAsia="仿宋" w:hAnsi="仿宋" w:cs="仿宋" w:hint="eastAsia"/>
            <w:lang w:eastAsia="zh-CN"/>
          </w:rPr>
          <w:t>(一)、资源开发方案</w:t>
        </w:r>
        <w:r>
          <w:tab/>
        </w:r>
        <w:r>
          <w:fldChar w:fldCharType="begin"/>
        </w:r>
        <w:r>
          <w:instrText xml:space="preserve"> PAGEREF _Toc115 \h </w:instrText>
        </w:r>
        <w:r>
          <w:fldChar w:fldCharType="separate"/>
        </w:r>
        <w:r>
          <w:t>19</w:t>
        </w:r>
        <w:r>
          <w:fldChar w:fldCharType="end"/>
        </w:r>
      </w:hyperlink>
    </w:p>
    <w:p>
      <w:pPr>
        <w:pStyle w:val="TOC2"/>
        <w:tabs>
          <w:tab w:val="right" w:leader="dot" w:pos="8306"/>
        </w:tabs>
      </w:pPr>
      <w:hyperlink w:anchor="_Toc23658" w:history="1">
        <w:r>
          <w:rPr>
            <w:rFonts w:ascii="仿宋" w:eastAsia="仿宋" w:hAnsi="仿宋" w:cs="仿宋" w:hint="eastAsia"/>
            <w:lang w:eastAsia="zh-CN"/>
          </w:rPr>
          <w:t>(二)、资源利用方案</w:t>
        </w:r>
        <w:r>
          <w:tab/>
        </w:r>
        <w:r>
          <w:fldChar w:fldCharType="begin"/>
        </w:r>
        <w:r>
          <w:instrText xml:space="preserve"> PAGEREF _Toc23658 \h </w:instrText>
        </w:r>
        <w:r>
          <w:fldChar w:fldCharType="separate"/>
        </w:r>
        <w:r>
          <w:t>20</w:t>
        </w:r>
        <w:r>
          <w:fldChar w:fldCharType="end"/>
        </w:r>
      </w:hyperlink>
    </w:p>
    <w:p>
      <w:pPr>
        <w:pStyle w:val="TOC2"/>
        <w:tabs>
          <w:tab w:val="right" w:leader="dot" w:pos="8306"/>
        </w:tabs>
      </w:pPr>
      <w:hyperlink w:anchor="_Toc11362" w:history="1">
        <w:r>
          <w:rPr>
            <w:rFonts w:ascii="仿宋" w:eastAsia="仿宋" w:hAnsi="仿宋" w:cs="仿宋" w:hint="eastAsia"/>
            <w:lang w:eastAsia="zh-CN"/>
          </w:rPr>
          <w:t>(三)、资源节约措施</w:t>
        </w:r>
        <w:r>
          <w:tab/>
        </w:r>
        <w:r>
          <w:fldChar w:fldCharType="begin"/>
        </w:r>
        <w:r>
          <w:instrText xml:space="preserve"> PAGEREF _Toc11362 \h </w:instrText>
        </w:r>
        <w:r>
          <w:fldChar w:fldCharType="separate"/>
        </w:r>
        <w:r>
          <w:t>21</w:t>
        </w:r>
        <w:r>
          <w:fldChar w:fldCharType="end"/>
        </w:r>
      </w:hyperlink>
    </w:p>
    <w:p>
      <w:pPr>
        <w:pStyle w:val="TOC1"/>
        <w:tabs>
          <w:tab w:val="right" w:leader="dot" w:pos="8306"/>
        </w:tabs>
      </w:pPr>
      <w:hyperlink w:anchor="_Toc2958" w:history="1">
        <w:r>
          <w:rPr>
            <w:rFonts w:ascii="仿宋" w:eastAsia="仿宋" w:hAnsi="仿宋" w:cs="仿宋" w:hint="eastAsia"/>
            <w:lang w:eastAsia="zh-CN"/>
          </w:rPr>
          <w:t>五、厢式改装车、特种车辆项目概论</w:t>
        </w:r>
        <w:r>
          <w:tab/>
        </w:r>
        <w:r>
          <w:fldChar w:fldCharType="begin"/>
        </w:r>
        <w:r>
          <w:instrText xml:space="preserve"> PAGEREF _Toc2958 \h </w:instrText>
        </w:r>
        <w:r>
          <w:fldChar w:fldCharType="separate"/>
        </w:r>
        <w:r>
          <w:t>22</w:t>
        </w:r>
        <w:r>
          <w:fldChar w:fldCharType="end"/>
        </w:r>
      </w:hyperlink>
    </w:p>
    <w:p>
      <w:pPr>
        <w:pStyle w:val="TOC2"/>
        <w:tabs>
          <w:tab w:val="right" w:leader="dot" w:pos="8306"/>
        </w:tabs>
      </w:pPr>
      <w:hyperlink w:anchor="_Toc20673" w:history="1">
        <w:r>
          <w:rPr>
            <w:rFonts w:ascii="仿宋" w:eastAsia="仿宋" w:hAnsi="仿宋" w:cs="仿宋" w:hint="eastAsia"/>
            <w:lang w:eastAsia="zh-CN"/>
          </w:rPr>
          <w:t>(一)、项目申报单位概况</w:t>
        </w:r>
        <w:r>
          <w:tab/>
        </w:r>
        <w:r>
          <w:fldChar w:fldCharType="begin"/>
        </w:r>
        <w:r>
          <w:instrText xml:space="preserve"> PAGEREF _Toc20673 \h </w:instrText>
        </w:r>
        <w:r>
          <w:fldChar w:fldCharType="separate"/>
        </w:r>
        <w:r>
          <w:t>22</w:t>
        </w:r>
        <w:r>
          <w:fldChar w:fldCharType="end"/>
        </w:r>
      </w:hyperlink>
    </w:p>
    <w:p>
      <w:pPr>
        <w:pStyle w:val="TOC2"/>
        <w:tabs>
          <w:tab w:val="right" w:leader="dot" w:pos="8306"/>
        </w:tabs>
      </w:pPr>
      <w:hyperlink w:anchor="_Toc10549" w:history="1">
        <w:r>
          <w:rPr>
            <w:rFonts w:ascii="仿宋" w:eastAsia="仿宋" w:hAnsi="仿宋" w:cs="仿宋" w:hint="eastAsia"/>
            <w:lang w:eastAsia="zh-CN"/>
          </w:rPr>
          <w:t>(二)、项目概况</w:t>
        </w:r>
        <w:r>
          <w:tab/>
        </w:r>
        <w:r>
          <w:fldChar w:fldCharType="begin"/>
        </w:r>
        <w:r>
          <w:instrText xml:space="preserve"> PAGEREF _Toc10549 \h </w:instrText>
        </w:r>
        <w:r>
          <w:fldChar w:fldCharType="separate"/>
        </w:r>
        <w:r>
          <w:t>24</w:t>
        </w:r>
        <w:r>
          <w:fldChar w:fldCharType="end"/>
        </w:r>
      </w:hyperlink>
    </w:p>
    <w:p>
      <w:pPr>
        <w:pStyle w:val="TOC1"/>
        <w:tabs>
          <w:tab w:val="right" w:leader="dot" w:pos="8306"/>
        </w:tabs>
      </w:pPr>
      <w:hyperlink w:anchor="_Toc30498" w:history="1">
        <w:r>
          <w:rPr>
            <w:rFonts w:ascii="仿宋" w:eastAsia="仿宋" w:hAnsi="仿宋" w:cs="仿宋" w:hint="eastAsia"/>
            <w:lang w:eastAsia="zh-CN"/>
          </w:rPr>
          <w:t>六、建设风险评估分析</w:t>
        </w:r>
        <w:r>
          <w:tab/>
        </w:r>
        <w:r>
          <w:fldChar w:fldCharType="begin"/>
        </w:r>
        <w:r>
          <w:instrText xml:space="preserve"> PAGEREF _Toc30498 \h </w:instrText>
        </w:r>
        <w:r>
          <w:fldChar w:fldCharType="separate"/>
        </w:r>
        <w:r>
          <w:t>27</w:t>
        </w:r>
        <w:r>
          <w:fldChar w:fldCharType="end"/>
        </w:r>
      </w:hyperlink>
    </w:p>
    <w:p>
      <w:pPr>
        <w:pStyle w:val="TOC2"/>
        <w:tabs>
          <w:tab w:val="right" w:leader="dot" w:pos="8306"/>
        </w:tabs>
      </w:pPr>
      <w:hyperlink w:anchor="_Toc22834" w:history="1">
        <w:r>
          <w:rPr>
            <w:rFonts w:ascii="仿宋" w:eastAsia="仿宋" w:hAnsi="仿宋" w:cs="仿宋" w:hint="eastAsia"/>
            <w:lang w:eastAsia="zh-CN"/>
          </w:rPr>
          <w:t>(一)、政策风险分析</w:t>
        </w:r>
        <w:r>
          <w:tab/>
        </w:r>
        <w:r>
          <w:fldChar w:fldCharType="begin"/>
        </w:r>
        <w:r>
          <w:instrText xml:space="preserve"> PAGEREF _Toc22834 \h </w:instrText>
        </w:r>
        <w:r>
          <w:fldChar w:fldCharType="separate"/>
        </w:r>
        <w:r>
          <w:t>27</w:t>
        </w:r>
        <w:r>
          <w:fldChar w:fldCharType="end"/>
        </w:r>
      </w:hyperlink>
    </w:p>
    <w:p>
      <w:pPr>
        <w:pStyle w:val="TOC2"/>
        <w:tabs>
          <w:tab w:val="right" w:leader="dot" w:pos="8306"/>
        </w:tabs>
      </w:pPr>
      <w:hyperlink w:anchor="_Toc6768" w:history="1">
        <w:r>
          <w:rPr>
            <w:rFonts w:ascii="仿宋" w:eastAsia="仿宋" w:hAnsi="仿宋" w:cs="仿宋" w:hint="eastAsia"/>
            <w:lang w:eastAsia="zh-CN"/>
          </w:rPr>
          <w:t>(二)、社会风险分析</w:t>
        </w:r>
        <w:r>
          <w:tab/>
        </w:r>
        <w:r>
          <w:fldChar w:fldCharType="begin"/>
        </w:r>
        <w:r>
          <w:instrText xml:space="preserve"> PAGEREF _Toc6768 \h </w:instrText>
        </w:r>
        <w:r>
          <w:fldChar w:fldCharType="separate"/>
        </w:r>
        <w:r>
          <w:t>28</w:t>
        </w:r>
        <w:r>
          <w:fldChar w:fldCharType="end"/>
        </w:r>
      </w:hyperlink>
    </w:p>
    <w:p>
      <w:pPr>
        <w:pStyle w:val="TOC2"/>
        <w:tabs>
          <w:tab w:val="right" w:leader="dot" w:pos="8306"/>
        </w:tabs>
      </w:pPr>
      <w:hyperlink w:anchor="_Toc32668" w:history="1">
        <w:r>
          <w:rPr>
            <w:rFonts w:ascii="仿宋" w:eastAsia="仿宋" w:hAnsi="仿宋" w:cs="仿宋" w:hint="eastAsia"/>
            <w:lang w:eastAsia="zh-CN"/>
          </w:rPr>
          <w:t>(三)、市场风险分析</w:t>
        </w:r>
        <w:r>
          <w:tab/>
        </w:r>
        <w:r>
          <w:fldChar w:fldCharType="begin"/>
        </w:r>
        <w:r>
          <w:instrText xml:space="preserve"> PAGEREF _Toc32668 \h </w:instrText>
        </w:r>
        <w:r>
          <w:fldChar w:fldCharType="separate"/>
        </w:r>
        <w:r>
          <w:t>29</w:t>
        </w:r>
        <w:r>
          <w:fldChar w:fldCharType="end"/>
        </w:r>
      </w:hyperlink>
    </w:p>
    <w:p>
      <w:pPr>
        <w:pStyle w:val="TOC2"/>
        <w:tabs>
          <w:tab w:val="right" w:leader="dot" w:pos="8306"/>
        </w:tabs>
      </w:pPr>
      <w:hyperlink w:anchor="_Toc30678" w:history="1">
        <w:r>
          <w:rPr>
            <w:rFonts w:ascii="仿宋" w:eastAsia="仿宋" w:hAnsi="仿宋" w:cs="仿宋" w:hint="eastAsia"/>
            <w:lang w:eastAsia="zh-CN"/>
          </w:rPr>
          <w:t>(四)、资金风险分析</w:t>
        </w:r>
        <w:r>
          <w:tab/>
        </w:r>
        <w:r>
          <w:fldChar w:fldCharType="begin"/>
        </w:r>
        <w:r>
          <w:instrText xml:space="preserve"> PAGEREF _Toc30678 \h </w:instrText>
        </w:r>
        <w:r>
          <w:fldChar w:fldCharType="separate"/>
        </w:r>
        <w:r>
          <w:t>30</w:t>
        </w:r>
        <w:r>
          <w:fldChar w:fldCharType="end"/>
        </w:r>
      </w:hyperlink>
    </w:p>
    <w:p>
      <w:pPr>
        <w:pStyle w:val="TOC2"/>
        <w:tabs>
          <w:tab w:val="right" w:leader="dot" w:pos="8306"/>
        </w:tabs>
      </w:pPr>
      <w:hyperlink w:anchor="_Toc28828" w:history="1">
        <w:r>
          <w:rPr>
            <w:rFonts w:ascii="仿宋" w:eastAsia="仿宋" w:hAnsi="仿宋" w:cs="仿宋" w:hint="eastAsia"/>
            <w:lang w:eastAsia="zh-CN"/>
          </w:rPr>
          <w:t>(五)、技术风险分析</w:t>
        </w:r>
        <w:r>
          <w:tab/>
        </w:r>
        <w:r>
          <w:fldChar w:fldCharType="begin"/>
        </w:r>
        <w:r>
          <w:instrText xml:space="preserve"> PAGEREF _Toc28828 \h </w:instrText>
        </w:r>
        <w:r>
          <w:fldChar w:fldCharType="separate"/>
        </w:r>
        <w:r>
          <w:t>31</w:t>
        </w:r>
        <w:r>
          <w:fldChar w:fldCharType="end"/>
        </w:r>
      </w:hyperlink>
    </w:p>
    <w:p>
      <w:pPr>
        <w:pStyle w:val="TOC2"/>
        <w:tabs>
          <w:tab w:val="right" w:leader="dot" w:pos="8306"/>
        </w:tabs>
      </w:pPr>
      <w:hyperlink w:anchor="_Toc6106" w:history="1">
        <w:r>
          <w:rPr>
            <w:rFonts w:ascii="仿宋" w:eastAsia="仿宋" w:hAnsi="仿宋" w:cs="仿宋" w:hint="eastAsia"/>
            <w:lang w:eastAsia="zh-CN"/>
          </w:rPr>
          <w:t>(六)、财务风险分析</w:t>
        </w:r>
        <w:r>
          <w:tab/>
        </w:r>
        <w:r>
          <w:fldChar w:fldCharType="begin"/>
        </w:r>
        <w:r>
          <w:instrText xml:space="preserve"> PAGEREF _Toc6106 \h </w:instrText>
        </w:r>
        <w:r>
          <w:fldChar w:fldCharType="separate"/>
        </w:r>
        <w:r>
          <w:t>33</w:t>
        </w:r>
        <w:r>
          <w:fldChar w:fldCharType="end"/>
        </w:r>
      </w:hyperlink>
    </w:p>
    <w:p>
      <w:pPr>
        <w:pStyle w:val="TOC2"/>
        <w:tabs>
          <w:tab w:val="right" w:leader="dot" w:pos="8306"/>
        </w:tabs>
      </w:pPr>
      <w:hyperlink w:anchor="_Toc2972" w:history="1">
        <w:r>
          <w:rPr>
            <w:rFonts w:ascii="仿宋" w:eastAsia="仿宋" w:hAnsi="仿宋" w:cs="仿宋" w:hint="eastAsia"/>
            <w:lang w:eastAsia="zh-CN"/>
          </w:rPr>
          <w:t>(七)、管理风险分析</w:t>
        </w:r>
        <w:r>
          <w:tab/>
        </w:r>
        <w:r>
          <w:fldChar w:fldCharType="begin"/>
        </w:r>
        <w:r>
          <w:instrText xml:space="preserve"> PAGEREF _Toc2972 \h </w:instrText>
        </w:r>
        <w:r>
          <w:fldChar w:fldCharType="separate"/>
        </w:r>
        <w:r>
          <w:t>34</w:t>
        </w:r>
        <w:r>
          <w:fldChar w:fldCharType="end"/>
        </w:r>
      </w:hyperlink>
    </w:p>
    <w:p>
      <w:pPr>
        <w:pStyle w:val="TOC2"/>
        <w:tabs>
          <w:tab w:val="right" w:leader="dot" w:pos="8306"/>
        </w:tabs>
      </w:pPr>
      <w:hyperlink w:anchor="_Toc22870" w:history="1">
        <w:r>
          <w:rPr>
            <w:rFonts w:ascii="仿宋" w:eastAsia="仿宋" w:hAnsi="仿宋" w:cs="仿宋" w:hint="eastAsia"/>
            <w:lang w:eastAsia="zh-CN"/>
          </w:rPr>
          <w:t>(八)、其它风险分析</w:t>
        </w:r>
        <w:r>
          <w:tab/>
        </w:r>
        <w:r>
          <w:fldChar w:fldCharType="begin"/>
        </w:r>
        <w:r>
          <w:instrText xml:space="preserve"> PAGEREF _Toc22870 \h </w:instrText>
        </w:r>
        <w:r>
          <w:fldChar w:fldCharType="separate"/>
        </w:r>
        <w:r>
          <w:t>36</w:t>
        </w:r>
        <w:r>
          <w:fldChar w:fldCharType="end"/>
        </w:r>
      </w:hyperlink>
    </w:p>
    <w:p>
      <w:pPr>
        <w:pStyle w:val="TOC2"/>
        <w:tabs>
          <w:tab w:val="right" w:leader="dot" w:pos="8306"/>
        </w:tabs>
      </w:pPr>
      <w:hyperlink w:anchor="_Toc1239" w:history="1">
        <w:r>
          <w:rPr>
            <w:rFonts w:ascii="仿宋" w:eastAsia="仿宋" w:hAnsi="仿宋" w:cs="仿宋" w:hint="eastAsia"/>
            <w:lang w:eastAsia="zh-CN"/>
          </w:rPr>
          <w:t>(九)、社会影响评估</w:t>
        </w:r>
        <w:r>
          <w:tab/>
        </w:r>
        <w:r>
          <w:fldChar w:fldCharType="begin"/>
        </w:r>
        <w:r>
          <w:instrText xml:space="preserve"> PAGEREF _Toc1239 \h </w:instrText>
        </w:r>
        <w:r>
          <w:fldChar w:fldCharType="separate"/>
        </w:r>
        <w:r>
          <w:t>37</w:t>
        </w:r>
        <w:r>
          <w:fldChar w:fldCharType="end"/>
        </w:r>
      </w:hyperlink>
    </w:p>
    <w:p>
      <w:pPr>
        <w:pStyle w:val="TOC1"/>
        <w:tabs>
          <w:tab w:val="right" w:leader="dot" w:pos="8306"/>
        </w:tabs>
      </w:pPr>
      <w:hyperlink w:anchor="_Toc21813" w:history="1">
        <w:r>
          <w:rPr>
            <w:rFonts w:ascii="仿宋" w:eastAsia="仿宋" w:hAnsi="仿宋" w:cs="仿宋" w:hint="eastAsia"/>
            <w:lang w:eastAsia="zh-CN"/>
          </w:rPr>
          <w:t>七、客户关系管理与市场拓展</w:t>
        </w:r>
        <w:r>
          <w:tab/>
        </w:r>
        <w:r>
          <w:fldChar w:fldCharType="begin"/>
        </w:r>
        <w:r>
          <w:instrText xml:space="preserve"> PAGEREF _Toc21813 \h </w:instrText>
        </w:r>
        <w:r>
          <w:fldChar w:fldCharType="separate"/>
        </w:r>
        <w:r>
          <w:t>39</w:t>
        </w:r>
        <w:r>
          <w:fldChar w:fldCharType="end"/>
        </w:r>
      </w:hyperlink>
    </w:p>
    <w:p>
      <w:pPr>
        <w:pStyle w:val="TOC2"/>
        <w:tabs>
          <w:tab w:val="right" w:leader="dot" w:pos="8306"/>
        </w:tabs>
      </w:pPr>
      <w:hyperlink w:anchor="_Toc30888" w:history="1">
        <w:r>
          <w:rPr>
            <w:rFonts w:ascii="仿宋" w:eastAsia="仿宋" w:hAnsi="仿宋" w:cs="仿宋" w:hint="eastAsia"/>
            <w:lang w:eastAsia="zh-CN"/>
          </w:rPr>
          <w:t>(一)、客户关系管理策略</w:t>
        </w:r>
        <w:r>
          <w:tab/>
        </w:r>
        <w:r>
          <w:fldChar w:fldCharType="begin"/>
        </w:r>
        <w:r>
          <w:instrText xml:space="preserve"> PAGEREF _Toc30888 \h </w:instrText>
        </w:r>
        <w:r>
          <w:fldChar w:fldCharType="separate"/>
        </w:r>
        <w:r>
          <w:t>39</w:t>
        </w:r>
        <w:r>
          <w:fldChar w:fldCharType="end"/>
        </w:r>
      </w:hyperlink>
    </w:p>
    <w:p>
      <w:pPr>
        <w:pStyle w:val="TOC2"/>
        <w:tabs>
          <w:tab w:val="right" w:leader="dot" w:pos="8306"/>
        </w:tabs>
      </w:pPr>
      <w:hyperlink w:anchor="_Toc26910" w:history="1">
        <w:r>
          <w:rPr>
            <w:rFonts w:ascii="仿宋" w:eastAsia="仿宋" w:hAnsi="仿宋" w:cs="仿宋" w:hint="eastAsia"/>
            <w:lang w:eastAsia="zh-CN"/>
          </w:rPr>
          <w:t>(二)、市场拓展方案</w:t>
        </w:r>
        <w:r>
          <w:tab/>
        </w:r>
        <w:r>
          <w:fldChar w:fldCharType="begin"/>
        </w:r>
        <w:r>
          <w:instrText xml:space="preserve"> PAGEREF _Toc26910 \h </w:instrText>
        </w:r>
        <w:r>
          <w:fldChar w:fldCharType="separate"/>
        </w:r>
        <w:r>
          <w:t>40</w:t>
        </w:r>
        <w:r>
          <w:fldChar w:fldCharType="end"/>
        </w:r>
      </w:hyperlink>
    </w:p>
    <w:p>
      <w:pPr>
        <w:pStyle w:val="TOC1"/>
        <w:tabs>
          <w:tab w:val="right" w:leader="dot" w:pos="8306"/>
        </w:tabs>
      </w:pPr>
      <w:hyperlink w:anchor="_Toc32258" w:history="1">
        <w:r>
          <w:rPr>
            <w:rFonts w:ascii="仿宋" w:eastAsia="仿宋" w:hAnsi="仿宋" w:cs="仿宋" w:hint="eastAsia"/>
            <w:lang w:eastAsia="zh-CN"/>
          </w:rPr>
          <w:t>八、环境保护与绿色发展</w:t>
        </w:r>
        <w:r>
          <w:tab/>
        </w:r>
        <w:r>
          <w:fldChar w:fldCharType="begin"/>
        </w:r>
        <w:r>
          <w:instrText xml:space="preserve"> PAGEREF _Toc32258 \h </w:instrText>
        </w:r>
        <w:r>
          <w:fldChar w:fldCharType="separate"/>
        </w:r>
        <w:r>
          <w:t>41</w:t>
        </w:r>
        <w:r>
          <w:fldChar w:fldCharType="end"/>
        </w:r>
      </w:hyperlink>
    </w:p>
    <w:p>
      <w:pPr>
        <w:pStyle w:val="TOC2"/>
        <w:tabs>
          <w:tab w:val="right" w:leader="dot" w:pos="8306"/>
        </w:tabs>
      </w:pPr>
      <w:hyperlink w:anchor="_Toc26739" w:history="1">
        <w:r>
          <w:rPr>
            <w:rFonts w:ascii="仿宋" w:eastAsia="仿宋" w:hAnsi="仿宋" w:cs="仿宋" w:hint="eastAsia"/>
            <w:lang w:eastAsia="zh-CN"/>
          </w:rPr>
          <w:t>(一)、环境保护措施</w:t>
        </w:r>
        <w:r>
          <w:tab/>
        </w:r>
        <w:r>
          <w:fldChar w:fldCharType="begin"/>
        </w:r>
        <w:r>
          <w:instrText xml:space="preserve"> PAGEREF _Toc26739 \h </w:instrText>
        </w:r>
        <w:r>
          <w:fldChar w:fldCharType="separate"/>
        </w:r>
        <w:r>
          <w:t>41</w:t>
        </w:r>
        <w:r>
          <w:fldChar w:fldCharType="end"/>
        </w:r>
      </w:hyperlink>
    </w:p>
    <w:p>
      <w:pPr>
        <w:pStyle w:val="TOC2"/>
        <w:tabs>
          <w:tab w:val="right" w:leader="dot" w:pos="8306"/>
        </w:tabs>
      </w:pPr>
      <w:hyperlink w:anchor="_Toc23032" w:history="1">
        <w:r>
          <w:rPr>
            <w:rFonts w:ascii="仿宋" w:eastAsia="仿宋" w:hAnsi="仿宋" w:cs="仿宋" w:hint="eastAsia"/>
            <w:lang w:eastAsia="zh-CN"/>
          </w:rPr>
          <w:t>(二)、绿色发展与可持续发展策略</w:t>
        </w:r>
        <w:r>
          <w:tab/>
        </w:r>
        <w:r>
          <w:fldChar w:fldCharType="begin"/>
        </w:r>
        <w:r>
          <w:instrText xml:space="preserve"> PAGEREF _Toc23032 \h </w:instrText>
        </w:r>
        <w:r>
          <w:fldChar w:fldCharType="separate"/>
        </w:r>
        <w:r>
          <w:t>43</w:t>
        </w:r>
        <w:r>
          <w:fldChar w:fldCharType="end"/>
        </w:r>
      </w:hyperlink>
    </w:p>
    <w:p>
      <w:pPr>
        <w:pStyle w:val="TOC1"/>
        <w:tabs>
          <w:tab w:val="right" w:leader="dot" w:pos="8306"/>
        </w:tabs>
      </w:pPr>
      <w:hyperlink w:anchor="_Toc11854" w:history="1">
        <w:r>
          <w:rPr>
            <w:rFonts w:ascii="仿宋" w:eastAsia="仿宋" w:hAnsi="仿宋" w:cs="仿宋" w:hint="eastAsia"/>
            <w:lang w:eastAsia="zh-CN"/>
          </w:rPr>
          <w:t>九、安全与应急管理</w:t>
        </w:r>
        <w:r>
          <w:tab/>
        </w:r>
        <w:r>
          <w:fldChar w:fldCharType="begin"/>
        </w:r>
        <w:r>
          <w:instrText xml:space="preserve"> PAGEREF _Toc11854 \h </w:instrText>
        </w:r>
        <w:r>
          <w:fldChar w:fldCharType="separate"/>
        </w:r>
        <w:r>
          <w:t>45</w:t>
        </w:r>
        <w:r>
          <w:fldChar w:fldCharType="end"/>
        </w:r>
      </w:hyperlink>
    </w:p>
    <w:p>
      <w:pPr>
        <w:pStyle w:val="TOC2"/>
        <w:tabs>
          <w:tab w:val="right" w:leader="dot" w:pos="8306"/>
        </w:tabs>
      </w:pPr>
      <w:hyperlink w:anchor="_Toc17477" w:history="1">
        <w:r>
          <w:rPr>
            <w:rFonts w:ascii="仿宋" w:eastAsia="仿宋" w:hAnsi="仿宋" w:cs="仿宋" w:hint="eastAsia"/>
            <w:lang w:eastAsia="zh-CN"/>
          </w:rPr>
          <w:t>(一)、安全生产管理</w:t>
        </w:r>
        <w:r>
          <w:tab/>
        </w:r>
        <w:r>
          <w:fldChar w:fldCharType="begin"/>
        </w:r>
        <w:r>
          <w:instrText xml:space="preserve"> PAGEREF _Toc17477 \h </w:instrText>
        </w:r>
        <w:r>
          <w:fldChar w:fldCharType="separate"/>
        </w:r>
        <w:r>
          <w:t>45</w:t>
        </w:r>
        <w:r>
          <w:fldChar w:fldCharType="end"/>
        </w:r>
      </w:hyperlink>
    </w:p>
    <w:p>
      <w:pPr>
        <w:pStyle w:val="TOC2"/>
        <w:tabs>
          <w:tab w:val="right" w:leader="dot" w:pos="8306"/>
        </w:tabs>
      </w:pPr>
      <w:hyperlink w:anchor="_Toc24678" w:history="1">
        <w:r>
          <w:rPr>
            <w:rFonts w:ascii="仿宋" w:eastAsia="仿宋" w:hAnsi="仿宋" w:cs="仿宋" w:hint="eastAsia"/>
            <w:lang w:eastAsia="zh-CN"/>
          </w:rPr>
          <w:t>(二)、应急预案与响应</w:t>
        </w:r>
        <w:r>
          <w:tab/>
        </w:r>
        <w:r>
          <w:fldChar w:fldCharType="begin"/>
        </w:r>
        <w:r>
          <w:instrText xml:space="preserve"> PAGEREF _Toc24678 \h </w:instrText>
        </w:r>
        <w:r>
          <w:fldChar w:fldCharType="separate"/>
        </w:r>
        <w:r>
          <w:t>46</w:t>
        </w:r>
        <w:r>
          <w:fldChar w:fldCharType="end"/>
        </w:r>
      </w:hyperlink>
    </w:p>
    <w:p>
      <w:pPr>
        <w:pStyle w:val="TOC1"/>
        <w:tabs>
          <w:tab w:val="right" w:leader="dot" w:pos="8306"/>
        </w:tabs>
      </w:pPr>
      <w:hyperlink w:anchor="_Toc27941" w:history="1">
        <w:r>
          <w:rPr>
            <w:rFonts w:ascii="仿宋" w:eastAsia="仿宋" w:hAnsi="仿宋" w:cs="仿宋" w:hint="eastAsia"/>
            <w:lang w:eastAsia="zh-CN"/>
          </w:rPr>
          <w:t>十、资金管理与财务规划</w:t>
        </w:r>
        <w:r>
          <w:tab/>
        </w:r>
        <w:r>
          <w:fldChar w:fldCharType="begin"/>
        </w:r>
        <w:r>
          <w:instrText xml:space="preserve"> PAGEREF _Toc27941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74" w:history="1">
        <w:r>
          <w:rPr>
            <w:rFonts w:ascii="仿宋" w:eastAsia="仿宋" w:hAnsi="仿宋" w:cs="仿宋" w:hint="eastAsia"/>
            <w:lang w:eastAsia="zh-CN"/>
          </w:rPr>
          <w:t>(一)、项目资金来源与筹措</w:t>
        </w:r>
        <w:r>
          <w:tab/>
        </w:r>
        <w:r>
          <w:fldChar w:fldCharType="begin"/>
        </w:r>
        <w:r>
          <w:instrText xml:space="preserve"> PAGEREF _Toc29174 \h </w:instrText>
        </w:r>
        <w:r>
          <w:fldChar w:fldCharType="separate"/>
        </w:r>
        <w:r>
          <w:t>48</w:t>
        </w:r>
        <w:r>
          <w:fldChar w:fldCharType="end"/>
        </w:r>
      </w:hyperlink>
    </w:p>
    <w:p>
      <w:pPr>
        <w:pStyle w:val="TOC2"/>
        <w:tabs>
          <w:tab w:val="right" w:leader="dot" w:pos="8306"/>
        </w:tabs>
      </w:pPr>
      <w:hyperlink w:anchor="_Toc14090" w:history="1">
        <w:r>
          <w:rPr>
            <w:rFonts w:ascii="仿宋" w:eastAsia="仿宋" w:hAnsi="仿宋" w:cs="仿宋" w:hint="eastAsia"/>
            <w:lang w:eastAsia="zh-CN"/>
          </w:rPr>
          <w:t>(二)、资金使用与监管</w:t>
        </w:r>
        <w:r>
          <w:tab/>
        </w:r>
        <w:r>
          <w:fldChar w:fldCharType="begin"/>
        </w:r>
        <w:r>
          <w:instrText xml:space="preserve"> PAGEREF _Toc14090 \h </w:instrText>
        </w:r>
        <w:r>
          <w:fldChar w:fldCharType="separate"/>
        </w:r>
        <w:r>
          <w:t>49</w:t>
        </w:r>
        <w:r>
          <w:fldChar w:fldCharType="end"/>
        </w:r>
      </w:hyperlink>
    </w:p>
    <w:p>
      <w:pPr>
        <w:pStyle w:val="TOC2"/>
        <w:tabs>
          <w:tab w:val="right" w:leader="dot" w:pos="8306"/>
        </w:tabs>
      </w:pPr>
      <w:hyperlink w:anchor="_Toc12072" w:history="1">
        <w:r>
          <w:rPr>
            <w:rFonts w:ascii="仿宋" w:eastAsia="仿宋" w:hAnsi="仿宋" w:cs="仿宋" w:hint="eastAsia"/>
            <w:lang w:eastAsia="zh-CN"/>
          </w:rPr>
          <w:t>(三)、财务规划与预测</w:t>
        </w:r>
        <w:r>
          <w:tab/>
        </w:r>
        <w:r>
          <w:fldChar w:fldCharType="begin"/>
        </w:r>
        <w:r>
          <w:instrText xml:space="preserve"> PAGEREF _Toc12072 \h </w:instrText>
        </w:r>
        <w:r>
          <w:fldChar w:fldCharType="separate"/>
        </w:r>
        <w:r>
          <w:t>51</w:t>
        </w:r>
        <w:r>
          <w:fldChar w:fldCharType="end"/>
        </w:r>
      </w:hyperlink>
    </w:p>
    <w:p>
      <w:pPr>
        <w:pStyle w:val="TOC1"/>
        <w:tabs>
          <w:tab w:val="right" w:leader="dot" w:pos="8306"/>
        </w:tabs>
      </w:pPr>
      <w:hyperlink w:anchor="_Toc27379" w:history="1">
        <w:r>
          <w:rPr>
            <w:rFonts w:ascii="仿宋" w:eastAsia="仿宋" w:hAnsi="仿宋" w:cs="仿宋" w:hint="eastAsia"/>
            <w:lang w:eastAsia="zh-CN"/>
          </w:rPr>
          <w:t>十一、项目实施与管理方案</w:t>
        </w:r>
        <w:r>
          <w:tab/>
        </w:r>
        <w:r>
          <w:fldChar w:fldCharType="begin"/>
        </w:r>
        <w:r>
          <w:instrText xml:space="preserve"> PAGEREF _Toc27379 \h </w:instrText>
        </w:r>
        <w:r>
          <w:fldChar w:fldCharType="separate"/>
        </w:r>
        <w:r>
          <w:t>52</w:t>
        </w:r>
        <w:r>
          <w:fldChar w:fldCharType="end"/>
        </w:r>
      </w:hyperlink>
    </w:p>
    <w:p>
      <w:pPr>
        <w:pStyle w:val="TOC2"/>
        <w:tabs>
          <w:tab w:val="right" w:leader="dot" w:pos="8306"/>
        </w:tabs>
      </w:pPr>
      <w:hyperlink w:anchor="_Toc7313" w:history="1">
        <w:r>
          <w:rPr>
            <w:rFonts w:ascii="仿宋" w:eastAsia="仿宋" w:hAnsi="仿宋" w:cs="仿宋" w:hint="eastAsia"/>
            <w:lang w:eastAsia="zh-CN"/>
          </w:rPr>
          <w:t>(一)、项目实施计划</w:t>
        </w:r>
        <w:r>
          <w:tab/>
        </w:r>
        <w:r>
          <w:fldChar w:fldCharType="begin"/>
        </w:r>
        <w:r>
          <w:instrText xml:space="preserve"> PAGEREF _Toc7313 \h </w:instrText>
        </w:r>
        <w:r>
          <w:fldChar w:fldCharType="separate"/>
        </w:r>
        <w:r>
          <w:t>52</w:t>
        </w:r>
        <w:r>
          <w:fldChar w:fldCharType="end"/>
        </w:r>
      </w:hyperlink>
    </w:p>
    <w:p>
      <w:pPr>
        <w:pStyle w:val="TOC2"/>
        <w:tabs>
          <w:tab w:val="right" w:leader="dot" w:pos="8306"/>
        </w:tabs>
      </w:pPr>
      <w:hyperlink w:anchor="_Toc9321" w:history="1">
        <w:r>
          <w:rPr>
            <w:rFonts w:ascii="仿宋" w:eastAsia="仿宋" w:hAnsi="仿宋" w:cs="仿宋" w:hint="eastAsia"/>
            <w:lang w:eastAsia="zh-CN"/>
          </w:rPr>
          <w:t>(二)、项目组织机构与职责</w:t>
        </w:r>
        <w:r>
          <w:tab/>
        </w:r>
        <w:r>
          <w:fldChar w:fldCharType="begin"/>
        </w:r>
        <w:r>
          <w:instrText xml:space="preserve"> PAGEREF _Toc9321 \h </w:instrText>
        </w:r>
        <w:r>
          <w:fldChar w:fldCharType="separate"/>
        </w:r>
        <w:r>
          <w:t>53</w:t>
        </w:r>
        <w:r>
          <w:fldChar w:fldCharType="end"/>
        </w:r>
      </w:hyperlink>
    </w:p>
    <w:p>
      <w:pPr>
        <w:pStyle w:val="TOC2"/>
        <w:tabs>
          <w:tab w:val="right" w:leader="dot" w:pos="8306"/>
        </w:tabs>
      </w:pPr>
      <w:hyperlink w:anchor="_Toc5050" w:history="1">
        <w:r>
          <w:rPr>
            <w:rFonts w:ascii="仿宋" w:eastAsia="仿宋" w:hAnsi="仿宋" w:cs="仿宋" w:hint="eastAsia"/>
            <w:lang w:eastAsia="zh-CN"/>
          </w:rPr>
          <w:t>(三)、项目管理与监控体系</w:t>
        </w:r>
        <w:r>
          <w:tab/>
        </w:r>
        <w:r>
          <w:fldChar w:fldCharType="begin"/>
        </w:r>
        <w:r>
          <w:instrText xml:space="preserve"> PAGEREF _Toc5050 \h </w:instrText>
        </w:r>
        <w:r>
          <w:fldChar w:fldCharType="separate"/>
        </w:r>
        <w:r>
          <w:t>56</w:t>
        </w:r>
        <w:r>
          <w:fldChar w:fldCharType="end"/>
        </w:r>
      </w:hyperlink>
    </w:p>
    <w:p>
      <w:pPr>
        <w:pStyle w:val="TOC1"/>
        <w:tabs>
          <w:tab w:val="right" w:leader="dot" w:pos="8306"/>
        </w:tabs>
      </w:pPr>
      <w:hyperlink w:anchor="_Toc23149" w:history="1">
        <w:r>
          <w:rPr>
            <w:rFonts w:ascii="仿宋" w:eastAsia="仿宋" w:hAnsi="仿宋" w:cs="仿宋" w:hint="eastAsia"/>
            <w:lang w:eastAsia="zh-CN"/>
          </w:rPr>
          <w:t>十二、土地利用与规划方案</w:t>
        </w:r>
        <w:r>
          <w:tab/>
        </w:r>
        <w:r>
          <w:fldChar w:fldCharType="begin"/>
        </w:r>
        <w:r>
          <w:instrText xml:space="preserve"> PAGEREF _Toc23149 \h </w:instrText>
        </w:r>
        <w:r>
          <w:fldChar w:fldCharType="separate"/>
        </w:r>
        <w:r>
          <w:t>57</w:t>
        </w:r>
        <w:r>
          <w:fldChar w:fldCharType="end"/>
        </w:r>
      </w:hyperlink>
    </w:p>
    <w:p>
      <w:pPr>
        <w:pStyle w:val="TOC2"/>
        <w:tabs>
          <w:tab w:val="right" w:leader="dot" w:pos="8306"/>
        </w:tabs>
      </w:pPr>
      <w:hyperlink w:anchor="_Toc3279" w:history="1">
        <w:r>
          <w:rPr>
            <w:rFonts w:ascii="仿宋" w:eastAsia="仿宋" w:hAnsi="仿宋" w:cs="仿宋" w:hint="eastAsia"/>
            <w:lang w:eastAsia="zh-CN"/>
          </w:rPr>
          <w:t>(一)、项目用地情况分析</w:t>
        </w:r>
        <w:r>
          <w:tab/>
        </w:r>
        <w:r>
          <w:fldChar w:fldCharType="begin"/>
        </w:r>
        <w:r>
          <w:instrText xml:space="preserve"> PAGEREF _Toc3279 \h </w:instrText>
        </w:r>
        <w:r>
          <w:fldChar w:fldCharType="separate"/>
        </w:r>
        <w:r>
          <w:t>57</w:t>
        </w:r>
        <w:r>
          <w:fldChar w:fldCharType="end"/>
        </w:r>
      </w:hyperlink>
    </w:p>
    <w:p>
      <w:pPr>
        <w:pStyle w:val="TOC2"/>
        <w:tabs>
          <w:tab w:val="right" w:leader="dot" w:pos="8306"/>
        </w:tabs>
      </w:pPr>
      <w:hyperlink w:anchor="_Toc21731" w:history="1">
        <w:r>
          <w:rPr>
            <w:rFonts w:ascii="仿宋" w:eastAsia="仿宋" w:hAnsi="仿宋" w:cs="仿宋" w:hint="eastAsia"/>
            <w:lang w:eastAsia="zh-CN"/>
          </w:rPr>
          <w:t>(二)、土地利用规划方案</w:t>
        </w:r>
        <w:r>
          <w:tab/>
        </w:r>
        <w:r>
          <w:fldChar w:fldCharType="begin"/>
        </w:r>
        <w:r>
          <w:instrText xml:space="preserve"> PAGEREF _Toc21731 \h </w:instrText>
        </w:r>
        <w:r>
          <w:fldChar w:fldCharType="separate"/>
        </w:r>
        <w:r>
          <w:t>58</w:t>
        </w:r>
        <w:r>
          <w:fldChar w:fldCharType="end"/>
        </w:r>
      </w:hyperlink>
    </w:p>
    <w:p>
      <w:pPr>
        <w:pStyle w:val="TOC1"/>
        <w:tabs>
          <w:tab w:val="right" w:leader="dot" w:pos="8306"/>
        </w:tabs>
      </w:pPr>
      <w:hyperlink w:anchor="_Toc18155" w:history="1">
        <w:r>
          <w:rPr>
            <w:rFonts w:ascii="仿宋" w:eastAsia="仿宋" w:hAnsi="仿宋" w:cs="仿宋" w:hint="eastAsia"/>
            <w:lang w:eastAsia="zh-CN"/>
          </w:rPr>
          <w:t>十三、合作与交流机制建立</w:t>
        </w:r>
        <w:r>
          <w:tab/>
        </w:r>
        <w:r>
          <w:fldChar w:fldCharType="begin"/>
        </w:r>
        <w:r>
          <w:instrText xml:space="preserve"> PAGEREF _Toc18155 \h </w:instrText>
        </w:r>
        <w:r>
          <w:fldChar w:fldCharType="separate"/>
        </w:r>
        <w:r>
          <w:t>59</w:t>
        </w:r>
        <w:r>
          <w:fldChar w:fldCharType="end"/>
        </w:r>
      </w:hyperlink>
    </w:p>
    <w:p>
      <w:pPr>
        <w:pStyle w:val="TOC2"/>
        <w:tabs>
          <w:tab w:val="right" w:leader="dot" w:pos="8306"/>
        </w:tabs>
      </w:pPr>
      <w:hyperlink w:anchor="_Toc6712" w:history="1">
        <w:r>
          <w:rPr>
            <w:rFonts w:ascii="仿宋" w:eastAsia="仿宋" w:hAnsi="仿宋" w:cs="仿宋" w:hint="eastAsia"/>
            <w:lang w:eastAsia="zh-CN"/>
          </w:rPr>
          <w:t>(一)、合作伙伴选择与合作方式</w:t>
        </w:r>
        <w:r>
          <w:tab/>
        </w:r>
        <w:r>
          <w:fldChar w:fldCharType="begin"/>
        </w:r>
        <w:r>
          <w:instrText xml:space="preserve"> PAGEREF _Toc6712 \h </w:instrText>
        </w:r>
        <w:r>
          <w:fldChar w:fldCharType="separate"/>
        </w:r>
        <w:r>
          <w:t>59</w:t>
        </w:r>
        <w:r>
          <w:fldChar w:fldCharType="end"/>
        </w:r>
      </w:hyperlink>
    </w:p>
    <w:p>
      <w:pPr>
        <w:pStyle w:val="TOC2"/>
        <w:tabs>
          <w:tab w:val="right" w:leader="dot" w:pos="8306"/>
        </w:tabs>
      </w:pPr>
      <w:hyperlink w:anchor="_Toc19352" w:history="1">
        <w:r>
          <w:rPr>
            <w:rFonts w:ascii="仿宋" w:eastAsia="仿宋" w:hAnsi="仿宋" w:cs="仿宋" w:hint="eastAsia"/>
            <w:lang w:eastAsia="zh-CN"/>
          </w:rPr>
          <w:t>(二)、交流与合作平台搭建</w:t>
        </w:r>
        <w:r>
          <w:tab/>
        </w:r>
        <w:r>
          <w:fldChar w:fldCharType="begin"/>
        </w:r>
        <w:r>
          <w:instrText xml:space="preserve"> PAGEREF _Toc19352 \h </w:instrText>
        </w:r>
        <w:r>
          <w:fldChar w:fldCharType="separate"/>
        </w:r>
        <w:r>
          <w:t>61</w:t>
        </w:r>
        <w:r>
          <w:fldChar w:fldCharType="end"/>
        </w:r>
      </w:hyperlink>
    </w:p>
    <w:p>
      <w:pPr>
        <w:pStyle w:val="TOC1"/>
        <w:tabs>
          <w:tab w:val="right" w:leader="dot" w:pos="8306"/>
        </w:tabs>
      </w:pPr>
      <w:hyperlink w:anchor="_Toc32596" w:history="1">
        <w:r>
          <w:rPr>
            <w:rFonts w:ascii="仿宋" w:eastAsia="仿宋" w:hAnsi="仿宋" w:cs="仿宋" w:hint="eastAsia"/>
            <w:lang w:eastAsia="zh-CN"/>
          </w:rPr>
          <w:t>十四、创新驱动与持续发展</w:t>
        </w:r>
        <w:r>
          <w:tab/>
        </w:r>
        <w:r>
          <w:fldChar w:fldCharType="begin"/>
        </w:r>
        <w:r>
          <w:instrText xml:space="preserve"> PAGEREF _Toc32596 \h </w:instrText>
        </w:r>
        <w:r>
          <w:fldChar w:fldCharType="separate"/>
        </w:r>
        <w:r>
          <w:t>62</w:t>
        </w:r>
        <w:r>
          <w:fldChar w:fldCharType="end"/>
        </w:r>
      </w:hyperlink>
    </w:p>
    <w:p>
      <w:pPr>
        <w:pStyle w:val="TOC2"/>
        <w:tabs>
          <w:tab w:val="right" w:leader="dot" w:pos="8306"/>
        </w:tabs>
      </w:pPr>
      <w:hyperlink w:anchor="_Toc28539" w:history="1">
        <w:r>
          <w:rPr>
            <w:rFonts w:ascii="仿宋" w:eastAsia="仿宋" w:hAnsi="仿宋" w:cs="仿宋" w:hint="eastAsia"/>
            <w:lang w:eastAsia="zh-CN"/>
          </w:rPr>
          <w:t>(一)、创新驱动战略实施</w:t>
        </w:r>
        <w:r>
          <w:tab/>
        </w:r>
        <w:r>
          <w:fldChar w:fldCharType="begin"/>
        </w:r>
        <w:r>
          <w:instrText xml:space="preserve"> PAGEREF _Toc28539 \h </w:instrText>
        </w:r>
        <w:r>
          <w:fldChar w:fldCharType="separate"/>
        </w:r>
        <w:r>
          <w:t>62</w:t>
        </w:r>
        <w:r>
          <w:fldChar w:fldCharType="end"/>
        </w:r>
      </w:hyperlink>
    </w:p>
    <w:p>
      <w:pPr>
        <w:pStyle w:val="TOC2"/>
        <w:tabs>
          <w:tab w:val="right" w:leader="dot" w:pos="8306"/>
        </w:tabs>
      </w:pPr>
      <w:hyperlink w:anchor="_Toc5153" w:history="1">
        <w:r>
          <w:rPr>
            <w:rFonts w:ascii="仿宋" w:eastAsia="仿宋" w:hAnsi="仿宋" w:cs="仿宋" w:hint="eastAsia"/>
            <w:lang w:eastAsia="zh-CN"/>
          </w:rPr>
          <w:t>(二)、持续发展路径探索</w:t>
        </w:r>
        <w:r>
          <w:tab/>
        </w:r>
        <w:r>
          <w:fldChar w:fldCharType="begin"/>
        </w:r>
        <w:r>
          <w:instrText xml:space="preserve"> PAGEREF _Toc5153 \h </w:instrText>
        </w:r>
        <w:r>
          <w:fldChar w:fldCharType="separate"/>
        </w:r>
        <w:r>
          <w:t>64</w:t>
        </w:r>
        <w:r>
          <w:fldChar w:fldCharType="end"/>
        </w:r>
      </w:hyperlink>
    </w:p>
    <w:p>
      <w:pPr>
        <w:pStyle w:val="TOC1"/>
        <w:tabs>
          <w:tab w:val="right" w:leader="dot" w:pos="8306"/>
        </w:tabs>
      </w:pPr>
      <w:hyperlink w:anchor="_Toc16717" w:history="1">
        <w:r>
          <w:rPr>
            <w:rFonts w:ascii="仿宋" w:eastAsia="仿宋" w:hAnsi="仿宋" w:cs="仿宋" w:hint="eastAsia"/>
            <w:lang w:eastAsia="zh-CN"/>
          </w:rPr>
          <w:t>十五、法律法规与政策遵循</w:t>
        </w:r>
        <w:r>
          <w:tab/>
        </w:r>
        <w:r>
          <w:fldChar w:fldCharType="begin"/>
        </w:r>
        <w:r>
          <w:instrText xml:space="preserve"> PAGEREF _Toc16717 \h </w:instrText>
        </w:r>
        <w:r>
          <w:fldChar w:fldCharType="separate"/>
        </w:r>
        <w:r>
          <w:t>68</w:t>
        </w:r>
        <w:r>
          <w:fldChar w:fldCharType="end"/>
        </w:r>
      </w:hyperlink>
    </w:p>
    <w:p>
      <w:pPr>
        <w:pStyle w:val="TOC2"/>
        <w:tabs>
          <w:tab w:val="right" w:leader="dot" w:pos="8306"/>
        </w:tabs>
      </w:pPr>
      <w:hyperlink w:anchor="_Toc14627" w:history="1">
        <w:r>
          <w:rPr>
            <w:rFonts w:ascii="仿宋" w:eastAsia="仿宋" w:hAnsi="仿宋" w:cs="仿宋" w:hint="eastAsia"/>
            <w:lang w:eastAsia="zh-CN"/>
          </w:rPr>
          <w:t>(一)、法律法规遵守</w:t>
        </w:r>
        <w:r>
          <w:tab/>
        </w:r>
        <w:r>
          <w:fldChar w:fldCharType="begin"/>
        </w:r>
        <w:r>
          <w:instrText xml:space="preserve"> PAGEREF _Toc14627 \h </w:instrText>
        </w:r>
        <w:r>
          <w:fldChar w:fldCharType="separate"/>
        </w:r>
        <w:r>
          <w:t>68</w:t>
        </w:r>
        <w:r>
          <w:fldChar w:fldCharType="end"/>
        </w:r>
      </w:hyperlink>
    </w:p>
    <w:p>
      <w:pPr>
        <w:pStyle w:val="TOC2"/>
        <w:tabs>
          <w:tab w:val="right" w:leader="dot" w:pos="8306"/>
        </w:tabs>
      </w:pPr>
      <w:hyperlink w:anchor="_Toc8577" w:history="1">
        <w:r>
          <w:rPr>
            <w:rFonts w:ascii="仿宋" w:eastAsia="仿宋" w:hAnsi="仿宋" w:cs="仿宋" w:hint="eastAsia"/>
            <w:lang w:eastAsia="zh-CN"/>
          </w:rPr>
          <w:t>(二)、政策导向与利用</w:t>
        </w:r>
        <w:r>
          <w:tab/>
        </w:r>
        <w:r>
          <w:fldChar w:fldCharType="begin"/>
        </w:r>
        <w:r>
          <w:instrText xml:space="preserve"> PAGEREF _Toc8577 \h </w:instrText>
        </w:r>
        <w:r>
          <w:fldChar w:fldCharType="separate"/>
        </w:r>
        <w:r>
          <w:t>69</w:t>
        </w:r>
        <w:r>
          <w:fldChar w:fldCharType="end"/>
        </w:r>
      </w:hyperlink>
    </w:p>
    <w:p>
      <w:pPr>
        <w:pStyle w:val="TOC1"/>
        <w:tabs>
          <w:tab w:val="right" w:leader="dot" w:pos="8306"/>
        </w:tabs>
      </w:pPr>
      <w:hyperlink w:anchor="_Toc20216" w:history="1">
        <w:r>
          <w:rPr>
            <w:rFonts w:ascii="仿宋" w:eastAsia="仿宋" w:hAnsi="仿宋" w:cs="仿宋" w:hint="eastAsia"/>
            <w:lang w:eastAsia="zh-CN"/>
          </w:rPr>
          <w:t>十六、项目施工方案</w:t>
        </w:r>
        <w:r>
          <w:tab/>
        </w:r>
        <w:r>
          <w:fldChar w:fldCharType="begin"/>
        </w:r>
        <w:r>
          <w:instrText xml:space="preserve"> PAGEREF _Toc20216 \h </w:instrText>
        </w:r>
        <w:r>
          <w:fldChar w:fldCharType="separate"/>
        </w:r>
        <w:r>
          <w:t>70</w:t>
        </w:r>
        <w:r>
          <w:fldChar w:fldCharType="end"/>
        </w:r>
      </w:hyperlink>
    </w:p>
    <w:p>
      <w:pPr>
        <w:pStyle w:val="TOC2"/>
        <w:tabs>
          <w:tab w:val="right" w:leader="dot" w:pos="8306"/>
        </w:tabs>
      </w:pPr>
      <w:hyperlink w:anchor="_Toc20561" w:history="1">
        <w:r>
          <w:rPr>
            <w:rFonts w:ascii="仿宋" w:eastAsia="仿宋" w:hAnsi="仿宋" w:cs="仿宋" w:hint="eastAsia"/>
            <w:lang w:eastAsia="zh-CN"/>
          </w:rPr>
          <w:t>(一)、施工组织设计</w:t>
        </w:r>
        <w:r>
          <w:tab/>
        </w:r>
        <w:r>
          <w:fldChar w:fldCharType="begin"/>
        </w:r>
        <w:r>
          <w:instrText xml:space="preserve"> PAGEREF _Toc20561 \h </w:instrText>
        </w:r>
        <w:r>
          <w:fldChar w:fldCharType="separate"/>
        </w:r>
        <w:r>
          <w:t>70</w:t>
        </w:r>
        <w:r>
          <w:fldChar w:fldCharType="end"/>
        </w:r>
      </w:hyperlink>
    </w:p>
    <w:p>
      <w:pPr>
        <w:pStyle w:val="TOC2"/>
        <w:tabs>
          <w:tab w:val="right" w:leader="dot" w:pos="8306"/>
        </w:tabs>
      </w:pPr>
      <w:hyperlink w:anchor="_Toc14012" w:history="1">
        <w:r>
          <w:rPr>
            <w:rFonts w:ascii="仿宋" w:eastAsia="仿宋" w:hAnsi="仿宋" w:cs="仿宋" w:hint="eastAsia"/>
            <w:lang w:eastAsia="zh-CN"/>
          </w:rPr>
          <w:t>(二)、施工工艺与技术路线</w:t>
        </w:r>
        <w:r>
          <w:tab/>
        </w:r>
        <w:r>
          <w:fldChar w:fldCharType="begin"/>
        </w:r>
        <w:r>
          <w:instrText xml:space="preserve"> PAGEREF _Toc14012 \h </w:instrText>
        </w:r>
        <w:r>
          <w:fldChar w:fldCharType="separate"/>
        </w:r>
        <w:r>
          <w:t>72</w:t>
        </w:r>
        <w:r>
          <w:fldChar w:fldCharType="end"/>
        </w:r>
      </w:hyperlink>
    </w:p>
    <w:p>
      <w:pPr>
        <w:pStyle w:val="TOC2"/>
        <w:tabs>
          <w:tab w:val="right" w:leader="dot" w:pos="8306"/>
        </w:tabs>
      </w:pPr>
      <w:hyperlink w:anchor="_Toc27914" w:history="1">
        <w:r>
          <w:rPr>
            <w:rFonts w:ascii="仿宋" w:eastAsia="仿宋" w:hAnsi="仿宋" w:cs="仿宋" w:hint="eastAsia"/>
            <w:lang w:eastAsia="zh-CN"/>
          </w:rPr>
          <w:t>(三)、关键节点施工计划</w:t>
        </w:r>
        <w:r>
          <w:tab/>
        </w:r>
        <w:r>
          <w:fldChar w:fldCharType="begin"/>
        </w:r>
        <w:r>
          <w:instrText xml:space="preserve"> PAGEREF _Toc27914 \h </w:instrText>
        </w:r>
        <w:r>
          <w:fldChar w:fldCharType="separate"/>
        </w:r>
        <w:r>
          <w:t>73</w:t>
        </w:r>
        <w:r>
          <w:fldChar w:fldCharType="end"/>
        </w:r>
      </w:hyperlink>
    </w:p>
    <w:p>
      <w:pPr>
        <w:pStyle w:val="TOC2"/>
        <w:tabs>
          <w:tab w:val="right" w:leader="dot" w:pos="8306"/>
        </w:tabs>
      </w:pPr>
      <w:hyperlink w:anchor="_Toc21153" w:history="1">
        <w:r>
          <w:rPr>
            <w:rFonts w:ascii="仿宋" w:eastAsia="仿宋" w:hAnsi="仿宋" w:cs="仿宋" w:hint="eastAsia"/>
            <w:lang w:eastAsia="zh-CN"/>
          </w:rPr>
          <w:t>(四)、施工现场管理</w:t>
        </w:r>
        <w:r>
          <w:tab/>
        </w:r>
        <w:r>
          <w:fldChar w:fldCharType="begin"/>
        </w:r>
        <w:r>
          <w:instrText xml:space="preserve"> PAGEREF _Toc21153 \h </w:instrText>
        </w:r>
        <w:r>
          <w:fldChar w:fldCharType="separate"/>
        </w:r>
        <w:r>
          <w:t>74</w:t>
        </w:r>
        <w:r>
          <w:fldChar w:fldCharType="end"/>
        </w:r>
      </w:hyperlink>
    </w:p>
    <w:p>
      <w:pPr>
        <w:pStyle w:val="TOC1"/>
        <w:tabs>
          <w:tab w:val="right" w:leader="dot" w:pos="8306"/>
        </w:tabs>
      </w:pPr>
      <w:hyperlink w:anchor="_Toc30920" w:history="1">
        <w:r>
          <w:rPr>
            <w:rFonts w:ascii="仿宋" w:eastAsia="仿宋" w:hAnsi="仿宋" w:cs="仿宋" w:hint="eastAsia"/>
            <w:lang w:eastAsia="zh-CN"/>
          </w:rPr>
          <w:t>十七、成果转化与推广应用</w:t>
        </w:r>
        <w:r>
          <w:tab/>
        </w:r>
        <w:r>
          <w:fldChar w:fldCharType="begin"/>
        </w:r>
        <w:r>
          <w:instrText xml:space="preserve"> PAGEREF _Toc30920 \h </w:instrText>
        </w:r>
        <w:r>
          <w:fldChar w:fldCharType="separate"/>
        </w:r>
        <w:r>
          <w:t>77</w:t>
        </w:r>
        <w:r>
          <w:fldChar w:fldCharType="end"/>
        </w:r>
      </w:hyperlink>
    </w:p>
    <w:p>
      <w:pPr>
        <w:pStyle w:val="TOC2"/>
        <w:tabs>
          <w:tab w:val="right" w:leader="dot" w:pos="8306"/>
        </w:tabs>
      </w:pPr>
      <w:hyperlink w:anchor="_Toc28736" w:history="1">
        <w:r>
          <w:rPr>
            <w:rFonts w:ascii="仿宋" w:eastAsia="仿宋" w:hAnsi="仿宋" w:cs="仿宋" w:hint="eastAsia"/>
            <w:lang w:eastAsia="zh-CN"/>
          </w:rPr>
          <w:t>(一)、成果转化策略制定</w:t>
        </w:r>
        <w:r>
          <w:tab/>
        </w:r>
        <w:r>
          <w:fldChar w:fldCharType="begin"/>
        </w:r>
        <w:r>
          <w:instrText xml:space="preserve"> PAGEREF _Toc28736 \h </w:instrText>
        </w:r>
        <w:r>
          <w:fldChar w:fldCharType="separate"/>
        </w:r>
        <w:r>
          <w:t>77</w:t>
        </w:r>
        <w:r>
          <w:fldChar w:fldCharType="end"/>
        </w:r>
      </w:hyperlink>
    </w:p>
    <w:p>
      <w:pPr>
        <w:pStyle w:val="TOC2"/>
        <w:tabs>
          <w:tab w:val="right" w:leader="dot" w:pos="8306"/>
        </w:tabs>
      </w:pPr>
      <w:hyperlink w:anchor="_Toc16387" w:history="1">
        <w:r>
          <w:rPr>
            <w:rFonts w:ascii="仿宋" w:eastAsia="仿宋" w:hAnsi="仿宋" w:cs="仿宋" w:hint="eastAsia"/>
            <w:lang w:eastAsia="zh-CN"/>
          </w:rPr>
          <w:t>(二)、成果推广应用方案</w:t>
        </w:r>
        <w:r>
          <w:tab/>
        </w:r>
        <w:r>
          <w:fldChar w:fldCharType="begin"/>
        </w:r>
        <w:r>
          <w:instrText xml:space="preserve"> PAGEREF _Toc16387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6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厢式改装车、特种车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厢式改装车、特种车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厢式改装车、特种车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厢式改装车、特种车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厢式改装车、特种车辆项目的社会影响是全面而深远的。从提供就业机会和提升公共服务，到促进社会结构和劳动市场的多元化，再到推动社会责任和伦理标准的提高，项目对于提升社区的经济、文化和社会福祉有着重要作用。通过这些正面影响，厢式改装车、特种车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44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为了融入当地社区，厢式改装车、特种车辆项目需深入理解当地的文化特色和社会习俗。例如，项目在设计广告和市场推广活动时，应考虑使用当地语言和符合地方文化的表达方式。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厢式改装车、特种车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2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为了确保厢式改装车、特种车辆项目的成功并最大限度地减轻潜在的社会风险，详细的风险分析和具体的应对策略至关重要。以下是针对项目可能面临的具体社会风险及相应对策的分析：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风险描述：厢式改装车、特种车辆项目可能遭遇社区抵制，尤其如果社区成员认为项目会破坏他们的生活环境或忽略他们的意见。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风险描述：厢式改装车、特种车辆项目的商业实践可能与当地的文化和价值观存在冲突，导致社会紧张和文化冲突。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风险描述：厢式改装车、特种车辆项目可能会增加对公共资源和基础设施的需求，给当地带来额外压力，例如在水资源、能源供应和交通系统方面。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风险描述：厢式改装车、特种车辆项目可能会引起当地社会结构和动态的变化，例如改变社区的人口组成和社交模式。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风险描述：在厢式改装车、特种车辆项目运营过程中，可能涉及大量个人和商业敏感信息，存在信息安全和隐私保护的风险。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83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22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27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https://d.book118.com/787036155036006034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02473"/>
    <w:rsid w:val="6C8024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036155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2024-01-19T08:55:00Z</dcterms:created>
  <dcterms:modified xsi:type="dcterms:W3CDTF">2024-01-19T08:55:30Z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3D96EBCA036545599DEBBA76552B1743_11</vt:lpwstr>
  </property>
  <property fmtid="{D5CDD505-2E9C-101B-9397-08002B2CF9AE}" pid="3" name="KSOProductBuildVer">
    <vt:lpwstr>2052-12.1.0.16120</vt:lpwstr>
  </property>
</Properties>
</file>