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功能性高分子材料项目可行性建设方案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80" w:history="1">
        <w:r>
          <w:rPr>
            <w:rFonts w:ascii="仿宋" w:eastAsia="仿宋" w:hAnsi="仿宋" w:cs="仿宋" w:hint="eastAsia"/>
            <w:lang w:eastAsia="zh-CN"/>
          </w:rPr>
          <w:t>前言</w:t>
        </w:r>
        <w:r>
          <w:tab/>
        </w:r>
        <w:r>
          <w:fldChar w:fldCharType="begin"/>
        </w:r>
        <w:r>
          <w:instrText xml:space="preserve"> PAGEREF _Toc4380 \h </w:instrText>
        </w:r>
        <w:r>
          <w:fldChar w:fldCharType="separate"/>
        </w:r>
        <w:r>
          <w:t>3</w:t>
        </w:r>
        <w:r>
          <w:fldChar w:fldCharType="end"/>
        </w:r>
      </w:hyperlink>
    </w:p>
    <w:p>
      <w:pPr>
        <w:pStyle w:val="TOC1"/>
        <w:tabs>
          <w:tab w:val="right" w:leader="dot" w:pos="8306"/>
        </w:tabs>
      </w:pPr>
      <w:hyperlink w:anchor="_Toc26726" w:history="1">
        <w:r>
          <w:rPr>
            <w:rFonts w:ascii="仿宋" w:eastAsia="仿宋" w:hAnsi="仿宋" w:cs="仿宋" w:hint="eastAsia"/>
            <w:lang w:eastAsia="zh-CN"/>
          </w:rPr>
          <w:t>一、环境和生态影响分析</w:t>
        </w:r>
        <w:r>
          <w:tab/>
        </w:r>
        <w:r>
          <w:fldChar w:fldCharType="begin"/>
        </w:r>
        <w:r>
          <w:instrText xml:space="preserve"> PAGEREF _Toc26726 \h </w:instrText>
        </w:r>
        <w:r>
          <w:fldChar w:fldCharType="separate"/>
        </w:r>
        <w:r>
          <w:t>3</w:t>
        </w:r>
        <w:r>
          <w:fldChar w:fldCharType="end"/>
        </w:r>
      </w:hyperlink>
    </w:p>
    <w:p>
      <w:pPr>
        <w:pStyle w:val="TOC2"/>
        <w:tabs>
          <w:tab w:val="right" w:leader="dot" w:pos="8306"/>
        </w:tabs>
      </w:pPr>
      <w:hyperlink w:anchor="_Toc28645" w:history="1">
        <w:r>
          <w:rPr>
            <w:rFonts w:ascii="仿宋" w:eastAsia="仿宋" w:hAnsi="仿宋" w:cs="仿宋" w:hint="eastAsia"/>
            <w:lang w:eastAsia="zh-CN"/>
          </w:rPr>
          <w:t>(一)、环境和生态现状</w:t>
        </w:r>
        <w:r>
          <w:tab/>
        </w:r>
        <w:r>
          <w:fldChar w:fldCharType="begin"/>
        </w:r>
        <w:r>
          <w:instrText xml:space="preserve"> PAGEREF _Toc28645 \h </w:instrText>
        </w:r>
        <w:r>
          <w:fldChar w:fldCharType="separate"/>
        </w:r>
        <w:r>
          <w:t>3</w:t>
        </w:r>
        <w:r>
          <w:fldChar w:fldCharType="end"/>
        </w:r>
      </w:hyperlink>
    </w:p>
    <w:p>
      <w:pPr>
        <w:pStyle w:val="TOC2"/>
        <w:tabs>
          <w:tab w:val="right" w:leader="dot" w:pos="8306"/>
        </w:tabs>
      </w:pPr>
      <w:hyperlink w:anchor="_Toc9862" w:history="1">
        <w:r>
          <w:rPr>
            <w:rFonts w:ascii="仿宋" w:eastAsia="仿宋" w:hAnsi="仿宋" w:cs="仿宋" w:hint="eastAsia"/>
            <w:lang w:eastAsia="zh-CN"/>
          </w:rPr>
          <w:t>(二)、生态环境影响分析</w:t>
        </w:r>
        <w:r>
          <w:tab/>
        </w:r>
        <w:r>
          <w:fldChar w:fldCharType="begin"/>
        </w:r>
        <w:r>
          <w:instrText xml:space="preserve"> PAGEREF _Toc9862 \h </w:instrText>
        </w:r>
        <w:r>
          <w:fldChar w:fldCharType="separate"/>
        </w:r>
        <w:r>
          <w:t>5</w:t>
        </w:r>
        <w:r>
          <w:fldChar w:fldCharType="end"/>
        </w:r>
      </w:hyperlink>
    </w:p>
    <w:p>
      <w:pPr>
        <w:pStyle w:val="TOC2"/>
        <w:tabs>
          <w:tab w:val="right" w:leader="dot" w:pos="8306"/>
        </w:tabs>
      </w:pPr>
      <w:hyperlink w:anchor="_Toc31673" w:history="1">
        <w:r>
          <w:rPr>
            <w:rFonts w:ascii="仿宋" w:eastAsia="仿宋" w:hAnsi="仿宋" w:cs="仿宋" w:hint="eastAsia"/>
            <w:lang w:eastAsia="zh-CN"/>
          </w:rPr>
          <w:t>(三)、生态环境保护措施</w:t>
        </w:r>
        <w:r>
          <w:tab/>
        </w:r>
        <w:r>
          <w:fldChar w:fldCharType="begin"/>
        </w:r>
        <w:r>
          <w:instrText xml:space="preserve"> PAGEREF _Toc31673 \h </w:instrText>
        </w:r>
        <w:r>
          <w:fldChar w:fldCharType="separate"/>
        </w:r>
        <w:r>
          <w:t>6</w:t>
        </w:r>
        <w:r>
          <w:fldChar w:fldCharType="end"/>
        </w:r>
      </w:hyperlink>
    </w:p>
    <w:p>
      <w:pPr>
        <w:pStyle w:val="TOC2"/>
        <w:tabs>
          <w:tab w:val="right" w:leader="dot" w:pos="8306"/>
        </w:tabs>
      </w:pPr>
      <w:hyperlink w:anchor="_Toc12169" w:history="1">
        <w:r>
          <w:rPr>
            <w:rFonts w:ascii="仿宋" w:eastAsia="仿宋" w:hAnsi="仿宋" w:cs="仿宋" w:hint="eastAsia"/>
            <w:lang w:eastAsia="zh-CN"/>
          </w:rPr>
          <w:t>(四)、地质灾害影响分析</w:t>
        </w:r>
        <w:r>
          <w:tab/>
        </w:r>
        <w:r>
          <w:fldChar w:fldCharType="begin"/>
        </w:r>
        <w:r>
          <w:instrText xml:space="preserve"> PAGEREF _Toc12169 \h </w:instrText>
        </w:r>
        <w:r>
          <w:fldChar w:fldCharType="separate"/>
        </w:r>
        <w:r>
          <w:t>8</w:t>
        </w:r>
        <w:r>
          <w:fldChar w:fldCharType="end"/>
        </w:r>
      </w:hyperlink>
    </w:p>
    <w:p>
      <w:pPr>
        <w:pStyle w:val="TOC2"/>
        <w:tabs>
          <w:tab w:val="right" w:leader="dot" w:pos="8306"/>
        </w:tabs>
      </w:pPr>
      <w:hyperlink w:anchor="_Toc24017" w:history="1">
        <w:r>
          <w:rPr>
            <w:rFonts w:ascii="仿宋" w:eastAsia="仿宋" w:hAnsi="仿宋" w:cs="仿宋" w:hint="eastAsia"/>
            <w:lang w:eastAsia="zh-CN"/>
          </w:rPr>
          <w:t>(五)、特殊环境影响</w:t>
        </w:r>
        <w:r>
          <w:tab/>
        </w:r>
        <w:r>
          <w:fldChar w:fldCharType="begin"/>
        </w:r>
        <w:r>
          <w:instrText xml:space="preserve"> PAGEREF _Toc24017 \h </w:instrText>
        </w:r>
        <w:r>
          <w:fldChar w:fldCharType="separate"/>
        </w:r>
        <w:r>
          <w:t>9</w:t>
        </w:r>
        <w:r>
          <w:fldChar w:fldCharType="end"/>
        </w:r>
      </w:hyperlink>
    </w:p>
    <w:p>
      <w:pPr>
        <w:pStyle w:val="TOC1"/>
        <w:tabs>
          <w:tab w:val="right" w:leader="dot" w:pos="8306"/>
        </w:tabs>
      </w:pPr>
      <w:hyperlink w:anchor="_Toc2561" w:history="1">
        <w:r>
          <w:rPr>
            <w:rFonts w:ascii="仿宋" w:eastAsia="仿宋" w:hAnsi="仿宋" w:cs="仿宋" w:hint="eastAsia"/>
            <w:lang w:eastAsia="zh-CN"/>
          </w:rPr>
          <w:t>二、功能性高分子材料项目概论</w:t>
        </w:r>
        <w:r>
          <w:tab/>
        </w:r>
        <w:r>
          <w:fldChar w:fldCharType="begin"/>
        </w:r>
        <w:r>
          <w:instrText xml:space="preserve"> PAGEREF _Toc2561 \h </w:instrText>
        </w:r>
        <w:r>
          <w:fldChar w:fldCharType="separate"/>
        </w:r>
        <w:r>
          <w:t>10</w:t>
        </w:r>
        <w:r>
          <w:fldChar w:fldCharType="end"/>
        </w:r>
      </w:hyperlink>
    </w:p>
    <w:p>
      <w:pPr>
        <w:pStyle w:val="TOC2"/>
        <w:tabs>
          <w:tab w:val="right" w:leader="dot" w:pos="8306"/>
        </w:tabs>
      </w:pPr>
      <w:hyperlink w:anchor="_Toc25539" w:history="1">
        <w:r>
          <w:rPr>
            <w:rFonts w:ascii="仿宋" w:eastAsia="仿宋" w:hAnsi="仿宋" w:cs="仿宋" w:hint="eastAsia"/>
            <w:lang w:eastAsia="zh-CN"/>
          </w:rPr>
          <w:t>(一)、项目申报单位概况</w:t>
        </w:r>
        <w:r>
          <w:tab/>
        </w:r>
        <w:r>
          <w:fldChar w:fldCharType="begin"/>
        </w:r>
        <w:r>
          <w:instrText xml:space="preserve"> PAGEREF _Toc25539 \h </w:instrText>
        </w:r>
        <w:r>
          <w:fldChar w:fldCharType="separate"/>
        </w:r>
        <w:r>
          <w:t>10</w:t>
        </w:r>
        <w:r>
          <w:fldChar w:fldCharType="end"/>
        </w:r>
      </w:hyperlink>
    </w:p>
    <w:p>
      <w:pPr>
        <w:pStyle w:val="TOC2"/>
        <w:tabs>
          <w:tab w:val="right" w:leader="dot" w:pos="8306"/>
        </w:tabs>
      </w:pPr>
      <w:hyperlink w:anchor="_Toc28986" w:history="1">
        <w:r>
          <w:rPr>
            <w:rFonts w:ascii="仿宋" w:eastAsia="仿宋" w:hAnsi="仿宋" w:cs="仿宋" w:hint="eastAsia"/>
            <w:lang w:eastAsia="zh-CN"/>
          </w:rPr>
          <w:t>(二)、项目概况</w:t>
        </w:r>
        <w:r>
          <w:tab/>
        </w:r>
        <w:r>
          <w:fldChar w:fldCharType="begin"/>
        </w:r>
        <w:r>
          <w:instrText xml:space="preserve"> PAGEREF _Toc28986 \h </w:instrText>
        </w:r>
        <w:r>
          <w:fldChar w:fldCharType="separate"/>
        </w:r>
        <w:r>
          <w:t>11</w:t>
        </w:r>
        <w:r>
          <w:fldChar w:fldCharType="end"/>
        </w:r>
      </w:hyperlink>
    </w:p>
    <w:p>
      <w:pPr>
        <w:pStyle w:val="TOC1"/>
        <w:tabs>
          <w:tab w:val="right" w:leader="dot" w:pos="8306"/>
        </w:tabs>
      </w:pPr>
      <w:hyperlink w:anchor="_Toc6034" w:history="1">
        <w:r>
          <w:rPr>
            <w:rFonts w:ascii="仿宋" w:eastAsia="仿宋" w:hAnsi="仿宋" w:cs="仿宋" w:hint="eastAsia"/>
            <w:lang w:eastAsia="zh-CN"/>
          </w:rPr>
          <w:t>三、项目监理与质量保证</w:t>
        </w:r>
        <w:r>
          <w:tab/>
        </w:r>
        <w:r>
          <w:fldChar w:fldCharType="begin"/>
        </w:r>
        <w:r>
          <w:instrText xml:space="preserve"> PAGEREF _Toc6034 \h </w:instrText>
        </w:r>
        <w:r>
          <w:fldChar w:fldCharType="separate"/>
        </w:r>
        <w:r>
          <w:t>14</w:t>
        </w:r>
        <w:r>
          <w:fldChar w:fldCharType="end"/>
        </w:r>
      </w:hyperlink>
    </w:p>
    <w:p>
      <w:pPr>
        <w:pStyle w:val="TOC2"/>
        <w:tabs>
          <w:tab w:val="right" w:leader="dot" w:pos="8306"/>
        </w:tabs>
      </w:pPr>
      <w:hyperlink w:anchor="_Toc7037" w:history="1">
        <w:r>
          <w:rPr>
            <w:rFonts w:ascii="仿宋" w:eastAsia="仿宋" w:hAnsi="仿宋" w:cs="仿宋" w:hint="eastAsia"/>
            <w:lang w:eastAsia="zh-CN"/>
          </w:rPr>
          <w:t>(一)、监理体系构建</w:t>
        </w:r>
        <w:r>
          <w:tab/>
        </w:r>
        <w:r>
          <w:fldChar w:fldCharType="begin"/>
        </w:r>
        <w:r>
          <w:instrText xml:space="preserve"> PAGEREF _Toc7037 \h </w:instrText>
        </w:r>
        <w:r>
          <w:fldChar w:fldCharType="separate"/>
        </w:r>
        <w:r>
          <w:t>14</w:t>
        </w:r>
        <w:r>
          <w:fldChar w:fldCharType="end"/>
        </w:r>
      </w:hyperlink>
    </w:p>
    <w:p>
      <w:pPr>
        <w:pStyle w:val="TOC2"/>
        <w:tabs>
          <w:tab w:val="right" w:leader="dot" w:pos="8306"/>
        </w:tabs>
      </w:pPr>
      <w:hyperlink w:anchor="_Toc16724" w:history="1">
        <w:r>
          <w:rPr>
            <w:rFonts w:ascii="仿宋" w:eastAsia="仿宋" w:hAnsi="仿宋" w:cs="仿宋" w:hint="eastAsia"/>
            <w:lang w:eastAsia="zh-CN"/>
          </w:rPr>
          <w:t>(二)、质量保证体系实施</w:t>
        </w:r>
        <w:r>
          <w:tab/>
        </w:r>
        <w:r>
          <w:fldChar w:fldCharType="begin"/>
        </w:r>
        <w:r>
          <w:instrText xml:space="preserve"> PAGEREF _Toc16724 \h </w:instrText>
        </w:r>
        <w:r>
          <w:fldChar w:fldCharType="separate"/>
        </w:r>
        <w:r>
          <w:t>15</w:t>
        </w:r>
        <w:r>
          <w:fldChar w:fldCharType="end"/>
        </w:r>
      </w:hyperlink>
    </w:p>
    <w:p>
      <w:pPr>
        <w:pStyle w:val="TOC2"/>
        <w:tabs>
          <w:tab w:val="right" w:leader="dot" w:pos="8306"/>
        </w:tabs>
      </w:pPr>
      <w:hyperlink w:anchor="_Toc14265" w:history="1">
        <w:r>
          <w:rPr>
            <w:rFonts w:ascii="仿宋" w:eastAsia="仿宋" w:hAnsi="仿宋" w:cs="仿宋" w:hint="eastAsia"/>
            <w:lang w:eastAsia="zh-CN"/>
          </w:rPr>
          <w:t>(三)、监理与质量控制流程</w:t>
        </w:r>
        <w:r>
          <w:tab/>
        </w:r>
        <w:r>
          <w:fldChar w:fldCharType="begin"/>
        </w:r>
        <w:r>
          <w:instrText xml:space="preserve"> PAGEREF _Toc14265 \h </w:instrText>
        </w:r>
        <w:r>
          <w:fldChar w:fldCharType="separate"/>
        </w:r>
        <w:r>
          <w:t>16</w:t>
        </w:r>
        <w:r>
          <w:fldChar w:fldCharType="end"/>
        </w:r>
      </w:hyperlink>
    </w:p>
    <w:p>
      <w:pPr>
        <w:pStyle w:val="TOC1"/>
        <w:tabs>
          <w:tab w:val="right" w:leader="dot" w:pos="8306"/>
        </w:tabs>
      </w:pPr>
      <w:hyperlink w:anchor="_Toc26302" w:history="1">
        <w:r>
          <w:rPr>
            <w:rFonts w:ascii="仿宋" w:eastAsia="仿宋" w:hAnsi="仿宋" w:cs="仿宋" w:hint="eastAsia"/>
            <w:lang w:eastAsia="zh-CN"/>
          </w:rPr>
          <w:t>四、资源开发及综合利用分析</w:t>
        </w:r>
        <w:r>
          <w:tab/>
        </w:r>
        <w:r>
          <w:fldChar w:fldCharType="begin"/>
        </w:r>
        <w:r>
          <w:instrText xml:space="preserve"> PAGEREF _Toc26302 \h </w:instrText>
        </w:r>
        <w:r>
          <w:fldChar w:fldCharType="separate"/>
        </w:r>
        <w:r>
          <w:t>16</w:t>
        </w:r>
        <w:r>
          <w:fldChar w:fldCharType="end"/>
        </w:r>
      </w:hyperlink>
    </w:p>
    <w:p>
      <w:pPr>
        <w:pStyle w:val="TOC2"/>
        <w:tabs>
          <w:tab w:val="right" w:leader="dot" w:pos="8306"/>
        </w:tabs>
      </w:pPr>
      <w:hyperlink w:anchor="_Toc1349" w:history="1">
        <w:r>
          <w:rPr>
            <w:rFonts w:ascii="仿宋" w:eastAsia="仿宋" w:hAnsi="仿宋" w:cs="仿宋" w:hint="eastAsia"/>
            <w:lang w:eastAsia="zh-CN"/>
          </w:rPr>
          <w:t>(一)、资源开发方案</w:t>
        </w:r>
        <w:r>
          <w:tab/>
        </w:r>
        <w:r>
          <w:fldChar w:fldCharType="begin"/>
        </w:r>
        <w:r>
          <w:instrText xml:space="preserve"> PAGEREF _Toc1349 \h </w:instrText>
        </w:r>
        <w:r>
          <w:fldChar w:fldCharType="separate"/>
        </w:r>
        <w:r>
          <w:t>16</w:t>
        </w:r>
        <w:r>
          <w:fldChar w:fldCharType="end"/>
        </w:r>
      </w:hyperlink>
    </w:p>
    <w:p>
      <w:pPr>
        <w:pStyle w:val="TOC2"/>
        <w:tabs>
          <w:tab w:val="right" w:leader="dot" w:pos="8306"/>
        </w:tabs>
      </w:pPr>
      <w:hyperlink w:anchor="_Toc16472" w:history="1">
        <w:r>
          <w:rPr>
            <w:rFonts w:ascii="仿宋" w:eastAsia="仿宋" w:hAnsi="仿宋" w:cs="仿宋" w:hint="eastAsia"/>
            <w:lang w:eastAsia="zh-CN"/>
          </w:rPr>
          <w:t>(二)、资源利用方案</w:t>
        </w:r>
        <w:r>
          <w:tab/>
        </w:r>
        <w:r>
          <w:fldChar w:fldCharType="begin"/>
        </w:r>
        <w:r>
          <w:instrText xml:space="preserve"> PAGEREF _Toc16472 \h </w:instrText>
        </w:r>
        <w:r>
          <w:fldChar w:fldCharType="separate"/>
        </w:r>
        <w:r>
          <w:t>17</w:t>
        </w:r>
        <w:r>
          <w:fldChar w:fldCharType="end"/>
        </w:r>
      </w:hyperlink>
    </w:p>
    <w:p>
      <w:pPr>
        <w:pStyle w:val="TOC2"/>
        <w:tabs>
          <w:tab w:val="right" w:leader="dot" w:pos="8306"/>
        </w:tabs>
      </w:pPr>
      <w:hyperlink w:anchor="_Toc16084" w:history="1">
        <w:r>
          <w:rPr>
            <w:rFonts w:ascii="仿宋" w:eastAsia="仿宋" w:hAnsi="仿宋" w:cs="仿宋" w:hint="eastAsia"/>
            <w:lang w:eastAsia="zh-CN"/>
          </w:rPr>
          <w:t>(三)、资源节约措施</w:t>
        </w:r>
        <w:r>
          <w:tab/>
        </w:r>
        <w:r>
          <w:fldChar w:fldCharType="begin"/>
        </w:r>
        <w:r>
          <w:instrText xml:space="preserve"> PAGEREF _Toc16084 \h </w:instrText>
        </w:r>
        <w:r>
          <w:fldChar w:fldCharType="separate"/>
        </w:r>
        <w:r>
          <w:t>18</w:t>
        </w:r>
        <w:r>
          <w:fldChar w:fldCharType="end"/>
        </w:r>
      </w:hyperlink>
    </w:p>
    <w:p>
      <w:pPr>
        <w:pStyle w:val="TOC1"/>
        <w:tabs>
          <w:tab w:val="right" w:leader="dot" w:pos="8306"/>
        </w:tabs>
      </w:pPr>
      <w:hyperlink w:anchor="_Toc6452" w:history="1">
        <w:r>
          <w:rPr>
            <w:rFonts w:ascii="仿宋" w:eastAsia="仿宋" w:hAnsi="仿宋" w:cs="仿宋" w:hint="eastAsia"/>
            <w:lang w:eastAsia="zh-CN"/>
          </w:rPr>
          <w:t>五、社会影响分析</w:t>
        </w:r>
        <w:r>
          <w:tab/>
        </w:r>
        <w:r>
          <w:fldChar w:fldCharType="begin"/>
        </w:r>
        <w:r>
          <w:instrText xml:space="preserve"> PAGEREF _Toc6452 \h </w:instrText>
        </w:r>
        <w:r>
          <w:fldChar w:fldCharType="separate"/>
        </w:r>
        <w:r>
          <w:t>20</w:t>
        </w:r>
        <w:r>
          <w:fldChar w:fldCharType="end"/>
        </w:r>
      </w:hyperlink>
    </w:p>
    <w:p>
      <w:pPr>
        <w:pStyle w:val="TOC2"/>
        <w:tabs>
          <w:tab w:val="right" w:leader="dot" w:pos="8306"/>
        </w:tabs>
      </w:pPr>
      <w:hyperlink w:anchor="_Toc6603" w:history="1">
        <w:r>
          <w:rPr>
            <w:rFonts w:ascii="仿宋" w:eastAsia="仿宋" w:hAnsi="仿宋" w:cs="仿宋" w:hint="eastAsia"/>
            <w:lang w:eastAsia="zh-CN"/>
          </w:rPr>
          <w:t>(一)、社会影响效果分析</w:t>
        </w:r>
        <w:r>
          <w:tab/>
        </w:r>
        <w:r>
          <w:fldChar w:fldCharType="begin"/>
        </w:r>
        <w:r>
          <w:instrText xml:space="preserve"> PAGEREF _Toc6603 \h </w:instrText>
        </w:r>
        <w:r>
          <w:fldChar w:fldCharType="separate"/>
        </w:r>
        <w:r>
          <w:t>20</w:t>
        </w:r>
        <w:r>
          <w:fldChar w:fldCharType="end"/>
        </w:r>
      </w:hyperlink>
    </w:p>
    <w:p>
      <w:pPr>
        <w:pStyle w:val="TOC2"/>
        <w:tabs>
          <w:tab w:val="right" w:leader="dot" w:pos="8306"/>
        </w:tabs>
      </w:pPr>
      <w:hyperlink w:anchor="_Toc30029" w:history="1">
        <w:r>
          <w:rPr>
            <w:rFonts w:ascii="仿宋" w:eastAsia="仿宋" w:hAnsi="仿宋" w:cs="仿宋" w:hint="eastAsia"/>
            <w:lang w:eastAsia="zh-CN"/>
          </w:rPr>
          <w:t>(二)、社会适应性分析</w:t>
        </w:r>
        <w:r>
          <w:tab/>
        </w:r>
        <w:r>
          <w:fldChar w:fldCharType="begin"/>
        </w:r>
        <w:r>
          <w:instrText xml:space="preserve"> PAGEREF _Toc30029 \h </w:instrText>
        </w:r>
        <w:r>
          <w:fldChar w:fldCharType="separate"/>
        </w:r>
        <w:r>
          <w:t>22</w:t>
        </w:r>
        <w:r>
          <w:fldChar w:fldCharType="end"/>
        </w:r>
      </w:hyperlink>
    </w:p>
    <w:p>
      <w:pPr>
        <w:pStyle w:val="TOC2"/>
        <w:tabs>
          <w:tab w:val="right" w:leader="dot" w:pos="8306"/>
        </w:tabs>
      </w:pPr>
      <w:hyperlink w:anchor="_Toc26018" w:history="1">
        <w:r>
          <w:rPr>
            <w:rFonts w:ascii="仿宋" w:eastAsia="仿宋" w:hAnsi="仿宋" w:cs="仿宋" w:hint="eastAsia"/>
            <w:lang w:eastAsia="zh-CN"/>
          </w:rPr>
          <w:t>(三)、社会风险及对策分析</w:t>
        </w:r>
        <w:r>
          <w:tab/>
        </w:r>
        <w:r>
          <w:fldChar w:fldCharType="begin"/>
        </w:r>
        <w:r>
          <w:instrText xml:space="preserve"> PAGEREF _Toc26018 \h </w:instrText>
        </w:r>
        <w:r>
          <w:fldChar w:fldCharType="separate"/>
        </w:r>
        <w:r>
          <w:t>24</w:t>
        </w:r>
        <w:r>
          <w:fldChar w:fldCharType="end"/>
        </w:r>
      </w:hyperlink>
    </w:p>
    <w:p>
      <w:pPr>
        <w:pStyle w:val="TOC1"/>
        <w:tabs>
          <w:tab w:val="right" w:leader="dot" w:pos="8306"/>
        </w:tabs>
      </w:pPr>
      <w:hyperlink w:anchor="_Toc31746" w:history="1">
        <w:r>
          <w:rPr>
            <w:rFonts w:ascii="仿宋" w:eastAsia="仿宋" w:hAnsi="仿宋" w:cs="仿宋" w:hint="eastAsia"/>
            <w:lang w:eastAsia="zh-CN"/>
          </w:rPr>
          <w:t>六、财务管理与成本控制</w:t>
        </w:r>
        <w:r>
          <w:tab/>
        </w:r>
        <w:r>
          <w:fldChar w:fldCharType="begin"/>
        </w:r>
        <w:r>
          <w:instrText xml:space="preserve"> PAGEREF _Toc31746 \h </w:instrText>
        </w:r>
        <w:r>
          <w:fldChar w:fldCharType="separate"/>
        </w:r>
        <w:r>
          <w:t>27</w:t>
        </w:r>
        <w:r>
          <w:fldChar w:fldCharType="end"/>
        </w:r>
      </w:hyperlink>
    </w:p>
    <w:p>
      <w:pPr>
        <w:pStyle w:val="TOC2"/>
        <w:tabs>
          <w:tab w:val="right" w:leader="dot" w:pos="8306"/>
        </w:tabs>
      </w:pPr>
      <w:hyperlink w:anchor="_Toc29431" w:history="1">
        <w:r>
          <w:rPr>
            <w:rFonts w:ascii="仿宋" w:eastAsia="仿宋" w:hAnsi="仿宋" w:cs="仿宋" w:hint="eastAsia"/>
            <w:lang w:eastAsia="zh-CN"/>
          </w:rPr>
          <w:t>(一)、财务管理体系建设</w:t>
        </w:r>
        <w:r>
          <w:tab/>
        </w:r>
        <w:r>
          <w:fldChar w:fldCharType="begin"/>
        </w:r>
        <w:r>
          <w:instrText xml:space="preserve"> PAGEREF _Toc29431 \h </w:instrText>
        </w:r>
        <w:r>
          <w:fldChar w:fldCharType="separate"/>
        </w:r>
        <w:r>
          <w:t>27</w:t>
        </w:r>
        <w:r>
          <w:fldChar w:fldCharType="end"/>
        </w:r>
      </w:hyperlink>
    </w:p>
    <w:p>
      <w:pPr>
        <w:pStyle w:val="TOC2"/>
        <w:tabs>
          <w:tab w:val="right" w:leader="dot" w:pos="8306"/>
        </w:tabs>
      </w:pPr>
      <w:hyperlink w:anchor="_Toc20296" w:history="1">
        <w:r>
          <w:rPr>
            <w:rFonts w:ascii="仿宋" w:eastAsia="仿宋" w:hAnsi="仿宋" w:cs="仿宋" w:hint="eastAsia"/>
            <w:lang w:eastAsia="zh-CN"/>
          </w:rPr>
          <w:t>(二)、成本控制措施</w:t>
        </w:r>
        <w:r>
          <w:tab/>
        </w:r>
        <w:r>
          <w:fldChar w:fldCharType="begin"/>
        </w:r>
        <w:r>
          <w:instrText xml:space="preserve"> PAGEREF _Toc20296 \h </w:instrText>
        </w:r>
        <w:r>
          <w:fldChar w:fldCharType="separate"/>
        </w:r>
        <w:r>
          <w:t>28</w:t>
        </w:r>
        <w:r>
          <w:fldChar w:fldCharType="end"/>
        </w:r>
      </w:hyperlink>
    </w:p>
    <w:p>
      <w:pPr>
        <w:pStyle w:val="TOC1"/>
        <w:tabs>
          <w:tab w:val="right" w:leader="dot" w:pos="8306"/>
        </w:tabs>
      </w:pPr>
      <w:hyperlink w:anchor="_Toc26740" w:history="1">
        <w:r>
          <w:rPr>
            <w:rFonts w:ascii="仿宋" w:eastAsia="仿宋" w:hAnsi="仿宋" w:cs="仿宋" w:hint="eastAsia"/>
            <w:lang w:eastAsia="zh-CN"/>
          </w:rPr>
          <w:t>七、项目进度计划</w:t>
        </w:r>
        <w:r>
          <w:tab/>
        </w:r>
        <w:r>
          <w:fldChar w:fldCharType="begin"/>
        </w:r>
        <w:r>
          <w:instrText xml:space="preserve"> PAGEREF _Toc26740 \h </w:instrText>
        </w:r>
        <w:r>
          <w:fldChar w:fldCharType="separate"/>
        </w:r>
        <w:r>
          <w:t>30</w:t>
        </w:r>
        <w:r>
          <w:fldChar w:fldCharType="end"/>
        </w:r>
      </w:hyperlink>
    </w:p>
    <w:p>
      <w:pPr>
        <w:pStyle w:val="TOC2"/>
        <w:tabs>
          <w:tab w:val="right" w:leader="dot" w:pos="8306"/>
        </w:tabs>
      </w:pPr>
      <w:hyperlink w:anchor="_Toc32134" w:history="1">
        <w:r>
          <w:rPr>
            <w:rFonts w:ascii="仿宋" w:eastAsia="仿宋" w:hAnsi="仿宋" w:cs="仿宋" w:hint="eastAsia"/>
            <w:lang w:eastAsia="zh-CN"/>
          </w:rPr>
          <w:t>(一)、建设周期</w:t>
        </w:r>
        <w:r>
          <w:tab/>
        </w:r>
        <w:r>
          <w:fldChar w:fldCharType="begin"/>
        </w:r>
        <w:r>
          <w:instrText xml:space="preserve"> PAGEREF _Toc32134 \h </w:instrText>
        </w:r>
        <w:r>
          <w:fldChar w:fldCharType="separate"/>
        </w:r>
        <w:r>
          <w:t>30</w:t>
        </w:r>
        <w:r>
          <w:fldChar w:fldCharType="end"/>
        </w:r>
      </w:hyperlink>
    </w:p>
    <w:p>
      <w:pPr>
        <w:pStyle w:val="TOC2"/>
        <w:tabs>
          <w:tab w:val="right" w:leader="dot" w:pos="8306"/>
        </w:tabs>
      </w:pPr>
      <w:hyperlink w:anchor="_Toc7103" w:history="1">
        <w:r>
          <w:rPr>
            <w:rFonts w:ascii="仿宋" w:eastAsia="仿宋" w:hAnsi="仿宋" w:cs="仿宋" w:hint="eastAsia"/>
            <w:lang w:eastAsia="zh-CN"/>
          </w:rPr>
          <w:t>(二)、建设进度</w:t>
        </w:r>
        <w:r>
          <w:tab/>
        </w:r>
        <w:r>
          <w:fldChar w:fldCharType="begin"/>
        </w:r>
        <w:r>
          <w:instrText xml:space="preserve"> PAGEREF _Toc7103 \h </w:instrText>
        </w:r>
        <w:r>
          <w:fldChar w:fldCharType="separate"/>
        </w:r>
        <w:r>
          <w:t>30</w:t>
        </w:r>
        <w:r>
          <w:fldChar w:fldCharType="end"/>
        </w:r>
      </w:hyperlink>
    </w:p>
    <w:p>
      <w:pPr>
        <w:pStyle w:val="TOC2"/>
        <w:tabs>
          <w:tab w:val="right" w:leader="dot" w:pos="8306"/>
        </w:tabs>
      </w:pPr>
      <w:hyperlink w:anchor="_Toc27449" w:history="1">
        <w:r>
          <w:rPr>
            <w:rFonts w:ascii="仿宋" w:eastAsia="仿宋" w:hAnsi="仿宋" w:cs="仿宋" w:hint="eastAsia"/>
            <w:lang w:eastAsia="zh-CN"/>
          </w:rPr>
          <w:t>(三)、进度安排注意事项</w:t>
        </w:r>
        <w:r>
          <w:tab/>
        </w:r>
        <w:r>
          <w:fldChar w:fldCharType="begin"/>
        </w:r>
        <w:r>
          <w:instrText xml:space="preserve"> PAGEREF _Toc27449 \h </w:instrText>
        </w:r>
        <w:r>
          <w:fldChar w:fldCharType="separate"/>
        </w:r>
        <w:r>
          <w:t>31</w:t>
        </w:r>
        <w:r>
          <w:fldChar w:fldCharType="end"/>
        </w:r>
      </w:hyperlink>
    </w:p>
    <w:p>
      <w:pPr>
        <w:pStyle w:val="TOC2"/>
        <w:tabs>
          <w:tab w:val="right" w:leader="dot" w:pos="8306"/>
        </w:tabs>
      </w:pPr>
      <w:hyperlink w:anchor="_Toc30473" w:history="1">
        <w:r>
          <w:rPr>
            <w:rFonts w:ascii="仿宋" w:eastAsia="仿宋" w:hAnsi="仿宋" w:cs="仿宋" w:hint="eastAsia"/>
            <w:lang w:eastAsia="zh-CN"/>
          </w:rPr>
          <w:t>(四)、人力资源配置</w:t>
        </w:r>
        <w:r>
          <w:tab/>
        </w:r>
        <w:r>
          <w:fldChar w:fldCharType="begin"/>
        </w:r>
        <w:r>
          <w:instrText xml:space="preserve"> PAGEREF _Toc30473 \h </w:instrText>
        </w:r>
        <w:r>
          <w:fldChar w:fldCharType="separate"/>
        </w:r>
        <w:r>
          <w:t>32</w:t>
        </w:r>
        <w:r>
          <w:fldChar w:fldCharType="end"/>
        </w:r>
      </w:hyperlink>
    </w:p>
    <w:p>
      <w:pPr>
        <w:pStyle w:val="TOC2"/>
        <w:tabs>
          <w:tab w:val="right" w:leader="dot" w:pos="8306"/>
        </w:tabs>
      </w:pPr>
      <w:hyperlink w:anchor="_Toc15059" w:history="1">
        <w:r>
          <w:rPr>
            <w:rFonts w:ascii="仿宋" w:eastAsia="仿宋" w:hAnsi="仿宋" w:cs="仿宋" w:hint="eastAsia"/>
            <w:lang w:eastAsia="zh-CN"/>
          </w:rPr>
          <w:t>(五)、员工培训</w:t>
        </w:r>
        <w:r>
          <w:tab/>
        </w:r>
        <w:r>
          <w:fldChar w:fldCharType="begin"/>
        </w:r>
        <w:r>
          <w:instrText xml:space="preserve"> PAGEREF _Toc15059 \h </w:instrText>
        </w:r>
        <w:r>
          <w:fldChar w:fldCharType="separate"/>
        </w:r>
        <w:r>
          <w:t>34</w:t>
        </w:r>
        <w:r>
          <w:fldChar w:fldCharType="end"/>
        </w:r>
      </w:hyperlink>
    </w:p>
    <w:p>
      <w:pPr>
        <w:pStyle w:val="TOC2"/>
        <w:tabs>
          <w:tab w:val="right" w:leader="dot" w:pos="8306"/>
        </w:tabs>
      </w:pPr>
      <w:hyperlink w:anchor="_Toc30712" w:history="1">
        <w:r>
          <w:rPr>
            <w:rFonts w:ascii="仿宋" w:eastAsia="仿宋" w:hAnsi="仿宋" w:cs="仿宋" w:hint="eastAsia"/>
            <w:lang w:eastAsia="zh-CN"/>
          </w:rPr>
          <w:t>(六)、项目实施保障</w:t>
        </w:r>
        <w:r>
          <w:tab/>
        </w:r>
        <w:r>
          <w:fldChar w:fldCharType="begin"/>
        </w:r>
        <w:r>
          <w:instrText xml:space="preserve"> PAGEREF _Toc30712 \h </w:instrText>
        </w:r>
        <w:r>
          <w:fldChar w:fldCharType="separate"/>
        </w:r>
        <w:r>
          <w:t>35</w:t>
        </w:r>
        <w:r>
          <w:fldChar w:fldCharType="end"/>
        </w:r>
      </w:hyperlink>
    </w:p>
    <w:p>
      <w:pPr>
        <w:pStyle w:val="TOC2"/>
        <w:tabs>
          <w:tab w:val="right" w:leader="dot" w:pos="8306"/>
        </w:tabs>
      </w:pPr>
      <w:hyperlink w:anchor="_Toc11375" w:history="1">
        <w:r>
          <w:rPr>
            <w:rFonts w:ascii="仿宋" w:eastAsia="仿宋" w:hAnsi="仿宋" w:cs="仿宋" w:hint="eastAsia"/>
            <w:lang w:eastAsia="zh-CN"/>
          </w:rPr>
          <w:t>(七)、安全规范管理</w:t>
        </w:r>
        <w:r>
          <w:tab/>
        </w:r>
        <w:r>
          <w:fldChar w:fldCharType="begin"/>
        </w:r>
        <w:r>
          <w:instrText xml:space="preserve"> PAGEREF _Toc11375 \h </w:instrText>
        </w:r>
        <w:r>
          <w:fldChar w:fldCharType="separate"/>
        </w:r>
        <w:r>
          <w:t>36</w:t>
        </w:r>
        <w:r>
          <w:fldChar w:fldCharType="end"/>
        </w:r>
      </w:hyperlink>
    </w:p>
    <w:p>
      <w:pPr>
        <w:pStyle w:val="TOC1"/>
        <w:tabs>
          <w:tab w:val="right" w:leader="dot" w:pos="8306"/>
        </w:tabs>
      </w:pPr>
      <w:hyperlink w:anchor="_Toc31489" w:history="1">
        <w:r>
          <w:rPr>
            <w:rFonts w:ascii="仿宋" w:eastAsia="仿宋" w:hAnsi="仿宋" w:cs="仿宋" w:hint="eastAsia"/>
            <w:lang w:eastAsia="zh-CN"/>
          </w:rPr>
          <w:t>八、资金管理与财务规划</w:t>
        </w:r>
        <w:r>
          <w:tab/>
        </w:r>
        <w:r>
          <w:fldChar w:fldCharType="begin"/>
        </w:r>
        <w:r>
          <w:instrText xml:space="preserve"> PAGEREF _Toc31489 \h </w:instrText>
        </w:r>
        <w:r>
          <w:fldChar w:fldCharType="separate"/>
        </w:r>
        <w:r>
          <w:t>37</w:t>
        </w:r>
        <w:r>
          <w:fldChar w:fldCharType="end"/>
        </w:r>
      </w:hyperlink>
    </w:p>
    <w:p>
      <w:pPr>
        <w:pStyle w:val="TOC2"/>
        <w:tabs>
          <w:tab w:val="right" w:leader="dot" w:pos="8306"/>
        </w:tabs>
      </w:pPr>
      <w:hyperlink w:anchor="_Toc31829" w:history="1">
        <w:r>
          <w:rPr>
            <w:rFonts w:ascii="仿宋" w:eastAsia="仿宋" w:hAnsi="仿宋" w:cs="仿宋" w:hint="eastAsia"/>
            <w:lang w:eastAsia="zh-CN"/>
          </w:rPr>
          <w:t>(一)、项目资金来源与筹措</w:t>
        </w:r>
        <w:r>
          <w:tab/>
        </w:r>
        <w:r>
          <w:fldChar w:fldCharType="begin"/>
        </w:r>
        <w:r>
          <w:instrText xml:space="preserve"> PAGEREF _Toc31829 \h </w:instrText>
        </w:r>
        <w:r>
          <w:fldChar w:fldCharType="separate"/>
        </w:r>
        <w:r>
          <w:t>37</w:t>
        </w:r>
        <w:r>
          <w:fldChar w:fldCharType="end"/>
        </w:r>
      </w:hyperlink>
    </w:p>
    <w:p>
      <w:pPr>
        <w:pStyle w:val="TOC2"/>
        <w:tabs>
          <w:tab w:val="right" w:leader="dot" w:pos="8306"/>
        </w:tabs>
      </w:pPr>
      <w:hyperlink w:anchor="_Toc24172" w:history="1">
        <w:r>
          <w:rPr>
            <w:rFonts w:ascii="仿宋" w:eastAsia="仿宋" w:hAnsi="仿宋" w:cs="仿宋" w:hint="eastAsia"/>
            <w:lang w:eastAsia="zh-CN"/>
          </w:rPr>
          <w:t>(二)、资金使用与监管</w:t>
        </w:r>
        <w:r>
          <w:tab/>
        </w:r>
        <w:r>
          <w:fldChar w:fldCharType="begin"/>
        </w:r>
        <w:r>
          <w:instrText xml:space="preserve"> PAGEREF _Toc24172 \h </w:instrText>
        </w:r>
        <w:r>
          <w:fldChar w:fldCharType="separate"/>
        </w:r>
        <w:r>
          <w:t>39</w:t>
        </w:r>
        <w:r>
          <w:fldChar w:fldCharType="end"/>
        </w:r>
      </w:hyperlink>
    </w:p>
    <w:p>
      <w:pPr>
        <w:pStyle w:val="TOC2"/>
        <w:tabs>
          <w:tab w:val="right" w:leader="dot" w:pos="8306"/>
        </w:tabs>
      </w:pPr>
      <w:hyperlink w:anchor="_Toc15967" w:history="1">
        <w:r>
          <w:rPr>
            <w:rFonts w:ascii="仿宋" w:eastAsia="仿宋" w:hAnsi="仿宋" w:cs="仿宋" w:hint="eastAsia"/>
            <w:lang w:eastAsia="zh-CN"/>
          </w:rPr>
          <w:t>(三)、财务规划与预测</w:t>
        </w:r>
        <w:r>
          <w:tab/>
        </w:r>
        <w:r>
          <w:fldChar w:fldCharType="begin"/>
        </w:r>
        <w:r>
          <w:instrText xml:space="preserve"> PAGEREF _Toc15967 \h </w:instrText>
        </w:r>
        <w:r>
          <w:fldChar w:fldCharType="separate"/>
        </w:r>
        <w:r>
          <w:t>40</w:t>
        </w:r>
        <w:r>
          <w:fldChar w:fldCharType="end"/>
        </w:r>
      </w:hyperlink>
    </w:p>
    <w:p>
      <w:pPr>
        <w:pStyle w:val="TOC1"/>
        <w:tabs>
          <w:tab w:val="right" w:leader="dot" w:pos="8306"/>
        </w:tabs>
      </w:pPr>
      <w:hyperlink w:anchor="_Toc8852" w:history="1">
        <w:r>
          <w:rPr>
            <w:rFonts w:ascii="仿宋" w:eastAsia="仿宋" w:hAnsi="仿宋" w:cs="仿宋" w:hint="eastAsia"/>
            <w:lang w:eastAsia="zh-CN"/>
          </w:rPr>
          <w:t>九、项目变更管理</w:t>
        </w:r>
        <w:r>
          <w:tab/>
        </w:r>
        <w:r>
          <w:fldChar w:fldCharType="begin"/>
        </w:r>
        <w:r>
          <w:instrText xml:space="preserve"> PAGEREF _Toc8852 \h </w:instrText>
        </w:r>
        <w:r>
          <w:fldChar w:fldCharType="separate"/>
        </w:r>
        <w:r>
          <w:t>41</w:t>
        </w:r>
        <w:r>
          <w:fldChar w:fldCharType="end"/>
        </w:r>
      </w:hyperlink>
    </w:p>
    <w:p>
      <w:pPr>
        <w:pStyle w:val="TOC2"/>
        <w:tabs>
          <w:tab w:val="right" w:leader="dot" w:pos="8306"/>
        </w:tabs>
      </w:pPr>
      <w:hyperlink w:anchor="_Toc26041" w:history="1">
        <w:r>
          <w:rPr>
            <w:rFonts w:ascii="仿宋" w:eastAsia="仿宋" w:hAnsi="仿宋" w:cs="仿宋" w:hint="eastAsia"/>
            <w:lang w:eastAsia="zh-CN"/>
          </w:rPr>
          <w:t>(一)、变更控制流程</w:t>
        </w:r>
        <w:r>
          <w:tab/>
        </w:r>
        <w:r>
          <w:fldChar w:fldCharType="begin"/>
        </w:r>
        <w:r>
          <w:instrText xml:space="preserve"> PAGEREF _Toc26041 \h </w:instrText>
        </w:r>
        <w:r>
          <w:fldChar w:fldCharType="separate"/>
        </w:r>
        <w:r>
          <w:t>41</w:t>
        </w:r>
        <w:r>
          <w:fldChar w:fldCharType="end"/>
        </w:r>
      </w:hyperlink>
    </w:p>
    <w:p>
      <w:pPr>
        <w:pStyle w:val="TOC2"/>
        <w:tabs>
          <w:tab w:val="right" w:leader="dot" w:pos="8306"/>
        </w:tabs>
      </w:pPr>
      <w:hyperlink w:anchor="_Toc6444" w:history="1">
        <w:r>
          <w:rPr>
            <w:rFonts w:ascii="仿宋" w:eastAsia="仿宋" w:hAnsi="仿宋" w:cs="仿宋" w:hint="eastAsia"/>
            <w:lang w:eastAsia="zh-CN"/>
          </w:rPr>
          <w:t>(二)、影响评估与处理</w:t>
        </w:r>
        <w:r>
          <w:tab/>
        </w:r>
        <w:r>
          <w:fldChar w:fldCharType="begin"/>
        </w:r>
        <w:r>
          <w:instrText xml:space="preserve"> PAGEREF _Toc6444 \h </w:instrText>
        </w:r>
        <w:r>
          <w:fldChar w:fldCharType="separate"/>
        </w:r>
        <w:r>
          <w:t>42</w:t>
        </w:r>
        <w:r>
          <w:fldChar w:fldCharType="end"/>
        </w:r>
      </w:hyperlink>
    </w:p>
    <w:p>
      <w:pPr>
        <w:pStyle w:val="TOC2"/>
        <w:tabs>
          <w:tab w:val="right" w:leader="dot" w:pos="8306"/>
        </w:tabs>
      </w:pPr>
      <w:hyperlink w:anchor="_Toc25505" w:history="1">
        <w:r>
          <w:rPr>
            <w:rFonts w:ascii="仿宋" w:eastAsia="仿宋" w:hAnsi="仿宋" w:cs="仿宋" w:hint="eastAsia"/>
            <w:lang w:eastAsia="zh-CN"/>
          </w:rPr>
          <w:t>(三)、变更记录与追踪</w:t>
        </w:r>
        <w:r>
          <w:tab/>
        </w:r>
        <w:r>
          <w:fldChar w:fldCharType="begin"/>
        </w:r>
        <w:r>
          <w:instrText xml:space="preserve"> PAGEREF _Toc25505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0" w:history="1">
        <w:r>
          <w:rPr>
            <w:rFonts w:ascii="仿宋" w:eastAsia="仿宋" w:hAnsi="仿宋" w:cs="仿宋" w:hint="eastAsia"/>
            <w:lang w:eastAsia="zh-CN"/>
          </w:rPr>
          <w:t>(四)、变更管理策略</w:t>
        </w:r>
        <w:r>
          <w:tab/>
        </w:r>
        <w:r>
          <w:fldChar w:fldCharType="begin"/>
        </w:r>
        <w:r>
          <w:instrText xml:space="preserve"> PAGEREF _Toc900 \h </w:instrText>
        </w:r>
        <w:r>
          <w:fldChar w:fldCharType="separate"/>
        </w:r>
        <w:r>
          <w:t>45</w:t>
        </w:r>
        <w:r>
          <w:fldChar w:fldCharType="end"/>
        </w:r>
      </w:hyperlink>
    </w:p>
    <w:p>
      <w:pPr>
        <w:pStyle w:val="TOC1"/>
        <w:tabs>
          <w:tab w:val="right" w:leader="dot" w:pos="8306"/>
        </w:tabs>
      </w:pPr>
      <w:hyperlink w:anchor="_Toc23815" w:history="1">
        <w:r>
          <w:rPr>
            <w:rFonts w:ascii="仿宋" w:eastAsia="仿宋" w:hAnsi="仿宋" w:cs="仿宋" w:hint="eastAsia"/>
            <w:lang w:eastAsia="zh-CN"/>
          </w:rPr>
          <w:t>十、环境保护与治理方案</w:t>
        </w:r>
        <w:r>
          <w:tab/>
        </w:r>
        <w:r>
          <w:fldChar w:fldCharType="begin"/>
        </w:r>
        <w:r>
          <w:instrText xml:space="preserve"> PAGEREF _Toc23815 \h </w:instrText>
        </w:r>
        <w:r>
          <w:fldChar w:fldCharType="separate"/>
        </w:r>
        <w:r>
          <w:t>47</w:t>
        </w:r>
        <w:r>
          <w:fldChar w:fldCharType="end"/>
        </w:r>
      </w:hyperlink>
    </w:p>
    <w:p>
      <w:pPr>
        <w:pStyle w:val="TOC2"/>
        <w:tabs>
          <w:tab w:val="right" w:leader="dot" w:pos="8306"/>
        </w:tabs>
      </w:pPr>
      <w:hyperlink w:anchor="_Toc16424" w:history="1">
        <w:r>
          <w:rPr>
            <w:rFonts w:ascii="仿宋" w:eastAsia="仿宋" w:hAnsi="仿宋" w:cs="仿宋" w:hint="eastAsia"/>
            <w:lang w:eastAsia="zh-CN"/>
          </w:rPr>
          <w:t>(一)、项目环境影响评估</w:t>
        </w:r>
        <w:r>
          <w:tab/>
        </w:r>
        <w:r>
          <w:fldChar w:fldCharType="begin"/>
        </w:r>
        <w:r>
          <w:instrText xml:space="preserve"> PAGEREF _Toc16424 \h </w:instrText>
        </w:r>
        <w:r>
          <w:fldChar w:fldCharType="separate"/>
        </w:r>
        <w:r>
          <w:t>47</w:t>
        </w:r>
        <w:r>
          <w:fldChar w:fldCharType="end"/>
        </w:r>
      </w:hyperlink>
    </w:p>
    <w:p>
      <w:pPr>
        <w:pStyle w:val="TOC2"/>
        <w:tabs>
          <w:tab w:val="right" w:leader="dot" w:pos="8306"/>
        </w:tabs>
      </w:pPr>
      <w:hyperlink w:anchor="_Toc13883" w:history="1">
        <w:r>
          <w:rPr>
            <w:rFonts w:ascii="仿宋" w:eastAsia="仿宋" w:hAnsi="仿宋" w:cs="仿宋" w:hint="eastAsia"/>
            <w:lang w:eastAsia="zh-CN"/>
          </w:rPr>
          <w:t>(二)、环境保护措施与治理方案</w:t>
        </w:r>
        <w:r>
          <w:tab/>
        </w:r>
        <w:r>
          <w:fldChar w:fldCharType="begin"/>
        </w:r>
        <w:r>
          <w:instrText xml:space="preserve"> PAGEREF _Toc13883 \h </w:instrText>
        </w:r>
        <w:r>
          <w:fldChar w:fldCharType="separate"/>
        </w:r>
        <w:r>
          <w:t>47</w:t>
        </w:r>
        <w:r>
          <w:fldChar w:fldCharType="end"/>
        </w:r>
      </w:hyperlink>
    </w:p>
    <w:p>
      <w:pPr>
        <w:pStyle w:val="TOC1"/>
        <w:tabs>
          <w:tab w:val="right" w:leader="dot" w:pos="8306"/>
        </w:tabs>
      </w:pPr>
      <w:hyperlink w:anchor="_Toc27216" w:history="1">
        <w:r>
          <w:rPr>
            <w:rFonts w:ascii="仿宋" w:eastAsia="仿宋" w:hAnsi="仿宋" w:cs="仿宋" w:hint="eastAsia"/>
            <w:lang w:eastAsia="zh-CN"/>
          </w:rPr>
          <w:t>十一、经济效益与社会效益优化</w:t>
        </w:r>
        <w:r>
          <w:tab/>
        </w:r>
        <w:r>
          <w:fldChar w:fldCharType="begin"/>
        </w:r>
        <w:r>
          <w:instrText xml:space="preserve"> PAGEREF _Toc27216 \h </w:instrText>
        </w:r>
        <w:r>
          <w:fldChar w:fldCharType="separate"/>
        </w:r>
        <w:r>
          <w:t>48</w:t>
        </w:r>
        <w:r>
          <w:fldChar w:fldCharType="end"/>
        </w:r>
      </w:hyperlink>
    </w:p>
    <w:p>
      <w:pPr>
        <w:pStyle w:val="TOC2"/>
        <w:tabs>
          <w:tab w:val="right" w:leader="dot" w:pos="8306"/>
        </w:tabs>
      </w:pPr>
      <w:hyperlink w:anchor="_Toc27921" w:history="1">
        <w:r>
          <w:rPr>
            <w:rFonts w:ascii="仿宋" w:eastAsia="仿宋" w:hAnsi="仿宋" w:cs="仿宋" w:hint="eastAsia"/>
            <w:lang w:eastAsia="zh-CN"/>
          </w:rPr>
          <w:t>(一)、经济效益提升策略</w:t>
        </w:r>
        <w:r>
          <w:tab/>
        </w:r>
        <w:r>
          <w:fldChar w:fldCharType="begin"/>
        </w:r>
        <w:r>
          <w:instrText xml:space="preserve"> PAGEREF _Toc27921 \h </w:instrText>
        </w:r>
        <w:r>
          <w:fldChar w:fldCharType="separate"/>
        </w:r>
        <w:r>
          <w:t>48</w:t>
        </w:r>
        <w:r>
          <w:fldChar w:fldCharType="end"/>
        </w:r>
      </w:hyperlink>
    </w:p>
    <w:p>
      <w:pPr>
        <w:pStyle w:val="TOC2"/>
        <w:tabs>
          <w:tab w:val="right" w:leader="dot" w:pos="8306"/>
        </w:tabs>
      </w:pPr>
      <w:hyperlink w:anchor="_Toc8700" w:history="1">
        <w:r>
          <w:rPr>
            <w:rFonts w:ascii="仿宋" w:eastAsia="仿宋" w:hAnsi="仿宋" w:cs="仿宋" w:hint="eastAsia"/>
            <w:lang w:eastAsia="zh-CN"/>
          </w:rPr>
          <w:t>(二)、社会效益增强方案</w:t>
        </w:r>
        <w:r>
          <w:tab/>
        </w:r>
        <w:r>
          <w:fldChar w:fldCharType="begin"/>
        </w:r>
        <w:r>
          <w:instrText xml:space="preserve"> PAGEREF _Toc8700 \h </w:instrText>
        </w:r>
        <w:r>
          <w:fldChar w:fldCharType="separate"/>
        </w:r>
        <w:r>
          <w:t>49</w:t>
        </w:r>
        <w:r>
          <w:fldChar w:fldCharType="end"/>
        </w:r>
      </w:hyperlink>
    </w:p>
    <w:p>
      <w:pPr>
        <w:pStyle w:val="TOC1"/>
        <w:tabs>
          <w:tab w:val="right" w:leader="dot" w:pos="8306"/>
        </w:tabs>
      </w:pPr>
      <w:hyperlink w:anchor="_Toc15650" w:history="1">
        <w:r>
          <w:rPr>
            <w:rFonts w:ascii="仿宋" w:eastAsia="仿宋" w:hAnsi="仿宋" w:cs="仿宋" w:hint="eastAsia"/>
            <w:lang w:eastAsia="zh-CN"/>
          </w:rPr>
          <w:t>十二、环境保护与绿色发展</w:t>
        </w:r>
        <w:r>
          <w:tab/>
        </w:r>
        <w:r>
          <w:fldChar w:fldCharType="begin"/>
        </w:r>
        <w:r>
          <w:instrText xml:space="preserve"> PAGEREF _Toc15650 \h </w:instrText>
        </w:r>
        <w:r>
          <w:fldChar w:fldCharType="separate"/>
        </w:r>
        <w:r>
          <w:t>50</w:t>
        </w:r>
        <w:r>
          <w:fldChar w:fldCharType="end"/>
        </w:r>
      </w:hyperlink>
    </w:p>
    <w:p>
      <w:pPr>
        <w:pStyle w:val="TOC2"/>
        <w:tabs>
          <w:tab w:val="right" w:leader="dot" w:pos="8306"/>
        </w:tabs>
      </w:pPr>
      <w:hyperlink w:anchor="_Toc10667" w:history="1">
        <w:r>
          <w:rPr>
            <w:rFonts w:ascii="仿宋" w:eastAsia="仿宋" w:hAnsi="仿宋" w:cs="仿宋" w:hint="eastAsia"/>
            <w:lang w:eastAsia="zh-CN"/>
          </w:rPr>
          <w:t>(一)、环境保护措施</w:t>
        </w:r>
        <w:r>
          <w:tab/>
        </w:r>
        <w:r>
          <w:fldChar w:fldCharType="begin"/>
        </w:r>
        <w:r>
          <w:instrText xml:space="preserve"> PAGEREF _Toc10667 \h </w:instrText>
        </w:r>
        <w:r>
          <w:fldChar w:fldCharType="separate"/>
        </w:r>
        <w:r>
          <w:t>50</w:t>
        </w:r>
        <w:r>
          <w:fldChar w:fldCharType="end"/>
        </w:r>
      </w:hyperlink>
    </w:p>
    <w:p>
      <w:pPr>
        <w:pStyle w:val="TOC2"/>
        <w:tabs>
          <w:tab w:val="right" w:leader="dot" w:pos="8306"/>
        </w:tabs>
      </w:pPr>
      <w:hyperlink w:anchor="_Toc10001" w:history="1">
        <w:r>
          <w:rPr>
            <w:rFonts w:ascii="仿宋" w:eastAsia="仿宋" w:hAnsi="仿宋" w:cs="仿宋" w:hint="eastAsia"/>
            <w:lang w:eastAsia="zh-CN"/>
          </w:rPr>
          <w:t>(二)、绿色发展与可持续发展策略</w:t>
        </w:r>
        <w:r>
          <w:tab/>
        </w:r>
        <w:r>
          <w:fldChar w:fldCharType="begin"/>
        </w:r>
        <w:r>
          <w:instrText xml:space="preserve"> PAGEREF _Toc10001 \h </w:instrText>
        </w:r>
        <w:r>
          <w:fldChar w:fldCharType="separate"/>
        </w:r>
        <w:r>
          <w:t>52</w:t>
        </w:r>
        <w:r>
          <w:fldChar w:fldCharType="end"/>
        </w:r>
      </w:hyperlink>
    </w:p>
    <w:p>
      <w:pPr>
        <w:pStyle w:val="TOC1"/>
        <w:tabs>
          <w:tab w:val="right" w:leader="dot" w:pos="8306"/>
        </w:tabs>
      </w:pPr>
      <w:hyperlink w:anchor="_Toc12045" w:history="1">
        <w:r>
          <w:rPr>
            <w:rFonts w:ascii="仿宋" w:eastAsia="仿宋" w:hAnsi="仿宋" w:cs="仿宋" w:hint="eastAsia"/>
            <w:lang w:eastAsia="zh-CN"/>
          </w:rPr>
          <w:t>十三、产业协同与集群发展</w:t>
        </w:r>
        <w:r>
          <w:tab/>
        </w:r>
        <w:r>
          <w:fldChar w:fldCharType="begin"/>
        </w:r>
        <w:r>
          <w:instrText xml:space="preserve"> PAGEREF _Toc12045 \h </w:instrText>
        </w:r>
        <w:r>
          <w:fldChar w:fldCharType="separate"/>
        </w:r>
        <w:r>
          <w:t>53</w:t>
        </w:r>
        <w:r>
          <w:fldChar w:fldCharType="end"/>
        </w:r>
      </w:hyperlink>
    </w:p>
    <w:p>
      <w:pPr>
        <w:pStyle w:val="TOC2"/>
        <w:tabs>
          <w:tab w:val="right" w:leader="dot" w:pos="8306"/>
        </w:tabs>
      </w:pPr>
      <w:hyperlink w:anchor="_Toc31486" w:history="1">
        <w:r>
          <w:rPr>
            <w:rFonts w:ascii="仿宋" w:eastAsia="仿宋" w:hAnsi="仿宋" w:cs="仿宋" w:hint="eastAsia"/>
            <w:lang w:eastAsia="zh-CN"/>
          </w:rPr>
          <w:t>(一)、产业协同机制建设</w:t>
        </w:r>
        <w:r>
          <w:tab/>
        </w:r>
        <w:r>
          <w:fldChar w:fldCharType="begin"/>
        </w:r>
        <w:r>
          <w:instrText xml:space="preserve"> PAGEREF _Toc31486 \h </w:instrText>
        </w:r>
        <w:r>
          <w:fldChar w:fldCharType="separate"/>
        </w:r>
        <w:r>
          <w:t>53</w:t>
        </w:r>
        <w:r>
          <w:fldChar w:fldCharType="end"/>
        </w:r>
      </w:hyperlink>
    </w:p>
    <w:p>
      <w:pPr>
        <w:pStyle w:val="TOC2"/>
        <w:tabs>
          <w:tab w:val="right" w:leader="dot" w:pos="8306"/>
        </w:tabs>
      </w:pPr>
      <w:hyperlink w:anchor="_Toc32300" w:history="1">
        <w:r>
          <w:rPr>
            <w:rFonts w:ascii="仿宋" w:eastAsia="仿宋" w:hAnsi="仿宋" w:cs="仿宋" w:hint="eastAsia"/>
            <w:lang w:eastAsia="zh-CN"/>
          </w:rPr>
          <w:t>(二)、产业集群培育与发展</w:t>
        </w:r>
        <w:r>
          <w:tab/>
        </w:r>
        <w:r>
          <w:fldChar w:fldCharType="begin"/>
        </w:r>
        <w:r>
          <w:instrText xml:space="preserve"> PAGEREF _Toc32300 \h </w:instrText>
        </w:r>
        <w:r>
          <w:fldChar w:fldCharType="separate"/>
        </w:r>
        <w:r>
          <w:t>54</w:t>
        </w:r>
        <w:r>
          <w:fldChar w:fldCharType="end"/>
        </w:r>
      </w:hyperlink>
    </w:p>
    <w:p>
      <w:pPr>
        <w:pStyle w:val="TOC1"/>
        <w:tabs>
          <w:tab w:val="right" w:leader="dot" w:pos="8306"/>
        </w:tabs>
      </w:pPr>
      <w:hyperlink w:anchor="_Toc18318" w:history="1">
        <w:r>
          <w:rPr>
            <w:rFonts w:ascii="仿宋" w:eastAsia="仿宋" w:hAnsi="仿宋" w:cs="仿宋" w:hint="eastAsia"/>
            <w:lang w:eastAsia="zh-CN"/>
          </w:rPr>
          <w:t>十四、成果转化与推广应用</w:t>
        </w:r>
        <w:r>
          <w:tab/>
        </w:r>
        <w:r>
          <w:fldChar w:fldCharType="begin"/>
        </w:r>
        <w:r>
          <w:instrText xml:space="preserve"> PAGEREF _Toc18318 \h </w:instrText>
        </w:r>
        <w:r>
          <w:fldChar w:fldCharType="separate"/>
        </w:r>
        <w:r>
          <w:t>55</w:t>
        </w:r>
        <w:r>
          <w:fldChar w:fldCharType="end"/>
        </w:r>
      </w:hyperlink>
    </w:p>
    <w:p>
      <w:pPr>
        <w:pStyle w:val="TOC2"/>
        <w:tabs>
          <w:tab w:val="right" w:leader="dot" w:pos="8306"/>
        </w:tabs>
      </w:pPr>
      <w:hyperlink w:anchor="_Toc6869" w:history="1">
        <w:r>
          <w:rPr>
            <w:rFonts w:ascii="仿宋" w:eastAsia="仿宋" w:hAnsi="仿宋" w:cs="仿宋" w:hint="eastAsia"/>
            <w:lang w:eastAsia="zh-CN"/>
          </w:rPr>
          <w:t>(一)、成果转化策略制定</w:t>
        </w:r>
        <w:r>
          <w:tab/>
        </w:r>
        <w:r>
          <w:fldChar w:fldCharType="begin"/>
        </w:r>
        <w:r>
          <w:instrText xml:space="preserve"> PAGEREF _Toc6869 \h </w:instrText>
        </w:r>
        <w:r>
          <w:fldChar w:fldCharType="separate"/>
        </w:r>
        <w:r>
          <w:t>55</w:t>
        </w:r>
        <w:r>
          <w:fldChar w:fldCharType="end"/>
        </w:r>
      </w:hyperlink>
    </w:p>
    <w:p>
      <w:pPr>
        <w:pStyle w:val="TOC2"/>
        <w:tabs>
          <w:tab w:val="right" w:leader="dot" w:pos="8306"/>
        </w:tabs>
      </w:pPr>
      <w:hyperlink w:anchor="_Toc23086" w:history="1">
        <w:r>
          <w:rPr>
            <w:rFonts w:ascii="仿宋" w:eastAsia="仿宋" w:hAnsi="仿宋" w:cs="仿宋" w:hint="eastAsia"/>
            <w:lang w:eastAsia="zh-CN"/>
          </w:rPr>
          <w:t>(二)、成果推广应用方案</w:t>
        </w:r>
        <w:r>
          <w:tab/>
        </w:r>
        <w:r>
          <w:fldChar w:fldCharType="begin"/>
        </w:r>
        <w:r>
          <w:instrText xml:space="preserve"> PAGEREF _Toc23086 \h </w:instrText>
        </w:r>
        <w:r>
          <w:fldChar w:fldCharType="separate"/>
        </w:r>
        <w:r>
          <w:t>56</w:t>
        </w:r>
        <w:r>
          <w:fldChar w:fldCharType="end"/>
        </w:r>
      </w:hyperlink>
    </w:p>
    <w:p>
      <w:pPr>
        <w:pStyle w:val="TOC1"/>
        <w:tabs>
          <w:tab w:val="right" w:leader="dot" w:pos="8306"/>
        </w:tabs>
      </w:pPr>
      <w:hyperlink w:anchor="_Toc23111" w:history="1">
        <w:r>
          <w:rPr>
            <w:rFonts w:ascii="仿宋" w:eastAsia="仿宋" w:hAnsi="仿宋" w:cs="仿宋" w:hint="eastAsia"/>
            <w:lang w:eastAsia="zh-CN"/>
          </w:rPr>
          <w:t>十五、项目施工方案</w:t>
        </w:r>
        <w:r>
          <w:tab/>
        </w:r>
        <w:r>
          <w:fldChar w:fldCharType="begin"/>
        </w:r>
        <w:r>
          <w:instrText xml:space="preserve"> PAGEREF _Toc23111 \h </w:instrText>
        </w:r>
        <w:r>
          <w:fldChar w:fldCharType="separate"/>
        </w:r>
        <w:r>
          <w:t>58</w:t>
        </w:r>
        <w:r>
          <w:fldChar w:fldCharType="end"/>
        </w:r>
      </w:hyperlink>
    </w:p>
    <w:p>
      <w:pPr>
        <w:pStyle w:val="TOC2"/>
        <w:tabs>
          <w:tab w:val="right" w:leader="dot" w:pos="8306"/>
        </w:tabs>
      </w:pPr>
      <w:hyperlink w:anchor="_Toc8831" w:history="1">
        <w:r>
          <w:rPr>
            <w:rFonts w:ascii="仿宋" w:eastAsia="仿宋" w:hAnsi="仿宋" w:cs="仿宋" w:hint="eastAsia"/>
            <w:lang w:eastAsia="zh-CN"/>
          </w:rPr>
          <w:t>(一)、施工组织设计</w:t>
        </w:r>
        <w:r>
          <w:tab/>
        </w:r>
        <w:r>
          <w:fldChar w:fldCharType="begin"/>
        </w:r>
        <w:r>
          <w:instrText xml:space="preserve"> PAGEREF _Toc8831 \h </w:instrText>
        </w:r>
        <w:r>
          <w:fldChar w:fldCharType="separate"/>
        </w:r>
        <w:r>
          <w:t>58</w:t>
        </w:r>
        <w:r>
          <w:fldChar w:fldCharType="end"/>
        </w:r>
      </w:hyperlink>
    </w:p>
    <w:p>
      <w:pPr>
        <w:pStyle w:val="TOC2"/>
        <w:tabs>
          <w:tab w:val="right" w:leader="dot" w:pos="8306"/>
        </w:tabs>
      </w:pPr>
      <w:hyperlink w:anchor="_Toc10107" w:history="1">
        <w:r>
          <w:rPr>
            <w:rFonts w:ascii="仿宋" w:eastAsia="仿宋" w:hAnsi="仿宋" w:cs="仿宋" w:hint="eastAsia"/>
            <w:lang w:eastAsia="zh-CN"/>
          </w:rPr>
          <w:t>(二)、施工工艺与技术路线</w:t>
        </w:r>
        <w:r>
          <w:tab/>
        </w:r>
        <w:r>
          <w:fldChar w:fldCharType="begin"/>
        </w:r>
        <w:r>
          <w:instrText xml:space="preserve"> PAGEREF _Toc10107 \h </w:instrText>
        </w:r>
        <w:r>
          <w:fldChar w:fldCharType="separate"/>
        </w:r>
        <w:r>
          <w:t>59</w:t>
        </w:r>
        <w:r>
          <w:fldChar w:fldCharType="end"/>
        </w:r>
      </w:hyperlink>
    </w:p>
    <w:p>
      <w:pPr>
        <w:pStyle w:val="TOC2"/>
        <w:tabs>
          <w:tab w:val="right" w:leader="dot" w:pos="8306"/>
        </w:tabs>
      </w:pPr>
      <w:hyperlink w:anchor="_Toc6668" w:history="1">
        <w:r>
          <w:rPr>
            <w:rFonts w:ascii="仿宋" w:eastAsia="仿宋" w:hAnsi="仿宋" w:cs="仿宋" w:hint="eastAsia"/>
            <w:lang w:eastAsia="zh-CN"/>
          </w:rPr>
          <w:t>(三)、关键节点施工计划</w:t>
        </w:r>
        <w:r>
          <w:tab/>
        </w:r>
        <w:r>
          <w:fldChar w:fldCharType="begin"/>
        </w:r>
        <w:r>
          <w:instrText xml:space="preserve"> PAGEREF _Toc6668 \h </w:instrText>
        </w:r>
        <w:r>
          <w:fldChar w:fldCharType="separate"/>
        </w:r>
        <w:r>
          <w:t>61</w:t>
        </w:r>
        <w:r>
          <w:fldChar w:fldCharType="end"/>
        </w:r>
      </w:hyperlink>
    </w:p>
    <w:p>
      <w:pPr>
        <w:pStyle w:val="TOC2"/>
        <w:tabs>
          <w:tab w:val="right" w:leader="dot" w:pos="8306"/>
        </w:tabs>
      </w:pPr>
      <w:hyperlink w:anchor="_Toc11900" w:history="1">
        <w:r>
          <w:rPr>
            <w:rFonts w:ascii="仿宋" w:eastAsia="仿宋" w:hAnsi="仿宋" w:cs="仿宋" w:hint="eastAsia"/>
            <w:lang w:eastAsia="zh-CN"/>
          </w:rPr>
          <w:t>(四)、施工现场管理</w:t>
        </w:r>
        <w:r>
          <w:tab/>
        </w:r>
        <w:r>
          <w:fldChar w:fldCharType="begin"/>
        </w:r>
        <w:r>
          <w:instrText xml:space="preserve"> PAGEREF _Toc11900 \h </w:instrText>
        </w:r>
        <w:r>
          <w:fldChar w:fldCharType="separate"/>
        </w:r>
        <w:r>
          <w:t>62</w:t>
        </w:r>
        <w:r>
          <w:fldChar w:fldCharType="end"/>
        </w:r>
      </w:hyperlink>
    </w:p>
    <w:p>
      <w:pPr>
        <w:pStyle w:val="TOC1"/>
        <w:tabs>
          <w:tab w:val="right" w:leader="dot" w:pos="8306"/>
        </w:tabs>
      </w:pPr>
      <w:hyperlink w:anchor="_Toc6835" w:history="1">
        <w:r>
          <w:rPr>
            <w:rFonts w:ascii="仿宋" w:eastAsia="仿宋" w:hAnsi="仿宋" w:cs="仿宋" w:hint="eastAsia"/>
            <w:lang w:eastAsia="zh-CN"/>
          </w:rPr>
          <w:t>十六、企业合规与伦理</w:t>
        </w:r>
        <w:r>
          <w:tab/>
        </w:r>
        <w:r>
          <w:fldChar w:fldCharType="begin"/>
        </w:r>
        <w:r>
          <w:instrText xml:space="preserve"> PAGEREF _Toc6835 \h </w:instrText>
        </w:r>
        <w:r>
          <w:fldChar w:fldCharType="separate"/>
        </w:r>
        <w:r>
          <w:t>64</w:t>
        </w:r>
        <w:r>
          <w:fldChar w:fldCharType="end"/>
        </w:r>
      </w:hyperlink>
    </w:p>
    <w:p>
      <w:pPr>
        <w:pStyle w:val="TOC2"/>
        <w:tabs>
          <w:tab w:val="right" w:leader="dot" w:pos="8306"/>
        </w:tabs>
      </w:pPr>
      <w:hyperlink w:anchor="_Toc20391" w:history="1">
        <w:r>
          <w:rPr>
            <w:rFonts w:ascii="仿宋" w:eastAsia="仿宋" w:hAnsi="仿宋" w:cs="仿宋" w:hint="eastAsia"/>
            <w:lang w:eastAsia="zh-CN"/>
          </w:rPr>
          <w:t>(一)、合规政策与程序</w:t>
        </w:r>
        <w:r>
          <w:tab/>
        </w:r>
        <w:r>
          <w:fldChar w:fldCharType="begin"/>
        </w:r>
        <w:r>
          <w:instrText xml:space="preserve"> PAGEREF _Toc20391 \h </w:instrText>
        </w:r>
        <w:r>
          <w:fldChar w:fldCharType="separate"/>
        </w:r>
        <w:r>
          <w:t>64</w:t>
        </w:r>
        <w:r>
          <w:fldChar w:fldCharType="end"/>
        </w:r>
      </w:hyperlink>
    </w:p>
    <w:p>
      <w:pPr>
        <w:pStyle w:val="TOC2"/>
        <w:tabs>
          <w:tab w:val="right" w:leader="dot" w:pos="8306"/>
        </w:tabs>
      </w:pPr>
      <w:hyperlink w:anchor="_Toc8562" w:history="1">
        <w:r>
          <w:rPr>
            <w:rFonts w:ascii="仿宋" w:eastAsia="仿宋" w:hAnsi="仿宋" w:cs="仿宋" w:hint="eastAsia"/>
            <w:lang w:eastAsia="zh-CN"/>
          </w:rPr>
          <w:t>(二)、伦理规范与培训</w:t>
        </w:r>
        <w:r>
          <w:tab/>
        </w:r>
        <w:r>
          <w:fldChar w:fldCharType="begin"/>
        </w:r>
        <w:r>
          <w:instrText xml:space="preserve"> PAGEREF _Toc8562 \h </w:instrText>
        </w:r>
        <w:r>
          <w:fldChar w:fldCharType="separate"/>
        </w:r>
        <w:r>
          <w:t>65</w:t>
        </w:r>
        <w:r>
          <w:fldChar w:fldCharType="end"/>
        </w:r>
      </w:hyperlink>
    </w:p>
    <w:p>
      <w:pPr>
        <w:pStyle w:val="TOC2"/>
        <w:tabs>
          <w:tab w:val="right" w:leader="dot" w:pos="8306"/>
        </w:tabs>
      </w:pPr>
      <w:hyperlink w:anchor="_Toc462" w:history="1">
        <w:r>
          <w:rPr>
            <w:rFonts w:ascii="仿宋" w:eastAsia="仿宋" w:hAnsi="仿宋" w:cs="仿宋" w:hint="eastAsia"/>
            <w:lang w:eastAsia="zh-CN"/>
          </w:rPr>
          <w:t>(三)、合规风险评估</w:t>
        </w:r>
        <w:r>
          <w:tab/>
        </w:r>
        <w:r>
          <w:fldChar w:fldCharType="begin"/>
        </w:r>
        <w:r>
          <w:instrText xml:space="preserve"> PAGEREF _Toc462 \h </w:instrText>
        </w:r>
        <w:r>
          <w:fldChar w:fldCharType="separate"/>
        </w:r>
        <w:r>
          <w:t>66</w:t>
        </w:r>
        <w:r>
          <w:fldChar w:fldCharType="end"/>
        </w:r>
      </w:hyperlink>
    </w:p>
    <w:p>
      <w:pPr>
        <w:pStyle w:val="TOC2"/>
        <w:tabs>
          <w:tab w:val="right" w:leader="dot" w:pos="8306"/>
        </w:tabs>
      </w:pPr>
      <w:hyperlink w:anchor="_Toc10352" w:history="1">
        <w:r>
          <w:rPr>
            <w:rFonts w:ascii="仿宋" w:eastAsia="仿宋" w:hAnsi="仿宋" w:cs="仿宋" w:hint="eastAsia"/>
            <w:lang w:eastAsia="zh-CN"/>
          </w:rPr>
          <w:t>(四)、合规监督与执行</w:t>
        </w:r>
        <w:r>
          <w:tab/>
        </w:r>
        <w:r>
          <w:fldChar w:fldCharType="begin"/>
        </w:r>
        <w:r>
          <w:instrText xml:space="preserve"> PAGEREF _Toc10352 \h </w:instrText>
        </w:r>
        <w:r>
          <w:fldChar w:fldCharType="separate"/>
        </w:r>
        <w:r>
          <w:t>68</w:t>
        </w:r>
        <w:r>
          <w:fldChar w:fldCharType="end"/>
        </w:r>
      </w:hyperlink>
    </w:p>
    <w:p>
      <w:pPr>
        <w:pStyle w:val="TOC1"/>
        <w:tabs>
          <w:tab w:val="right" w:leader="dot" w:pos="8306"/>
        </w:tabs>
      </w:pPr>
      <w:hyperlink w:anchor="_Toc17044" w:history="1">
        <w:r>
          <w:rPr>
            <w:rFonts w:ascii="仿宋" w:eastAsia="仿宋" w:hAnsi="仿宋" w:cs="仿宋" w:hint="eastAsia"/>
            <w:lang w:eastAsia="zh-CN"/>
          </w:rPr>
          <w:t>十七、合作与交流机制建立</w:t>
        </w:r>
        <w:r>
          <w:tab/>
        </w:r>
        <w:r>
          <w:fldChar w:fldCharType="begin"/>
        </w:r>
        <w:r>
          <w:instrText xml:space="preserve"> PAGEREF _Toc17044 \h </w:instrText>
        </w:r>
        <w:r>
          <w:fldChar w:fldCharType="separate"/>
        </w:r>
        <w:r>
          <w:t>68</w:t>
        </w:r>
        <w:r>
          <w:fldChar w:fldCharType="end"/>
        </w:r>
      </w:hyperlink>
    </w:p>
    <w:p>
      <w:pPr>
        <w:pStyle w:val="TOC2"/>
        <w:tabs>
          <w:tab w:val="right" w:leader="dot" w:pos="8306"/>
        </w:tabs>
      </w:pPr>
      <w:hyperlink w:anchor="_Toc23165" w:history="1">
        <w:r>
          <w:rPr>
            <w:rFonts w:ascii="仿宋" w:eastAsia="仿宋" w:hAnsi="仿宋" w:cs="仿宋" w:hint="eastAsia"/>
            <w:lang w:eastAsia="zh-CN"/>
          </w:rPr>
          <w:t>(一)、合作伙伴选择与合作方式</w:t>
        </w:r>
        <w:r>
          <w:tab/>
        </w:r>
        <w:r>
          <w:fldChar w:fldCharType="begin"/>
        </w:r>
        <w:r>
          <w:instrText xml:space="preserve"> PAGEREF _Toc23165 \h </w:instrText>
        </w:r>
        <w:r>
          <w:fldChar w:fldCharType="separate"/>
        </w:r>
        <w:r>
          <w:t>68</w:t>
        </w:r>
        <w:r>
          <w:fldChar w:fldCharType="end"/>
        </w:r>
      </w:hyperlink>
    </w:p>
    <w:p>
      <w:pPr>
        <w:pStyle w:val="TOC2"/>
        <w:tabs>
          <w:tab w:val="right" w:leader="dot" w:pos="8306"/>
        </w:tabs>
      </w:pPr>
      <w:hyperlink w:anchor="_Toc28279" w:history="1">
        <w:r>
          <w:rPr>
            <w:rFonts w:ascii="仿宋" w:eastAsia="仿宋" w:hAnsi="仿宋" w:cs="仿宋" w:hint="eastAsia"/>
            <w:lang w:eastAsia="zh-CN"/>
          </w:rPr>
          <w:t>(二)、交流与合作平台搭建</w:t>
        </w:r>
        <w:r>
          <w:tab/>
        </w:r>
        <w:r>
          <w:fldChar w:fldCharType="begin"/>
        </w:r>
        <w:r>
          <w:instrText xml:space="preserve"> PAGEREF _Toc28279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2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64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高分子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功能性高分子材料项目还将参与当地的环保活动和计划，如资助当地的环境保护项目或与社区合作进行环保宣传活动。通过这些活动，项目不仅能够提高自身的环境表现，还能在当地社区中树立积极的环保形象。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86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功能性高分子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功能性高分子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功能性高分子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67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16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在功能性高分子材料项目启动前，将进行一系列深入的地质调查，包括钻探和土壤取样，以深入了解项目区域的地层结构和土壤组成。特别是对于土壤的承载能力和地下水位的深度进行详细评估。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完成初始的地质风险评估后，功能性高分子材料项目将安装长期地质监测设备，如倾斜仪、裂缝计和地下水位计，以持续监测地质条件的变化。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01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61"/>
      <w:r>
        <w:rPr>
          <w:rFonts w:ascii="仿宋" w:eastAsia="仿宋" w:hAnsi="仿宋" w:cs="仿宋" w:hint="eastAsia"/>
          <w:sz w:val="28"/>
          <w:lang w:eastAsia="zh-CN"/>
        </w:rPr>
        <w:t>二、功能性高分子材料项目概论</w:t>
      </w:r>
      <w:bookmarkEnd w:id="8"/>
    </w:p>
    <w:p>
      <w:pPr>
        <w:pStyle w:val="Heading2"/>
        <w:rPr>
          <w:rFonts w:ascii="仿宋" w:eastAsia="仿宋" w:hAnsi="仿宋" w:cs="仿宋" w:hint="eastAsia"/>
          <w:lang w:eastAsia="zh-CN"/>
        </w:rPr>
      </w:pPr>
      <w:bookmarkStart w:id="9" w:name="_Toc25539"/>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申报单位是“XXX实业发展公司”，这是一家在其所处行业内备受尊敬的企业。公司自成立以来，通过其在功能性高分子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功能性高分子材料项目及其他多个行业领域中都有着显著的贡献。秦XX以其出色的领导才能和敏锐的商业洞察力，带领公司在功能性高分子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功能性高分子材料项目的重要合作伙伴。公司专注于[行业名称]领域，以创新作为驱动力，不断推动技术进步和市场扩张。在功能性高分子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功能性高分子材料项目中展现了强劲的增长和稳定的财务表现。公司通过有效的策略，在功能性高分子材料项目中扩大了其市场份额并增强了盈利能力。同时，公司积极承担社会责任，参与各类社会公益项目，增强了其在功能性高分子材料项目中的品牌形象和社会影响力。</w:t>
      </w:r>
    </w:p>
    <w:p>
      <w:pPr>
        <w:pStyle w:val="Heading2"/>
        <w:ind w:firstLine="560" w:firstLineChars="200"/>
        <w:rPr>
          <w:rFonts w:ascii="仿宋" w:eastAsia="仿宋" w:hAnsi="仿宋" w:cs="仿宋" w:hint="eastAsia"/>
          <w:sz w:val="28"/>
          <w:lang w:eastAsia="zh-CN"/>
        </w:rPr>
      </w:pPr>
      <w:bookmarkStart w:id="10" w:name="_Toc28986"/>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https://d.book118.com/787040156154006046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33699"/>
    <w:rsid w:val="0B0336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4015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2024-02-16T16:19:00Z</dcterms:created>
  <dcterms:modified xsi:type="dcterms:W3CDTF">2024-02-16T16:20:12Z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A7B5AB329AB14C20B695274C771EF103_11</vt:lpwstr>
  </property>
  <property fmtid="{D5CDD505-2E9C-101B-9397-08002B2CF9AE}" pid="3" name="KSOProductBuildVer">
    <vt:lpwstr>2052-12.1.0.16250</vt:lpwstr>
  </property>
</Properties>
</file>