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77" w:lineRule="auto"/>
        <w:rPr>
          <w:rFonts w:ascii="Arial"/>
          <w:sz w:val="21"/>
        </w:rPr>
      </w:pPr>
      <w:r>
        <w:pict>
          <v:shape id="_x0000_s1025" style="width:466.45pt;height:0.75pt;margin-top:248.68pt;margin-left:62.08pt;mso-position-horizontal-relative:page;mso-position-vertical-relative:page;position:absolute;z-index:251659264" coordorigin="0,0" coordsize="9329,15" o:allowincell="f" path="m7,7l9320,7e" filled="f" strokecolor="black" strokeweight="0.75pt">
            <v:stroke endcap="round"/>
          </v:shape>
        </w:pict>
      </w:r>
      <w:r>
        <w:pict>
          <v:shape id="_x0000_s1026" style="width:468.75pt;height:0.75pt;margin-top:722.08pt;margin-left:65.81pt;mso-position-horizontal-relative:page;mso-position-vertical-relative:page;position:absolute;z-index:251658240" coordorigin="0,0" coordsize="9375,15" o:allowincell="f" path="m7,7l9367,7e" filled="f" strokecolor="black" strokeweight="0.75pt">
            <v:stroke endcap="round"/>
          </v:shape>
        </w:pict>
      </w:r>
    </w:p>
    <w:p>
      <w:pPr>
        <w:spacing w:line="1248" w:lineRule="exact"/>
        <w:ind w:firstLine="7073"/>
        <w:textAlignment w:val="center"/>
      </w:pPr>
      <w:r>
        <w:drawing>
          <wp:inline distT="0" distB="0" distL="0" distR="0">
            <wp:extent cx="1315973" cy="79248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1315973" cy="792480"/>
                    </a:xfrm>
                    <a:prstGeom prst="rect">
                      <a:avLst/>
                    </a:prstGeom>
                  </pic:spPr>
                </pic:pic>
              </a:graphicData>
            </a:graphic>
          </wp:inline>
        </w:drawing>
      </w:r>
    </w:p>
    <w:p>
      <w:pPr>
        <w:spacing w:before="346" w:line="219" w:lineRule="auto"/>
        <w:ind w:left="310"/>
        <w:rPr>
          <w:rFonts w:ascii="SimSun" w:eastAsia="SimSun" w:hAnsi="SimSun" w:cs="SimSun"/>
          <w:sz w:val="56"/>
          <w:szCs w:val="56"/>
        </w:rPr>
      </w:pPr>
      <w:r>
        <w:rPr>
          <w:rFonts w:ascii="SimSun" w:eastAsia="SimSun" w:hAnsi="SimSun" w:cs="SimSun"/>
          <w:spacing w:val="26"/>
          <w:sz w:val="56"/>
          <w:szCs w:val="56"/>
        </w:rPr>
        <w:t>中</w:t>
      </w:r>
      <w:r>
        <w:rPr>
          <w:rFonts w:ascii="SimSun" w:eastAsia="SimSun" w:hAnsi="SimSun" w:cs="SimSun"/>
          <w:spacing w:val="21"/>
          <w:sz w:val="56"/>
          <w:szCs w:val="56"/>
        </w:rPr>
        <w:t>华人民共和国国家环境保护标准</w:t>
      </w:r>
    </w:p>
    <w:p>
      <w:pPr>
        <w:spacing w:before="298" w:line="187" w:lineRule="auto"/>
        <w:ind w:right="185"/>
        <w:jc w:val="right"/>
        <w:rPr>
          <w:rFonts w:ascii="SimHei" w:eastAsia="SimHei" w:hAnsi="SimHei" w:cs="SimHei"/>
          <w:sz w:val="27"/>
          <w:szCs w:val="27"/>
        </w:rPr>
      </w:pPr>
      <w:r>
        <w:rPr>
          <w:rFonts w:ascii="SimHei" w:eastAsia="SimHei" w:hAnsi="SimHei" w:cs="SimHei"/>
          <w:sz w:val="27"/>
          <w:szCs w:val="27"/>
        </w:rPr>
        <w:t>HJ</w:t>
      </w:r>
      <w:r>
        <w:rPr>
          <w:rFonts w:ascii="SimHei" w:eastAsia="SimHei" w:hAnsi="SimHei" w:cs="SimHei"/>
          <w:spacing w:val="8"/>
          <w:sz w:val="27"/>
          <w:szCs w:val="27"/>
        </w:rPr>
        <w:t xml:space="preserve"> </w:t>
      </w:r>
      <w:r>
        <w:rPr>
          <w:rFonts w:ascii="SimHei" w:eastAsia="SimHei" w:hAnsi="SimHei" w:cs="SimHei"/>
          <w:spacing w:val="7"/>
          <w:sz w:val="27"/>
          <w:szCs w:val="27"/>
        </w:rPr>
        <w:t>2</w:t>
      </w:r>
      <w:r>
        <w:rPr>
          <w:rFonts w:ascii="SimHei" w:eastAsia="SimHei" w:hAnsi="SimHei" w:cs="SimHei"/>
          <w:spacing w:val="4"/>
          <w:sz w:val="27"/>
          <w:szCs w:val="27"/>
        </w:rPr>
        <w:t>019-2012</w:t>
      </w: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166" w:line="222" w:lineRule="auto"/>
        <w:ind w:left="343"/>
        <w:rPr>
          <w:rFonts w:ascii="SimHei" w:eastAsia="SimHei" w:hAnsi="SimHei" w:cs="SimHei"/>
          <w:sz w:val="51"/>
          <w:szCs w:val="51"/>
        </w:rPr>
      </w:pPr>
      <w:r>
        <w:rPr>
          <w:rFonts w:ascii="SimHei" w:eastAsia="SimHei" w:hAnsi="SimHei" w:cs="SimHei"/>
          <w:spacing w:val="9"/>
          <w:sz w:val="51"/>
          <w:szCs w:val="51"/>
        </w:rPr>
        <w:t>钢铁工业废水治理及回用工程技术规范</w:t>
      </w:r>
    </w:p>
    <w:p>
      <w:pPr>
        <w:spacing w:before="244" w:line="367" w:lineRule="exact"/>
        <w:ind w:left="1379"/>
        <w:rPr>
          <w:rFonts w:ascii="Times New Roman" w:eastAsia="Times New Roman" w:hAnsi="Times New Roman" w:cs="Times New Roman"/>
          <w:sz w:val="27"/>
          <w:szCs w:val="27"/>
        </w:rPr>
      </w:pPr>
      <w:r>
        <w:rPr>
          <w:rFonts w:ascii="Times New Roman" w:eastAsia="Times New Roman" w:hAnsi="Times New Roman" w:cs="Times New Roman"/>
          <w:position w:val="5"/>
          <w:sz w:val="27"/>
          <w:szCs w:val="27"/>
        </w:rPr>
        <w:t>Technical</w:t>
      </w:r>
      <w:r>
        <w:rPr>
          <w:rFonts w:ascii="Times New Roman" w:eastAsia="Times New Roman" w:hAnsi="Times New Roman" w:cs="Times New Roman"/>
          <w:spacing w:val="34"/>
          <w:position w:val="5"/>
          <w:sz w:val="27"/>
          <w:szCs w:val="27"/>
        </w:rPr>
        <w:t xml:space="preserve"> </w:t>
      </w:r>
      <w:r>
        <w:rPr>
          <w:rFonts w:ascii="Times New Roman" w:eastAsia="Times New Roman" w:hAnsi="Times New Roman" w:cs="Times New Roman"/>
          <w:position w:val="5"/>
          <w:sz w:val="27"/>
          <w:szCs w:val="27"/>
        </w:rPr>
        <w:t>specifications</w:t>
      </w:r>
      <w:r>
        <w:rPr>
          <w:rFonts w:ascii="Times New Roman" w:eastAsia="Times New Roman" w:hAnsi="Times New Roman" w:cs="Times New Roman"/>
          <w:spacing w:val="30"/>
          <w:position w:val="5"/>
          <w:sz w:val="27"/>
          <w:szCs w:val="27"/>
        </w:rPr>
        <w:t xml:space="preserve"> </w:t>
      </w:r>
      <w:r>
        <w:rPr>
          <w:rFonts w:ascii="Times New Roman" w:eastAsia="Times New Roman" w:hAnsi="Times New Roman" w:cs="Times New Roman"/>
          <w:position w:val="5"/>
          <w:sz w:val="27"/>
          <w:szCs w:val="27"/>
        </w:rPr>
        <w:t>for</w:t>
      </w:r>
      <w:r>
        <w:rPr>
          <w:rFonts w:ascii="Times New Roman" w:eastAsia="Times New Roman" w:hAnsi="Times New Roman" w:cs="Times New Roman"/>
          <w:spacing w:val="30"/>
          <w:position w:val="5"/>
          <w:sz w:val="27"/>
          <w:szCs w:val="27"/>
        </w:rPr>
        <w:t xml:space="preserve"> </w:t>
      </w:r>
      <w:r>
        <w:rPr>
          <w:rFonts w:ascii="Times New Roman" w:eastAsia="Times New Roman" w:hAnsi="Times New Roman" w:cs="Times New Roman"/>
          <w:position w:val="5"/>
          <w:sz w:val="27"/>
          <w:szCs w:val="27"/>
        </w:rPr>
        <w:t>waste</w:t>
      </w:r>
      <w:r>
        <w:rPr>
          <w:rFonts w:ascii="Times New Roman" w:eastAsia="Times New Roman" w:hAnsi="Times New Roman" w:cs="Times New Roman"/>
          <w:spacing w:val="30"/>
          <w:position w:val="5"/>
          <w:sz w:val="27"/>
          <w:szCs w:val="27"/>
        </w:rPr>
        <w:t xml:space="preserve"> </w:t>
      </w:r>
      <w:r>
        <w:rPr>
          <w:rFonts w:ascii="Times New Roman" w:eastAsia="Times New Roman" w:hAnsi="Times New Roman" w:cs="Times New Roman"/>
          <w:position w:val="5"/>
          <w:sz w:val="27"/>
          <w:szCs w:val="27"/>
        </w:rPr>
        <w:t>water</w:t>
      </w:r>
      <w:r>
        <w:rPr>
          <w:rFonts w:ascii="Times New Roman" w:eastAsia="Times New Roman" w:hAnsi="Times New Roman" w:cs="Times New Roman"/>
          <w:spacing w:val="30"/>
          <w:position w:val="5"/>
          <w:sz w:val="27"/>
          <w:szCs w:val="27"/>
        </w:rPr>
        <w:t xml:space="preserve"> </w:t>
      </w:r>
      <w:r>
        <w:rPr>
          <w:rFonts w:ascii="Times New Roman" w:eastAsia="Times New Roman" w:hAnsi="Times New Roman" w:cs="Times New Roman"/>
          <w:position w:val="5"/>
          <w:sz w:val="27"/>
          <w:szCs w:val="27"/>
        </w:rPr>
        <w:t>treatment</w:t>
      </w:r>
      <w:r>
        <w:rPr>
          <w:rFonts w:ascii="Times New Roman" w:eastAsia="Times New Roman" w:hAnsi="Times New Roman" w:cs="Times New Roman"/>
          <w:spacing w:val="30"/>
          <w:position w:val="5"/>
          <w:sz w:val="27"/>
          <w:szCs w:val="27"/>
        </w:rPr>
        <w:t xml:space="preserve"> </w:t>
      </w:r>
      <w:r>
        <w:rPr>
          <w:rFonts w:ascii="Times New Roman" w:eastAsia="Times New Roman" w:hAnsi="Times New Roman" w:cs="Times New Roman"/>
          <w:position w:val="5"/>
          <w:sz w:val="27"/>
          <w:szCs w:val="27"/>
        </w:rPr>
        <w:t>and</w:t>
      </w:r>
      <w:r>
        <w:rPr>
          <w:rFonts w:ascii="Times New Roman" w:eastAsia="Times New Roman" w:hAnsi="Times New Roman" w:cs="Times New Roman"/>
          <w:spacing w:val="30"/>
          <w:position w:val="5"/>
          <w:sz w:val="27"/>
          <w:szCs w:val="27"/>
        </w:rPr>
        <w:t xml:space="preserve"> </w:t>
      </w:r>
      <w:r>
        <w:rPr>
          <w:rFonts w:ascii="Times New Roman" w:eastAsia="Times New Roman" w:hAnsi="Times New Roman" w:cs="Times New Roman"/>
          <w:position w:val="5"/>
          <w:sz w:val="27"/>
          <w:szCs w:val="27"/>
        </w:rPr>
        <w:t>reuse</w:t>
      </w:r>
    </w:p>
    <w:p>
      <w:pPr>
        <w:spacing w:before="256" w:line="368" w:lineRule="exact"/>
        <w:ind w:left="3356"/>
        <w:rPr>
          <w:rFonts w:ascii="Times New Roman" w:eastAsia="Times New Roman" w:hAnsi="Times New Roman" w:cs="Times New Roman"/>
          <w:sz w:val="27"/>
          <w:szCs w:val="27"/>
        </w:rPr>
      </w:pPr>
      <w:r>
        <w:rPr>
          <w:rFonts w:ascii="Times New Roman" w:eastAsia="Times New Roman" w:hAnsi="Times New Roman" w:cs="Times New Roman"/>
          <w:position w:val="5"/>
          <w:sz w:val="27"/>
          <w:szCs w:val="27"/>
        </w:rPr>
        <w:t>of</w:t>
      </w:r>
      <w:r>
        <w:rPr>
          <w:rFonts w:ascii="Times New Roman" w:eastAsia="Times New Roman" w:hAnsi="Times New Roman" w:cs="Times New Roman"/>
          <w:spacing w:val="24"/>
          <w:position w:val="5"/>
          <w:sz w:val="27"/>
          <w:szCs w:val="27"/>
        </w:rPr>
        <w:t xml:space="preserve"> </w:t>
      </w:r>
      <w:r>
        <w:rPr>
          <w:rFonts w:ascii="Times New Roman" w:eastAsia="Times New Roman" w:hAnsi="Times New Roman" w:cs="Times New Roman"/>
          <w:position w:val="5"/>
          <w:sz w:val="27"/>
          <w:szCs w:val="27"/>
        </w:rPr>
        <w:t>iron</w:t>
      </w:r>
      <w:r>
        <w:rPr>
          <w:rFonts w:ascii="Times New Roman" w:eastAsia="Times New Roman" w:hAnsi="Times New Roman" w:cs="Times New Roman"/>
          <w:spacing w:val="22"/>
          <w:position w:val="5"/>
          <w:sz w:val="27"/>
          <w:szCs w:val="27"/>
        </w:rPr>
        <w:t xml:space="preserve"> </w:t>
      </w:r>
      <w:r>
        <w:rPr>
          <w:rFonts w:ascii="Times New Roman" w:eastAsia="Times New Roman" w:hAnsi="Times New Roman" w:cs="Times New Roman"/>
          <w:position w:val="5"/>
          <w:sz w:val="27"/>
          <w:szCs w:val="27"/>
        </w:rPr>
        <w:t>and</w:t>
      </w:r>
      <w:r>
        <w:rPr>
          <w:rFonts w:ascii="Times New Roman" w:eastAsia="Times New Roman" w:hAnsi="Times New Roman" w:cs="Times New Roman"/>
          <w:spacing w:val="22"/>
          <w:position w:val="5"/>
          <w:sz w:val="27"/>
          <w:szCs w:val="27"/>
        </w:rPr>
        <w:t xml:space="preserve"> </w:t>
      </w:r>
      <w:r>
        <w:rPr>
          <w:rFonts w:ascii="Times New Roman" w:eastAsia="Times New Roman" w:hAnsi="Times New Roman" w:cs="Times New Roman"/>
          <w:position w:val="5"/>
          <w:sz w:val="27"/>
          <w:szCs w:val="27"/>
        </w:rPr>
        <w:t>steel</w:t>
      </w:r>
      <w:r>
        <w:rPr>
          <w:rFonts w:ascii="Times New Roman" w:eastAsia="Times New Roman" w:hAnsi="Times New Roman" w:cs="Times New Roman"/>
          <w:spacing w:val="22"/>
          <w:position w:val="5"/>
          <w:sz w:val="27"/>
          <w:szCs w:val="27"/>
        </w:rPr>
        <w:t xml:space="preserve"> </w:t>
      </w:r>
      <w:r>
        <w:rPr>
          <w:rFonts w:ascii="Times New Roman" w:eastAsia="Times New Roman" w:hAnsi="Times New Roman" w:cs="Times New Roman"/>
          <w:position w:val="5"/>
          <w:sz w:val="27"/>
          <w:szCs w:val="27"/>
        </w:rPr>
        <w:t>industry</w:t>
      </w: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before="68" w:line="218" w:lineRule="auto"/>
        <w:ind w:left="1396"/>
        <w:rPr>
          <w:rFonts w:ascii="SimSun" w:eastAsia="SimSun" w:hAnsi="SimSun" w:cs="SimSun"/>
          <w:sz w:val="21"/>
          <w:szCs w:val="21"/>
        </w:rPr>
      </w:pPr>
      <w:r>
        <w:rPr>
          <w:rFonts w:ascii="SimSun" w:eastAsia="SimSun" w:hAnsi="SimSun" w:cs="SimSun"/>
          <w:spacing w:val="-2"/>
          <w:sz w:val="21"/>
          <w:szCs w:val="21"/>
        </w:rPr>
        <w:t>本电子版为发</w:t>
      </w:r>
      <w:r>
        <w:rPr>
          <w:rFonts w:ascii="SimSun" w:eastAsia="SimSun" w:hAnsi="SimSun" w:cs="SimSun"/>
          <w:spacing w:val="-1"/>
          <w:sz w:val="21"/>
          <w:szCs w:val="21"/>
        </w:rPr>
        <w:t>布稿。请以中国环境科学出版社出版的正式标准文本为准。</w:t>
      </w:r>
    </w:p>
    <w:p/>
    <w:p/>
    <w:p/>
    <w:p/>
    <w:p/>
    <w:p/>
    <w:p/>
    <w:p/>
    <w:p/>
    <w:p/>
    <w:p>
      <w:pPr>
        <w:sectPr>
          <w:footerReference w:type="default" r:id="rId5"/>
          <w:pgSz w:w="11905" w:h="16840"/>
          <w:pgMar w:top="1431" w:right="1213" w:bottom="1460" w:left="1241" w:header="0" w:footer="1299" w:gutter="0"/>
          <w:cols w:num="1" w:space="708" w:equalWidth="0">
            <w:col w:w="9450" w:space="0"/>
          </w:cols>
        </w:sectPr>
      </w:pPr>
    </w:p>
    <w:p/>
    <w:p/>
    <w:p/>
    <w:p/>
    <w:p/>
    <w:p/>
    <w:p/>
    <w:p/>
    <w:p/>
    <w:p>
      <w:pPr>
        <w:spacing w:line="58" w:lineRule="exact"/>
      </w:pPr>
    </w:p>
    <w:p>
      <w:pPr>
        <w:sectPr>
          <w:footerReference w:type="default" r:id="rId6"/>
          <w:type w:val="nextPage"/>
          <w:pgSz w:w="11905" w:h="16840"/>
          <w:pgMar w:top="1431" w:right="1213" w:bottom="1460" w:left="1241" w:header="0" w:footer="1299" w:gutter="0"/>
          <w:pgNumType w:start="2"/>
          <w:cols w:num="1" w:space="708" w:equalWidth="0">
            <w:col w:w="9450" w:space="0"/>
          </w:cols>
          <w:titlePg w:val="0"/>
        </w:sectPr>
      </w:pPr>
    </w:p>
    <w:p>
      <w:pPr>
        <w:spacing w:before="57" w:line="190" w:lineRule="auto"/>
        <w:ind w:left="445"/>
        <w:rPr>
          <w:rFonts w:ascii="SimHei" w:eastAsia="SimHei" w:hAnsi="SimHei" w:cs="SimHei"/>
          <w:sz w:val="27"/>
          <w:szCs w:val="27"/>
        </w:rPr>
      </w:pPr>
      <w:r>
        <w:rPr>
          <w:rFonts w:ascii="SimHei" w:eastAsia="SimHei" w:hAnsi="SimHei" w:cs="SimHei"/>
          <w:spacing w:val="8"/>
          <w:sz w:val="27"/>
          <w:szCs w:val="27"/>
        </w:rPr>
        <w:t>20</w:t>
      </w:r>
      <w:r>
        <w:rPr>
          <w:rFonts w:ascii="SimHei" w:eastAsia="SimHei" w:hAnsi="SimHei" w:cs="SimHei"/>
          <w:spacing w:val="5"/>
          <w:sz w:val="27"/>
          <w:szCs w:val="27"/>
        </w:rPr>
        <w:t>1</w:t>
      </w:r>
      <w:r>
        <w:rPr>
          <w:rFonts w:ascii="SimHei" w:eastAsia="SimHei" w:hAnsi="SimHei" w:cs="SimHei"/>
          <w:spacing w:val="4"/>
          <w:sz w:val="27"/>
          <w:szCs w:val="27"/>
        </w:rPr>
        <w:t>2-10-17</w:t>
      </w:r>
      <w:r>
        <w:rPr>
          <w:rFonts w:ascii="SimHei" w:eastAsia="SimHei" w:hAnsi="SimHei" w:cs="SimHei"/>
          <w:spacing w:val="4"/>
          <w:sz w:val="27"/>
          <w:szCs w:val="27"/>
        </w:rPr>
        <w:t xml:space="preserve"> </w:t>
      </w:r>
      <w:r>
        <w:rPr>
          <w:rFonts w:ascii="SimHei" w:eastAsia="SimHei" w:hAnsi="SimHei" w:cs="SimHei"/>
          <w:spacing w:val="4"/>
          <w:sz w:val="27"/>
          <w:szCs w:val="27"/>
        </w:rPr>
        <w:t>发布</w:t>
      </w:r>
    </w:p>
    <w:p>
      <w:pPr>
        <w:spacing w:line="14" w:lineRule="auto"/>
        <w:rPr>
          <w:rFonts w:ascii="Arial"/>
          <w:sz w:val="2"/>
        </w:rPr>
      </w:pPr>
      <w:r>
        <w:rPr>
          <w:rFonts w:ascii="Arial" w:eastAsia="Arial" w:hAnsi="Arial" w:cs="Arial"/>
          <w:sz w:val="2"/>
          <w:szCs w:val="2"/>
        </w:rPr>
        <w:br w:type="column"/>
      </w:r>
    </w:p>
    <w:p>
      <w:pPr>
        <w:spacing w:before="55" w:line="190" w:lineRule="auto"/>
        <w:rPr>
          <w:rFonts w:ascii="SimHei" w:eastAsia="SimHei" w:hAnsi="SimHei" w:cs="SimHei"/>
          <w:sz w:val="27"/>
          <w:szCs w:val="27"/>
        </w:rPr>
      </w:pPr>
      <w:r>
        <w:rPr>
          <w:rFonts w:ascii="SimHei" w:eastAsia="SimHei" w:hAnsi="SimHei" w:cs="SimHei"/>
          <w:spacing w:val="8"/>
          <w:sz w:val="27"/>
          <w:szCs w:val="27"/>
        </w:rPr>
        <w:t>20</w:t>
      </w:r>
      <w:r>
        <w:rPr>
          <w:rFonts w:ascii="SimHei" w:eastAsia="SimHei" w:hAnsi="SimHei" w:cs="SimHei"/>
          <w:spacing w:val="4"/>
          <w:sz w:val="27"/>
          <w:szCs w:val="27"/>
        </w:rPr>
        <w:t>13-1-1</w:t>
      </w:r>
      <w:r>
        <w:rPr>
          <w:rFonts w:ascii="SimHei" w:eastAsia="SimHei" w:hAnsi="SimHei" w:cs="SimHei"/>
          <w:spacing w:val="4"/>
          <w:sz w:val="27"/>
          <w:szCs w:val="27"/>
        </w:rPr>
        <w:t xml:space="preserve"> </w:t>
      </w:r>
      <w:r>
        <w:rPr>
          <w:rFonts w:ascii="SimHei" w:eastAsia="SimHei" w:hAnsi="SimHei" w:cs="SimHei"/>
          <w:spacing w:val="4"/>
          <w:sz w:val="27"/>
          <w:szCs w:val="27"/>
        </w:rPr>
        <w:t>实施</w:t>
      </w:r>
    </w:p>
    <w:p>
      <w:pPr>
        <w:sectPr>
          <w:footerReference w:type="default" r:id="rId7"/>
          <w:type w:val="continuous"/>
          <w:pgSz w:w="11905" w:h="16840"/>
          <w:pgMar w:top="1431" w:right="1213" w:bottom="1460" w:left="1241" w:header="0" w:footer="1299" w:gutter="0"/>
          <w:pgNumType w:start="3"/>
          <w:cols w:num="2" w:space="708" w:equalWidth="0">
            <w:col w:w="6924" w:space="100"/>
            <w:col w:w="2426" w:space="0"/>
          </w:cols>
        </w:sectPr>
      </w:pPr>
    </w:p>
    <w:p>
      <w:pPr>
        <w:spacing w:before="306" w:line="184" w:lineRule="auto"/>
        <w:ind w:left="1904"/>
        <w:rPr>
          <w:rFonts w:ascii="SimHei" w:eastAsia="SimHei" w:hAnsi="SimHei" w:cs="SimHei"/>
          <w:sz w:val="27"/>
          <w:szCs w:val="27"/>
        </w:rPr>
      </w:pPr>
      <w:r>
        <w:rPr>
          <w:rFonts w:ascii="SimSun" w:eastAsia="SimSun" w:hAnsi="SimSun" w:cs="SimSun"/>
          <w:spacing w:val="43"/>
          <w:sz w:val="36"/>
          <w:szCs w:val="36"/>
          <w14:textOutline w14:w="6400">
            <w14:solidFill>
              <w14:srgbClr w14:val="000000"/>
            </w14:solidFill>
            <w14:prstDash w14:val="solid"/>
            <w14:miter w14:lim="1"/>
          </w14:textOutline>
        </w:rPr>
        <w:t>环</w:t>
      </w:r>
      <w:r>
        <w:rPr>
          <w:rFonts w:ascii="SimSun" w:eastAsia="SimSun" w:hAnsi="SimSun" w:cs="SimSun"/>
          <w:spacing w:val="40"/>
          <w:sz w:val="36"/>
          <w:szCs w:val="36"/>
        </w:rPr>
        <w:t xml:space="preserve">   </w:t>
      </w:r>
      <w:r>
        <w:rPr>
          <w:rFonts w:ascii="SimSun" w:eastAsia="SimSun" w:hAnsi="SimSun" w:cs="SimSun"/>
          <w:spacing w:val="40"/>
          <w:sz w:val="36"/>
          <w:szCs w:val="36"/>
          <w14:textOutline w14:w="6400">
            <w14:solidFill>
              <w14:srgbClr w14:val="000000"/>
            </w14:solidFill>
            <w14:prstDash w14:val="solid"/>
            <w14:miter w14:lim="1"/>
          </w14:textOutline>
        </w:rPr>
        <w:t>境</w:t>
      </w:r>
      <w:r>
        <w:rPr>
          <w:rFonts w:ascii="SimSun" w:eastAsia="SimSun" w:hAnsi="SimSun" w:cs="SimSun"/>
          <w:spacing w:val="40"/>
          <w:sz w:val="36"/>
          <w:szCs w:val="36"/>
        </w:rPr>
        <w:t xml:space="preserve">   </w:t>
      </w:r>
      <w:r>
        <w:rPr>
          <w:rFonts w:ascii="SimSun" w:eastAsia="SimSun" w:hAnsi="SimSun" w:cs="SimSun"/>
          <w:spacing w:val="40"/>
          <w:sz w:val="36"/>
          <w:szCs w:val="36"/>
          <w14:textOutline w14:w="6400">
            <w14:solidFill>
              <w14:srgbClr w14:val="000000"/>
            </w14:solidFill>
            <w14:prstDash w14:val="solid"/>
            <w14:miter w14:lim="1"/>
          </w14:textOutline>
        </w:rPr>
        <w:t>保</w:t>
      </w:r>
      <w:r>
        <w:rPr>
          <w:rFonts w:ascii="SimSun" w:eastAsia="SimSun" w:hAnsi="SimSun" w:cs="SimSun"/>
          <w:spacing w:val="40"/>
          <w:sz w:val="36"/>
          <w:szCs w:val="36"/>
        </w:rPr>
        <w:t xml:space="preserve">   </w:t>
      </w:r>
      <w:r>
        <w:rPr>
          <w:rFonts w:ascii="SimSun" w:eastAsia="SimSun" w:hAnsi="SimSun" w:cs="SimSun"/>
          <w:spacing w:val="40"/>
          <w:sz w:val="36"/>
          <w:szCs w:val="36"/>
          <w14:textOutline w14:w="6400">
            <w14:solidFill>
              <w14:srgbClr w14:val="000000"/>
            </w14:solidFill>
            <w14:prstDash w14:val="solid"/>
            <w14:miter w14:lim="1"/>
          </w14:textOutline>
        </w:rPr>
        <w:t>护</w:t>
      </w:r>
      <w:r>
        <w:rPr>
          <w:rFonts w:ascii="SimSun" w:eastAsia="SimSun" w:hAnsi="SimSun" w:cs="SimSun"/>
          <w:spacing w:val="40"/>
          <w:sz w:val="36"/>
          <w:szCs w:val="36"/>
        </w:rPr>
        <w:t xml:space="preserve">   </w:t>
      </w:r>
      <w:r>
        <w:rPr>
          <w:rFonts w:ascii="SimSun" w:eastAsia="SimSun" w:hAnsi="SimSun" w:cs="SimSun"/>
          <w:spacing w:val="40"/>
          <w:sz w:val="36"/>
          <w:szCs w:val="36"/>
          <w14:textOutline w14:w="6400">
            <w14:solidFill>
              <w14:srgbClr w14:val="000000"/>
            </w14:solidFill>
            <w14:prstDash w14:val="solid"/>
            <w14:miter w14:lim="1"/>
          </w14:textOutline>
        </w:rPr>
        <w:t>部</w:t>
      </w:r>
      <w:r>
        <w:rPr>
          <w:rFonts w:ascii="SimSun" w:eastAsia="SimSun" w:hAnsi="SimSun" w:cs="SimSun"/>
          <w:spacing w:val="40"/>
          <w:sz w:val="36"/>
          <w:szCs w:val="36"/>
        </w:rPr>
        <w:t xml:space="preserve">  </w:t>
      </w:r>
      <w:r>
        <w:rPr>
          <w:rFonts w:ascii="SimHei" w:eastAsia="SimHei" w:hAnsi="SimHei" w:cs="SimHei"/>
          <w:spacing w:val="40"/>
          <w:sz w:val="27"/>
          <w:szCs w:val="27"/>
        </w:rPr>
        <w:t>发布</w:t>
      </w:r>
    </w:p>
    <w:p>
      <w:pPr>
        <w:sectPr>
          <w:footerReference w:type="default" r:id="rId8"/>
          <w:type w:val="continuous"/>
          <w:pgSz w:w="11905" w:h="16840"/>
          <w:pgMar w:top="1431" w:right="1213" w:bottom="1460" w:left="1241" w:header="0" w:footer="1299" w:gutter="0"/>
          <w:pgNumType w:start="4"/>
          <w:cols w:num="1" w:space="708" w:equalWidth="0">
            <w:col w:w="9450" w:space="0"/>
          </w:cols>
        </w:sectPr>
      </w:pPr>
    </w:p>
    <w:p>
      <w:pPr>
        <w:spacing w:line="303" w:lineRule="auto"/>
        <w:rPr>
          <w:rFonts w:ascii="Arial"/>
          <w:sz w:val="21"/>
        </w:rPr>
      </w:pPr>
    </w:p>
    <w:p>
      <w:pPr>
        <w:spacing w:line="303" w:lineRule="auto"/>
        <w:rPr>
          <w:rFonts w:ascii="Arial"/>
          <w:sz w:val="21"/>
        </w:rPr>
      </w:pPr>
    </w:p>
    <w:p>
      <w:pPr>
        <w:spacing w:line="304" w:lineRule="auto"/>
        <w:rPr>
          <w:rFonts w:ascii="Arial"/>
          <w:sz w:val="21"/>
        </w:rPr>
      </w:pPr>
    </w:p>
    <w:p>
      <w:pPr>
        <w:spacing w:before="104" w:line="219" w:lineRule="auto"/>
        <w:ind w:left="3685"/>
        <w:rPr>
          <w:rFonts w:ascii="SimHei" w:eastAsia="SimHei" w:hAnsi="SimHei" w:cs="SimHei"/>
          <w:sz w:val="32"/>
          <w:szCs w:val="32"/>
        </w:rPr>
      </w:pPr>
      <w:bookmarkStart w:id="0" w:name="_bookmark1"/>
      <w:bookmarkEnd w:id="0"/>
      <w:r>
        <w:rPr>
          <w:rFonts w:ascii="SimHei" w:eastAsia="SimHei" w:hAnsi="SimHei" w:cs="SimHei"/>
          <w:spacing w:val="-12"/>
          <w:sz w:val="32"/>
          <w:szCs w:val="32"/>
        </w:rPr>
        <w:t>目</w:t>
      </w:r>
      <w:r>
        <w:rPr>
          <w:rFonts w:ascii="SimHei" w:eastAsia="SimHei" w:hAnsi="SimHei" w:cs="SimHei"/>
          <w:spacing w:val="-8"/>
          <w:sz w:val="32"/>
          <w:szCs w:val="32"/>
        </w:rPr>
        <w:t xml:space="preserve">   </w:t>
      </w:r>
      <w:r>
        <w:rPr>
          <w:rFonts w:ascii="SimHei" w:eastAsia="SimHei" w:hAnsi="SimHei" w:cs="SimHei"/>
          <w:spacing w:val="-8"/>
          <w:sz w:val="32"/>
          <w:szCs w:val="32"/>
        </w:rPr>
        <w:t>次</w:t>
      </w:r>
    </w:p>
    <w:p>
      <w:pPr>
        <w:spacing w:line="356" w:lineRule="auto"/>
        <w:rPr>
          <w:rFonts w:ascii="Arial"/>
          <w:sz w:val="21"/>
        </w:rPr>
      </w:pPr>
    </w:p>
    <w:p>
      <w:pPr>
        <w:spacing w:line="356" w:lineRule="auto"/>
        <w:rPr>
          <w:rFonts w:ascii="Arial"/>
          <w:sz w:val="21"/>
        </w:rPr>
      </w:pPr>
    </w:p>
    <w:sdt>
      <w:sdtPr>
        <w:rPr>
          <w:rFonts w:ascii="SimSun" w:eastAsia="SimSun" w:hAnsi="SimSun" w:cs="SimSun"/>
          <w:sz w:val="24"/>
          <w:szCs w:val="24"/>
        </w:rPr>
        <w:id w:val="1100804303"/>
        <w:docPartObj>
          <w:docPartGallery w:val="Table of Contents"/>
          <w:docPartUnique/>
        </w:docPartObj>
      </w:sdtPr>
      <w:sdtEndPr>
        <w:rPr>
          <w:rFonts w:ascii="Times New Roman" w:eastAsia="Times New Roman" w:hAnsi="Times New Roman" w:cs="Times New Roman"/>
          <w:sz w:val="24"/>
          <w:szCs w:val="24"/>
        </w:rPr>
      </w:sdtEndPr>
      <w:sdtContent>
        <w:p>
          <w:pPr>
            <w:tabs>
              <w:tab w:val="right" w:leader="dot" w:pos="8325"/>
            </w:tabs>
            <w:spacing w:before="78" w:line="316" w:lineRule="exact"/>
            <w:ind w:left="39"/>
            <w:rPr>
              <w:rFonts w:ascii="Times New Roman" w:eastAsia="Times New Roman" w:hAnsi="Times New Roman" w:cs="Times New Roman"/>
              <w:sz w:val="24"/>
              <w:szCs w:val="24"/>
            </w:rPr>
          </w:pPr>
          <w:r>
            <w:rPr>
              <w:rFonts w:ascii="SimSun" w:eastAsia="SimSun" w:hAnsi="SimSun" w:cs="SimSun"/>
              <w:spacing w:val="-12"/>
              <w:position w:val="1"/>
              <w:sz w:val="24"/>
              <w:szCs w:val="24"/>
            </w:rPr>
            <w:t>前</w:t>
          </w:r>
          <w:r>
            <w:rPr>
              <w:rFonts w:ascii="SimSun" w:eastAsia="SimSun" w:hAnsi="SimSun" w:cs="SimSun"/>
              <w:spacing w:val="7"/>
              <w:position w:val="1"/>
              <w:sz w:val="24"/>
              <w:szCs w:val="24"/>
            </w:rPr>
            <w:t xml:space="preserve">  </w:t>
          </w:r>
          <w:r>
            <w:rPr>
              <w:rFonts w:ascii="SimSun" w:eastAsia="SimSun" w:hAnsi="SimSun" w:cs="SimSun"/>
              <w:spacing w:val="-12"/>
              <w:position w:val="1"/>
              <w:sz w:val="24"/>
              <w:szCs w:val="24"/>
            </w:rPr>
            <w:t>言</w:t>
          </w:r>
          <w:r>
            <w:rPr>
              <w:rFonts w:ascii="SimSun" w:eastAsia="SimSun" w:hAnsi="SimSun" w:cs="SimSun"/>
              <w:spacing w:val="-103"/>
              <w:position w:val="1"/>
              <w:sz w:val="24"/>
              <w:szCs w:val="24"/>
            </w:rPr>
            <w:t xml:space="preserve"> </w:t>
          </w:r>
          <w:r>
            <w:rPr>
              <w:rFonts w:ascii="SimSun" w:eastAsia="SimSun" w:hAnsi="SimSun" w:cs="SimSun"/>
              <w:position w:val="1"/>
              <w:sz w:val="24"/>
              <w:szCs w:val="24"/>
            </w:rPr>
            <w:tab/>
          </w:r>
          <w:r>
            <w:rPr>
              <w:rFonts w:ascii="SimSun" w:eastAsia="SimSun" w:hAnsi="SimSun" w:cs="SimSun"/>
              <w:spacing w:val="-111"/>
              <w:position w:val="1"/>
              <w:sz w:val="24"/>
              <w:szCs w:val="24"/>
            </w:rPr>
            <w:t xml:space="preserve"> </w:t>
          </w:r>
          <w:r>
            <w:rPr>
              <w:rFonts w:ascii="Times New Roman" w:eastAsia="Times New Roman" w:hAnsi="Times New Roman" w:cs="Times New Roman"/>
              <w:spacing w:val="-2"/>
              <w:position w:val="1"/>
              <w:sz w:val="24"/>
              <w:szCs w:val="24"/>
            </w:rPr>
            <w:t>ii</w:t>
          </w:r>
        </w:p>
        <w:p>
          <w:pPr>
            <w:tabs>
              <w:tab w:val="right" w:leader="dot" w:pos="8325"/>
            </w:tabs>
            <w:spacing w:before="188" w:line="220" w:lineRule="auto"/>
            <w:ind w:left="58"/>
            <w:rPr>
              <w:rFonts w:ascii="Times New Roman" w:eastAsia="Times New Roman" w:hAnsi="Times New Roman" w:cs="Times New Roman"/>
              <w:sz w:val="24"/>
              <w:szCs w:val="24"/>
            </w:rPr>
          </w:pPr>
          <w:r>
            <w:rPr>
              <w:rFonts w:ascii="Times New Roman" w:eastAsia="Times New Roman" w:hAnsi="Times New Roman" w:cs="Times New Roman"/>
              <w:spacing w:val="-16"/>
              <w:sz w:val="24"/>
              <w:szCs w:val="24"/>
            </w:rPr>
            <w:t>1</w:t>
          </w:r>
          <w:r>
            <w:rPr>
              <w:rFonts w:ascii="Times New Roman" w:eastAsia="Times New Roman" w:hAnsi="Times New Roman" w:cs="Times New Roman"/>
              <w:spacing w:val="-11"/>
              <w:sz w:val="24"/>
              <w:szCs w:val="24"/>
            </w:rPr>
            <w:t xml:space="preserve">     </w:t>
          </w:r>
          <w:r>
            <w:rPr>
              <w:rFonts w:ascii="SimSun" w:eastAsia="SimSun" w:hAnsi="SimSun" w:cs="SimSun"/>
              <w:spacing w:val="-11"/>
              <w:sz w:val="24"/>
              <w:szCs w:val="24"/>
            </w:rPr>
            <w:t>适用范围</w:t>
          </w:r>
          <w:r>
            <w:rPr>
              <w:rFonts w:ascii="SimSun" w:eastAsia="SimSun" w:hAnsi="SimSun" w:cs="SimSun"/>
              <w:spacing w:val="-11"/>
              <w:sz w:val="24"/>
              <w:szCs w:val="24"/>
            </w:rPr>
            <w:t xml:space="preserve"> </w:t>
          </w:r>
          <w:r>
            <w:rPr>
              <w:rFonts w:ascii="Times New Roman" w:eastAsia="Times New Roman" w:hAnsi="Times New Roman" w:cs="Times New Roman"/>
              <w:sz w:val="24"/>
              <w:szCs w:val="24"/>
            </w:rPr>
            <w:tab/>
          </w:r>
          <w:r>
            <w:rPr>
              <w:rFonts w:ascii="SimSun" w:eastAsia="SimSun" w:hAnsi="SimSun" w:cs="SimSun"/>
              <w:spacing w:val="-11"/>
              <w:sz w:val="24"/>
              <w:szCs w:val="24"/>
            </w:rPr>
            <w:t xml:space="preserve"> </w:t>
          </w:r>
          <w:hyperlink w:anchor="_bookmark2" w:history="1">
            <w:r>
              <w:rPr>
                <w:rFonts w:ascii="Times New Roman" w:eastAsia="Times New Roman" w:hAnsi="Times New Roman" w:cs="Times New Roman"/>
                <w:spacing w:val="-11"/>
                <w:sz w:val="24"/>
                <w:szCs w:val="24"/>
              </w:rPr>
              <w:t>1</w:t>
            </w:r>
          </w:hyperlink>
        </w:p>
        <w:p>
          <w:pPr>
            <w:tabs>
              <w:tab w:val="right" w:leader="dot" w:pos="8325"/>
            </w:tabs>
            <w:spacing w:before="182" w:line="219" w:lineRule="auto"/>
            <w:ind w:left="35"/>
            <w:rPr>
              <w:rFonts w:ascii="Times New Roman" w:eastAsia="Times New Roman" w:hAnsi="Times New Roman" w:cs="Times New Roman"/>
              <w:sz w:val="24"/>
              <w:szCs w:val="24"/>
            </w:rPr>
          </w:pPr>
          <w:r>
            <w:rPr>
              <w:rFonts w:ascii="Times New Roman" w:eastAsia="Times New Roman" w:hAnsi="Times New Roman" w:cs="Times New Roman"/>
              <w:spacing w:val="-14"/>
              <w:sz w:val="24"/>
              <w:szCs w:val="24"/>
            </w:rPr>
            <w:t>2</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pacing w:val="-7"/>
              <w:sz w:val="24"/>
              <w:szCs w:val="24"/>
            </w:rPr>
            <w:t xml:space="preserve">    </w:t>
          </w:r>
          <w:r>
            <w:rPr>
              <w:rFonts w:ascii="SimSun" w:eastAsia="SimSun" w:hAnsi="SimSun" w:cs="SimSun"/>
              <w:spacing w:val="-7"/>
              <w:sz w:val="24"/>
              <w:szCs w:val="24"/>
            </w:rPr>
            <w:t>规范性引用文件</w:t>
          </w:r>
          <w:r>
            <w:rPr>
              <w:rFonts w:ascii="SimSun" w:eastAsia="SimSun" w:hAnsi="SimSun" w:cs="SimSun"/>
              <w:spacing w:val="-7"/>
              <w:sz w:val="24"/>
              <w:szCs w:val="24"/>
            </w:rPr>
            <w:t xml:space="preserve"> </w:t>
          </w:r>
          <w:r>
            <w:rPr>
              <w:rFonts w:ascii="Times New Roman" w:eastAsia="Times New Roman" w:hAnsi="Times New Roman" w:cs="Times New Roman"/>
              <w:sz w:val="24"/>
              <w:szCs w:val="24"/>
            </w:rPr>
            <w:tab/>
          </w:r>
          <w:r>
            <w:rPr>
              <w:rFonts w:ascii="SimSun" w:eastAsia="SimSun" w:hAnsi="SimSun" w:cs="SimSun"/>
              <w:spacing w:val="-7"/>
              <w:sz w:val="24"/>
              <w:szCs w:val="24"/>
            </w:rPr>
            <w:t xml:space="preserve"> </w:t>
          </w:r>
          <w:hyperlink w:anchor="_bookmark3" w:history="1">
            <w:r>
              <w:rPr>
                <w:rFonts w:ascii="Times New Roman" w:eastAsia="Times New Roman" w:hAnsi="Times New Roman" w:cs="Times New Roman"/>
                <w:spacing w:val="-7"/>
                <w:sz w:val="24"/>
                <w:szCs w:val="24"/>
              </w:rPr>
              <w:t>1</w:t>
            </w:r>
          </w:hyperlink>
        </w:p>
        <w:p>
          <w:pPr>
            <w:tabs>
              <w:tab w:val="right" w:leader="dot" w:pos="8325"/>
            </w:tabs>
            <w:spacing w:before="183" w:line="219" w:lineRule="auto"/>
            <w:ind w:left="39"/>
            <w:rPr>
              <w:rFonts w:ascii="Times New Roman" w:eastAsia="Times New Roman" w:hAnsi="Times New Roman" w:cs="Times New Roman"/>
              <w:sz w:val="24"/>
              <w:szCs w:val="24"/>
            </w:rPr>
          </w:pPr>
          <w:r>
            <w:rPr>
              <w:rFonts w:ascii="Times New Roman" w:eastAsia="Times New Roman" w:hAnsi="Times New Roman" w:cs="Times New Roman"/>
              <w:spacing w:val="-11"/>
              <w:sz w:val="24"/>
              <w:szCs w:val="24"/>
            </w:rPr>
            <w:t>3</w:t>
          </w:r>
          <w:r>
            <w:rPr>
              <w:rFonts w:ascii="Times New Roman" w:eastAsia="Times New Roman" w:hAnsi="Times New Roman" w:cs="Times New Roman"/>
              <w:spacing w:val="-11"/>
              <w:sz w:val="24"/>
              <w:szCs w:val="24"/>
            </w:rPr>
            <w:t xml:space="preserve">     </w:t>
          </w:r>
          <w:r>
            <w:rPr>
              <w:rFonts w:ascii="SimSun" w:eastAsia="SimSun" w:hAnsi="SimSun" w:cs="SimSun"/>
              <w:spacing w:val="-11"/>
              <w:sz w:val="24"/>
              <w:szCs w:val="24"/>
            </w:rPr>
            <w:t>术语和定义</w:t>
          </w:r>
          <w:r>
            <w:rPr>
              <w:rFonts w:ascii="SimSun" w:eastAsia="SimSun" w:hAnsi="SimSun" w:cs="SimSun"/>
              <w:spacing w:val="-11"/>
              <w:sz w:val="24"/>
              <w:szCs w:val="24"/>
            </w:rPr>
            <w:t xml:space="preserve"> </w:t>
          </w:r>
          <w:r>
            <w:rPr>
              <w:rFonts w:ascii="Times New Roman" w:eastAsia="Times New Roman" w:hAnsi="Times New Roman" w:cs="Times New Roman"/>
              <w:sz w:val="24"/>
              <w:szCs w:val="24"/>
            </w:rPr>
            <w:tab/>
          </w:r>
          <w:r>
            <w:rPr>
              <w:rFonts w:ascii="SimSun" w:eastAsia="SimSun" w:hAnsi="SimSun" w:cs="SimSun"/>
              <w:spacing w:val="-11"/>
              <w:sz w:val="24"/>
              <w:szCs w:val="24"/>
            </w:rPr>
            <w:t xml:space="preserve"> </w:t>
          </w:r>
          <w:hyperlink w:anchor="_bookmark1" w:history="1">
            <w:r>
              <w:rPr>
                <w:rFonts w:ascii="Times New Roman" w:eastAsia="Times New Roman" w:hAnsi="Times New Roman" w:cs="Times New Roman"/>
                <w:spacing w:val="-10"/>
                <w:sz w:val="24"/>
                <w:szCs w:val="24"/>
              </w:rPr>
              <w:t>2</w:t>
            </w:r>
          </w:hyperlink>
        </w:p>
        <w:p>
          <w:pPr>
            <w:tabs>
              <w:tab w:val="right" w:leader="dot" w:pos="8325"/>
            </w:tabs>
            <w:spacing w:before="183" w:line="219" w:lineRule="auto"/>
            <w:ind w:left="33"/>
            <w:rPr>
              <w:rFonts w:ascii="Times New Roman" w:eastAsia="Times New Roman" w:hAnsi="Times New Roman" w:cs="Times New Roman"/>
              <w:sz w:val="24"/>
              <w:szCs w:val="24"/>
            </w:rPr>
          </w:pPr>
          <w:r>
            <w:rPr>
              <w:rFonts w:ascii="Times New Roman" w:eastAsia="Times New Roman" w:hAnsi="Times New Roman" w:cs="Times New Roman"/>
              <w:spacing w:val="-14"/>
              <w:sz w:val="24"/>
              <w:szCs w:val="24"/>
            </w:rPr>
            <w:t>4</w:t>
          </w:r>
          <w:r>
            <w:rPr>
              <w:rFonts w:ascii="Times New Roman" w:eastAsia="Times New Roman" w:hAnsi="Times New Roman" w:cs="Times New Roman"/>
              <w:spacing w:val="-8"/>
              <w:sz w:val="24"/>
              <w:szCs w:val="24"/>
            </w:rPr>
            <w:t xml:space="preserve">     </w:t>
          </w:r>
          <w:r>
            <w:rPr>
              <w:rFonts w:ascii="SimSun" w:eastAsia="SimSun" w:hAnsi="SimSun" w:cs="SimSun"/>
              <w:spacing w:val="-8"/>
              <w:sz w:val="24"/>
              <w:szCs w:val="24"/>
            </w:rPr>
            <w:t>污染物与污染负荷</w:t>
          </w:r>
          <w:r>
            <w:rPr>
              <w:rFonts w:ascii="SimSun" w:eastAsia="SimSun" w:hAnsi="SimSun" w:cs="SimSun"/>
              <w:spacing w:val="-8"/>
              <w:sz w:val="24"/>
              <w:szCs w:val="24"/>
            </w:rPr>
            <w:t xml:space="preserve"> </w:t>
          </w:r>
          <w:r>
            <w:rPr>
              <w:rFonts w:ascii="Times New Roman" w:eastAsia="Times New Roman" w:hAnsi="Times New Roman" w:cs="Times New Roman"/>
              <w:sz w:val="24"/>
              <w:szCs w:val="24"/>
            </w:rPr>
            <w:tab/>
          </w:r>
          <w:r>
            <w:rPr>
              <w:rFonts w:ascii="SimSun" w:eastAsia="SimSun" w:hAnsi="SimSun" w:cs="SimSun"/>
              <w:spacing w:val="-8"/>
              <w:sz w:val="24"/>
              <w:szCs w:val="24"/>
            </w:rPr>
            <w:t xml:space="preserve"> </w:t>
          </w:r>
          <w:hyperlink w:anchor="_bookmark4" w:history="1">
            <w:r>
              <w:rPr>
                <w:rFonts w:ascii="Times New Roman" w:eastAsia="Times New Roman" w:hAnsi="Times New Roman" w:cs="Times New Roman"/>
                <w:spacing w:val="-8"/>
                <w:sz w:val="24"/>
                <w:szCs w:val="24"/>
              </w:rPr>
              <w:t>3</w:t>
            </w:r>
          </w:hyperlink>
        </w:p>
        <w:p>
          <w:pPr>
            <w:tabs>
              <w:tab w:val="right" w:leader="dot" w:pos="8325"/>
            </w:tabs>
            <w:spacing w:before="183" w:line="220" w:lineRule="auto"/>
            <w:ind w:left="41"/>
            <w:rPr>
              <w:rFonts w:ascii="Times New Roman" w:eastAsia="Times New Roman" w:hAnsi="Times New Roman" w:cs="Times New Roman"/>
              <w:sz w:val="24"/>
              <w:szCs w:val="24"/>
            </w:rPr>
          </w:pPr>
          <w:r>
            <w:rPr>
              <w:rFonts w:ascii="Times New Roman" w:eastAsia="Times New Roman" w:hAnsi="Times New Roman" w:cs="Times New Roman"/>
              <w:spacing w:val="-12"/>
              <w:sz w:val="24"/>
              <w:szCs w:val="24"/>
            </w:rPr>
            <w:t>5</w:t>
          </w:r>
          <w:r>
            <w:rPr>
              <w:rFonts w:ascii="Times New Roman" w:eastAsia="Times New Roman" w:hAnsi="Times New Roman" w:cs="Times New Roman"/>
              <w:spacing w:val="-12"/>
              <w:sz w:val="24"/>
              <w:szCs w:val="24"/>
            </w:rPr>
            <w:t xml:space="preserve">     </w:t>
          </w:r>
          <w:r>
            <w:rPr>
              <w:rFonts w:ascii="SimSun" w:eastAsia="SimSun" w:hAnsi="SimSun" w:cs="SimSun"/>
              <w:spacing w:val="-12"/>
              <w:sz w:val="24"/>
              <w:szCs w:val="24"/>
            </w:rPr>
            <w:t>总体要求</w:t>
          </w:r>
          <w:r>
            <w:rPr>
              <w:rFonts w:ascii="SimSun" w:eastAsia="SimSun" w:hAnsi="SimSun" w:cs="SimSun"/>
              <w:spacing w:val="-12"/>
              <w:sz w:val="24"/>
              <w:szCs w:val="24"/>
            </w:rPr>
            <w:t xml:space="preserve"> </w:t>
          </w:r>
          <w:r>
            <w:rPr>
              <w:rFonts w:ascii="Times New Roman" w:eastAsia="Times New Roman" w:hAnsi="Times New Roman" w:cs="Times New Roman"/>
              <w:sz w:val="24"/>
              <w:szCs w:val="24"/>
            </w:rPr>
            <w:tab/>
          </w:r>
          <w:r>
            <w:rPr>
              <w:rFonts w:ascii="SimSun" w:eastAsia="SimSun" w:hAnsi="SimSun" w:cs="SimSun"/>
              <w:spacing w:val="-12"/>
              <w:sz w:val="24"/>
              <w:szCs w:val="24"/>
            </w:rPr>
            <w:t xml:space="preserve"> </w:t>
          </w:r>
          <w:hyperlink w:anchor="_bookmark5" w:history="1">
            <w:r>
              <w:rPr>
                <w:rFonts w:ascii="Times New Roman" w:eastAsia="Times New Roman" w:hAnsi="Times New Roman" w:cs="Times New Roman"/>
                <w:spacing w:val="-12"/>
                <w:sz w:val="24"/>
                <w:szCs w:val="24"/>
              </w:rPr>
              <w:t>4</w:t>
            </w:r>
          </w:hyperlink>
        </w:p>
        <w:p>
          <w:pPr>
            <w:tabs>
              <w:tab w:val="right" w:leader="dot" w:pos="8325"/>
            </w:tabs>
            <w:spacing w:before="182" w:line="220" w:lineRule="auto"/>
            <w:ind w:left="40"/>
            <w:rPr>
              <w:rFonts w:ascii="Times New Roman" w:eastAsia="Times New Roman" w:hAnsi="Times New Roman" w:cs="Times New Roman"/>
              <w:sz w:val="24"/>
              <w:szCs w:val="24"/>
            </w:rPr>
          </w:pPr>
          <w:r>
            <w:rPr>
              <w:rFonts w:ascii="Times New Roman" w:eastAsia="Times New Roman" w:hAnsi="Times New Roman" w:cs="Times New Roman"/>
              <w:spacing w:val="-15"/>
              <w:sz w:val="24"/>
              <w:szCs w:val="24"/>
            </w:rPr>
            <w:t>6</w:t>
          </w:r>
          <w:r>
            <w:rPr>
              <w:rFonts w:ascii="Times New Roman" w:eastAsia="Times New Roman" w:hAnsi="Times New Roman" w:cs="Times New Roman"/>
              <w:spacing w:val="-11"/>
              <w:sz w:val="24"/>
              <w:szCs w:val="24"/>
            </w:rPr>
            <w:t xml:space="preserve">     </w:t>
          </w:r>
          <w:r>
            <w:rPr>
              <w:rFonts w:ascii="SimSun" w:eastAsia="SimSun" w:hAnsi="SimSun" w:cs="SimSun"/>
              <w:spacing w:val="-11"/>
              <w:sz w:val="24"/>
              <w:szCs w:val="24"/>
            </w:rPr>
            <w:t>工艺设计</w:t>
          </w:r>
          <w:r>
            <w:rPr>
              <w:rFonts w:ascii="SimSun" w:eastAsia="SimSun" w:hAnsi="SimSun" w:cs="SimSun"/>
              <w:spacing w:val="-11"/>
              <w:sz w:val="24"/>
              <w:szCs w:val="24"/>
            </w:rPr>
            <w:t xml:space="preserve"> </w:t>
          </w:r>
          <w:r>
            <w:rPr>
              <w:rFonts w:ascii="Times New Roman" w:eastAsia="Times New Roman" w:hAnsi="Times New Roman" w:cs="Times New Roman"/>
              <w:sz w:val="24"/>
              <w:szCs w:val="24"/>
            </w:rPr>
            <w:tab/>
          </w:r>
          <w:r>
            <w:rPr>
              <w:rFonts w:ascii="SimSun" w:eastAsia="SimSun" w:hAnsi="SimSun" w:cs="SimSun"/>
              <w:spacing w:val="-11"/>
              <w:sz w:val="24"/>
              <w:szCs w:val="24"/>
            </w:rPr>
            <w:t xml:space="preserve"> </w:t>
          </w:r>
          <w:hyperlink w:anchor="_bookmark6" w:history="1">
            <w:r>
              <w:rPr>
                <w:rFonts w:ascii="Times New Roman" w:eastAsia="Times New Roman" w:hAnsi="Times New Roman" w:cs="Times New Roman"/>
                <w:spacing w:val="-11"/>
                <w:sz w:val="24"/>
                <w:szCs w:val="24"/>
              </w:rPr>
              <w:t>5</w:t>
            </w:r>
          </w:hyperlink>
        </w:p>
        <w:p>
          <w:pPr>
            <w:tabs>
              <w:tab w:val="right" w:leader="dot" w:pos="8325"/>
            </w:tabs>
            <w:spacing w:before="182" w:line="218" w:lineRule="auto"/>
            <w:ind w:left="38"/>
            <w:rPr>
              <w:rFonts w:ascii="Times New Roman" w:eastAsia="Times New Roman" w:hAnsi="Times New Roman" w:cs="Times New Roman"/>
              <w:sz w:val="24"/>
              <w:szCs w:val="24"/>
            </w:rPr>
          </w:pPr>
          <w:r>
            <w:rPr>
              <w:rFonts w:ascii="Times New Roman" w:eastAsia="Times New Roman" w:hAnsi="Times New Roman" w:cs="Times New Roman"/>
              <w:spacing w:val="-14"/>
              <w:sz w:val="24"/>
              <w:szCs w:val="24"/>
            </w:rPr>
            <w:t>7</w:t>
          </w:r>
          <w:r>
            <w:rPr>
              <w:rFonts w:ascii="Times New Roman" w:eastAsia="Times New Roman" w:hAnsi="Times New Roman" w:cs="Times New Roman"/>
              <w:spacing w:val="-10"/>
              <w:sz w:val="24"/>
              <w:szCs w:val="24"/>
            </w:rPr>
            <w:t xml:space="preserve"> </w:t>
          </w:r>
          <w:r>
            <w:rPr>
              <w:rFonts w:ascii="Times New Roman" w:eastAsia="Times New Roman" w:hAnsi="Times New Roman" w:cs="Times New Roman"/>
              <w:spacing w:val="-7"/>
              <w:sz w:val="24"/>
              <w:szCs w:val="24"/>
            </w:rPr>
            <w:t xml:space="preserve">    </w:t>
          </w:r>
          <w:r>
            <w:rPr>
              <w:rFonts w:ascii="SimSun" w:eastAsia="SimSun" w:hAnsi="SimSun" w:cs="SimSun"/>
              <w:spacing w:val="-7"/>
              <w:sz w:val="24"/>
              <w:szCs w:val="24"/>
            </w:rPr>
            <w:t>主要工艺设备和材料</w:t>
          </w:r>
          <w:r>
            <w:rPr>
              <w:rFonts w:ascii="SimSun" w:eastAsia="SimSun" w:hAnsi="SimSun" w:cs="SimSun"/>
              <w:spacing w:val="-7"/>
              <w:sz w:val="24"/>
              <w:szCs w:val="24"/>
            </w:rPr>
            <w:t xml:space="preserve"> </w:t>
          </w:r>
          <w:r>
            <w:rPr>
              <w:rFonts w:ascii="Times New Roman" w:eastAsia="Times New Roman" w:hAnsi="Times New Roman" w:cs="Times New Roman"/>
              <w:sz w:val="24"/>
              <w:szCs w:val="24"/>
            </w:rPr>
            <w:tab/>
          </w:r>
          <w:r>
            <w:rPr>
              <w:rFonts w:ascii="SimSun" w:eastAsia="SimSun" w:hAnsi="SimSun" w:cs="SimSun"/>
              <w:spacing w:val="-7"/>
              <w:sz w:val="24"/>
              <w:szCs w:val="24"/>
            </w:rPr>
            <w:t xml:space="preserve"> </w:t>
          </w:r>
          <w:hyperlink w:anchor="_bookmark7" w:history="1">
            <w:r>
              <w:rPr>
                <w:rFonts w:ascii="Times New Roman" w:eastAsia="Times New Roman" w:hAnsi="Times New Roman" w:cs="Times New Roman"/>
                <w:spacing w:val="-7"/>
                <w:sz w:val="24"/>
                <w:szCs w:val="24"/>
              </w:rPr>
              <w:t>13</w:t>
            </w:r>
          </w:hyperlink>
        </w:p>
        <w:p>
          <w:pPr>
            <w:tabs>
              <w:tab w:val="right" w:leader="dot" w:pos="8325"/>
            </w:tabs>
            <w:spacing w:before="184" w:line="219" w:lineRule="auto"/>
            <w:ind w:left="44"/>
            <w:rPr>
              <w:rFonts w:ascii="Times New Roman" w:eastAsia="Times New Roman" w:hAnsi="Times New Roman" w:cs="Times New Roman"/>
              <w:sz w:val="24"/>
              <w:szCs w:val="24"/>
            </w:rPr>
          </w:pPr>
          <w:r>
            <w:rPr>
              <w:rFonts w:ascii="Times New Roman" w:eastAsia="Times New Roman" w:hAnsi="Times New Roman" w:cs="Times New Roman"/>
              <w:spacing w:val="-16"/>
              <w:sz w:val="24"/>
              <w:szCs w:val="24"/>
            </w:rPr>
            <w:t>8</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pacing w:val="-8"/>
              <w:sz w:val="24"/>
              <w:szCs w:val="24"/>
            </w:rPr>
            <w:t xml:space="preserve">    </w:t>
          </w:r>
          <w:r>
            <w:rPr>
              <w:rFonts w:ascii="SimSun" w:eastAsia="SimSun" w:hAnsi="SimSun" w:cs="SimSun"/>
              <w:spacing w:val="-8"/>
              <w:sz w:val="24"/>
              <w:szCs w:val="24"/>
            </w:rPr>
            <w:t>检测与过程控制</w:t>
          </w:r>
          <w:r>
            <w:rPr>
              <w:rFonts w:ascii="SimSun" w:eastAsia="SimSun" w:hAnsi="SimSun" w:cs="SimSun"/>
              <w:spacing w:val="-8"/>
              <w:sz w:val="24"/>
              <w:szCs w:val="24"/>
            </w:rPr>
            <w:t xml:space="preserve"> </w:t>
          </w:r>
          <w:r>
            <w:rPr>
              <w:rFonts w:ascii="Times New Roman" w:eastAsia="Times New Roman" w:hAnsi="Times New Roman" w:cs="Times New Roman"/>
              <w:sz w:val="24"/>
              <w:szCs w:val="24"/>
            </w:rPr>
            <w:tab/>
          </w:r>
          <w:r>
            <w:rPr>
              <w:rFonts w:ascii="SimSun" w:eastAsia="SimSun" w:hAnsi="SimSun" w:cs="SimSun"/>
              <w:spacing w:val="-8"/>
              <w:sz w:val="24"/>
              <w:szCs w:val="24"/>
            </w:rPr>
            <w:t xml:space="preserve"> </w:t>
          </w:r>
          <w:hyperlink w:anchor="_bookmark8" w:history="1">
            <w:r>
              <w:rPr>
                <w:rFonts w:ascii="Times New Roman" w:eastAsia="Times New Roman" w:hAnsi="Times New Roman" w:cs="Times New Roman"/>
                <w:spacing w:val="-8"/>
                <w:sz w:val="24"/>
                <w:szCs w:val="24"/>
              </w:rPr>
              <w:t>15</w:t>
            </w:r>
          </w:hyperlink>
        </w:p>
        <w:p>
          <w:pPr>
            <w:tabs>
              <w:tab w:val="right" w:leader="dot" w:pos="8325"/>
            </w:tabs>
            <w:spacing w:before="183" w:line="220" w:lineRule="auto"/>
            <w:ind w:left="39"/>
            <w:rPr>
              <w:rFonts w:ascii="Times New Roman" w:eastAsia="Times New Roman" w:hAnsi="Times New Roman" w:cs="Times New Roman"/>
              <w:sz w:val="24"/>
              <w:szCs w:val="24"/>
            </w:rPr>
          </w:pPr>
          <w:r>
            <w:rPr>
              <w:rFonts w:ascii="Times New Roman" w:eastAsia="Times New Roman" w:hAnsi="Times New Roman" w:cs="Times New Roman"/>
              <w:spacing w:val="-9"/>
              <w:sz w:val="24"/>
              <w:szCs w:val="24"/>
            </w:rPr>
            <w:t>9</w:t>
          </w:r>
          <w:r>
            <w:rPr>
              <w:rFonts w:ascii="Times New Roman" w:eastAsia="Times New Roman" w:hAnsi="Times New Roman" w:cs="Times New Roman"/>
              <w:spacing w:val="-9"/>
              <w:sz w:val="24"/>
              <w:szCs w:val="24"/>
            </w:rPr>
            <w:t xml:space="preserve">     </w:t>
          </w:r>
          <w:r>
            <w:rPr>
              <w:rFonts w:ascii="SimSun" w:eastAsia="SimSun" w:hAnsi="SimSun" w:cs="SimSun"/>
              <w:spacing w:val="-9"/>
              <w:sz w:val="24"/>
              <w:szCs w:val="24"/>
            </w:rPr>
            <w:t>主要辅助工程</w:t>
          </w:r>
          <w:r>
            <w:rPr>
              <w:rFonts w:ascii="SimSun" w:eastAsia="SimSun" w:hAnsi="SimSun" w:cs="SimSun"/>
              <w:spacing w:val="-9"/>
              <w:sz w:val="24"/>
              <w:szCs w:val="24"/>
            </w:rPr>
            <w:t xml:space="preserve"> </w:t>
          </w:r>
          <w:r>
            <w:rPr>
              <w:rFonts w:ascii="Times New Roman" w:eastAsia="Times New Roman" w:hAnsi="Times New Roman" w:cs="Times New Roman"/>
              <w:sz w:val="24"/>
              <w:szCs w:val="24"/>
            </w:rPr>
            <w:tab/>
          </w:r>
          <w:r>
            <w:rPr>
              <w:rFonts w:ascii="SimSun" w:eastAsia="SimSun" w:hAnsi="SimSun" w:cs="SimSun"/>
              <w:spacing w:val="-9"/>
              <w:sz w:val="24"/>
              <w:szCs w:val="24"/>
            </w:rPr>
            <w:t xml:space="preserve"> </w:t>
          </w:r>
          <w:hyperlink w:anchor="_bookmark9" w:history="1">
            <w:r>
              <w:rPr>
                <w:rFonts w:ascii="Times New Roman" w:eastAsia="Times New Roman" w:hAnsi="Times New Roman" w:cs="Times New Roman"/>
                <w:spacing w:val="-9"/>
                <w:sz w:val="24"/>
                <w:szCs w:val="24"/>
              </w:rPr>
              <w:t>1</w:t>
            </w:r>
            <w:r>
              <w:rPr>
                <w:rFonts w:ascii="Times New Roman" w:eastAsia="Times New Roman" w:hAnsi="Times New Roman" w:cs="Times New Roman"/>
                <w:spacing w:val="-8"/>
                <w:sz w:val="24"/>
                <w:szCs w:val="24"/>
              </w:rPr>
              <w:t>6</w:t>
            </w:r>
          </w:hyperlink>
        </w:p>
        <w:p>
          <w:pPr>
            <w:tabs>
              <w:tab w:val="right" w:leader="dot" w:pos="8325"/>
            </w:tabs>
            <w:spacing w:before="182" w:line="219" w:lineRule="auto"/>
            <w:ind w:left="58"/>
            <w:rPr>
              <w:rFonts w:ascii="Times New Roman" w:eastAsia="Times New Roman" w:hAnsi="Times New Roman" w:cs="Times New Roman"/>
              <w:sz w:val="24"/>
              <w:szCs w:val="24"/>
            </w:rPr>
          </w:pPr>
          <w:r>
            <w:rPr>
              <w:rFonts w:ascii="Times New Roman" w:eastAsia="Times New Roman" w:hAnsi="Times New Roman" w:cs="Times New Roman"/>
              <w:spacing w:val="-9"/>
              <w:sz w:val="24"/>
              <w:szCs w:val="24"/>
            </w:rPr>
            <w:t>10</w:t>
          </w:r>
          <w:r>
            <w:rPr>
              <w:rFonts w:ascii="Times New Roman" w:eastAsia="Times New Roman" w:hAnsi="Times New Roman" w:cs="Times New Roman"/>
              <w:spacing w:val="-9"/>
              <w:sz w:val="24"/>
              <w:szCs w:val="24"/>
            </w:rPr>
            <w:t xml:space="preserve">   </w:t>
          </w:r>
          <w:r>
            <w:rPr>
              <w:rFonts w:ascii="SimSun" w:eastAsia="SimSun" w:hAnsi="SimSun" w:cs="SimSun"/>
              <w:spacing w:val="-9"/>
              <w:sz w:val="24"/>
              <w:szCs w:val="24"/>
            </w:rPr>
            <w:t>劳动安全与职业卫生</w:t>
          </w:r>
          <w:r>
            <w:rPr>
              <w:rFonts w:ascii="SimSun" w:eastAsia="SimSun" w:hAnsi="SimSun" w:cs="SimSun"/>
              <w:spacing w:val="-9"/>
              <w:sz w:val="24"/>
              <w:szCs w:val="24"/>
            </w:rPr>
            <w:t xml:space="preserve"> </w:t>
          </w:r>
          <w:r>
            <w:rPr>
              <w:rFonts w:ascii="Times New Roman" w:eastAsia="Times New Roman" w:hAnsi="Times New Roman" w:cs="Times New Roman"/>
              <w:sz w:val="24"/>
              <w:szCs w:val="24"/>
            </w:rPr>
            <w:tab/>
          </w:r>
          <w:r>
            <w:rPr>
              <w:rFonts w:ascii="SimSun" w:eastAsia="SimSun" w:hAnsi="SimSun" w:cs="SimSun"/>
              <w:spacing w:val="-9"/>
              <w:sz w:val="24"/>
              <w:szCs w:val="24"/>
            </w:rPr>
            <w:t xml:space="preserve"> </w:t>
          </w:r>
          <w:hyperlink w:anchor="_bookmark10" w:history="1">
            <w:r>
              <w:rPr>
                <w:rFonts w:ascii="Times New Roman" w:eastAsia="Times New Roman" w:hAnsi="Times New Roman" w:cs="Times New Roman"/>
                <w:spacing w:val="-9"/>
                <w:sz w:val="24"/>
                <w:szCs w:val="24"/>
              </w:rPr>
              <w:t>17</w:t>
            </w:r>
          </w:hyperlink>
        </w:p>
        <w:p>
          <w:pPr>
            <w:tabs>
              <w:tab w:val="right" w:leader="dot" w:pos="8325"/>
            </w:tabs>
            <w:spacing w:before="184" w:line="219" w:lineRule="auto"/>
            <w:ind w:left="58"/>
            <w:rPr>
              <w:rFonts w:ascii="Times New Roman" w:eastAsia="Times New Roman" w:hAnsi="Times New Roman" w:cs="Times New Roman"/>
              <w:sz w:val="24"/>
              <w:szCs w:val="24"/>
            </w:rPr>
          </w:pPr>
          <w:r>
            <w:rPr>
              <w:rFonts w:ascii="Times New Roman" w:eastAsia="Times New Roman" w:hAnsi="Times New Roman" w:cs="Times New Roman"/>
              <w:spacing w:val="-19"/>
              <w:sz w:val="24"/>
              <w:szCs w:val="24"/>
            </w:rPr>
            <w:t>1</w:t>
          </w:r>
          <w:r>
            <w:rPr>
              <w:rFonts w:ascii="Times New Roman" w:eastAsia="Times New Roman" w:hAnsi="Times New Roman" w:cs="Times New Roman"/>
              <w:spacing w:val="-11"/>
              <w:sz w:val="24"/>
              <w:szCs w:val="24"/>
            </w:rPr>
            <w:t>1</w:t>
          </w:r>
          <w:r>
            <w:rPr>
              <w:rFonts w:ascii="Times New Roman" w:eastAsia="Times New Roman" w:hAnsi="Times New Roman" w:cs="Times New Roman"/>
              <w:spacing w:val="-11"/>
              <w:sz w:val="24"/>
              <w:szCs w:val="24"/>
            </w:rPr>
            <w:t xml:space="preserve">   </w:t>
          </w:r>
          <w:r>
            <w:rPr>
              <w:rFonts w:ascii="SimSun" w:eastAsia="SimSun" w:hAnsi="SimSun" w:cs="SimSun"/>
              <w:spacing w:val="-11"/>
              <w:sz w:val="24"/>
              <w:szCs w:val="24"/>
            </w:rPr>
            <w:t>施工与验收</w:t>
          </w:r>
          <w:r>
            <w:rPr>
              <w:rFonts w:ascii="SimSun" w:eastAsia="SimSun" w:hAnsi="SimSun" w:cs="SimSun"/>
              <w:spacing w:val="-11"/>
              <w:sz w:val="24"/>
              <w:szCs w:val="24"/>
            </w:rPr>
            <w:t xml:space="preserve"> </w:t>
          </w:r>
          <w:r>
            <w:rPr>
              <w:rFonts w:ascii="Times New Roman" w:eastAsia="Times New Roman" w:hAnsi="Times New Roman" w:cs="Times New Roman"/>
              <w:sz w:val="24"/>
              <w:szCs w:val="24"/>
            </w:rPr>
            <w:tab/>
          </w:r>
          <w:r>
            <w:rPr>
              <w:rFonts w:ascii="SimSun" w:eastAsia="SimSun" w:hAnsi="SimSun" w:cs="SimSun"/>
              <w:spacing w:val="-11"/>
              <w:sz w:val="24"/>
              <w:szCs w:val="24"/>
            </w:rPr>
            <w:t xml:space="preserve"> </w:t>
          </w:r>
          <w:hyperlink w:anchor="_bookmark11" w:history="1">
            <w:r>
              <w:rPr>
                <w:rFonts w:ascii="Times New Roman" w:eastAsia="Times New Roman" w:hAnsi="Times New Roman" w:cs="Times New Roman"/>
                <w:spacing w:val="-11"/>
                <w:sz w:val="24"/>
                <w:szCs w:val="24"/>
              </w:rPr>
              <w:t>18</w:t>
            </w:r>
          </w:hyperlink>
        </w:p>
        <w:p>
          <w:pPr>
            <w:tabs>
              <w:tab w:val="right" w:leader="dot" w:pos="8325"/>
            </w:tabs>
            <w:spacing w:before="182" w:line="220" w:lineRule="auto"/>
            <w:ind w:left="58"/>
            <w:rPr>
              <w:rFonts w:ascii="Times New Roman" w:eastAsia="Times New Roman" w:hAnsi="Times New Roman" w:cs="Times New Roman"/>
              <w:sz w:val="24"/>
              <w:szCs w:val="24"/>
            </w:rPr>
          </w:pPr>
          <w:r>
            <w:rPr>
              <w:rFonts w:ascii="Times New Roman" w:eastAsia="Times New Roman" w:hAnsi="Times New Roman" w:cs="Times New Roman"/>
              <w:spacing w:val="-19"/>
              <w:sz w:val="24"/>
              <w:szCs w:val="24"/>
            </w:rPr>
            <w:t>1</w:t>
          </w:r>
          <w:r>
            <w:rPr>
              <w:rFonts w:ascii="Times New Roman" w:eastAsia="Times New Roman" w:hAnsi="Times New Roman" w:cs="Times New Roman"/>
              <w:spacing w:val="-11"/>
              <w:sz w:val="24"/>
              <w:szCs w:val="24"/>
            </w:rPr>
            <w:t>2</w:t>
          </w:r>
          <w:r>
            <w:rPr>
              <w:rFonts w:ascii="Times New Roman" w:eastAsia="Times New Roman" w:hAnsi="Times New Roman" w:cs="Times New Roman"/>
              <w:spacing w:val="-11"/>
              <w:sz w:val="24"/>
              <w:szCs w:val="24"/>
            </w:rPr>
            <w:t xml:space="preserve">   </w:t>
          </w:r>
          <w:r>
            <w:rPr>
              <w:rFonts w:ascii="SimSun" w:eastAsia="SimSun" w:hAnsi="SimSun" w:cs="SimSun"/>
              <w:spacing w:val="-11"/>
              <w:sz w:val="24"/>
              <w:szCs w:val="24"/>
            </w:rPr>
            <w:t>运行与维护</w:t>
          </w:r>
          <w:r>
            <w:rPr>
              <w:rFonts w:ascii="SimSun" w:eastAsia="SimSun" w:hAnsi="SimSun" w:cs="SimSun"/>
              <w:spacing w:val="-11"/>
              <w:sz w:val="24"/>
              <w:szCs w:val="24"/>
            </w:rPr>
            <w:t xml:space="preserve"> </w:t>
          </w:r>
          <w:r>
            <w:rPr>
              <w:rFonts w:ascii="Times New Roman" w:eastAsia="Times New Roman" w:hAnsi="Times New Roman" w:cs="Times New Roman"/>
              <w:sz w:val="24"/>
              <w:szCs w:val="24"/>
            </w:rPr>
            <w:tab/>
          </w:r>
          <w:r>
            <w:rPr>
              <w:rFonts w:ascii="SimSun" w:eastAsia="SimSun" w:hAnsi="SimSun" w:cs="SimSun"/>
              <w:spacing w:val="-11"/>
              <w:sz w:val="24"/>
              <w:szCs w:val="24"/>
            </w:rPr>
            <w:t xml:space="preserve"> </w:t>
          </w:r>
          <w:hyperlink w:anchor="_bookmark12" w:history="1">
            <w:r>
              <w:rPr>
                <w:rFonts w:ascii="Times New Roman" w:eastAsia="Times New Roman" w:hAnsi="Times New Roman" w:cs="Times New Roman"/>
                <w:spacing w:val="-11"/>
                <w:sz w:val="24"/>
                <w:szCs w:val="24"/>
              </w:rPr>
              <w:t>19</w:t>
            </w:r>
          </w:hyperlink>
        </w:p>
      </w:sdtContent>
    </w:sdt>
    <w:p>
      <w:pPr>
        <w:sectPr>
          <w:headerReference w:type="default" r:id="rId9"/>
          <w:footerReference w:type="default" r:id="rId10"/>
          <w:pgSz w:w="11905" w:h="16840"/>
          <w:pgMar w:top="1196" w:right="1768" w:bottom="1321" w:left="1770" w:header="1182" w:footer="1085" w:gutter="0"/>
          <w:pgNumType w:start="5"/>
          <w:cols w:space="708"/>
        </w:sect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before="88" w:line="225" w:lineRule="auto"/>
        <w:ind w:left="3762"/>
        <w:rPr>
          <w:rFonts w:ascii="SimHei" w:eastAsia="SimHei" w:hAnsi="SimHei" w:cs="SimHei"/>
          <w:sz w:val="27"/>
          <w:szCs w:val="27"/>
        </w:rPr>
      </w:pPr>
      <w:bookmarkStart w:id="1" w:name="_bookmark4"/>
      <w:bookmarkEnd w:id="1"/>
      <w:r>
        <w:rPr>
          <w:rFonts w:ascii="SimHei" w:eastAsia="SimHei" w:hAnsi="SimHei" w:cs="SimHei"/>
          <w:spacing w:val="6"/>
          <w:sz w:val="27"/>
          <w:szCs w:val="27"/>
          <w14:textOutline w14:w="3556">
            <w14:solidFill>
              <w14:srgbClr w14:val="000000"/>
            </w14:solidFill>
            <w14:prstDash w14:val="solid"/>
            <w14:miter w14:lim="1"/>
          </w14:textOutline>
        </w:rPr>
        <w:t>前</w:t>
      </w:r>
      <w:r>
        <w:rPr>
          <w:rFonts w:ascii="SimHei" w:eastAsia="SimHei" w:hAnsi="SimHei" w:cs="SimHei"/>
          <w:spacing w:val="6"/>
          <w:sz w:val="27"/>
          <w:szCs w:val="27"/>
        </w:rPr>
        <w:t xml:space="preserve">  </w:t>
      </w:r>
      <w:r>
        <w:rPr>
          <w:rFonts w:ascii="SimHei" w:eastAsia="SimHei" w:hAnsi="SimHei" w:cs="SimHei"/>
          <w:spacing w:val="5"/>
          <w:sz w:val="27"/>
          <w:szCs w:val="27"/>
          <w14:textOutline w14:w="3556">
            <w14:solidFill>
              <w14:srgbClr w14:val="000000"/>
            </w14:solidFill>
            <w14:prstDash w14:val="solid"/>
            <w14:miter w14:lim="1"/>
          </w14:textOutline>
        </w:rPr>
        <w:t>言</w:t>
      </w: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68" w:line="411" w:lineRule="auto"/>
        <w:ind w:left="23" w:right="13" w:firstLine="426"/>
        <w:rPr>
          <w:rFonts w:ascii="SimSun" w:eastAsia="SimSun" w:hAnsi="SimSun" w:cs="SimSun"/>
          <w:sz w:val="21"/>
          <w:szCs w:val="21"/>
        </w:rPr>
      </w:pPr>
      <w:r>
        <w:rPr>
          <w:rFonts w:ascii="SimSun" w:eastAsia="SimSun" w:hAnsi="SimSun" w:cs="SimSun"/>
          <w:spacing w:val="-16"/>
          <w:sz w:val="21"/>
          <w:szCs w:val="21"/>
        </w:rPr>
        <w:t>为</w:t>
      </w:r>
      <w:r>
        <w:rPr>
          <w:rFonts w:ascii="SimSun" w:eastAsia="SimSun" w:hAnsi="SimSun" w:cs="SimSun"/>
          <w:spacing w:val="-9"/>
          <w:sz w:val="21"/>
          <w:szCs w:val="21"/>
        </w:rPr>
        <w:t>贯</w:t>
      </w:r>
      <w:r>
        <w:rPr>
          <w:rFonts w:ascii="SimSun" w:eastAsia="SimSun" w:hAnsi="SimSun" w:cs="SimSun"/>
          <w:spacing w:val="-8"/>
          <w:sz w:val="21"/>
          <w:szCs w:val="21"/>
        </w:rPr>
        <w:t>彻《中华人民共和国环境保护法》、《中华人民共和国水污染防治法》和《钢铁工业</w:t>
      </w:r>
      <w:r>
        <w:rPr>
          <w:rFonts w:ascii="SimSun" w:eastAsia="SimSun" w:hAnsi="SimSun" w:cs="SimSun"/>
          <w:sz w:val="21"/>
          <w:szCs w:val="21"/>
        </w:rPr>
        <w:t xml:space="preserve"> </w:t>
      </w:r>
      <w:r>
        <w:rPr>
          <w:rFonts w:ascii="SimSun" w:eastAsia="SimSun" w:hAnsi="SimSun" w:cs="SimSun"/>
          <w:spacing w:val="-3"/>
          <w:sz w:val="21"/>
          <w:szCs w:val="21"/>
        </w:rPr>
        <w:t>水污染物排放标准》，规范钢铁工业废水治理及回用工程的建设与运行管理，环境污染</w:t>
      </w:r>
      <w:r>
        <w:rPr>
          <w:rFonts w:ascii="SimSun" w:eastAsia="SimSun" w:hAnsi="SimSun" w:cs="SimSun"/>
          <w:spacing w:val="-1"/>
          <w:sz w:val="21"/>
          <w:szCs w:val="21"/>
        </w:rPr>
        <w:t>，</w:t>
      </w:r>
      <w:r>
        <w:rPr>
          <w:rFonts w:ascii="SimSun" w:eastAsia="SimSun" w:hAnsi="SimSun" w:cs="SimSun"/>
          <w:sz w:val="21"/>
          <w:szCs w:val="21"/>
        </w:rPr>
        <w:t>保</w:t>
      </w:r>
      <w:r>
        <w:rPr>
          <w:rFonts w:ascii="SimSun" w:eastAsia="SimSun" w:hAnsi="SimSun" w:cs="SimSun"/>
          <w:sz w:val="21"/>
          <w:szCs w:val="21"/>
        </w:rPr>
        <w:t xml:space="preserve"> </w:t>
      </w:r>
      <w:r>
        <w:rPr>
          <w:rFonts w:ascii="SimSun" w:eastAsia="SimSun" w:hAnsi="SimSun" w:cs="SimSun"/>
          <w:spacing w:val="-4"/>
          <w:sz w:val="21"/>
          <w:szCs w:val="21"/>
        </w:rPr>
        <w:t>护环境</w:t>
      </w:r>
      <w:r>
        <w:rPr>
          <w:rFonts w:ascii="SimSun" w:eastAsia="SimSun" w:hAnsi="SimSun" w:cs="SimSun"/>
          <w:spacing w:val="-3"/>
          <w:sz w:val="21"/>
          <w:szCs w:val="21"/>
        </w:rPr>
        <w:t>和</w:t>
      </w:r>
      <w:r>
        <w:rPr>
          <w:rFonts w:ascii="SimSun" w:eastAsia="SimSun" w:hAnsi="SimSun" w:cs="SimSun"/>
          <w:spacing w:val="-2"/>
          <w:sz w:val="21"/>
          <w:szCs w:val="21"/>
        </w:rPr>
        <w:t>人体健康，制定本标准。</w:t>
      </w:r>
    </w:p>
    <w:p>
      <w:pPr>
        <w:spacing w:line="411" w:lineRule="auto"/>
        <w:ind w:left="22" w:right="12" w:firstLine="420"/>
        <w:rPr>
          <w:rFonts w:ascii="SimSun" w:eastAsia="SimSun" w:hAnsi="SimSun" w:cs="SimSun"/>
          <w:sz w:val="21"/>
          <w:szCs w:val="21"/>
        </w:rPr>
      </w:pPr>
      <w:r>
        <w:rPr>
          <w:rFonts w:ascii="SimSun" w:eastAsia="SimSun" w:hAnsi="SimSun" w:cs="SimSun"/>
          <w:spacing w:val="-4"/>
          <w:sz w:val="21"/>
          <w:szCs w:val="21"/>
        </w:rPr>
        <w:t>本标准规定了钢铁工业废水治</w:t>
      </w:r>
      <w:r>
        <w:rPr>
          <w:rFonts w:ascii="SimSun" w:eastAsia="SimSun" w:hAnsi="SimSun" w:cs="SimSun"/>
          <w:spacing w:val="-3"/>
          <w:sz w:val="21"/>
          <w:szCs w:val="21"/>
        </w:rPr>
        <w:t>理</w:t>
      </w:r>
      <w:r>
        <w:rPr>
          <w:rFonts w:ascii="SimSun" w:eastAsia="SimSun" w:hAnsi="SimSun" w:cs="SimSun"/>
          <w:spacing w:val="-2"/>
          <w:sz w:val="21"/>
          <w:szCs w:val="21"/>
        </w:rPr>
        <w:t>及回用工程的总体要求、工艺设计、主要工艺设备与材</w:t>
      </w:r>
      <w:r>
        <w:rPr>
          <w:rFonts w:ascii="SimSun" w:eastAsia="SimSun" w:hAnsi="SimSun" w:cs="SimSun"/>
          <w:sz w:val="21"/>
          <w:szCs w:val="21"/>
        </w:rPr>
        <w:t xml:space="preserve"> </w:t>
      </w:r>
      <w:r>
        <w:rPr>
          <w:rFonts w:ascii="SimSun" w:eastAsia="SimSun" w:hAnsi="SimSun" w:cs="SimSun"/>
          <w:spacing w:val="-2"/>
          <w:sz w:val="21"/>
          <w:szCs w:val="21"/>
        </w:rPr>
        <w:t>料、检测与控制、施工、验收和</w:t>
      </w:r>
      <w:r>
        <w:rPr>
          <w:rFonts w:ascii="SimSun" w:eastAsia="SimSun" w:hAnsi="SimSun" w:cs="SimSun"/>
          <w:spacing w:val="-1"/>
          <w:sz w:val="21"/>
          <w:szCs w:val="21"/>
        </w:rPr>
        <w:t>运行等的技术要求。</w:t>
      </w:r>
    </w:p>
    <w:p>
      <w:pPr>
        <w:spacing w:line="218" w:lineRule="auto"/>
        <w:ind w:left="443"/>
        <w:rPr>
          <w:rFonts w:ascii="SimSun" w:eastAsia="SimSun" w:hAnsi="SimSun" w:cs="SimSun"/>
          <w:sz w:val="21"/>
          <w:szCs w:val="21"/>
        </w:rPr>
      </w:pPr>
      <w:r>
        <w:rPr>
          <w:rFonts w:ascii="SimSun" w:eastAsia="SimSun" w:hAnsi="SimSun" w:cs="SimSun"/>
          <w:spacing w:val="-4"/>
          <w:sz w:val="21"/>
          <w:szCs w:val="21"/>
        </w:rPr>
        <w:t>本标准为首次发布</w:t>
      </w:r>
      <w:r>
        <w:rPr>
          <w:rFonts w:ascii="SimSun" w:eastAsia="SimSun" w:hAnsi="SimSun" w:cs="SimSun"/>
          <w:spacing w:val="-3"/>
          <w:sz w:val="21"/>
          <w:szCs w:val="21"/>
        </w:rPr>
        <w:t>。</w:t>
      </w:r>
    </w:p>
    <w:p>
      <w:pPr>
        <w:spacing w:before="219" w:line="468" w:lineRule="exact"/>
        <w:ind w:left="443"/>
        <w:rPr>
          <w:rFonts w:ascii="SimSun" w:eastAsia="SimSun" w:hAnsi="SimSun" w:cs="SimSun"/>
          <w:sz w:val="21"/>
          <w:szCs w:val="21"/>
        </w:rPr>
      </w:pPr>
      <w:r>
        <w:rPr>
          <w:rFonts w:ascii="SimSun" w:eastAsia="SimSun" w:hAnsi="SimSun" w:cs="SimSun"/>
          <w:spacing w:val="-2"/>
          <w:position w:val="19"/>
          <w:sz w:val="21"/>
          <w:szCs w:val="21"/>
        </w:rPr>
        <w:t>本标准由环境保护部科技标准司组织制订</w:t>
      </w:r>
      <w:r>
        <w:rPr>
          <w:rFonts w:ascii="SimSun" w:eastAsia="SimSun" w:hAnsi="SimSun" w:cs="SimSun"/>
          <w:spacing w:val="-1"/>
          <w:position w:val="19"/>
          <w:sz w:val="21"/>
          <w:szCs w:val="21"/>
        </w:rPr>
        <w:t>。</w:t>
      </w:r>
    </w:p>
    <w:p>
      <w:pPr>
        <w:spacing w:line="218" w:lineRule="auto"/>
        <w:ind w:left="443"/>
        <w:rPr>
          <w:rFonts w:ascii="SimSun" w:eastAsia="SimSun" w:hAnsi="SimSun" w:cs="SimSun"/>
          <w:sz w:val="21"/>
          <w:szCs w:val="21"/>
        </w:rPr>
      </w:pPr>
      <w:r>
        <w:rPr>
          <w:rFonts w:ascii="SimSun" w:eastAsia="SimSun" w:hAnsi="SimSun" w:cs="SimSun"/>
          <w:spacing w:val="-1"/>
          <w:sz w:val="21"/>
          <w:szCs w:val="21"/>
        </w:rPr>
        <w:t>本标准起草单位：中</w:t>
      </w:r>
      <w:r>
        <w:rPr>
          <w:rFonts w:ascii="SimSun" w:eastAsia="SimSun" w:hAnsi="SimSun" w:cs="SimSun"/>
          <w:sz w:val="21"/>
          <w:szCs w:val="21"/>
        </w:rPr>
        <w:t>冶建筑研究总院有限公司</w:t>
      </w:r>
    </w:p>
    <w:p>
      <w:pPr>
        <w:spacing w:before="221" w:line="218" w:lineRule="auto"/>
        <w:ind w:left="443"/>
        <w:rPr>
          <w:rFonts w:ascii="SimSun" w:eastAsia="SimSun" w:hAnsi="SimSun" w:cs="SimSun"/>
          <w:sz w:val="21"/>
          <w:szCs w:val="21"/>
        </w:rPr>
      </w:pPr>
      <w:r>
        <w:rPr>
          <w:rFonts w:ascii="SimSun" w:eastAsia="SimSun" w:hAnsi="SimSun" w:cs="SimSun"/>
          <w:spacing w:val="-8"/>
          <w:sz w:val="21"/>
          <w:szCs w:val="21"/>
        </w:rPr>
        <w:t>本标</w:t>
      </w:r>
      <w:r>
        <w:rPr>
          <w:rFonts w:ascii="SimSun" w:eastAsia="SimSun" w:hAnsi="SimSun" w:cs="SimSun"/>
          <w:spacing w:val="-6"/>
          <w:sz w:val="21"/>
          <w:szCs w:val="21"/>
        </w:rPr>
        <w:t>准</w:t>
      </w:r>
      <w:r>
        <w:rPr>
          <w:rFonts w:ascii="SimSun" w:eastAsia="SimSun" w:hAnsi="SimSun" w:cs="SimSun"/>
          <w:spacing w:val="-4"/>
          <w:sz w:val="21"/>
          <w:szCs w:val="21"/>
        </w:rPr>
        <w:t>由环境保护部</w:t>
      </w:r>
      <w:r>
        <w:rPr>
          <w:rFonts w:ascii="SimSun" w:eastAsia="SimSun" w:hAnsi="SimSun" w:cs="SimSun"/>
          <w:spacing w:val="-4"/>
          <w:sz w:val="21"/>
          <w:szCs w:val="21"/>
        </w:rPr>
        <w:t xml:space="preserve"> </w:t>
      </w:r>
      <w:r>
        <w:rPr>
          <w:rFonts w:ascii="Times New Roman" w:eastAsia="Times New Roman" w:hAnsi="Times New Roman" w:cs="Times New Roman"/>
          <w:spacing w:val="-4"/>
          <w:sz w:val="21"/>
          <w:szCs w:val="21"/>
        </w:rPr>
        <w:t>2012</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年</w:t>
      </w:r>
      <w:r>
        <w:rPr>
          <w:rFonts w:ascii="SimSun" w:eastAsia="SimSun" w:hAnsi="SimSun" w:cs="SimSun"/>
          <w:spacing w:val="-4"/>
          <w:sz w:val="21"/>
          <w:szCs w:val="21"/>
        </w:rPr>
        <w:t xml:space="preserve"> </w:t>
      </w:r>
      <w:r>
        <w:rPr>
          <w:rFonts w:ascii="Times New Roman" w:eastAsia="Times New Roman" w:hAnsi="Times New Roman" w:cs="Times New Roman"/>
          <w:spacing w:val="-4"/>
          <w:sz w:val="21"/>
          <w:szCs w:val="21"/>
        </w:rPr>
        <w:t>10</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月</w:t>
      </w:r>
      <w:r>
        <w:rPr>
          <w:rFonts w:ascii="SimSun" w:eastAsia="SimSun" w:hAnsi="SimSun" w:cs="SimSun"/>
          <w:spacing w:val="-4"/>
          <w:sz w:val="21"/>
          <w:szCs w:val="21"/>
        </w:rPr>
        <w:t xml:space="preserve"> </w:t>
      </w:r>
      <w:r>
        <w:rPr>
          <w:rFonts w:ascii="Times New Roman" w:eastAsia="Times New Roman" w:hAnsi="Times New Roman" w:cs="Times New Roman"/>
          <w:spacing w:val="-4"/>
          <w:sz w:val="21"/>
          <w:szCs w:val="21"/>
        </w:rPr>
        <w:t>17</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日批准。</w:t>
      </w:r>
    </w:p>
    <w:p>
      <w:pPr>
        <w:spacing w:before="220" w:line="218" w:lineRule="auto"/>
        <w:ind w:left="443"/>
        <w:rPr>
          <w:rFonts w:ascii="SimSun" w:eastAsia="SimSun" w:hAnsi="SimSun" w:cs="SimSun"/>
          <w:sz w:val="21"/>
          <w:szCs w:val="21"/>
        </w:rPr>
      </w:pPr>
      <w:r>
        <w:rPr>
          <w:rFonts w:ascii="SimSun" w:eastAsia="SimSun" w:hAnsi="SimSun" w:cs="SimSun"/>
          <w:spacing w:val="-10"/>
          <w:sz w:val="21"/>
          <w:szCs w:val="21"/>
        </w:rPr>
        <w:t>本标准</w:t>
      </w:r>
      <w:r>
        <w:rPr>
          <w:rFonts w:ascii="SimSun" w:eastAsia="SimSun" w:hAnsi="SimSun" w:cs="SimSun"/>
          <w:spacing w:val="-5"/>
          <w:sz w:val="21"/>
          <w:szCs w:val="21"/>
        </w:rPr>
        <w:t>自</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2013</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年</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1</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月</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1</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日起实施。</w:t>
      </w:r>
    </w:p>
    <w:p>
      <w:pPr>
        <w:spacing w:before="220" w:line="218" w:lineRule="auto"/>
        <w:ind w:left="443"/>
        <w:rPr>
          <w:rFonts w:ascii="SimSun" w:eastAsia="SimSun" w:hAnsi="SimSun" w:cs="SimSun"/>
          <w:sz w:val="21"/>
          <w:szCs w:val="21"/>
        </w:rPr>
      </w:pPr>
      <w:r>
        <w:rPr>
          <w:rFonts w:ascii="SimSun" w:eastAsia="SimSun" w:hAnsi="SimSun" w:cs="SimSun"/>
          <w:spacing w:val="-3"/>
          <w:sz w:val="21"/>
          <w:szCs w:val="21"/>
        </w:rPr>
        <w:t>本标准由环境保护部解释。</w:t>
      </w:r>
    </w:p>
    <w:p>
      <w:pPr>
        <w:sectPr>
          <w:headerReference w:type="default" r:id="rId11"/>
          <w:footerReference w:type="default" r:id="rId12"/>
          <w:pgSz w:w="11905" w:h="16840"/>
          <w:pgMar w:top="400" w:right="1785" w:bottom="1378" w:left="1785" w:header="0" w:footer="1141" w:gutter="0"/>
          <w:pgNumType w:start="6"/>
          <w:cols w:space="708"/>
        </w:sect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before="104" w:line="218" w:lineRule="auto"/>
        <w:ind w:left="1459"/>
        <w:rPr>
          <w:rFonts w:ascii="SimHei" w:eastAsia="SimHei" w:hAnsi="SimHei" w:cs="SimHei"/>
          <w:sz w:val="32"/>
          <w:szCs w:val="32"/>
        </w:rPr>
      </w:pPr>
      <w:r>
        <w:rPr>
          <w:rFonts w:ascii="SimHei" w:eastAsia="SimHei" w:hAnsi="SimHei" w:cs="SimHei"/>
          <w:spacing w:val="-1"/>
          <w:sz w:val="32"/>
          <w:szCs w:val="32"/>
        </w:rPr>
        <w:t>钢铁工业废水治理及回用</w:t>
      </w:r>
      <w:r>
        <w:rPr>
          <w:rFonts w:ascii="SimHei" w:eastAsia="SimHei" w:hAnsi="SimHei" w:cs="SimHei"/>
          <w:sz w:val="32"/>
          <w:szCs w:val="32"/>
        </w:rPr>
        <w:t>工程技术规范</w:t>
      </w:r>
    </w:p>
    <w:p>
      <w:pPr>
        <w:spacing w:line="271" w:lineRule="auto"/>
        <w:rPr>
          <w:rFonts w:ascii="Arial"/>
          <w:sz w:val="21"/>
        </w:rPr>
      </w:pPr>
    </w:p>
    <w:p>
      <w:pPr>
        <w:spacing w:before="69" w:line="220" w:lineRule="auto"/>
        <w:ind w:left="25"/>
        <w:rPr>
          <w:rFonts w:ascii="SimHei" w:eastAsia="SimHei" w:hAnsi="SimHei" w:cs="SimHei"/>
          <w:sz w:val="21"/>
          <w:szCs w:val="21"/>
        </w:rPr>
      </w:pPr>
      <w:bookmarkStart w:id="2" w:name="_bookmark5"/>
      <w:bookmarkEnd w:id="2"/>
      <w:r>
        <w:rPr>
          <w:rFonts w:ascii="Times New Roman" w:eastAsia="Times New Roman" w:hAnsi="Times New Roman" w:cs="Times New Roman"/>
          <w:b/>
          <w:bCs/>
          <w:spacing w:val="-1"/>
          <w:sz w:val="21"/>
          <w:szCs w:val="21"/>
        </w:rPr>
        <w:t>1</w:t>
      </w:r>
      <w:r>
        <w:rPr>
          <w:rFonts w:ascii="Times New Roman" w:eastAsia="Times New Roman" w:hAnsi="Times New Roman" w:cs="Times New Roman"/>
          <w:spacing w:val="-1"/>
          <w:sz w:val="21"/>
          <w:szCs w:val="21"/>
        </w:rPr>
        <w:t xml:space="preserve">      </w:t>
      </w:r>
      <w:r>
        <w:rPr>
          <w:rFonts w:ascii="SimHei" w:eastAsia="SimHei" w:hAnsi="SimHei" w:cs="SimHei"/>
          <w:spacing w:val="-1"/>
          <w:sz w:val="21"/>
          <w:szCs w:val="21"/>
          <w14:textOutline w14:w="2667">
            <w14:solidFill>
              <w14:srgbClr w14:val="000000"/>
            </w14:solidFill>
            <w14:prstDash w14:val="solid"/>
            <w14:miter w14:lim="1"/>
          </w14:textOutline>
        </w:rPr>
        <w:t>适用</w:t>
      </w:r>
      <w:r>
        <w:rPr>
          <w:rFonts w:ascii="SimHei" w:eastAsia="SimHei" w:hAnsi="SimHei" w:cs="SimHei"/>
          <w:sz w:val="21"/>
          <w:szCs w:val="21"/>
          <w14:textOutline w14:w="2667">
            <w14:solidFill>
              <w14:srgbClr w14:val="000000"/>
            </w14:solidFill>
            <w14:prstDash w14:val="solid"/>
            <w14:miter w14:lim="1"/>
          </w14:textOutline>
        </w:rPr>
        <w:t>范围</w:t>
      </w:r>
    </w:p>
    <w:p>
      <w:pPr>
        <w:spacing w:line="269" w:lineRule="auto"/>
        <w:rPr>
          <w:rFonts w:ascii="Arial"/>
          <w:sz w:val="21"/>
        </w:rPr>
      </w:pPr>
    </w:p>
    <w:p>
      <w:pPr>
        <w:spacing w:before="69" w:line="411" w:lineRule="auto"/>
        <w:ind w:left="22" w:right="7" w:firstLine="418"/>
        <w:rPr>
          <w:rFonts w:ascii="SimSun" w:eastAsia="SimSun" w:hAnsi="SimSun" w:cs="SimSun"/>
          <w:sz w:val="21"/>
          <w:szCs w:val="21"/>
        </w:rPr>
      </w:pPr>
      <w:r>
        <w:rPr>
          <w:rFonts w:ascii="SimSun" w:eastAsia="SimSun" w:hAnsi="SimSun" w:cs="SimSun"/>
          <w:spacing w:val="-4"/>
          <w:sz w:val="21"/>
          <w:szCs w:val="21"/>
        </w:rPr>
        <w:t>本标准规定了钢铁</w:t>
      </w:r>
      <w:r>
        <w:rPr>
          <w:rFonts w:ascii="SimSun" w:eastAsia="SimSun" w:hAnsi="SimSun" w:cs="SimSun"/>
          <w:spacing w:val="-2"/>
          <w:sz w:val="21"/>
          <w:szCs w:val="21"/>
        </w:rPr>
        <w:t>工业生产单元(不含焦化)</w:t>
      </w:r>
      <w:r>
        <w:rPr>
          <w:rFonts w:ascii="SimSun" w:eastAsia="SimSun" w:hAnsi="SimSun" w:cs="SimSun"/>
          <w:spacing w:val="-2"/>
          <w:sz w:val="21"/>
          <w:szCs w:val="21"/>
        </w:rPr>
        <w:t xml:space="preserve"> </w:t>
      </w:r>
      <w:r>
        <w:rPr>
          <w:rFonts w:ascii="SimSun" w:eastAsia="SimSun" w:hAnsi="SimSun" w:cs="SimSun"/>
          <w:spacing w:val="-2"/>
          <w:sz w:val="21"/>
          <w:szCs w:val="21"/>
        </w:rPr>
        <w:t>废水处理工程技术要求与回用原则，</w:t>
      </w:r>
      <w:r>
        <w:rPr>
          <w:rFonts w:ascii="SimSun" w:eastAsia="SimSun" w:hAnsi="SimSun" w:cs="SimSun"/>
          <w:spacing w:val="-2"/>
          <w:sz w:val="21"/>
          <w:szCs w:val="21"/>
        </w:rPr>
        <w:t xml:space="preserve"> </w:t>
      </w:r>
      <w:r>
        <w:rPr>
          <w:rFonts w:ascii="SimSun" w:eastAsia="SimSun" w:hAnsi="SimSun" w:cs="SimSun"/>
          <w:spacing w:val="-2"/>
          <w:sz w:val="21"/>
          <w:szCs w:val="21"/>
        </w:rPr>
        <w:t>以及</w:t>
      </w:r>
      <w:r>
        <w:rPr>
          <w:rFonts w:ascii="SimSun" w:eastAsia="SimSun" w:hAnsi="SimSun" w:cs="SimSun"/>
          <w:sz w:val="21"/>
          <w:szCs w:val="21"/>
        </w:rPr>
        <w:t xml:space="preserve"> </w:t>
      </w:r>
      <w:r>
        <w:rPr>
          <w:rFonts w:ascii="SimSun" w:eastAsia="SimSun" w:hAnsi="SimSun" w:cs="SimSun"/>
          <w:spacing w:val="-4"/>
          <w:sz w:val="21"/>
          <w:szCs w:val="21"/>
        </w:rPr>
        <w:t>综合污水治理与回用工</w:t>
      </w:r>
      <w:r>
        <w:rPr>
          <w:rFonts w:ascii="SimSun" w:eastAsia="SimSun" w:hAnsi="SimSun" w:cs="SimSun"/>
          <w:spacing w:val="-2"/>
          <w:sz w:val="21"/>
          <w:szCs w:val="21"/>
        </w:rPr>
        <w:t>程的总体要求、工艺技术、设计参数、设备与材料、检测与控制、施</w:t>
      </w:r>
      <w:r>
        <w:rPr>
          <w:rFonts w:ascii="SimSun" w:eastAsia="SimSun" w:hAnsi="SimSun" w:cs="SimSun"/>
          <w:sz w:val="21"/>
          <w:szCs w:val="21"/>
        </w:rPr>
        <w:t xml:space="preserve"> </w:t>
      </w:r>
      <w:r>
        <w:rPr>
          <w:rFonts w:ascii="SimSun" w:eastAsia="SimSun" w:hAnsi="SimSun" w:cs="SimSun"/>
          <w:spacing w:val="-3"/>
          <w:sz w:val="21"/>
          <w:szCs w:val="21"/>
        </w:rPr>
        <w:t>工、验收和运行等技术要求</w:t>
      </w:r>
      <w:r>
        <w:rPr>
          <w:rFonts w:ascii="SimSun" w:eastAsia="SimSun" w:hAnsi="SimSun" w:cs="SimSun"/>
          <w:spacing w:val="-2"/>
          <w:sz w:val="21"/>
          <w:szCs w:val="21"/>
        </w:rPr>
        <w:t>。</w:t>
      </w:r>
    </w:p>
    <w:p>
      <w:pPr>
        <w:spacing w:line="415" w:lineRule="auto"/>
        <w:ind w:left="19" w:right="7" w:firstLine="421"/>
        <w:rPr>
          <w:rFonts w:ascii="SimSun" w:eastAsia="SimSun" w:hAnsi="SimSun" w:cs="SimSun"/>
          <w:sz w:val="21"/>
          <w:szCs w:val="21"/>
        </w:rPr>
      </w:pPr>
      <w:r>
        <w:rPr>
          <w:rFonts w:ascii="SimSun" w:eastAsia="SimSun" w:hAnsi="SimSun" w:cs="SimSun"/>
          <w:spacing w:val="-1"/>
          <w:sz w:val="21"/>
          <w:szCs w:val="21"/>
        </w:rPr>
        <w:t>本标准适用于钢铁工业</w:t>
      </w:r>
      <w:r>
        <w:rPr>
          <w:rFonts w:ascii="SimSun" w:eastAsia="SimSun" w:hAnsi="SimSun" w:cs="SimSun"/>
          <w:sz w:val="21"/>
          <w:szCs w:val="21"/>
        </w:rPr>
        <w:t>生产单元废水治理与回用的过程控制及综合污水治理与回用工</w:t>
      </w:r>
      <w:r>
        <w:rPr>
          <w:rFonts w:ascii="SimSun" w:eastAsia="SimSun" w:hAnsi="SimSun" w:cs="SimSun"/>
          <w:sz w:val="21"/>
          <w:szCs w:val="21"/>
        </w:rPr>
        <w:t xml:space="preserve"> </w:t>
      </w:r>
      <w:r>
        <w:rPr>
          <w:rFonts w:ascii="SimSun" w:eastAsia="SimSun" w:hAnsi="SimSun" w:cs="SimSun"/>
          <w:spacing w:val="-5"/>
          <w:sz w:val="21"/>
          <w:szCs w:val="21"/>
        </w:rPr>
        <w:t>程，</w:t>
      </w:r>
      <w:r>
        <w:rPr>
          <w:rFonts w:ascii="SimSun" w:eastAsia="SimSun" w:hAnsi="SimSun" w:cs="SimSun"/>
          <w:spacing w:val="-5"/>
          <w:sz w:val="21"/>
          <w:szCs w:val="21"/>
        </w:rPr>
        <w:t xml:space="preserve"> </w:t>
      </w:r>
      <w:r>
        <w:rPr>
          <w:rFonts w:ascii="SimSun" w:eastAsia="SimSun" w:hAnsi="SimSun" w:cs="SimSun"/>
          <w:spacing w:val="-5"/>
          <w:sz w:val="21"/>
          <w:szCs w:val="21"/>
        </w:rPr>
        <w:t>可作为钢铁工业建设项目环境影响评价、环境保护设施设计与施工、建设项目竣工</w:t>
      </w:r>
      <w:r>
        <w:rPr>
          <w:rFonts w:ascii="SimSun" w:eastAsia="SimSun" w:hAnsi="SimSun" w:cs="SimSun"/>
          <w:spacing w:val="-4"/>
          <w:sz w:val="21"/>
          <w:szCs w:val="21"/>
        </w:rPr>
        <w:t>环</w:t>
      </w:r>
      <w:r>
        <w:rPr>
          <w:rFonts w:ascii="SimSun" w:eastAsia="SimSun" w:hAnsi="SimSun" w:cs="SimSun"/>
          <w:sz w:val="21"/>
          <w:szCs w:val="21"/>
        </w:rPr>
        <w:t>境</w:t>
      </w:r>
      <w:r>
        <w:rPr>
          <w:rFonts w:ascii="SimSun" w:eastAsia="SimSun" w:hAnsi="SimSun" w:cs="SimSun"/>
          <w:sz w:val="21"/>
          <w:szCs w:val="21"/>
        </w:rPr>
        <w:t xml:space="preserve"> </w:t>
      </w:r>
      <w:r>
        <w:rPr>
          <w:rFonts w:ascii="SimSun" w:eastAsia="SimSun" w:hAnsi="SimSun" w:cs="SimSun"/>
          <w:spacing w:val="-2"/>
          <w:sz w:val="21"/>
          <w:szCs w:val="21"/>
        </w:rPr>
        <w:t>保护验收及建成后运行与管理的技术依据</w:t>
      </w:r>
      <w:r>
        <w:rPr>
          <w:rFonts w:ascii="SimSun" w:eastAsia="SimSun" w:hAnsi="SimSun" w:cs="SimSun"/>
          <w:sz w:val="21"/>
          <w:szCs w:val="21"/>
        </w:rPr>
        <w:t>。</w:t>
      </w:r>
    </w:p>
    <w:p>
      <w:pPr>
        <w:spacing w:before="107" w:line="218" w:lineRule="auto"/>
        <w:ind w:left="16"/>
        <w:rPr>
          <w:rFonts w:ascii="SimHei" w:eastAsia="SimHei" w:hAnsi="SimHei" w:cs="SimHei"/>
          <w:sz w:val="21"/>
          <w:szCs w:val="21"/>
        </w:rPr>
      </w:pPr>
      <w:r>
        <w:rPr>
          <w:rFonts w:ascii="Times New Roman" w:eastAsia="Times New Roman" w:hAnsi="Times New Roman" w:cs="Times New Roman"/>
          <w:b/>
          <w:bCs/>
          <w:spacing w:val="-1"/>
          <w:sz w:val="21"/>
          <w:szCs w:val="21"/>
        </w:rPr>
        <w:t>2</w:t>
      </w:r>
      <w:r>
        <w:rPr>
          <w:rFonts w:ascii="Times New Roman" w:eastAsia="Times New Roman" w:hAnsi="Times New Roman" w:cs="Times New Roman"/>
          <w:sz w:val="21"/>
          <w:szCs w:val="21"/>
        </w:rPr>
        <w:t xml:space="preserve">      </w:t>
      </w:r>
      <w:r>
        <w:rPr>
          <w:rFonts w:ascii="SimHei" w:eastAsia="SimHei" w:hAnsi="SimHei" w:cs="SimHei"/>
          <w:sz w:val="21"/>
          <w:szCs w:val="21"/>
          <w14:textOutline w14:w="2667">
            <w14:solidFill>
              <w14:srgbClr w14:val="000000"/>
            </w14:solidFill>
            <w14:prstDash w14:val="solid"/>
            <w14:miter w14:lim="1"/>
          </w14:textOutline>
        </w:rPr>
        <w:t>规范性引用文件</w:t>
      </w:r>
    </w:p>
    <w:p>
      <w:pPr>
        <w:spacing w:line="271" w:lineRule="auto"/>
        <w:rPr>
          <w:rFonts w:ascii="Arial"/>
          <w:sz w:val="21"/>
        </w:rPr>
      </w:pPr>
    </w:p>
    <w:p>
      <w:pPr>
        <w:spacing w:before="68" w:line="411" w:lineRule="auto"/>
        <w:ind w:left="20" w:right="9" w:firstLine="420"/>
        <w:rPr>
          <w:rFonts w:ascii="SimSun" w:eastAsia="SimSun" w:hAnsi="SimSun" w:cs="SimSun"/>
          <w:sz w:val="21"/>
          <w:szCs w:val="21"/>
        </w:rPr>
      </w:pPr>
      <w:r>
        <w:rPr>
          <w:rFonts w:ascii="SimSun" w:eastAsia="SimSun" w:hAnsi="SimSun" w:cs="SimSun"/>
          <w:spacing w:val="-10"/>
          <w:sz w:val="21"/>
          <w:szCs w:val="21"/>
        </w:rPr>
        <w:t>本</w:t>
      </w:r>
      <w:r>
        <w:rPr>
          <w:rFonts w:ascii="SimSun" w:eastAsia="SimSun" w:hAnsi="SimSun" w:cs="SimSun"/>
          <w:spacing w:val="-8"/>
          <w:sz w:val="21"/>
          <w:szCs w:val="21"/>
        </w:rPr>
        <w:t>规</w:t>
      </w:r>
      <w:r>
        <w:rPr>
          <w:rFonts w:ascii="SimSun" w:eastAsia="SimSun" w:hAnsi="SimSun" w:cs="SimSun"/>
          <w:spacing w:val="-5"/>
          <w:sz w:val="21"/>
          <w:szCs w:val="21"/>
        </w:rPr>
        <w:t>范内容引用了下列文件中的条款。凡是不注日期的引用文件，</w:t>
      </w:r>
      <w:r>
        <w:rPr>
          <w:rFonts w:ascii="SimSun" w:eastAsia="SimSun" w:hAnsi="SimSun" w:cs="SimSun"/>
          <w:spacing w:val="-5"/>
          <w:sz w:val="21"/>
          <w:szCs w:val="21"/>
        </w:rPr>
        <w:t xml:space="preserve"> </w:t>
      </w:r>
      <w:r>
        <w:rPr>
          <w:rFonts w:ascii="SimSun" w:eastAsia="SimSun" w:hAnsi="SimSun" w:cs="SimSun"/>
          <w:spacing w:val="-5"/>
          <w:sz w:val="21"/>
          <w:szCs w:val="21"/>
        </w:rPr>
        <w:t>其有效版本适用于本</w:t>
      </w:r>
      <w:r>
        <w:rPr>
          <w:rFonts w:ascii="SimSun" w:eastAsia="SimSun" w:hAnsi="SimSun" w:cs="SimSun"/>
          <w:sz w:val="21"/>
          <w:szCs w:val="21"/>
        </w:rPr>
        <w:t xml:space="preserve"> </w:t>
      </w:r>
      <w:r>
        <w:rPr>
          <w:rFonts w:ascii="SimSun" w:eastAsia="SimSun" w:hAnsi="SimSun" w:cs="SimSun"/>
          <w:spacing w:val="-10"/>
          <w:sz w:val="21"/>
          <w:szCs w:val="21"/>
        </w:rPr>
        <w:t>规</w:t>
      </w:r>
      <w:r>
        <w:rPr>
          <w:rFonts w:ascii="SimSun" w:eastAsia="SimSun" w:hAnsi="SimSun" w:cs="SimSun"/>
          <w:spacing w:val="-8"/>
          <w:sz w:val="21"/>
          <w:szCs w:val="21"/>
        </w:rPr>
        <w:t>范。</w:t>
      </w:r>
    </w:p>
    <w:tbl>
      <w:tblPr>
        <w:tblStyle w:val="TableNormal0"/>
        <w:tblW w:w="5797" w:type="dxa"/>
        <w:tblInd w:w="439" w:type="dxa"/>
        <w:tblBorders>
          <w:top w:val="nil"/>
          <w:left w:val="nil"/>
          <w:bottom w:val="nil"/>
          <w:right w:val="nil"/>
          <w:insideH w:val="nil"/>
          <w:insideV w:val="nil"/>
        </w:tblBorders>
        <w:tblLayout w:type="fixed"/>
      </w:tblPr>
      <w:tblGrid>
        <w:gridCol w:w="1338"/>
        <w:gridCol w:w="4459"/>
      </w:tblGrid>
      <w:tr>
        <w:tblPrEx>
          <w:tblW w:w="5797" w:type="dxa"/>
          <w:tblInd w:w="439" w:type="dxa"/>
          <w:tblBorders>
            <w:top w:val="nil"/>
            <w:left w:val="nil"/>
            <w:bottom w:val="nil"/>
            <w:right w:val="nil"/>
            <w:insideH w:val="nil"/>
            <w:insideV w:val="nil"/>
          </w:tblBorders>
          <w:tblLayout w:type="fixed"/>
        </w:tblPrEx>
        <w:trPr>
          <w:trHeight w:val="338"/>
        </w:trPr>
        <w:tc>
          <w:tcPr>
            <w:tcW w:w="1338" w:type="dxa"/>
            <w:vAlign w:val="top"/>
          </w:tcPr>
          <w:p>
            <w:pPr>
              <w:spacing w:before="37" w:line="186"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w:t>
            </w:r>
            <w:r>
              <w:rPr>
                <w:rFonts w:ascii="Times New Roman" w:eastAsia="Times New Roman" w:hAnsi="Times New Roman" w:cs="Times New Roman"/>
                <w:sz w:val="21"/>
                <w:szCs w:val="21"/>
              </w:rPr>
              <w:t>B</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12348</w:t>
            </w:r>
          </w:p>
        </w:tc>
        <w:tc>
          <w:tcPr>
            <w:tcW w:w="4459" w:type="dxa"/>
            <w:vAlign w:val="top"/>
          </w:tcPr>
          <w:p>
            <w:pPr>
              <w:spacing w:line="219" w:lineRule="auto"/>
              <w:ind w:left="480"/>
              <w:rPr>
                <w:rFonts w:ascii="SimSun" w:eastAsia="SimSun" w:hAnsi="SimSun" w:cs="SimSun"/>
                <w:sz w:val="21"/>
                <w:szCs w:val="21"/>
              </w:rPr>
            </w:pPr>
            <w:r>
              <w:rPr>
                <w:rFonts w:ascii="SimSun" w:eastAsia="SimSun" w:hAnsi="SimSun" w:cs="SimSun"/>
                <w:spacing w:val="-1"/>
                <w:sz w:val="21"/>
                <w:szCs w:val="21"/>
              </w:rPr>
              <w:t>工业企业厂界环境噪声排放</w:t>
            </w:r>
            <w:r>
              <w:rPr>
                <w:rFonts w:ascii="SimSun" w:eastAsia="SimSun" w:hAnsi="SimSun" w:cs="SimSun"/>
                <w:sz w:val="21"/>
                <w:szCs w:val="21"/>
              </w:rPr>
              <w:t>标准</w:t>
            </w:r>
          </w:p>
        </w:tc>
      </w:tr>
      <w:tr>
        <w:tblPrEx>
          <w:tblW w:w="5797" w:type="dxa"/>
          <w:tblInd w:w="439" w:type="dxa"/>
          <w:tblLayout w:type="fixed"/>
        </w:tblPrEx>
        <w:trPr>
          <w:trHeight w:val="468"/>
        </w:trPr>
        <w:tc>
          <w:tcPr>
            <w:tcW w:w="1338" w:type="dxa"/>
            <w:vAlign w:val="top"/>
          </w:tcPr>
          <w:p>
            <w:pPr>
              <w:spacing w:before="167" w:line="186"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w:t>
            </w:r>
            <w:r>
              <w:rPr>
                <w:rFonts w:ascii="Times New Roman" w:eastAsia="Times New Roman" w:hAnsi="Times New Roman" w:cs="Times New Roman"/>
                <w:sz w:val="21"/>
                <w:szCs w:val="21"/>
              </w:rPr>
              <w:t>B</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13456</w:t>
            </w:r>
          </w:p>
        </w:tc>
        <w:tc>
          <w:tcPr>
            <w:tcW w:w="4459" w:type="dxa"/>
            <w:vAlign w:val="top"/>
          </w:tcPr>
          <w:p>
            <w:pPr>
              <w:spacing w:before="129" w:line="219" w:lineRule="auto"/>
              <w:ind w:left="476"/>
              <w:rPr>
                <w:rFonts w:ascii="SimSun" w:eastAsia="SimSun" w:hAnsi="SimSun" w:cs="SimSun"/>
                <w:sz w:val="21"/>
                <w:szCs w:val="21"/>
              </w:rPr>
            </w:pPr>
            <w:r>
              <w:rPr>
                <w:rFonts w:ascii="SimSun" w:eastAsia="SimSun" w:hAnsi="SimSun" w:cs="SimSun"/>
                <w:spacing w:val="-1"/>
                <w:sz w:val="21"/>
                <w:szCs w:val="21"/>
              </w:rPr>
              <w:t>钢铁工业水污染物</w:t>
            </w:r>
            <w:r>
              <w:rPr>
                <w:rFonts w:ascii="SimSun" w:eastAsia="SimSun" w:hAnsi="SimSun" w:cs="SimSun"/>
                <w:sz w:val="21"/>
                <w:szCs w:val="21"/>
              </w:rPr>
              <w:t>排放标准</w:t>
            </w:r>
          </w:p>
        </w:tc>
      </w:tr>
      <w:tr>
        <w:tblPrEx>
          <w:tblW w:w="5797" w:type="dxa"/>
          <w:tblInd w:w="439" w:type="dxa"/>
          <w:tblLayout w:type="fixed"/>
        </w:tblPrEx>
        <w:trPr>
          <w:trHeight w:val="468"/>
        </w:trPr>
        <w:tc>
          <w:tcPr>
            <w:tcW w:w="1338" w:type="dxa"/>
            <w:vAlign w:val="top"/>
          </w:tcPr>
          <w:p>
            <w:pPr>
              <w:spacing w:before="167" w:line="186"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w:t>
            </w:r>
            <w:r>
              <w:rPr>
                <w:rFonts w:ascii="Times New Roman" w:eastAsia="Times New Roman" w:hAnsi="Times New Roman" w:cs="Times New Roman"/>
                <w:sz w:val="21"/>
                <w:szCs w:val="21"/>
              </w:rPr>
              <w:t>B</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16297</w:t>
            </w:r>
          </w:p>
        </w:tc>
        <w:tc>
          <w:tcPr>
            <w:tcW w:w="4459" w:type="dxa"/>
            <w:vAlign w:val="top"/>
          </w:tcPr>
          <w:p>
            <w:pPr>
              <w:spacing w:before="129" w:line="220" w:lineRule="auto"/>
              <w:ind w:left="480"/>
              <w:rPr>
                <w:rFonts w:ascii="SimSun" w:eastAsia="SimSun" w:hAnsi="SimSun" w:cs="SimSun"/>
                <w:sz w:val="21"/>
                <w:szCs w:val="21"/>
              </w:rPr>
            </w:pPr>
            <w:r>
              <w:rPr>
                <w:rFonts w:ascii="SimSun" w:eastAsia="SimSun" w:hAnsi="SimSun" w:cs="SimSun"/>
                <w:spacing w:val="-2"/>
                <w:sz w:val="21"/>
                <w:szCs w:val="21"/>
              </w:rPr>
              <w:t>大</w:t>
            </w:r>
            <w:r>
              <w:rPr>
                <w:rFonts w:ascii="SimSun" w:eastAsia="SimSun" w:hAnsi="SimSun" w:cs="SimSun"/>
                <w:spacing w:val="-1"/>
                <w:sz w:val="21"/>
                <w:szCs w:val="21"/>
              </w:rPr>
              <w:t>气污染物综合排放标准</w:t>
            </w:r>
          </w:p>
        </w:tc>
      </w:tr>
      <w:tr>
        <w:tblPrEx>
          <w:tblW w:w="5797" w:type="dxa"/>
          <w:tblInd w:w="439" w:type="dxa"/>
          <w:tblLayout w:type="fixed"/>
        </w:tblPrEx>
        <w:trPr>
          <w:trHeight w:val="468"/>
        </w:trPr>
        <w:tc>
          <w:tcPr>
            <w:tcW w:w="1338" w:type="dxa"/>
            <w:vAlign w:val="top"/>
          </w:tcPr>
          <w:p>
            <w:pPr>
              <w:spacing w:before="167" w:line="186"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w:t>
            </w:r>
            <w:r>
              <w:rPr>
                <w:rFonts w:ascii="Times New Roman" w:eastAsia="Times New Roman" w:hAnsi="Times New Roman" w:cs="Times New Roman"/>
                <w:sz w:val="21"/>
                <w:szCs w:val="21"/>
              </w:rPr>
              <w:t>B</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50013</w:t>
            </w:r>
          </w:p>
        </w:tc>
        <w:tc>
          <w:tcPr>
            <w:tcW w:w="4459" w:type="dxa"/>
            <w:vAlign w:val="top"/>
          </w:tcPr>
          <w:p>
            <w:pPr>
              <w:spacing w:before="129" w:line="219" w:lineRule="auto"/>
              <w:ind w:left="481"/>
              <w:rPr>
                <w:rFonts w:ascii="SimSun" w:eastAsia="SimSun" w:hAnsi="SimSun" w:cs="SimSun"/>
                <w:sz w:val="21"/>
                <w:szCs w:val="21"/>
              </w:rPr>
            </w:pPr>
            <w:r>
              <w:rPr>
                <w:rFonts w:ascii="SimSun" w:eastAsia="SimSun" w:hAnsi="SimSun" w:cs="SimSun"/>
                <w:spacing w:val="-2"/>
                <w:sz w:val="21"/>
                <w:szCs w:val="21"/>
              </w:rPr>
              <w:t>室外给水设</w:t>
            </w:r>
            <w:r>
              <w:rPr>
                <w:rFonts w:ascii="SimSun" w:eastAsia="SimSun" w:hAnsi="SimSun" w:cs="SimSun"/>
                <w:spacing w:val="-1"/>
                <w:sz w:val="21"/>
                <w:szCs w:val="21"/>
              </w:rPr>
              <w:t>计规范</w:t>
            </w:r>
          </w:p>
        </w:tc>
      </w:tr>
      <w:tr>
        <w:tblPrEx>
          <w:tblW w:w="5797" w:type="dxa"/>
          <w:tblInd w:w="439" w:type="dxa"/>
          <w:tblLayout w:type="fixed"/>
        </w:tblPrEx>
        <w:trPr>
          <w:trHeight w:val="468"/>
        </w:trPr>
        <w:tc>
          <w:tcPr>
            <w:tcW w:w="1338" w:type="dxa"/>
            <w:vAlign w:val="top"/>
          </w:tcPr>
          <w:p>
            <w:pPr>
              <w:spacing w:before="167" w:line="186"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w:t>
            </w:r>
            <w:r>
              <w:rPr>
                <w:rFonts w:ascii="Times New Roman" w:eastAsia="Times New Roman" w:hAnsi="Times New Roman" w:cs="Times New Roman"/>
                <w:sz w:val="21"/>
                <w:szCs w:val="21"/>
              </w:rPr>
              <w:t>B</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50014</w:t>
            </w:r>
          </w:p>
        </w:tc>
        <w:tc>
          <w:tcPr>
            <w:tcW w:w="4459" w:type="dxa"/>
            <w:vAlign w:val="top"/>
          </w:tcPr>
          <w:p>
            <w:pPr>
              <w:spacing w:before="129" w:line="219" w:lineRule="auto"/>
              <w:ind w:left="481"/>
              <w:rPr>
                <w:rFonts w:ascii="SimSun" w:eastAsia="SimSun" w:hAnsi="SimSun" w:cs="SimSun"/>
                <w:sz w:val="21"/>
                <w:szCs w:val="21"/>
              </w:rPr>
            </w:pPr>
            <w:r>
              <w:rPr>
                <w:rFonts w:ascii="SimSun" w:eastAsia="SimSun" w:hAnsi="SimSun" w:cs="SimSun"/>
                <w:spacing w:val="-2"/>
                <w:sz w:val="21"/>
                <w:szCs w:val="21"/>
              </w:rPr>
              <w:t>室外排水设</w:t>
            </w:r>
            <w:r>
              <w:rPr>
                <w:rFonts w:ascii="SimSun" w:eastAsia="SimSun" w:hAnsi="SimSun" w:cs="SimSun"/>
                <w:spacing w:val="-1"/>
                <w:sz w:val="21"/>
                <w:szCs w:val="21"/>
              </w:rPr>
              <w:t>计规范</w:t>
            </w:r>
          </w:p>
        </w:tc>
      </w:tr>
      <w:tr>
        <w:tblPrEx>
          <w:tblW w:w="5797" w:type="dxa"/>
          <w:tblInd w:w="439" w:type="dxa"/>
          <w:tblLayout w:type="fixed"/>
        </w:tblPrEx>
        <w:trPr>
          <w:trHeight w:val="468"/>
        </w:trPr>
        <w:tc>
          <w:tcPr>
            <w:tcW w:w="1338" w:type="dxa"/>
            <w:vAlign w:val="top"/>
          </w:tcPr>
          <w:p>
            <w:pPr>
              <w:spacing w:before="167" w:line="186"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w:t>
            </w:r>
            <w:r>
              <w:rPr>
                <w:rFonts w:ascii="Times New Roman" w:eastAsia="Times New Roman" w:hAnsi="Times New Roman" w:cs="Times New Roman"/>
                <w:sz w:val="21"/>
                <w:szCs w:val="21"/>
              </w:rPr>
              <w:t>B</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50016</w:t>
            </w:r>
          </w:p>
        </w:tc>
        <w:tc>
          <w:tcPr>
            <w:tcW w:w="4459" w:type="dxa"/>
            <w:vAlign w:val="top"/>
          </w:tcPr>
          <w:p>
            <w:pPr>
              <w:spacing w:before="129" w:line="219" w:lineRule="auto"/>
              <w:ind w:left="480"/>
              <w:rPr>
                <w:rFonts w:ascii="SimSun" w:eastAsia="SimSun" w:hAnsi="SimSun" w:cs="SimSun"/>
                <w:sz w:val="21"/>
                <w:szCs w:val="21"/>
              </w:rPr>
            </w:pPr>
            <w:r>
              <w:rPr>
                <w:rFonts w:ascii="SimSun" w:eastAsia="SimSun" w:hAnsi="SimSun" w:cs="SimSun"/>
                <w:spacing w:val="-2"/>
                <w:sz w:val="21"/>
                <w:szCs w:val="21"/>
              </w:rPr>
              <w:t>建筑设</w:t>
            </w:r>
            <w:r>
              <w:rPr>
                <w:rFonts w:ascii="SimSun" w:eastAsia="SimSun" w:hAnsi="SimSun" w:cs="SimSun"/>
                <w:spacing w:val="-1"/>
                <w:sz w:val="21"/>
                <w:szCs w:val="21"/>
              </w:rPr>
              <w:t>计防火规范</w:t>
            </w:r>
          </w:p>
        </w:tc>
      </w:tr>
      <w:tr>
        <w:tblPrEx>
          <w:tblW w:w="5797" w:type="dxa"/>
          <w:tblInd w:w="439" w:type="dxa"/>
          <w:tblLayout w:type="fixed"/>
        </w:tblPrEx>
        <w:trPr>
          <w:trHeight w:val="468"/>
        </w:trPr>
        <w:tc>
          <w:tcPr>
            <w:tcW w:w="1338" w:type="dxa"/>
            <w:vAlign w:val="top"/>
          </w:tcPr>
          <w:p>
            <w:pPr>
              <w:spacing w:before="167" w:line="186"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w:t>
            </w:r>
            <w:r>
              <w:rPr>
                <w:rFonts w:ascii="Times New Roman" w:eastAsia="Times New Roman" w:hAnsi="Times New Roman" w:cs="Times New Roman"/>
                <w:sz w:val="21"/>
                <w:szCs w:val="21"/>
              </w:rPr>
              <w:t>B</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50019</w:t>
            </w:r>
          </w:p>
        </w:tc>
        <w:tc>
          <w:tcPr>
            <w:tcW w:w="4459" w:type="dxa"/>
            <w:vAlign w:val="top"/>
          </w:tcPr>
          <w:p>
            <w:pPr>
              <w:spacing w:before="130" w:line="218" w:lineRule="auto"/>
              <w:ind w:left="477"/>
              <w:rPr>
                <w:rFonts w:ascii="SimSun" w:eastAsia="SimSun" w:hAnsi="SimSun" w:cs="SimSun"/>
                <w:sz w:val="21"/>
                <w:szCs w:val="21"/>
              </w:rPr>
            </w:pPr>
            <w:r>
              <w:rPr>
                <w:rFonts w:ascii="SimSun" w:eastAsia="SimSun" w:hAnsi="SimSun" w:cs="SimSun"/>
                <w:spacing w:val="-1"/>
                <w:sz w:val="21"/>
                <w:szCs w:val="21"/>
              </w:rPr>
              <w:t>采暖通风与空气调节</w:t>
            </w:r>
            <w:r>
              <w:rPr>
                <w:rFonts w:ascii="SimSun" w:eastAsia="SimSun" w:hAnsi="SimSun" w:cs="SimSun"/>
                <w:sz w:val="21"/>
                <w:szCs w:val="21"/>
              </w:rPr>
              <w:t>设计规范</w:t>
            </w:r>
          </w:p>
        </w:tc>
      </w:tr>
      <w:tr>
        <w:tblPrEx>
          <w:tblW w:w="5797" w:type="dxa"/>
          <w:tblInd w:w="439" w:type="dxa"/>
          <w:tblLayout w:type="fixed"/>
        </w:tblPrEx>
        <w:trPr>
          <w:trHeight w:val="468"/>
        </w:trPr>
        <w:tc>
          <w:tcPr>
            <w:tcW w:w="1338" w:type="dxa"/>
            <w:vAlign w:val="top"/>
          </w:tcPr>
          <w:p>
            <w:pPr>
              <w:spacing w:before="167" w:line="186"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w:t>
            </w:r>
            <w:r>
              <w:rPr>
                <w:rFonts w:ascii="Times New Roman" w:eastAsia="Times New Roman" w:hAnsi="Times New Roman" w:cs="Times New Roman"/>
                <w:sz w:val="21"/>
                <w:szCs w:val="21"/>
              </w:rPr>
              <w:t>B</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50040</w:t>
            </w:r>
          </w:p>
        </w:tc>
        <w:tc>
          <w:tcPr>
            <w:tcW w:w="4459" w:type="dxa"/>
            <w:vAlign w:val="top"/>
          </w:tcPr>
          <w:p>
            <w:pPr>
              <w:spacing w:before="130" w:line="218" w:lineRule="auto"/>
              <w:ind w:left="479"/>
              <w:rPr>
                <w:rFonts w:ascii="SimSun" w:eastAsia="SimSun" w:hAnsi="SimSun" w:cs="SimSun"/>
                <w:sz w:val="21"/>
                <w:szCs w:val="21"/>
              </w:rPr>
            </w:pPr>
            <w:r>
              <w:rPr>
                <w:rFonts w:ascii="SimSun" w:eastAsia="SimSun" w:hAnsi="SimSun" w:cs="SimSun"/>
                <w:spacing w:val="-2"/>
                <w:sz w:val="21"/>
                <w:szCs w:val="21"/>
              </w:rPr>
              <w:t>动</w:t>
            </w:r>
            <w:r>
              <w:rPr>
                <w:rFonts w:ascii="SimSun" w:eastAsia="SimSun" w:hAnsi="SimSun" w:cs="SimSun"/>
                <w:spacing w:val="-1"/>
                <w:sz w:val="21"/>
                <w:szCs w:val="21"/>
              </w:rPr>
              <w:t>力机器基础设计规范</w:t>
            </w:r>
          </w:p>
        </w:tc>
      </w:tr>
      <w:tr>
        <w:tblPrEx>
          <w:tblW w:w="5797" w:type="dxa"/>
          <w:tblInd w:w="439" w:type="dxa"/>
          <w:tblLayout w:type="fixed"/>
        </w:tblPrEx>
        <w:trPr>
          <w:trHeight w:val="468"/>
        </w:trPr>
        <w:tc>
          <w:tcPr>
            <w:tcW w:w="1338" w:type="dxa"/>
            <w:vAlign w:val="top"/>
          </w:tcPr>
          <w:p>
            <w:pPr>
              <w:spacing w:before="167" w:line="186"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w:t>
            </w:r>
            <w:r>
              <w:rPr>
                <w:rFonts w:ascii="Times New Roman" w:eastAsia="Times New Roman" w:hAnsi="Times New Roman" w:cs="Times New Roman"/>
                <w:sz w:val="21"/>
                <w:szCs w:val="21"/>
              </w:rPr>
              <w:t>B</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50050</w:t>
            </w:r>
          </w:p>
        </w:tc>
        <w:tc>
          <w:tcPr>
            <w:tcW w:w="4459" w:type="dxa"/>
            <w:vAlign w:val="top"/>
          </w:tcPr>
          <w:p>
            <w:pPr>
              <w:spacing w:before="129" w:line="219" w:lineRule="auto"/>
              <w:ind w:left="480"/>
              <w:rPr>
                <w:rFonts w:ascii="SimSun" w:eastAsia="SimSun" w:hAnsi="SimSun" w:cs="SimSun"/>
                <w:sz w:val="21"/>
                <w:szCs w:val="21"/>
              </w:rPr>
            </w:pPr>
            <w:r>
              <w:rPr>
                <w:rFonts w:ascii="SimSun" w:eastAsia="SimSun" w:hAnsi="SimSun" w:cs="SimSun"/>
                <w:spacing w:val="-1"/>
                <w:sz w:val="21"/>
                <w:szCs w:val="21"/>
              </w:rPr>
              <w:t>工业循环冷却水处理设计规</w:t>
            </w:r>
            <w:r>
              <w:rPr>
                <w:rFonts w:ascii="SimSun" w:eastAsia="SimSun" w:hAnsi="SimSun" w:cs="SimSun"/>
                <w:sz w:val="21"/>
                <w:szCs w:val="21"/>
              </w:rPr>
              <w:t>范</w:t>
            </w:r>
          </w:p>
        </w:tc>
      </w:tr>
      <w:tr>
        <w:tblPrEx>
          <w:tblW w:w="5797" w:type="dxa"/>
          <w:tblInd w:w="439" w:type="dxa"/>
          <w:tblLayout w:type="fixed"/>
        </w:tblPrEx>
        <w:trPr>
          <w:trHeight w:val="468"/>
        </w:trPr>
        <w:tc>
          <w:tcPr>
            <w:tcW w:w="1338" w:type="dxa"/>
            <w:vAlign w:val="top"/>
          </w:tcPr>
          <w:p>
            <w:pPr>
              <w:spacing w:before="167" w:line="186"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w:t>
            </w:r>
            <w:r>
              <w:rPr>
                <w:rFonts w:ascii="Times New Roman" w:eastAsia="Times New Roman" w:hAnsi="Times New Roman" w:cs="Times New Roman"/>
                <w:sz w:val="21"/>
                <w:szCs w:val="21"/>
              </w:rPr>
              <w:t>B</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50052</w:t>
            </w:r>
          </w:p>
        </w:tc>
        <w:tc>
          <w:tcPr>
            <w:tcW w:w="4459" w:type="dxa"/>
            <w:vAlign w:val="top"/>
          </w:tcPr>
          <w:p>
            <w:pPr>
              <w:spacing w:before="130" w:line="218" w:lineRule="auto"/>
              <w:ind w:left="478"/>
              <w:rPr>
                <w:rFonts w:ascii="SimSun" w:eastAsia="SimSun" w:hAnsi="SimSun" w:cs="SimSun"/>
                <w:sz w:val="21"/>
                <w:szCs w:val="21"/>
              </w:rPr>
            </w:pPr>
            <w:r>
              <w:rPr>
                <w:rFonts w:ascii="SimSun" w:eastAsia="SimSun" w:hAnsi="SimSun" w:cs="SimSun"/>
                <w:spacing w:val="-2"/>
                <w:sz w:val="21"/>
                <w:szCs w:val="21"/>
              </w:rPr>
              <w:t>供</w:t>
            </w:r>
            <w:r>
              <w:rPr>
                <w:rFonts w:ascii="SimSun" w:eastAsia="SimSun" w:hAnsi="SimSun" w:cs="SimSun"/>
                <w:spacing w:val="-1"/>
                <w:sz w:val="21"/>
                <w:szCs w:val="21"/>
              </w:rPr>
              <w:t>配电系统设计规范</w:t>
            </w:r>
          </w:p>
        </w:tc>
      </w:tr>
      <w:tr>
        <w:tblPrEx>
          <w:tblW w:w="5797" w:type="dxa"/>
          <w:tblInd w:w="439" w:type="dxa"/>
          <w:tblLayout w:type="fixed"/>
        </w:tblPrEx>
        <w:trPr>
          <w:trHeight w:val="468"/>
        </w:trPr>
        <w:tc>
          <w:tcPr>
            <w:tcW w:w="1338" w:type="dxa"/>
            <w:vAlign w:val="top"/>
          </w:tcPr>
          <w:p>
            <w:pPr>
              <w:spacing w:before="167" w:line="186"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w:t>
            </w:r>
            <w:r>
              <w:rPr>
                <w:rFonts w:ascii="Times New Roman" w:eastAsia="Times New Roman" w:hAnsi="Times New Roman" w:cs="Times New Roman"/>
                <w:sz w:val="21"/>
                <w:szCs w:val="21"/>
              </w:rPr>
              <w:t>B</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50053</w:t>
            </w:r>
          </w:p>
        </w:tc>
        <w:tc>
          <w:tcPr>
            <w:tcW w:w="4459" w:type="dxa"/>
            <w:vAlign w:val="top"/>
          </w:tcPr>
          <w:p>
            <w:pPr>
              <w:spacing w:before="129" w:line="220" w:lineRule="auto"/>
              <w:ind w:left="493"/>
              <w:rPr>
                <w:rFonts w:ascii="SimSun" w:eastAsia="SimSun" w:hAnsi="SimSun" w:cs="SimSun"/>
                <w:sz w:val="21"/>
                <w:szCs w:val="21"/>
              </w:rPr>
            </w:pPr>
            <w:r>
              <w:rPr>
                <w:rFonts w:ascii="Times New Roman" w:eastAsia="Times New Roman" w:hAnsi="Times New Roman" w:cs="Times New Roman"/>
                <w:spacing w:val="-2"/>
                <w:sz w:val="21"/>
                <w:szCs w:val="21"/>
              </w:rPr>
              <w:t>10</w:t>
            </w:r>
            <w:r>
              <w:rPr>
                <w:rFonts w:ascii="Times New Roman" w:eastAsia="Times New Roman" w:hAnsi="Times New Roman" w:cs="Times New Roman"/>
                <w:spacing w:val="-1"/>
                <w:sz w:val="21"/>
                <w:szCs w:val="21"/>
              </w:rPr>
              <w:t>kV</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及以下变电所</w:t>
            </w:r>
            <w:r>
              <w:rPr>
                <w:rFonts w:ascii="SimSun" w:eastAsia="SimSun" w:hAnsi="SimSun" w:cs="SimSun"/>
                <w:spacing w:val="-1"/>
                <w:sz w:val="21"/>
                <w:szCs w:val="21"/>
              </w:rPr>
              <w:t>设计规范</w:t>
            </w:r>
          </w:p>
        </w:tc>
      </w:tr>
      <w:tr>
        <w:tblPrEx>
          <w:tblW w:w="5797" w:type="dxa"/>
          <w:tblInd w:w="439" w:type="dxa"/>
          <w:tblLayout w:type="fixed"/>
        </w:tblPrEx>
        <w:trPr>
          <w:trHeight w:val="468"/>
        </w:trPr>
        <w:tc>
          <w:tcPr>
            <w:tcW w:w="1338" w:type="dxa"/>
            <w:vAlign w:val="top"/>
          </w:tcPr>
          <w:p>
            <w:pPr>
              <w:spacing w:before="167" w:line="186"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w:t>
            </w:r>
            <w:r>
              <w:rPr>
                <w:rFonts w:ascii="Times New Roman" w:eastAsia="Times New Roman" w:hAnsi="Times New Roman" w:cs="Times New Roman"/>
                <w:sz w:val="21"/>
                <w:szCs w:val="21"/>
              </w:rPr>
              <w:t>B</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50054</w:t>
            </w:r>
          </w:p>
        </w:tc>
        <w:tc>
          <w:tcPr>
            <w:tcW w:w="4459" w:type="dxa"/>
            <w:vAlign w:val="top"/>
          </w:tcPr>
          <w:p>
            <w:pPr>
              <w:spacing w:before="130" w:line="220" w:lineRule="auto"/>
              <w:ind w:left="477"/>
              <w:rPr>
                <w:rFonts w:ascii="SimSun" w:eastAsia="SimSun" w:hAnsi="SimSun" w:cs="SimSun"/>
                <w:sz w:val="21"/>
                <w:szCs w:val="21"/>
              </w:rPr>
            </w:pPr>
            <w:r>
              <w:rPr>
                <w:rFonts w:ascii="SimSun" w:eastAsia="SimSun" w:hAnsi="SimSun" w:cs="SimSun"/>
                <w:spacing w:val="-2"/>
                <w:sz w:val="21"/>
                <w:szCs w:val="21"/>
              </w:rPr>
              <w:t>低</w:t>
            </w:r>
            <w:r>
              <w:rPr>
                <w:rFonts w:ascii="SimSun" w:eastAsia="SimSun" w:hAnsi="SimSun" w:cs="SimSun"/>
                <w:spacing w:val="-1"/>
                <w:sz w:val="21"/>
                <w:szCs w:val="21"/>
              </w:rPr>
              <w:t>压配电设计规范</w:t>
            </w:r>
          </w:p>
        </w:tc>
      </w:tr>
    </w:tbl>
    <w:p>
      <w:pPr>
        <w:sectPr>
          <w:headerReference w:type="default" r:id="rId13"/>
          <w:footerReference w:type="default" r:id="rId14"/>
          <w:pgSz w:w="11905" w:h="16840"/>
          <w:pgMar w:top="400" w:right="1785" w:bottom="1263" w:left="1785" w:header="0" w:footer="1102" w:gutter="0"/>
          <w:pgNumType w:start="7"/>
          <w:cols w:space="708"/>
        </w:sectPr>
      </w:pPr>
    </w:p>
    <w:tbl>
      <w:tblPr>
        <w:tblStyle w:val="TableNormal1"/>
        <w:tblW w:w="5797" w:type="dxa"/>
        <w:tblInd w:w="439" w:type="dxa"/>
        <w:tblBorders>
          <w:top w:val="nil"/>
          <w:left w:val="nil"/>
          <w:bottom w:val="nil"/>
          <w:right w:val="nil"/>
          <w:insideH w:val="nil"/>
          <w:insideV w:val="nil"/>
        </w:tblBorders>
        <w:tblLayout w:type="fixed"/>
      </w:tblPr>
      <w:tblGrid>
        <w:gridCol w:w="1338"/>
        <w:gridCol w:w="4459"/>
      </w:tblGrid>
      <w:tr>
        <w:tblPrEx>
          <w:tblW w:w="5797" w:type="dxa"/>
          <w:tblInd w:w="439" w:type="dxa"/>
          <w:tblBorders>
            <w:top w:val="nil"/>
            <w:left w:val="nil"/>
            <w:bottom w:val="nil"/>
            <w:right w:val="nil"/>
            <w:insideH w:val="nil"/>
            <w:insideV w:val="nil"/>
          </w:tblBorders>
          <w:tblLayout w:type="fixed"/>
        </w:tblPrEx>
        <w:trPr>
          <w:trHeight w:val="468"/>
        </w:trPr>
        <w:tc>
          <w:tcPr>
            <w:tcW w:w="1338" w:type="dxa"/>
            <w:vAlign w:val="top"/>
          </w:tcPr>
          <w:p>
            <w:pPr>
              <w:spacing w:before="167" w:line="186"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w:t>
            </w:r>
            <w:r>
              <w:rPr>
                <w:rFonts w:ascii="Times New Roman" w:eastAsia="Times New Roman" w:hAnsi="Times New Roman" w:cs="Times New Roman"/>
                <w:sz w:val="21"/>
                <w:szCs w:val="21"/>
              </w:rPr>
              <w:t>B</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50168</w:t>
            </w:r>
          </w:p>
        </w:tc>
        <w:tc>
          <w:tcPr>
            <w:tcW w:w="4459" w:type="dxa"/>
            <w:vAlign w:val="top"/>
          </w:tcPr>
          <w:p>
            <w:pPr>
              <w:spacing w:before="130" w:line="227" w:lineRule="auto"/>
              <w:ind w:left="502"/>
              <w:rPr>
                <w:rFonts w:ascii="SimSun" w:eastAsia="SimSun" w:hAnsi="SimSun" w:cs="SimSun"/>
                <w:sz w:val="20"/>
                <w:szCs w:val="20"/>
              </w:rPr>
            </w:pPr>
            <w:r>
              <w:rPr>
                <w:rFonts w:ascii="SimSun" w:eastAsia="SimSun" w:hAnsi="SimSun" w:cs="SimSun"/>
                <w:spacing w:val="12"/>
                <w:sz w:val="20"/>
                <w:szCs w:val="20"/>
              </w:rPr>
              <w:t>电</w:t>
            </w:r>
            <w:r>
              <w:rPr>
                <w:rFonts w:ascii="SimSun" w:eastAsia="SimSun" w:hAnsi="SimSun" w:cs="SimSun"/>
                <w:spacing w:val="8"/>
                <w:sz w:val="20"/>
                <w:szCs w:val="20"/>
              </w:rPr>
              <w:t>气装置安装工程旋转电机施工及验收规范</w:t>
            </w:r>
          </w:p>
        </w:tc>
      </w:tr>
      <w:tr>
        <w:tblPrEx>
          <w:tblW w:w="5797" w:type="dxa"/>
          <w:tblInd w:w="439" w:type="dxa"/>
          <w:tblLayout w:type="fixed"/>
        </w:tblPrEx>
        <w:trPr>
          <w:trHeight w:val="468"/>
        </w:trPr>
        <w:tc>
          <w:tcPr>
            <w:tcW w:w="1338" w:type="dxa"/>
            <w:vAlign w:val="top"/>
          </w:tcPr>
          <w:p>
            <w:pPr>
              <w:spacing w:before="167" w:line="186"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w:t>
            </w:r>
            <w:r>
              <w:rPr>
                <w:rFonts w:ascii="Times New Roman" w:eastAsia="Times New Roman" w:hAnsi="Times New Roman" w:cs="Times New Roman"/>
                <w:sz w:val="21"/>
                <w:szCs w:val="21"/>
              </w:rPr>
              <w:t>B</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50194</w:t>
            </w:r>
          </w:p>
        </w:tc>
        <w:tc>
          <w:tcPr>
            <w:tcW w:w="4459" w:type="dxa"/>
            <w:vAlign w:val="top"/>
          </w:tcPr>
          <w:p>
            <w:pPr>
              <w:spacing w:before="130" w:line="218" w:lineRule="auto"/>
              <w:ind w:left="480"/>
              <w:rPr>
                <w:rFonts w:ascii="SimSun" w:eastAsia="SimSun" w:hAnsi="SimSun" w:cs="SimSun"/>
                <w:sz w:val="21"/>
                <w:szCs w:val="21"/>
              </w:rPr>
            </w:pPr>
            <w:r>
              <w:rPr>
                <w:rFonts w:ascii="SimSun" w:eastAsia="SimSun" w:hAnsi="SimSun" w:cs="SimSun"/>
                <w:spacing w:val="-1"/>
                <w:sz w:val="21"/>
                <w:szCs w:val="21"/>
              </w:rPr>
              <w:t>工程施工现场供用电安全规</w:t>
            </w:r>
            <w:r>
              <w:rPr>
                <w:rFonts w:ascii="SimSun" w:eastAsia="SimSun" w:hAnsi="SimSun" w:cs="SimSun"/>
                <w:sz w:val="21"/>
                <w:szCs w:val="21"/>
              </w:rPr>
              <w:t>范</w:t>
            </w:r>
          </w:p>
        </w:tc>
      </w:tr>
      <w:tr>
        <w:tblPrEx>
          <w:tblW w:w="5797" w:type="dxa"/>
          <w:tblInd w:w="439" w:type="dxa"/>
          <w:tblLayout w:type="fixed"/>
        </w:tblPrEx>
        <w:trPr>
          <w:trHeight w:val="468"/>
        </w:trPr>
        <w:tc>
          <w:tcPr>
            <w:tcW w:w="1338" w:type="dxa"/>
            <w:vAlign w:val="top"/>
          </w:tcPr>
          <w:p>
            <w:pPr>
              <w:spacing w:before="167" w:line="186"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w:t>
            </w:r>
            <w:r>
              <w:rPr>
                <w:rFonts w:ascii="Times New Roman" w:eastAsia="Times New Roman" w:hAnsi="Times New Roman" w:cs="Times New Roman"/>
                <w:sz w:val="21"/>
                <w:szCs w:val="21"/>
              </w:rPr>
              <w:t>B</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50275</w:t>
            </w:r>
          </w:p>
        </w:tc>
        <w:tc>
          <w:tcPr>
            <w:tcW w:w="4459" w:type="dxa"/>
            <w:vAlign w:val="top"/>
          </w:tcPr>
          <w:p>
            <w:pPr>
              <w:spacing w:before="130" w:line="227" w:lineRule="auto"/>
              <w:ind w:left="479"/>
              <w:rPr>
                <w:rFonts w:ascii="SimSun" w:eastAsia="SimSun" w:hAnsi="SimSun" w:cs="SimSun"/>
                <w:sz w:val="20"/>
                <w:szCs w:val="20"/>
              </w:rPr>
            </w:pPr>
            <w:r>
              <w:rPr>
                <w:rFonts w:ascii="SimSun" w:eastAsia="SimSun" w:hAnsi="SimSun" w:cs="SimSun"/>
                <w:spacing w:val="17"/>
                <w:sz w:val="20"/>
                <w:szCs w:val="20"/>
              </w:rPr>
              <w:t>压</w:t>
            </w:r>
            <w:r>
              <w:rPr>
                <w:rFonts w:ascii="SimSun" w:eastAsia="SimSun" w:hAnsi="SimSun" w:cs="SimSun"/>
                <w:spacing w:val="9"/>
                <w:sz w:val="20"/>
                <w:szCs w:val="20"/>
              </w:rPr>
              <w:t>缩机、风机、泵安装工程施工及验收规范</w:t>
            </w:r>
          </w:p>
        </w:tc>
      </w:tr>
      <w:tr>
        <w:tblPrEx>
          <w:tblW w:w="5797" w:type="dxa"/>
          <w:tblInd w:w="439" w:type="dxa"/>
          <w:tblLayout w:type="fixed"/>
        </w:tblPrEx>
        <w:trPr>
          <w:trHeight w:val="468"/>
        </w:trPr>
        <w:tc>
          <w:tcPr>
            <w:tcW w:w="1338" w:type="dxa"/>
            <w:vAlign w:val="top"/>
          </w:tcPr>
          <w:p>
            <w:pPr>
              <w:spacing w:before="167" w:line="186"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w:t>
            </w:r>
            <w:r>
              <w:rPr>
                <w:rFonts w:ascii="Times New Roman" w:eastAsia="Times New Roman" w:hAnsi="Times New Roman" w:cs="Times New Roman"/>
                <w:sz w:val="21"/>
                <w:szCs w:val="21"/>
              </w:rPr>
              <w:t>B</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50303</w:t>
            </w:r>
          </w:p>
        </w:tc>
        <w:tc>
          <w:tcPr>
            <w:tcW w:w="4459" w:type="dxa"/>
            <w:vAlign w:val="top"/>
          </w:tcPr>
          <w:p>
            <w:pPr>
              <w:spacing w:before="129" w:line="219" w:lineRule="auto"/>
              <w:ind w:left="480"/>
              <w:rPr>
                <w:rFonts w:ascii="SimSun" w:eastAsia="SimSun" w:hAnsi="SimSun" w:cs="SimSun"/>
                <w:sz w:val="21"/>
                <w:szCs w:val="21"/>
              </w:rPr>
            </w:pPr>
            <w:r>
              <w:rPr>
                <w:rFonts w:ascii="SimSun" w:eastAsia="SimSun" w:hAnsi="SimSun" w:cs="SimSun"/>
                <w:spacing w:val="-1"/>
                <w:sz w:val="21"/>
                <w:szCs w:val="21"/>
              </w:rPr>
              <w:t>建筑电气工程施工质量验</w:t>
            </w:r>
            <w:r>
              <w:rPr>
                <w:rFonts w:ascii="SimSun" w:eastAsia="SimSun" w:hAnsi="SimSun" w:cs="SimSun"/>
                <w:sz w:val="21"/>
                <w:szCs w:val="21"/>
              </w:rPr>
              <w:t>收规范</w:t>
            </w:r>
          </w:p>
        </w:tc>
      </w:tr>
      <w:tr>
        <w:tblPrEx>
          <w:tblW w:w="5797" w:type="dxa"/>
          <w:tblInd w:w="439" w:type="dxa"/>
          <w:tblLayout w:type="fixed"/>
        </w:tblPrEx>
        <w:trPr>
          <w:trHeight w:val="339"/>
        </w:trPr>
        <w:tc>
          <w:tcPr>
            <w:tcW w:w="1338" w:type="dxa"/>
            <w:vAlign w:val="top"/>
          </w:tcPr>
          <w:p>
            <w:pPr>
              <w:spacing w:before="167" w:line="170" w:lineRule="auto"/>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w:t>
            </w:r>
            <w:r>
              <w:rPr>
                <w:rFonts w:ascii="Times New Roman" w:eastAsia="Times New Roman" w:hAnsi="Times New Roman" w:cs="Times New Roman"/>
                <w:sz w:val="21"/>
                <w:szCs w:val="21"/>
              </w:rPr>
              <w:t>B</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50335</w:t>
            </w:r>
          </w:p>
        </w:tc>
        <w:tc>
          <w:tcPr>
            <w:tcW w:w="4459" w:type="dxa"/>
            <w:vAlign w:val="top"/>
          </w:tcPr>
          <w:p>
            <w:pPr>
              <w:spacing w:before="129" w:line="193" w:lineRule="auto"/>
              <w:ind w:left="480"/>
              <w:rPr>
                <w:rFonts w:ascii="SimSun" w:eastAsia="SimSun" w:hAnsi="SimSun" w:cs="SimSun"/>
                <w:sz w:val="20"/>
                <w:szCs w:val="20"/>
              </w:rPr>
            </w:pPr>
            <w:r>
              <w:rPr>
                <w:rFonts w:ascii="SimSun" w:eastAsia="SimSun" w:hAnsi="SimSun" w:cs="SimSun"/>
                <w:spacing w:val="9"/>
                <w:sz w:val="20"/>
                <w:szCs w:val="20"/>
              </w:rPr>
              <w:t>污水再生利用工程设计规范</w:t>
            </w:r>
          </w:p>
        </w:tc>
      </w:tr>
    </w:tbl>
    <w:p>
      <w:pPr>
        <w:rPr>
          <w:rFonts w:ascii="Arial"/>
          <w:sz w:val="21"/>
        </w:rPr>
      </w:pPr>
    </w:p>
    <w:p>
      <w:pPr>
        <w:sectPr>
          <w:headerReference w:type="default" r:id="rId15"/>
          <w:footerReference w:type="default" r:id="rId16"/>
          <w:type w:val="nextPage"/>
          <w:pgSz w:w="11905" w:h="16840"/>
          <w:pgMar w:top="400" w:right="1785" w:bottom="1263" w:left="1785" w:header="0" w:footer="1102" w:gutter="0"/>
          <w:pgNumType w:start="8"/>
          <w:cols w:space="708"/>
          <w:titlePg w:val="0"/>
        </w:sectPr>
      </w:pPr>
    </w:p>
    <w:p/>
    <w:p/>
    <w:p/>
    <w:p/>
    <w:p>
      <w:pPr>
        <w:spacing w:line="161" w:lineRule="exact"/>
      </w:pPr>
    </w:p>
    <w:p>
      <w:pPr>
        <w:sectPr>
          <w:headerReference w:type="default" r:id="rId17"/>
          <w:footerReference w:type="default" r:id="rId18"/>
          <w:pgSz w:w="11905" w:h="16840"/>
          <w:pgMar w:top="400" w:right="1785" w:bottom="1318" w:left="1785" w:header="0" w:footer="1157" w:gutter="0"/>
          <w:pgNumType w:start="9"/>
          <w:cols w:num="1" w:space="708" w:equalWidth="0">
            <w:col w:w="8334" w:space="0"/>
          </w:cols>
        </w:sectPr>
      </w:pPr>
    </w:p>
    <w:p>
      <w:pPr>
        <w:spacing w:before="79" w:line="468" w:lineRule="exact"/>
        <w:ind w:left="439"/>
        <w:rPr>
          <w:rFonts w:ascii="Times New Roman" w:eastAsia="Times New Roman" w:hAnsi="Times New Roman" w:cs="Times New Roman"/>
          <w:sz w:val="21"/>
          <w:szCs w:val="21"/>
        </w:rPr>
      </w:pPr>
      <w:bookmarkStart w:id="3" w:name="_bookmark6"/>
      <w:bookmarkEnd w:id="3"/>
      <w:r>
        <w:rPr>
          <w:rFonts w:ascii="Times New Roman" w:eastAsia="Times New Roman" w:hAnsi="Times New Roman" w:cs="Times New Roman"/>
          <w:spacing w:val="-1"/>
          <w:position w:val="23"/>
          <w:sz w:val="21"/>
          <w:szCs w:val="21"/>
        </w:rPr>
        <w:t>G</w:t>
      </w:r>
      <w:r>
        <w:rPr>
          <w:rFonts w:ascii="Times New Roman" w:eastAsia="Times New Roman" w:hAnsi="Times New Roman" w:cs="Times New Roman"/>
          <w:position w:val="23"/>
          <w:sz w:val="21"/>
          <w:szCs w:val="21"/>
        </w:rPr>
        <w:t>B</w:t>
      </w:r>
      <w:r>
        <w:rPr>
          <w:rFonts w:ascii="Times New Roman" w:eastAsia="Times New Roman" w:hAnsi="Times New Roman" w:cs="Times New Roman"/>
          <w:spacing w:val="-1"/>
          <w:position w:val="23"/>
          <w:sz w:val="21"/>
          <w:szCs w:val="21"/>
        </w:rPr>
        <w:t xml:space="preserve"> </w:t>
      </w:r>
      <w:r>
        <w:rPr>
          <w:rFonts w:ascii="Times New Roman" w:eastAsia="Times New Roman" w:hAnsi="Times New Roman" w:cs="Times New Roman"/>
          <w:spacing w:val="-1"/>
          <w:position w:val="23"/>
          <w:sz w:val="21"/>
          <w:szCs w:val="21"/>
        </w:rPr>
        <w:t>50506</w:t>
      </w:r>
    </w:p>
    <w:p>
      <w:pPr>
        <w:spacing w:line="186" w:lineRule="auto"/>
        <w:ind w:left="43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w:t>
      </w:r>
      <w:r>
        <w:rPr>
          <w:rFonts w:ascii="Times New Roman" w:eastAsia="Times New Roman" w:hAnsi="Times New Roman" w:cs="Times New Roman"/>
          <w:sz w:val="21"/>
          <w:szCs w:val="21"/>
        </w:rPr>
        <w:t>B</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50672</w:t>
      </w:r>
    </w:p>
    <w:p>
      <w:pPr>
        <w:spacing w:before="280" w:line="186" w:lineRule="auto"/>
        <w:ind w:left="43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GBJ</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sz w:val="21"/>
          <w:szCs w:val="21"/>
        </w:rPr>
        <w:t>22</w:t>
      </w:r>
    </w:p>
    <w:p>
      <w:pPr>
        <w:spacing w:before="280" w:line="186" w:lineRule="auto"/>
        <w:ind w:left="43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GBJ</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sz w:val="21"/>
          <w:szCs w:val="21"/>
        </w:rPr>
        <w:t>87</w:t>
      </w:r>
    </w:p>
    <w:p>
      <w:pPr>
        <w:spacing w:before="281" w:line="186" w:lineRule="auto"/>
        <w:ind w:left="439"/>
        <w:rPr>
          <w:rFonts w:ascii="Times New Roman" w:eastAsia="Times New Roman" w:hAnsi="Times New Roman" w:cs="Times New Roman"/>
          <w:sz w:val="21"/>
          <w:szCs w:val="21"/>
        </w:rPr>
      </w:pPr>
      <w:r>
        <w:rPr>
          <w:rFonts w:ascii="Times New Roman" w:eastAsia="Times New Roman" w:hAnsi="Times New Roman" w:cs="Times New Roman"/>
          <w:sz w:val="21"/>
          <w:szCs w:val="21"/>
        </w:rPr>
        <w:t>GBZ</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pacing w:val="8"/>
          <w:sz w:val="21"/>
          <w:szCs w:val="21"/>
        </w:rPr>
        <w:t>1</w:t>
      </w:r>
    </w:p>
    <w:p>
      <w:pPr>
        <w:spacing w:before="276" w:line="190" w:lineRule="auto"/>
        <w:ind w:left="4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HJ/</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250</w:t>
      </w:r>
    </w:p>
    <w:p>
      <w:pPr>
        <w:spacing w:before="277" w:line="190" w:lineRule="auto"/>
        <w:ind w:left="4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HJ/</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251</w:t>
      </w:r>
    </w:p>
    <w:p>
      <w:pPr>
        <w:spacing w:before="277" w:line="190" w:lineRule="auto"/>
        <w:ind w:left="4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HJ/</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257</w:t>
      </w:r>
    </w:p>
    <w:p>
      <w:pPr>
        <w:spacing w:before="277" w:line="190" w:lineRule="auto"/>
        <w:ind w:left="4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HJ/</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258</w:t>
      </w:r>
    </w:p>
    <w:p>
      <w:pPr>
        <w:spacing w:before="277" w:line="190" w:lineRule="auto"/>
        <w:ind w:left="4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HJ/</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262</w:t>
      </w:r>
    </w:p>
    <w:p>
      <w:pPr>
        <w:spacing w:before="277" w:line="190" w:lineRule="auto"/>
        <w:ind w:left="4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HJ/</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272</w:t>
      </w:r>
    </w:p>
    <w:p>
      <w:pPr>
        <w:spacing w:before="276" w:line="190" w:lineRule="auto"/>
        <w:ind w:left="4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HJ/</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279</w:t>
      </w:r>
    </w:p>
    <w:p>
      <w:pPr>
        <w:spacing w:before="277" w:line="190" w:lineRule="auto"/>
        <w:ind w:left="4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HJ/</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283</w:t>
      </w:r>
    </w:p>
    <w:p>
      <w:pPr>
        <w:spacing w:before="277" w:line="190" w:lineRule="auto"/>
        <w:ind w:left="4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HJ/</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336</w:t>
      </w:r>
    </w:p>
    <w:p>
      <w:pPr>
        <w:spacing w:before="277" w:line="190" w:lineRule="auto"/>
        <w:ind w:left="4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HJ/</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369</w:t>
      </w:r>
    </w:p>
    <w:p>
      <w:pPr>
        <w:spacing w:before="277" w:line="190" w:lineRule="auto"/>
        <w:ind w:left="4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HJ/</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353</w:t>
      </w:r>
    </w:p>
    <w:p>
      <w:pPr>
        <w:spacing w:before="277" w:line="190" w:lineRule="auto"/>
        <w:ind w:left="4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HJ/</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354</w:t>
      </w:r>
    </w:p>
    <w:p>
      <w:pPr>
        <w:spacing w:before="277" w:line="174" w:lineRule="auto"/>
        <w:ind w:left="43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HJ/</w:t>
      </w:r>
      <w:r>
        <w:rPr>
          <w:rFonts w:ascii="Times New Roman" w:eastAsia="Times New Roman" w:hAnsi="Times New Roman" w:cs="Times New Roman"/>
          <w:sz w:val="21"/>
          <w:szCs w:val="21"/>
        </w:rPr>
        <w:t>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355</w:t>
      </w:r>
    </w:p>
    <w:p>
      <w:pPr>
        <w:spacing w:line="14" w:lineRule="auto"/>
        <w:rPr>
          <w:rFonts w:ascii="Arial"/>
          <w:sz w:val="2"/>
        </w:rPr>
      </w:pPr>
      <w:r>
        <w:rPr>
          <w:rFonts w:ascii="Arial" w:eastAsia="Arial" w:hAnsi="Arial" w:cs="Arial"/>
          <w:sz w:val="2"/>
          <w:szCs w:val="2"/>
        </w:rPr>
        <w:br w:type="column"/>
      </w:r>
    </w:p>
    <w:p>
      <w:pPr>
        <w:spacing w:before="40" w:line="219" w:lineRule="auto"/>
        <w:ind w:left="78"/>
        <w:rPr>
          <w:rFonts w:ascii="SimSun" w:eastAsia="SimSun" w:hAnsi="SimSun" w:cs="SimSun"/>
          <w:sz w:val="21"/>
          <w:szCs w:val="21"/>
        </w:rPr>
      </w:pPr>
      <w:r>
        <w:rPr>
          <w:rFonts w:ascii="SimSun" w:eastAsia="SimSun" w:hAnsi="SimSun" w:cs="SimSun"/>
          <w:spacing w:val="-1"/>
          <w:sz w:val="21"/>
          <w:szCs w:val="21"/>
        </w:rPr>
        <w:t>钢铁企业节水设计</w:t>
      </w:r>
      <w:r>
        <w:rPr>
          <w:rFonts w:ascii="SimSun" w:eastAsia="SimSun" w:hAnsi="SimSun" w:cs="SimSun"/>
          <w:sz w:val="21"/>
          <w:szCs w:val="21"/>
        </w:rPr>
        <w:t>规范</w:t>
      </w:r>
    </w:p>
    <w:p>
      <w:pPr>
        <w:spacing w:before="219" w:line="468" w:lineRule="exact"/>
        <w:ind w:left="78"/>
        <w:rPr>
          <w:rFonts w:ascii="SimSun" w:eastAsia="SimSun" w:hAnsi="SimSun" w:cs="SimSun"/>
          <w:sz w:val="21"/>
          <w:szCs w:val="21"/>
        </w:rPr>
      </w:pPr>
      <w:r>
        <w:rPr>
          <w:rFonts w:ascii="SimSun" w:eastAsia="SimSun" w:hAnsi="SimSun" w:cs="SimSun"/>
          <w:spacing w:val="-1"/>
          <w:position w:val="19"/>
          <w:sz w:val="21"/>
          <w:szCs w:val="21"/>
        </w:rPr>
        <w:t>钢铁企业综合污水</w:t>
      </w:r>
      <w:r>
        <w:rPr>
          <w:rFonts w:ascii="SimSun" w:eastAsia="SimSun" w:hAnsi="SimSun" w:cs="SimSun"/>
          <w:position w:val="19"/>
          <w:sz w:val="21"/>
          <w:szCs w:val="21"/>
        </w:rPr>
        <w:t>处理厂工艺设计规范</w:t>
      </w:r>
    </w:p>
    <w:p>
      <w:pPr>
        <w:spacing w:line="218" w:lineRule="auto"/>
        <w:ind w:left="58"/>
        <w:rPr>
          <w:rFonts w:ascii="SimSun" w:eastAsia="SimSun" w:hAnsi="SimSun" w:cs="SimSun"/>
          <w:sz w:val="21"/>
          <w:szCs w:val="21"/>
        </w:rPr>
      </w:pPr>
      <w:r>
        <w:rPr>
          <w:rFonts w:ascii="SimSun" w:eastAsia="SimSun" w:hAnsi="SimSun" w:cs="SimSun"/>
          <w:spacing w:val="-2"/>
          <w:sz w:val="21"/>
          <w:szCs w:val="21"/>
        </w:rPr>
        <w:t>厂矿道路</w:t>
      </w:r>
      <w:r>
        <w:rPr>
          <w:rFonts w:ascii="SimSun" w:eastAsia="SimSun" w:hAnsi="SimSun" w:cs="SimSun"/>
          <w:spacing w:val="-1"/>
          <w:sz w:val="21"/>
          <w:szCs w:val="21"/>
        </w:rPr>
        <w:t>设计规范</w:t>
      </w:r>
    </w:p>
    <w:p>
      <w:pPr>
        <w:spacing w:before="219" w:line="468" w:lineRule="exact"/>
        <w:ind w:left="58"/>
        <w:rPr>
          <w:rFonts w:ascii="SimSun" w:eastAsia="SimSun" w:hAnsi="SimSun" w:cs="SimSun"/>
          <w:sz w:val="21"/>
          <w:szCs w:val="21"/>
        </w:rPr>
      </w:pPr>
      <w:r>
        <w:rPr>
          <w:rFonts w:ascii="SimSun" w:eastAsia="SimSun" w:hAnsi="SimSun" w:cs="SimSun"/>
          <w:spacing w:val="-1"/>
          <w:position w:val="19"/>
          <w:sz w:val="21"/>
          <w:szCs w:val="21"/>
        </w:rPr>
        <w:t>工业企业厂界噪声控制设计</w:t>
      </w:r>
      <w:r>
        <w:rPr>
          <w:rFonts w:ascii="SimSun" w:eastAsia="SimSun" w:hAnsi="SimSun" w:cs="SimSun"/>
          <w:position w:val="19"/>
          <w:sz w:val="21"/>
          <w:szCs w:val="21"/>
        </w:rPr>
        <w:t>规范</w:t>
      </w:r>
    </w:p>
    <w:p>
      <w:pPr>
        <w:spacing w:line="219" w:lineRule="auto"/>
        <w:rPr>
          <w:rFonts w:ascii="SimSun" w:eastAsia="SimSun" w:hAnsi="SimSun" w:cs="SimSun"/>
          <w:sz w:val="21"/>
          <w:szCs w:val="21"/>
        </w:rPr>
      </w:pPr>
      <w:r>
        <w:rPr>
          <w:rFonts w:ascii="SimSun" w:eastAsia="SimSun" w:hAnsi="SimSun" w:cs="SimSun"/>
          <w:spacing w:val="-2"/>
          <w:sz w:val="21"/>
          <w:szCs w:val="21"/>
        </w:rPr>
        <w:t>工业</w:t>
      </w:r>
      <w:r>
        <w:rPr>
          <w:rFonts w:ascii="SimSun" w:eastAsia="SimSun" w:hAnsi="SimSun" w:cs="SimSun"/>
          <w:spacing w:val="-1"/>
          <w:sz w:val="21"/>
          <w:szCs w:val="21"/>
        </w:rPr>
        <w:t>企业设计卫生标准</w:t>
      </w:r>
    </w:p>
    <w:p>
      <w:pPr>
        <w:spacing w:line="218" w:lineRule="exact"/>
      </w:pPr>
    </w:p>
    <w:tbl>
      <w:tblPr>
        <w:tblStyle w:val="TableNormal2"/>
        <w:tblW w:w="5345" w:type="dxa"/>
        <w:tblInd w:w="99" w:type="dxa"/>
        <w:tblBorders>
          <w:top w:val="nil"/>
          <w:left w:val="nil"/>
          <w:bottom w:val="nil"/>
          <w:right w:val="nil"/>
          <w:insideH w:val="nil"/>
          <w:insideV w:val="nil"/>
        </w:tblBorders>
        <w:tblLayout w:type="fixed"/>
      </w:tblPr>
      <w:tblGrid>
        <w:gridCol w:w="2147"/>
        <w:gridCol w:w="3198"/>
      </w:tblGrid>
      <w:tr>
        <w:tblPrEx>
          <w:tblW w:w="5345" w:type="dxa"/>
          <w:tblInd w:w="99" w:type="dxa"/>
          <w:tblBorders>
            <w:top w:val="nil"/>
            <w:left w:val="nil"/>
            <w:bottom w:val="nil"/>
            <w:right w:val="nil"/>
            <w:insideH w:val="nil"/>
            <w:insideV w:val="nil"/>
          </w:tblBorders>
          <w:tblLayout w:type="fixed"/>
        </w:tblPrEx>
        <w:trPr>
          <w:trHeight w:val="4421"/>
        </w:trPr>
        <w:tc>
          <w:tcPr>
            <w:tcW w:w="2147" w:type="dxa"/>
            <w:vAlign w:val="top"/>
          </w:tcPr>
          <w:p>
            <w:pPr>
              <w:spacing w:before="9" w:line="431" w:lineRule="auto"/>
              <w:ind w:right="56"/>
              <w:rPr>
                <w:rFonts w:ascii="SimSun" w:eastAsia="SimSun" w:hAnsi="SimSun" w:cs="SimSun"/>
                <w:sz w:val="20"/>
                <w:szCs w:val="20"/>
              </w:rPr>
            </w:pPr>
            <w:r>
              <w:rPr>
                <w:rFonts w:ascii="SimSun" w:eastAsia="SimSun" w:hAnsi="SimSun" w:cs="SimSun"/>
                <w:spacing w:val="9"/>
                <w:sz w:val="20"/>
                <w:szCs w:val="20"/>
              </w:rPr>
              <w:t>环境保护产品技术要求</w:t>
            </w:r>
            <w:r>
              <w:rPr>
                <w:rFonts w:ascii="SimSun" w:eastAsia="SimSun" w:hAnsi="SimSun" w:cs="SimSun"/>
                <w:sz w:val="20"/>
                <w:szCs w:val="20"/>
              </w:rPr>
              <w:t xml:space="preserve"> </w:t>
            </w:r>
            <w:r>
              <w:rPr>
                <w:rFonts w:ascii="SimSun" w:eastAsia="SimSun" w:hAnsi="SimSun" w:cs="SimSun"/>
                <w:spacing w:val="9"/>
                <w:sz w:val="20"/>
                <w:szCs w:val="20"/>
              </w:rPr>
              <w:t>环境保护产品技术要求</w:t>
            </w:r>
            <w:r>
              <w:rPr>
                <w:rFonts w:ascii="SimSun" w:eastAsia="SimSun" w:hAnsi="SimSun" w:cs="SimSun"/>
                <w:sz w:val="20"/>
                <w:szCs w:val="20"/>
              </w:rPr>
              <w:t xml:space="preserve"> </w:t>
            </w:r>
            <w:r>
              <w:rPr>
                <w:rFonts w:ascii="SimSun" w:eastAsia="SimSun" w:hAnsi="SimSun" w:cs="SimSun"/>
                <w:spacing w:val="9"/>
                <w:sz w:val="20"/>
                <w:szCs w:val="20"/>
              </w:rPr>
              <w:t>环境保护产品技术要求</w:t>
            </w:r>
            <w:r>
              <w:rPr>
                <w:rFonts w:ascii="SimSun" w:eastAsia="SimSun" w:hAnsi="SimSun" w:cs="SimSun"/>
                <w:sz w:val="20"/>
                <w:szCs w:val="20"/>
              </w:rPr>
              <w:t xml:space="preserve"> </w:t>
            </w:r>
            <w:r>
              <w:rPr>
                <w:rFonts w:ascii="SimSun" w:eastAsia="SimSun" w:hAnsi="SimSun" w:cs="SimSun"/>
                <w:spacing w:val="9"/>
                <w:sz w:val="20"/>
                <w:szCs w:val="20"/>
              </w:rPr>
              <w:t>环境保护产品技术要求</w:t>
            </w:r>
            <w:r>
              <w:rPr>
                <w:rFonts w:ascii="SimSun" w:eastAsia="SimSun" w:hAnsi="SimSun" w:cs="SimSun"/>
                <w:sz w:val="20"/>
                <w:szCs w:val="20"/>
              </w:rPr>
              <w:t xml:space="preserve"> </w:t>
            </w:r>
            <w:r>
              <w:rPr>
                <w:rFonts w:ascii="SimSun" w:eastAsia="SimSun" w:hAnsi="SimSun" w:cs="SimSun"/>
                <w:spacing w:val="9"/>
                <w:sz w:val="20"/>
                <w:szCs w:val="20"/>
              </w:rPr>
              <w:t>环境保护产品技术要求</w:t>
            </w:r>
            <w:r>
              <w:rPr>
                <w:rFonts w:ascii="SimSun" w:eastAsia="SimSun" w:hAnsi="SimSun" w:cs="SimSun"/>
                <w:sz w:val="20"/>
                <w:szCs w:val="20"/>
              </w:rPr>
              <w:t xml:space="preserve"> </w:t>
            </w:r>
            <w:r>
              <w:rPr>
                <w:rFonts w:ascii="SimSun" w:eastAsia="SimSun" w:hAnsi="SimSun" w:cs="SimSun"/>
                <w:spacing w:val="9"/>
                <w:sz w:val="20"/>
                <w:szCs w:val="20"/>
              </w:rPr>
              <w:t>环境保护产品技术要求</w:t>
            </w:r>
            <w:r>
              <w:rPr>
                <w:rFonts w:ascii="SimSun" w:eastAsia="SimSun" w:hAnsi="SimSun" w:cs="SimSun"/>
                <w:sz w:val="20"/>
                <w:szCs w:val="20"/>
              </w:rPr>
              <w:t xml:space="preserve"> </w:t>
            </w:r>
            <w:r>
              <w:rPr>
                <w:rFonts w:ascii="SimSun" w:eastAsia="SimSun" w:hAnsi="SimSun" w:cs="SimSun"/>
                <w:spacing w:val="9"/>
                <w:sz w:val="20"/>
                <w:szCs w:val="20"/>
              </w:rPr>
              <w:t>环境保护产品技术要求</w:t>
            </w:r>
            <w:r>
              <w:rPr>
                <w:rFonts w:ascii="SimSun" w:eastAsia="SimSun" w:hAnsi="SimSun" w:cs="SimSun"/>
                <w:sz w:val="20"/>
                <w:szCs w:val="20"/>
              </w:rPr>
              <w:t xml:space="preserve"> </w:t>
            </w:r>
            <w:r>
              <w:rPr>
                <w:rFonts w:ascii="SimSun" w:eastAsia="SimSun" w:hAnsi="SimSun" w:cs="SimSun"/>
                <w:spacing w:val="9"/>
                <w:sz w:val="20"/>
                <w:szCs w:val="20"/>
              </w:rPr>
              <w:t>环境保护产品技术要求</w:t>
            </w:r>
            <w:r>
              <w:rPr>
                <w:rFonts w:ascii="SimSun" w:eastAsia="SimSun" w:hAnsi="SimSun" w:cs="SimSun"/>
                <w:sz w:val="20"/>
                <w:szCs w:val="20"/>
              </w:rPr>
              <w:t xml:space="preserve"> </w:t>
            </w:r>
            <w:r>
              <w:rPr>
                <w:rFonts w:ascii="SimSun" w:eastAsia="SimSun" w:hAnsi="SimSun" w:cs="SimSun"/>
                <w:spacing w:val="9"/>
                <w:sz w:val="20"/>
                <w:szCs w:val="20"/>
              </w:rPr>
              <w:t>环境保护产品技术要求</w:t>
            </w:r>
          </w:p>
          <w:p>
            <w:pPr>
              <w:spacing w:line="193" w:lineRule="auto"/>
              <w:rPr>
                <w:rFonts w:ascii="SimSun" w:eastAsia="SimSun" w:hAnsi="SimSun" w:cs="SimSun"/>
                <w:sz w:val="20"/>
                <w:szCs w:val="20"/>
              </w:rPr>
            </w:pPr>
            <w:r>
              <w:rPr>
                <w:rFonts w:ascii="SimSun" w:eastAsia="SimSun" w:hAnsi="SimSun" w:cs="SimSun"/>
                <w:spacing w:val="9"/>
                <w:sz w:val="20"/>
                <w:szCs w:val="20"/>
              </w:rPr>
              <w:t>环境保护产品技术要求</w:t>
            </w:r>
          </w:p>
        </w:tc>
        <w:tc>
          <w:tcPr>
            <w:tcW w:w="3198" w:type="dxa"/>
            <w:vAlign w:val="top"/>
          </w:tcPr>
          <w:p>
            <w:pPr>
              <w:spacing w:line="218" w:lineRule="auto"/>
              <w:ind w:left="59"/>
              <w:rPr>
                <w:rFonts w:ascii="SimSun" w:eastAsia="SimSun" w:hAnsi="SimSun" w:cs="SimSun"/>
                <w:sz w:val="21"/>
                <w:szCs w:val="21"/>
              </w:rPr>
            </w:pPr>
            <w:r>
              <w:rPr>
                <w:rFonts w:ascii="SimSun" w:eastAsia="SimSun" w:hAnsi="SimSun" w:cs="SimSun"/>
                <w:spacing w:val="-2"/>
                <w:sz w:val="21"/>
                <w:szCs w:val="21"/>
              </w:rPr>
              <w:t>旋转式细格</w:t>
            </w:r>
            <w:r>
              <w:rPr>
                <w:rFonts w:ascii="SimSun" w:eastAsia="SimSun" w:hAnsi="SimSun" w:cs="SimSun"/>
                <w:spacing w:val="-1"/>
                <w:sz w:val="21"/>
                <w:szCs w:val="21"/>
              </w:rPr>
              <w:t>栅</w:t>
            </w:r>
          </w:p>
          <w:p>
            <w:pPr>
              <w:spacing w:before="219" w:line="218" w:lineRule="auto"/>
              <w:ind w:left="64"/>
              <w:rPr>
                <w:rFonts w:ascii="SimSun" w:eastAsia="SimSun" w:hAnsi="SimSun" w:cs="SimSun"/>
                <w:sz w:val="21"/>
                <w:szCs w:val="21"/>
              </w:rPr>
            </w:pPr>
            <w:r>
              <w:rPr>
                <w:rFonts w:ascii="SimSun" w:eastAsia="SimSun" w:hAnsi="SimSun" w:cs="SimSun"/>
                <w:spacing w:val="-5"/>
                <w:sz w:val="21"/>
                <w:szCs w:val="21"/>
              </w:rPr>
              <w:t>罗</w:t>
            </w:r>
            <w:r>
              <w:rPr>
                <w:rFonts w:ascii="SimSun" w:eastAsia="SimSun" w:hAnsi="SimSun" w:cs="SimSun"/>
                <w:spacing w:val="-3"/>
                <w:sz w:val="21"/>
                <w:szCs w:val="21"/>
              </w:rPr>
              <w:t>茨鼓风机</w:t>
            </w:r>
          </w:p>
          <w:p>
            <w:pPr>
              <w:spacing w:before="219" w:line="432" w:lineRule="auto"/>
              <w:ind w:left="81"/>
              <w:rPr>
                <w:rFonts w:ascii="SimSun" w:eastAsia="SimSun" w:hAnsi="SimSun" w:cs="SimSun"/>
                <w:sz w:val="20"/>
                <w:szCs w:val="20"/>
              </w:rPr>
            </w:pPr>
            <w:r>
              <w:rPr>
                <w:rFonts w:ascii="SimSun" w:eastAsia="SimSun" w:hAnsi="SimSun" w:cs="SimSun"/>
                <w:spacing w:val="14"/>
                <w:sz w:val="20"/>
                <w:szCs w:val="20"/>
              </w:rPr>
              <w:t>电</w:t>
            </w:r>
            <w:r>
              <w:rPr>
                <w:rFonts w:ascii="SimSun" w:eastAsia="SimSun" w:hAnsi="SimSun" w:cs="SimSun"/>
                <w:spacing w:val="11"/>
                <w:sz w:val="20"/>
                <w:szCs w:val="20"/>
              </w:rPr>
              <w:t>解</w:t>
            </w:r>
            <w:r>
              <w:rPr>
                <w:rFonts w:ascii="SimSun" w:eastAsia="SimSun" w:hAnsi="SimSun" w:cs="SimSun"/>
                <w:spacing w:val="7"/>
                <w:sz w:val="20"/>
                <w:szCs w:val="20"/>
              </w:rPr>
              <w:t>法二氧化氯协同消毒剂发生器</w:t>
            </w:r>
            <w:r>
              <w:rPr>
                <w:rFonts w:ascii="SimSun" w:eastAsia="SimSun" w:hAnsi="SimSun" w:cs="SimSun"/>
                <w:sz w:val="20"/>
                <w:szCs w:val="20"/>
              </w:rPr>
              <w:t xml:space="preserve"> </w:t>
            </w:r>
            <w:r>
              <w:rPr>
                <w:rFonts w:ascii="SimSun" w:eastAsia="SimSun" w:hAnsi="SimSun" w:cs="SimSun"/>
                <w:spacing w:val="12"/>
                <w:sz w:val="20"/>
                <w:szCs w:val="20"/>
              </w:rPr>
              <w:t>电</w:t>
            </w:r>
            <w:r>
              <w:rPr>
                <w:rFonts w:ascii="SimSun" w:eastAsia="SimSun" w:hAnsi="SimSun" w:cs="SimSun"/>
                <w:spacing w:val="6"/>
                <w:sz w:val="20"/>
                <w:szCs w:val="20"/>
              </w:rPr>
              <w:t>解法次氯酸钠发生器</w:t>
            </w:r>
          </w:p>
          <w:p>
            <w:pPr>
              <w:spacing w:line="218" w:lineRule="auto"/>
              <w:ind w:left="57"/>
              <w:rPr>
                <w:rFonts w:ascii="SimSun" w:eastAsia="SimSun" w:hAnsi="SimSun" w:cs="SimSun"/>
                <w:sz w:val="21"/>
                <w:szCs w:val="21"/>
              </w:rPr>
            </w:pPr>
            <w:r>
              <w:rPr>
                <w:rFonts w:ascii="SimSun" w:eastAsia="SimSun" w:hAnsi="SimSun" w:cs="SimSun"/>
                <w:spacing w:val="-2"/>
                <w:sz w:val="21"/>
                <w:szCs w:val="21"/>
              </w:rPr>
              <w:t>格栅除污</w:t>
            </w:r>
            <w:r>
              <w:rPr>
                <w:rFonts w:ascii="SimSun" w:eastAsia="SimSun" w:hAnsi="SimSun" w:cs="SimSun"/>
                <w:spacing w:val="-1"/>
                <w:sz w:val="21"/>
                <w:szCs w:val="21"/>
              </w:rPr>
              <w:t>机</w:t>
            </w:r>
          </w:p>
          <w:p>
            <w:pPr>
              <w:spacing w:before="220" w:line="218" w:lineRule="auto"/>
              <w:ind w:left="58"/>
              <w:rPr>
                <w:rFonts w:ascii="SimSun" w:eastAsia="SimSun" w:hAnsi="SimSun" w:cs="SimSun"/>
                <w:sz w:val="21"/>
                <w:szCs w:val="21"/>
              </w:rPr>
            </w:pPr>
            <w:r>
              <w:rPr>
                <w:rFonts w:ascii="SimSun" w:eastAsia="SimSun" w:hAnsi="SimSun" w:cs="SimSun"/>
                <w:spacing w:val="-1"/>
                <w:sz w:val="21"/>
                <w:szCs w:val="21"/>
              </w:rPr>
              <w:t>化学法二氧化氯消毒剂发</w:t>
            </w:r>
            <w:r>
              <w:rPr>
                <w:rFonts w:ascii="SimSun" w:eastAsia="SimSun" w:hAnsi="SimSun" w:cs="SimSun"/>
                <w:sz w:val="21"/>
                <w:szCs w:val="21"/>
              </w:rPr>
              <w:t>生器</w:t>
            </w:r>
          </w:p>
          <w:p>
            <w:pPr>
              <w:spacing w:before="220" w:line="218" w:lineRule="auto"/>
              <w:ind w:left="57"/>
              <w:rPr>
                <w:rFonts w:ascii="SimSun" w:eastAsia="SimSun" w:hAnsi="SimSun" w:cs="SimSun"/>
                <w:sz w:val="21"/>
                <w:szCs w:val="21"/>
              </w:rPr>
            </w:pPr>
            <w:r>
              <w:rPr>
                <w:rFonts w:ascii="SimSun" w:eastAsia="SimSun" w:hAnsi="SimSun" w:cs="SimSun"/>
                <w:spacing w:val="-2"/>
                <w:sz w:val="21"/>
                <w:szCs w:val="21"/>
              </w:rPr>
              <w:t>推流</w:t>
            </w:r>
            <w:r>
              <w:rPr>
                <w:rFonts w:ascii="SimSun" w:eastAsia="SimSun" w:hAnsi="SimSun" w:cs="SimSun"/>
                <w:spacing w:val="-1"/>
                <w:sz w:val="21"/>
                <w:szCs w:val="21"/>
              </w:rPr>
              <w:t>式潜水搅拌机</w:t>
            </w:r>
          </w:p>
          <w:p>
            <w:pPr>
              <w:spacing w:before="220" w:line="218" w:lineRule="auto"/>
              <w:ind w:left="59"/>
              <w:rPr>
                <w:rFonts w:ascii="SimSun" w:eastAsia="SimSun" w:hAnsi="SimSun" w:cs="SimSun"/>
                <w:sz w:val="21"/>
                <w:szCs w:val="21"/>
              </w:rPr>
            </w:pPr>
            <w:r>
              <w:rPr>
                <w:rFonts w:ascii="SimSun" w:eastAsia="SimSun" w:hAnsi="SimSun" w:cs="SimSun"/>
                <w:spacing w:val="-1"/>
                <w:sz w:val="21"/>
                <w:szCs w:val="21"/>
              </w:rPr>
              <w:t>厢式过滤机和板框过滤机</w:t>
            </w:r>
          </w:p>
          <w:p>
            <w:pPr>
              <w:spacing w:before="219" w:line="219" w:lineRule="auto"/>
              <w:ind w:left="56"/>
              <w:rPr>
                <w:rFonts w:ascii="SimSun" w:eastAsia="SimSun" w:hAnsi="SimSun" w:cs="SimSun"/>
                <w:sz w:val="21"/>
                <w:szCs w:val="21"/>
              </w:rPr>
            </w:pPr>
            <w:r>
              <w:rPr>
                <w:rFonts w:ascii="SimSun" w:eastAsia="SimSun" w:hAnsi="SimSun" w:cs="SimSun"/>
                <w:spacing w:val="-2"/>
                <w:sz w:val="21"/>
                <w:szCs w:val="21"/>
              </w:rPr>
              <w:t>潜水排污</w:t>
            </w:r>
            <w:r>
              <w:rPr>
                <w:rFonts w:ascii="SimSun" w:eastAsia="SimSun" w:hAnsi="SimSun" w:cs="SimSun"/>
                <w:spacing w:val="-1"/>
                <w:sz w:val="21"/>
                <w:szCs w:val="21"/>
              </w:rPr>
              <w:t>泵</w:t>
            </w:r>
          </w:p>
          <w:p>
            <w:pPr>
              <w:spacing w:before="219" w:line="193" w:lineRule="auto"/>
              <w:ind w:left="59"/>
              <w:rPr>
                <w:rFonts w:ascii="SimSun" w:eastAsia="SimSun" w:hAnsi="SimSun" w:cs="SimSun"/>
                <w:sz w:val="20"/>
                <w:szCs w:val="20"/>
              </w:rPr>
            </w:pPr>
            <w:r>
              <w:rPr>
                <w:rFonts w:ascii="SimSun" w:eastAsia="SimSun" w:hAnsi="SimSun" w:cs="SimSun"/>
                <w:spacing w:val="12"/>
                <w:sz w:val="20"/>
                <w:szCs w:val="20"/>
              </w:rPr>
              <w:t>水</w:t>
            </w:r>
            <w:r>
              <w:rPr>
                <w:rFonts w:ascii="SimSun" w:eastAsia="SimSun" w:hAnsi="SimSun" w:cs="SimSun"/>
                <w:spacing w:val="8"/>
                <w:sz w:val="20"/>
                <w:szCs w:val="20"/>
              </w:rPr>
              <w:t>处理用加药装置</w:t>
            </w:r>
          </w:p>
        </w:tc>
      </w:tr>
    </w:tbl>
    <w:p>
      <w:pPr>
        <w:spacing w:before="259" w:line="468" w:lineRule="exact"/>
        <w:ind w:left="101"/>
        <w:rPr>
          <w:rFonts w:ascii="SimSun" w:eastAsia="SimSun" w:hAnsi="SimSun" w:cs="SimSun"/>
          <w:sz w:val="21"/>
          <w:szCs w:val="21"/>
        </w:rPr>
      </w:pPr>
      <w:r>
        <w:rPr>
          <w:rFonts w:ascii="SimSun" w:eastAsia="SimSun" w:hAnsi="SimSun" w:cs="SimSun"/>
          <w:spacing w:val="4"/>
          <w:position w:val="19"/>
          <w:sz w:val="21"/>
          <w:szCs w:val="21"/>
        </w:rPr>
        <w:t>水污染源在线监测系统安装技术规范(试行)</w:t>
      </w:r>
    </w:p>
    <w:p>
      <w:pPr>
        <w:spacing w:before="1" w:line="218" w:lineRule="auto"/>
        <w:ind w:left="101"/>
        <w:rPr>
          <w:rFonts w:ascii="SimSun" w:eastAsia="SimSun" w:hAnsi="SimSun" w:cs="SimSun"/>
          <w:sz w:val="21"/>
          <w:szCs w:val="21"/>
        </w:rPr>
      </w:pPr>
      <w:r>
        <w:rPr>
          <w:rFonts w:ascii="SimSun" w:eastAsia="SimSun" w:hAnsi="SimSun" w:cs="SimSun"/>
          <w:spacing w:val="-1"/>
          <w:sz w:val="21"/>
          <w:szCs w:val="21"/>
        </w:rPr>
        <w:t>水污染源在线监测系统验</w:t>
      </w:r>
      <w:r>
        <w:rPr>
          <w:rFonts w:ascii="SimSun" w:eastAsia="SimSun" w:hAnsi="SimSun" w:cs="SimSun"/>
          <w:sz w:val="21"/>
          <w:szCs w:val="21"/>
        </w:rPr>
        <w:t>收技术规范</w:t>
      </w:r>
    </w:p>
    <w:p>
      <w:pPr>
        <w:spacing w:before="219" w:line="184" w:lineRule="auto"/>
        <w:ind w:left="98"/>
        <w:rPr>
          <w:rFonts w:ascii="SimSun" w:eastAsia="SimSun" w:hAnsi="SimSun" w:cs="SimSun"/>
          <w:sz w:val="21"/>
          <w:szCs w:val="21"/>
        </w:rPr>
      </w:pPr>
      <w:r>
        <w:rPr>
          <w:rFonts w:ascii="SimSun" w:eastAsia="SimSun" w:hAnsi="SimSun" w:cs="SimSun"/>
          <w:spacing w:val="-1"/>
          <w:sz w:val="21"/>
          <w:szCs w:val="21"/>
        </w:rPr>
        <w:t>废水在线监测系统的</w:t>
      </w:r>
      <w:r>
        <w:rPr>
          <w:rFonts w:ascii="SimSun" w:eastAsia="SimSun" w:hAnsi="SimSun" w:cs="SimSun"/>
          <w:sz w:val="21"/>
          <w:szCs w:val="21"/>
        </w:rPr>
        <w:t>运行维护技术规范</w:t>
      </w:r>
    </w:p>
    <w:p>
      <w:pPr>
        <w:sectPr>
          <w:headerReference w:type="default" r:id="rId19"/>
          <w:footerReference w:type="default" r:id="rId20"/>
          <w:type w:val="continuous"/>
          <w:pgSz w:w="11905" w:h="16840"/>
          <w:pgMar w:top="400" w:right="1785" w:bottom="1318" w:left="1785" w:header="0" w:footer="1157" w:gutter="0"/>
          <w:pgNumType w:start="10"/>
          <w:cols w:num="2" w:space="708" w:equalWidth="0">
            <w:col w:w="2076" w:space="100"/>
            <w:col w:w="6158" w:space="0"/>
          </w:cols>
        </w:sectPr>
      </w:pPr>
    </w:p>
    <w:p>
      <w:pPr>
        <w:spacing w:before="258" w:line="219" w:lineRule="auto"/>
        <w:ind w:left="440"/>
        <w:rPr>
          <w:rFonts w:ascii="SimSun" w:eastAsia="SimSun" w:hAnsi="SimSun" w:cs="SimSun"/>
          <w:sz w:val="21"/>
          <w:szCs w:val="21"/>
        </w:rPr>
      </w:pPr>
      <w:r>
        <w:rPr>
          <w:rFonts w:ascii="SimSun" w:eastAsia="SimSun" w:hAnsi="SimSun" w:cs="SimSun"/>
          <w:spacing w:val="-2"/>
          <w:sz w:val="21"/>
          <w:szCs w:val="21"/>
        </w:rPr>
        <w:t>《钢</w:t>
      </w:r>
      <w:r>
        <w:rPr>
          <w:rFonts w:ascii="SimSun" w:eastAsia="SimSun" w:hAnsi="SimSun" w:cs="SimSun"/>
          <w:spacing w:val="-1"/>
          <w:sz w:val="21"/>
          <w:szCs w:val="21"/>
        </w:rPr>
        <w:t>铁工业给水排水设计手册》</w:t>
      </w:r>
    </w:p>
    <w:p>
      <w:pPr>
        <w:spacing w:before="220" w:line="412" w:lineRule="auto"/>
        <w:ind w:left="440" w:right="1037"/>
        <w:rPr>
          <w:rFonts w:ascii="SimSun" w:eastAsia="SimSun" w:hAnsi="SimSun" w:cs="SimSun"/>
          <w:sz w:val="21"/>
          <w:szCs w:val="21"/>
        </w:rPr>
      </w:pPr>
      <w:r>
        <w:rPr>
          <w:rFonts w:ascii="SimSun" w:eastAsia="SimSun" w:hAnsi="SimSun" w:cs="SimSun"/>
          <w:spacing w:val="4"/>
          <w:sz w:val="21"/>
          <w:szCs w:val="21"/>
        </w:rPr>
        <w:t>《建</w:t>
      </w:r>
      <w:r>
        <w:rPr>
          <w:rFonts w:ascii="SimSun" w:eastAsia="SimSun" w:hAnsi="SimSun" w:cs="SimSun"/>
          <w:spacing w:val="2"/>
          <w:sz w:val="21"/>
          <w:szCs w:val="21"/>
        </w:rPr>
        <w:t>设项目(工程)竣工验收办法》</w:t>
      </w:r>
      <w:r>
        <w:rPr>
          <w:rFonts w:ascii="SimSun" w:eastAsia="SimSun" w:hAnsi="SimSun" w:cs="SimSun"/>
          <w:spacing w:val="2"/>
          <w:sz w:val="21"/>
          <w:szCs w:val="21"/>
        </w:rPr>
        <w:t xml:space="preserve"> </w:t>
      </w:r>
      <w:r>
        <w:rPr>
          <w:rFonts w:ascii="SimSun" w:eastAsia="SimSun" w:hAnsi="SimSun" w:cs="SimSun"/>
          <w:spacing w:val="2"/>
          <w:sz w:val="21"/>
          <w:szCs w:val="21"/>
        </w:rPr>
        <w:t>(国家计委</w:t>
      </w:r>
      <w:r>
        <w:rPr>
          <w:rFonts w:ascii="SimSun" w:eastAsia="SimSun" w:hAnsi="SimSun" w:cs="SimSun"/>
          <w:spacing w:val="2"/>
          <w:sz w:val="21"/>
          <w:szCs w:val="21"/>
        </w:rPr>
        <w:t xml:space="preserve"> </w:t>
      </w:r>
      <w:r>
        <w:rPr>
          <w:rFonts w:ascii="SimSun" w:eastAsia="SimSun" w:hAnsi="SimSun" w:cs="SimSun"/>
          <w:spacing w:val="2"/>
          <w:sz w:val="21"/>
          <w:szCs w:val="21"/>
        </w:rPr>
        <w:t>计建设</w:t>
      </w:r>
      <w:r>
        <w:rPr>
          <w:rFonts w:ascii="Times New Roman" w:eastAsia="Times New Roman" w:hAnsi="Times New Roman" w:cs="Times New Roman"/>
          <w:spacing w:val="2"/>
          <w:sz w:val="21"/>
          <w:szCs w:val="21"/>
        </w:rPr>
        <w:t>[1990]215</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号)</w:t>
      </w:r>
      <w:r>
        <w:rPr>
          <w:rFonts w:ascii="SimSun" w:eastAsia="SimSun" w:hAnsi="SimSun" w:cs="SimSun"/>
          <w:sz w:val="21"/>
          <w:szCs w:val="21"/>
        </w:rPr>
        <w:t xml:space="preserve">     </w:t>
      </w:r>
      <w:r>
        <w:rPr>
          <w:rFonts w:ascii="SimSun" w:eastAsia="SimSun" w:hAnsi="SimSun" w:cs="SimSun"/>
          <w:spacing w:val="-8"/>
          <w:sz w:val="21"/>
          <w:szCs w:val="21"/>
        </w:rPr>
        <w:t>《建设项目环境</w:t>
      </w:r>
      <w:r>
        <w:rPr>
          <w:rFonts w:ascii="SimSun" w:eastAsia="SimSun" w:hAnsi="SimSun" w:cs="SimSun"/>
          <w:spacing w:val="-5"/>
          <w:sz w:val="21"/>
          <w:szCs w:val="21"/>
        </w:rPr>
        <w:t>保</w:t>
      </w:r>
      <w:r>
        <w:rPr>
          <w:rFonts w:ascii="SimSun" w:eastAsia="SimSun" w:hAnsi="SimSun" w:cs="SimSun"/>
          <w:spacing w:val="-4"/>
          <w:sz w:val="21"/>
          <w:szCs w:val="21"/>
        </w:rPr>
        <w:t>护竣工验收管理办法》</w:t>
      </w:r>
      <w:r>
        <w:rPr>
          <w:rFonts w:ascii="SimSun" w:eastAsia="SimSun" w:hAnsi="SimSun" w:cs="SimSun"/>
          <w:spacing w:val="-4"/>
          <w:sz w:val="21"/>
          <w:szCs w:val="21"/>
        </w:rPr>
        <w:t xml:space="preserve"> </w:t>
      </w:r>
      <w:r>
        <w:rPr>
          <w:rFonts w:ascii="SimSun" w:eastAsia="SimSun" w:hAnsi="SimSun" w:cs="SimSun"/>
          <w:spacing w:val="-4"/>
          <w:sz w:val="21"/>
          <w:szCs w:val="21"/>
        </w:rPr>
        <w:t>(国家环境保护总局令</w:t>
      </w:r>
      <w:r>
        <w:rPr>
          <w:rFonts w:ascii="SimSun" w:eastAsia="SimSun" w:hAnsi="SimSun" w:cs="SimSun"/>
          <w:spacing w:val="-4"/>
          <w:sz w:val="21"/>
          <w:szCs w:val="21"/>
        </w:rPr>
        <w:t xml:space="preserve"> </w:t>
      </w:r>
      <w:r>
        <w:rPr>
          <w:rFonts w:ascii="SimSun" w:eastAsia="SimSun" w:hAnsi="SimSun" w:cs="SimSun"/>
          <w:spacing w:val="-4"/>
          <w:sz w:val="21"/>
          <w:szCs w:val="21"/>
        </w:rPr>
        <w:t>第</w:t>
      </w:r>
      <w:r>
        <w:rPr>
          <w:rFonts w:ascii="SimSun" w:eastAsia="SimSun" w:hAnsi="SimSun" w:cs="SimSun"/>
          <w:spacing w:val="-4"/>
          <w:sz w:val="21"/>
          <w:szCs w:val="21"/>
        </w:rPr>
        <w:t xml:space="preserve"> </w:t>
      </w:r>
      <w:r>
        <w:rPr>
          <w:rFonts w:ascii="Times New Roman" w:eastAsia="Times New Roman" w:hAnsi="Times New Roman" w:cs="Times New Roman"/>
          <w:spacing w:val="-4"/>
          <w:sz w:val="21"/>
          <w:szCs w:val="21"/>
        </w:rPr>
        <w:t>13</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号)</w:t>
      </w:r>
    </w:p>
    <w:p>
      <w:pPr>
        <w:spacing w:before="118" w:line="219" w:lineRule="auto"/>
        <w:ind w:left="15"/>
        <w:rPr>
          <w:rFonts w:ascii="SimHei" w:eastAsia="SimHei" w:hAnsi="SimHei" w:cs="SimHei"/>
          <w:sz w:val="21"/>
          <w:szCs w:val="21"/>
        </w:rPr>
      </w:pPr>
      <w:r>
        <w:rPr>
          <w:rFonts w:ascii="Times New Roman" w:eastAsia="Times New Roman" w:hAnsi="Times New Roman" w:cs="Times New Roman"/>
          <w:b/>
          <w:bCs/>
          <w:sz w:val="21"/>
          <w:szCs w:val="21"/>
        </w:rPr>
        <w:t>3</w:t>
      </w:r>
      <w:r>
        <w:rPr>
          <w:rFonts w:ascii="Times New Roman" w:eastAsia="Times New Roman" w:hAnsi="Times New Roman" w:cs="Times New Roman"/>
          <w:sz w:val="21"/>
          <w:szCs w:val="21"/>
        </w:rPr>
        <w:t xml:space="preserve">      </w:t>
      </w:r>
      <w:r>
        <w:rPr>
          <w:rFonts w:ascii="SimHei" w:eastAsia="SimHei" w:hAnsi="SimHei" w:cs="SimHei"/>
          <w:sz w:val="21"/>
          <w:szCs w:val="21"/>
          <w14:textOutline w14:w="2667">
            <w14:solidFill>
              <w14:srgbClr w14:val="000000"/>
            </w14:solidFill>
            <w14:prstDash w14:val="solid"/>
            <w14:miter w14:lim="1"/>
          </w14:textOutline>
        </w:rPr>
        <w:t>术语和定义</w:t>
      </w:r>
    </w:p>
    <w:p>
      <w:pPr>
        <w:spacing w:line="269" w:lineRule="auto"/>
        <w:rPr>
          <w:rFonts w:ascii="Arial"/>
          <w:sz w:val="21"/>
        </w:rPr>
      </w:pPr>
    </w:p>
    <w:p>
      <w:pPr>
        <w:spacing w:before="68" w:line="218" w:lineRule="auto"/>
        <w:ind w:left="442"/>
        <w:rPr>
          <w:rFonts w:ascii="SimSun" w:eastAsia="SimSun" w:hAnsi="SimSun" w:cs="SimSun"/>
          <w:sz w:val="21"/>
          <w:szCs w:val="21"/>
        </w:rPr>
      </w:pPr>
      <w:r>
        <w:rPr>
          <w:rFonts w:ascii="SimSun" w:eastAsia="SimSun" w:hAnsi="SimSun" w:cs="SimSun"/>
          <w:spacing w:val="-4"/>
          <w:sz w:val="21"/>
          <w:szCs w:val="21"/>
        </w:rPr>
        <w:t>下列术语和</w:t>
      </w:r>
      <w:r>
        <w:rPr>
          <w:rFonts w:ascii="SimSun" w:eastAsia="SimSun" w:hAnsi="SimSun" w:cs="SimSun"/>
          <w:spacing w:val="-2"/>
          <w:sz w:val="21"/>
          <w:szCs w:val="21"/>
        </w:rPr>
        <w:t>定义适用于本规范。</w:t>
      </w:r>
    </w:p>
    <w:p>
      <w:pPr>
        <w:spacing w:before="308" w:line="276" w:lineRule="exact"/>
        <w:ind w:left="20"/>
        <w:rPr>
          <w:rFonts w:ascii="Times New Roman" w:eastAsia="Times New Roman" w:hAnsi="Times New Roman" w:cs="Times New Roman"/>
          <w:sz w:val="21"/>
          <w:szCs w:val="21"/>
        </w:rPr>
        <w:sectPr>
          <w:headerReference w:type="default" r:id="rId21"/>
          <w:footerReference w:type="default" r:id="rId22"/>
          <w:type w:val="continuous"/>
          <w:pgSz w:w="11905" w:h="16840"/>
          <w:pgMar w:top="400" w:right="1785" w:bottom="1318" w:left="1785" w:header="0" w:footer="1157" w:gutter="0"/>
          <w:pgNumType w:start="11"/>
          <w:cols w:num="1" w:space="708" w:equalWidth="0">
            <w:col w:w="8334" w:space="0"/>
          </w:cols>
        </w:sectPr>
      </w:pPr>
      <w:r>
        <w:rPr>
          <w:rFonts w:ascii="Times New Roman" w:eastAsia="Times New Roman" w:hAnsi="Times New Roman" w:cs="Times New Roman"/>
          <w:spacing w:val="-1"/>
          <w:position w:val="2"/>
          <w:sz w:val="21"/>
          <w:szCs w:val="21"/>
        </w:rPr>
        <w:t>3.1</w:t>
      </w:r>
      <w:r>
        <w:rPr>
          <w:rFonts w:ascii="Times New Roman" w:eastAsia="Times New Roman" w:hAnsi="Times New Roman" w:cs="Times New Roman"/>
          <w:spacing w:val="-1"/>
          <w:position w:val="2"/>
          <w:sz w:val="21"/>
          <w:szCs w:val="21"/>
        </w:rPr>
        <w:t xml:space="preserve">   </w:t>
      </w:r>
      <w:r>
        <w:rPr>
          <w:rFonts w:ascii="SimSun" w:eastAsia="SimSun" w:hAnsi="SimSun" w:cs="SimSun"/>
          <w:position w:val="2"/>
          <w:sz w:val="21"/>
          <w:szCs w:val="21"/>
        </w:rPr>
        <w:t>钢铁工业废水</w:t>
      </w:r>
      <w:r>
        <w:rPr>
          <w:rFonts w:ascii="SimSun" w:eastAsia="SimSun" w:hAnsi="SimSun" w:cs="SimSun"/>
          <w:position w:val="2"/>
          <w:sz w:val="21"/>
          <w:szCs w:val="21"/>
        </w:rPr>
        <w:t xml:space="preserve">  </w:t>
      </w:r>
      <w:r>
        <w:rPr>
          <w:rFonts w:ascii="Times New Roman" w:eastAsia="Times New Roman" w:hAnsi="Times New Roman" w:cs="Times New Roman"/>
          <w:position w:val="2"/>
          <w:sz w:val="21"/>
          <w:szCs w:val="21"/>
        </w:rPr>
        <w:t>waste</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water</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from</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iron</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and</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steel</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industry</w:t>
      </w:r>
    </w:p>
    <w:p>
      <w:pPr>
        <w:spacing w:line="273" w:lineRule="auto"/>
        <w:rPr>
          <w:rFonts w:ascii="Arial"/>
          <w:sz w:val="21"/>
        </w:rPr>
      </w:pPr>
    </w:p>
    <w:p>
      <w:pPr>
        <w:spacing w:before="69" w:line="219" w:lineRule="auto"/>
        <w:ind w:left="438"/>
        <w:rPr>
          <w:rFonts w:ascii="SimSun" w:eastAsia="SimSun" w:hAnsi="SimSun" w:cs="SimSun"/>
          <w:sz w:val="21"/>
          <w:szCs w:val="21"/>
        </w:rPr>
      </w:pPr>
      <w:r>
        <w:rPr>
          <w:rFonts w:ascii="SimSun" w:eastAsia="SimSun" w:hAnsi="SimSun" w:cs="SimSun"/>
          <w:spacing w:val="-2"/>
          <w:sz w:val="21"/>
          <w:szCs w:val="21"/>
        </w:rPr>
        <w:t>钢铁工业各生产单元及辅助设施产</w:t>
      </w:r>
      <w:r>
        <w:rPr>
          <w:rFonts w:ascii="SimSun" w:eastAsia="SimSun" w:hAnsi="SimSun" w:cs="SimSun"/>
          <w:spacing w:val="-1"/>
          <w:sz w:val="21"/>
          <w:szCs w:val="21"/>
        </w:rPr>
        <w:t>生的废水。</w:t>
      </w:r>
    </w:p>
    <w:p>
      <w:pPr>
        <w:spacing w:before="307" w:line="276" w:lineRule="exact"/>
        <w:ind w:left="20"/>
        <w:rPr>
          <w:rFonts w:ascii="Times New Roman" w:eastAsia="Times New Roman" w:hAnsi="Times New Roman" w:cs="Times New Roman"/>
          <w:sz w:val="21"/>
          <w:szCs w:val="21"/>
        </w:rPr>
      </w:pPr>
      <w:r>
        <w:rPr>
          <w:rFonts w:ascii="Times New Roman" w:eastAsia="Times New Roman" w:hAnsi="Times New Roman" w:cs="Times New Roman"/>
          <w:spacing w:val="-1"/>
          <w:position w:val="2"/>
          <w:sz w:val="21"/>
          <w:szCs w:val="21"/>
        </w:rPr>
        <w:t>3.2</w:t>
      </w:r>
      <w:r>
        <w:rPr>
          <w:rFonts w:ascii="Times New Roman" w:eastAsia="Times New Roman" w:hAnsi="Times New Roman" w:cs="Times New Roman"/>
          <w:spacing w:val="-1"/>
          <w:position w:val="2"/>
          <w:sz w:val="21"/>
          <w:szCs w:val="21"/>
        </w:rPr>
        <w:t xml:space="preserve">   </w:t>
      </w:r>
      <w:r>
        <w:rPr>
          <w:rFonts w:ascii="SimSun" w:eastAsia="SimSun" w:hAnsi="SimSun" w:cs="SimSun"/>
          <w:spacing w:val="-1"/>
          <w:position w:val="2"/>
          <w:sz w:val="21"/>
          <w:szCs w:val="21"/>
        </w:rPr>
        <w:t>钢铁</w:t>
      </w:r>
      <w:r>
        <w:rPr>
          <w:rFonts w:ascii="SimSun" w:eastAsia="SimSun" w:hAnsi="SimSun" w:cs="SimSun"/>
          <w:position w:val="2"/>
          <w:sz w:val="21"/>
          <w:szCs w:val="21"/>
        </w:rPr>
        <w:t>生产单元废水</w:t>
      </w:r>
      <w:r>
        <w:rPr>
          <w:rFonts w:ascii="SimSun" w:eastAsia="SimSun" w:hAnsi="SimSun" w:cs="SimSun"/>
          <w:position w:val="2"/>
          <w:sz w:val="21"/>
          <w:szCs w:val="21"/>
        </w:rPr>
        <w:t xml:space="preserve">  </w:t>
      </w:r>
      <w:r>
        <w:rPr>
          <w:rFonts w:ascii="Times New Roman" w:eastAsia="Times New Roman" w:hAnsi="Times New Roman" w:cs="Times New Roman"/>
          <w:position w:val="2"/>
          <w:sz w:val="21"/>
          <w:szCs w:val="21"/>
        </w:rPr>
        <w:t>waste</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water</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from</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the</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unit</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of</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iron</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and</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steel</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industry</w:t>
      </w:r>
    </w:p>
    <w:p>
      <w:pPr>
        <w:spacing w:line="274" w:lineRule="auto"/>
        <w:rPr>
          <w:rFonts w:ascii="Arial"/>
          <w:sz w:val="21"/>
        </w:rPr>
      </w:pPr>
    </w:p>
    <w:p>
      <w:pPr>
        <w:spacing w:before="69" w:line="218" w:lineRule="auto"/>
        <w:ind w:left="438"/>
        <w:rPr>
          <w:rFonts w:ascii="SimSun" w:eastAsia="SimSun" w:hAnsi="SimSun" w:cs="SimSun"/>
          <w:sz w:val="21"/>
          <w:szCs w:val="21"/>
        </w:rPr>
      </w:pPr>
      <w:r>
        <w:rPr>
          <w:rFonts w:ascii="SimSun" w:eastAsia="SimSun" w:hAnsi="SimSun" w:cs="SimSun"/>
          <w:spacing w:val="5"/>
          <w:sz w:val="21"/>
          <w:szCs w:val="21"/>
        </w:rPr>
        <w:t>钢铁生产过程中各生产工序(如原料、烧结、炼铁、炼钢、轧钢等)产生的废</w:t>
      </w:r>
      <w:r>
        <w:rPr>
          <w:rFonts w:ascii="SimSun" w:eastAsia="SimSun" w:hAnsi="SimSun" w:cs="SimSun"/>
          <w:spacing w:val="3"/>
          <w:sz w:val="21"/>
          <w:szCs w:val="21"/>
        </w:rPr>
        <w:t>水</w:t>
      </w:r>
      <w:r>
        <w:rPr>
          <w:rFonts w:ascii="SimSun" w:eastAsia="SimSun" w:hAnsi="SimSun" w:cs="SimSun"/>
          <w:sz w:val="21"/>
          <w:szCs w:val="21"/>
        </w:rPr>
        <w:t>。</w:t>
      </w:r>
    </w:p>
    <w:p>
      <w:pPr>
        <w:spacing w:before="308" w:line="276" w:lineRule="exact"/>
        <w:ind w:left="20"/>
        <w:rPr>
          <w:rFonts w:ascii="Times New Roman" w:eastAsia="Times New Roman" w:hAnsi="Times New Roman" w:cs="Times New Roman"/>
          <w:sz w:val="21"/>
          <w:szCs w:val="21"/>
        </w:rPr>
      </w:pPr>
      <w:r>
        <w:rPr>
          <w:rFonts w:ascii="Times New Roman" w:eastAsia="Times New Roman" w:hAnsi="Times New Roman" w:cs="Times New Roman"/>
          <w:spacing w:val="-1"/>
          <w:position w:val="2"/>
          <w:sz w:val="21"/>
          <w:szCs w:val="21"/>
        </w:rPr>
        <w:t>3.3</w:t>
      </w:r>
      <w:r>
        <w:rPr>
          <w:rFonts w:ascii="Times New Roman" w:eastAsia="Times New Roman" w:hAnsi="Times New Roman" w:cs="Times New Roman"/>
          <w:spacing w:val="-1"/>
          <w:position w:val="2"/>
          <w:sz w:val="21"/>
          <w:szCs w:val="21"/>
        </w:rPr>
        <w:t xml:space="preserve">   </w:t>
      </w:r>
      <w:r>
        <w:rPr>
          <w:rFonts w:ascii="SimSun" w:eastAsia="SimSun" w:hAnsi="SimSun" w:cs="SimSun"/>
          <w:spacing w:val="-1"/>
          <w:position w:val="2"/>
          <w:sz w:val="21"/>
          <w:szCs w:val="21"/>
        </w:rPr>
        <w:t>钢</w:t>
      </w:r>
      <w:r>
        <w:rPr>
          <w:rFonts w:ascii="SimSun" w:eastAsia="SimSun" w:hAnsi="SimSun" w:cs="SimSun"/>
          <w:position w:val="2"/>
          <w:sz w:val="21"/>
          <w:szCs w:val="21"/>
        </w:rPr>
        <w:t>铁工业综合污水</w:t>
      </w:r>
      <w:r>
        <w:rPr>
          <w:rFonts w:ascii="SimSun" w:eastAsia="SimSun" w:hAnsi="SimSun" w:cs="SimSun"/>
          <w:position w:val="2"/>
          <w:sz w:val="21"/>
          <w:szCs w:val="21"/>
        </w:rPr>
        <w:t xml:space="preserve">  </w:t>
      </w:r>
      <w:r>
        <w:rPr>
          <w:rFonts w:ascii="Times New Roman" w:eastAsia="Times New Roman" w:hAnsi="Times New Roman" w:cs="Times New Roman"/>
          <w:position w:val="2"/>
          <w:sz w:val="21"/>
          <w:szCs w:val="21"/>
        </w:rPr>
        <w:t>synthetic</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sewage</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from</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iron</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and</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steel</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industry</w:t>
      </w:r>
    </w:p>
    <w:p>
      <w:pPr>
        <w:sectPr>
          <w:headerReference w:type="default" r:id="rId23"/>
          <w:footerReference w:type="default" r:id="rId24"/>
          <w:type w:val="nextPage"/>
          <w:pgSz w:w="11905" w:h="16840"/>
          <w:pgMar w:top="400" w:right="1785" w:bottom="1318" w:left="1785" w:header="0" w:footer="1157" w:gutter="0"/>
          <w:pgNumType w:start="12"/>
          <w:cols w:num="1" w:space="708" w:equalWidth="0">
            <w:col w:w="8334" w:space="0"/>
          </w:cols>
          <w:titlePg w:val="0"/>
        </w:sect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before="68" w:line="219" w:lineRule="auto"/>
        <w:ind w:left="637"/>
        <w:rPr>
          <w:rFonts w:ascii="SimSun" w:eastAsia="SimSun" w:hAnsi="SimSun" w:cs="SimSun"/>
          <w:sz w:val="21"/>
          <w:szCs w:val="21"/>
        </w:rPr>
      </w:pPr>
      <w:r>
        <w:rPr>
          <w:rFonts w:ascii="SimSun" w:eastAsia="SimSun" w:hAnsi="SimSun" w:cs="SimSun"/>
          <w:spacing w:val="-3"/>
          <w:sz w:val="21"/>
          <w:szCs w:val="21"/>
        </w:rPr>
        <w:t>由</w:t>
      </w:r>
      <w:r>
        <w:rPr>
          <w:rFonts w:ascii="SimSun" w:eastAsia="SimSun" w:hAnsi="SimSun" w:cs="SimSun"/>
          <w:spacing w:val="-2"/>
          <w:sz w:val="21"/>
          <w:szCs w:val="21"/>
        </w:rPr>
        <w:t>钢铁企业厂区内排水系统汇集和输送的，经总排口对外排放的废水。</w:t>
      </w:r>
    </w:p>
    <w:p>
      <w:pPr>
        <w:spacing w:before="307" w:line="276" w:lineRule="exact"/>
        <w:ind w:left="191"/>
        <w:rPr>
          <w:rFonts w:ascii="Times New Roman" w:eastAsia="Times New Roman" w:hAnsi="Times New Roman" w:cs="Times New Roman"/>
          <w:sz w:val="21"/>
          <w:szCs w:val="21"/>
        </w:rPr>
      </w:pPr>
      <w:r>
        <w:rPr>
          <w:rFonts w:ascii="Times New Roman" w:eastAsia="Times New Roman" w:hAnsi="Times New Roman" w:cs="Times New Roman"/>
          <w:spacing w:val="-1"/>
          <w:position w:val="2"/>
          <w:sz w:val="21"/>
          <w:szCs w:val="21"/>
        </w:rPr>
        <w:t>3.4</w:t>
      </w:r>
      <w:r>
        <w:rPr>
          <w:rFonts w:ascii="Times New Roman" w:eastAsia="Times New Roman" w:hAnsi="Times New Roman" w:cs="Times New Roman"/>
          <w:spacing w:val="-1"/>
          <w:position w:val="2"/>
          <w:sz w:val="21"/>
          <w:szCs w:val="21"/>
        </w:rPr>
        <w:t xml:space="preserve">   </w:t>
      </w:r>
      <w:r>
        <w:rPr>
          <w:rFonts w:ascii="SimSun" w:eastAsia="SimSun" w:hAnsi="SimSun" w:cs="SimSun"/>
          <w:spacing w:val="-1"/>
          <w:position w:val="2"/>
          <w:sz w:val="21"/>
          <w:szCs w:val="21"/>
        </w:rPr>
        <w:t>浓</w:t>
      </w:r>
      <w:r>
        <w:rPr>
          <w:rFonts w:ascii="SimSun" w:eastAsia="SimSun" w:hAnsi="SimSun" w:cs="SimSun"/>
          <w:position w:val="2"/>
          <w:sz w:val="21"/>
          <w:szCs w:val="21"/>
        </w:rPr>
        <w:t>含盐废水</w:t>
      </w:r>
      <w:r>
        <w:rPr>
          <w:rFonts w:ascii="SimSun" w:eastAsia="SimSun" w:hAnsi="SimSun" w:cs="SimSun"/>
          <w:position w:val="2"/>
          <w:sz w:val="21"/>
          <w:szCs w:val="21"/>
        </w:rPr>
        <w:t xml:space="preserve">  </w:t>
      </w:r>
      <w:r>
        <w:rPr>
          <w:rFonts w:ascii="Times New Roman" w:eastAsia="Times New Roman" w:hAnsi="Times New Roman" w:cs="Times New Roman"/>
          <w:position w:val="2"/>
          <w:sz w:val="21"/>
          <w:szCs w:val="21"/>
        </w:rPr>
        <w:t>concentrated</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salt-containing</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wastewater</w:t>
      </w:r>
    </w:p>
    <w:p>
      <w:pPr>
        <w:spacing w:line="274" w:lineRule="auto"/>
        <w:rPr>
          <w:rFonts w:ascii="Arial"/>
          <w:sz w:val="21"/>
        </w:rPr>
      </w:pPr>
    </w:p>
    <w:p>
      <w:pPr>
        <w:spacing w:before="68" w:line="211" w:lineRule="auto"/>
        <w:ind w:left="610"/>
        <w:rPr>
          <w:rFonts w:ascii="SimSun" w:eastAsia="SimSun" w:hAnsi="SimSun" w:cs="SimSun"/>
          <w:sz w:val="21"/>
          <w:szCs w:val="21"/>
        </w:rPr>
      </w:pPr>
      <w:r>
        <w:rPr>
          <w:rFonts w:ascii="SimSun" w:eastAsia="SimSun" w:hAnsi="SimSun" w:cs="SimSun"/>
          <w:spacing w:val="-6"/>
          <w:sz w:val="21"/>
          <w:szCs w:val="21"/>
        </w:rPr>
        <w:t>含盐量</w:t>
      </w:r>
      <w:r>
        <w:rPr>
          <w:rFonts w:ascii="SimSun" w:eastAsia="SimSun" w:hAnsi="SimSun" w:cs="SimSun"/>
          <w:spacing w:val="-3"/>
          <w:sz w:val="21"/>
          <w:szCs w:val="21"/>
        </w:rPr>
        <w:t>大于或等于</w:t>
      </w:r>
      <w:r>
        <w:rPr>
          <w:rFonts w:ascii="SimSun" w:eastAsia="SimSun" w:hAnsi="SimSun" w:cs="SimSun"/>
          <w:spacing w:val="-3"/>
          <w:sz w:val="21"/>
          <w:szCs w:val="21"/>
        </w:rPr>
        <w:t xml:space="preserve"> </w:t>
      </w:r>
      <w:r>
        <w:rPr>
          <w:rFonts w:ascii="Times New Roman" w:eastAsia="Times New Roman" w:hAnsi="Times New Roman" w:cs="Times New Roman"/>
          <w:spacing w:val="-3"/>
          <w:sz w:val="21"/>
          <w:szCs w:val="21"/>
        </w:rPr>
        <w:t>2000mg/L</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的工业废水。</w:t>
      </w:r>
    </w:p>
    <w:p>
      <w:pPr>
        <w:spacing w:line="245" w:lineRule="auto"/>
        <w:rPr>
          <w:rFonts w:ascii="Arial"/>
          <w:sz w:val="21"/>
        </w:rPr>
      </w:pPr>
    </w:p>
    <w:p>
      <w:pPr>
        <w:spacing w:before="69" w:line="276" w:lineRule="exact"/>
        <w:ind w:left="190"/>
        <w:rPr>
          <w:rFonts w:ascii="Times New Roman" w:eastAsia="Times New Roman" w:hAnsi="Times New Roman" w:cs="Times New Roman"/>
          <w:sz w:val="21"/>
          <w:szCs w:val="21"/>
        </w:rPr>
      </w:pPr>
      <w:r>
        <w:rPr>
          <w:rFonts w:ascii="Times New Roman" w:eastAsia="Times New Roman" w:hAnsi="Times New Roman" w:cs="Times New Roman"/>
          <w:spacing w:val="-1"/>
          <w:position w:val="1"/>
          <w:sz w:val="21"/>
          <w:szCs w:val="21"/>
        </w:rPr>
        <w:t>3.5</w:t>
      </w:r>
      <w:r>
        <w:rPr>
          <w:rFonts w:ascii="Times New Roman" w:eastAsia="Times New Roman" w:hAnsi="Times New Roman" w:cs="Times New Roman"/>
          <w:spacing w:val="-1"/>
          <w:position w:val="1"/>
          <w:sz w:val="21"/>
          <w:szCs w:val="21"/>
        </w:rPr>
        <w:t xml:space="preserve">   </w:t>
      </w:r>
      <w:r>
        <w:rPr>
          <w:rFonts w:ascii="SimSun" w:eastAsia="SimSun" w:hAnsi="SimSun" w:cs="SimSun"/>
          <w:spacing w:val="-1"/>
          <w:position w:val="1"/>
          <w:sz w:val="21"/>
          <w:szCs w:val="21"/>
        </w:rPr>
        <w:t>一</w:t>
      </w:r>
      <w:r>
        <w:rPr>
          <w:rFonts w:ascii="SimSun" w:eastAsia="SimSun" w:hAnsi="SimSun" w:cs="SimSun"/>
          <w:position w:val="1"/>
          <w:sz w:val="21"/>
          <w:szCs w:val="21"/>
        </w:rPr>
        <w:t>体化澄清池</w:t>
      </w:r>
      <w:r>
        <w:rPr>
          <w:rFonts w:ascii="SimSun" w:eastAsia="SimSun" w:hAnsi="SimSun" w:cs="SimSun"/>
          <w:position w:val="1"/>
          <w:sz w:val="21"/>
          <w:szCs w:val="21"/>
        </w:rPr>
        <w:t xml:space="preserve">  </w:t>
      </w:r>
      <w:r>
        <w:rPr>
          <w:rFonts w:ascii="Times New Roman" w:eastAsia="Times New Roman" w:hAnsi="Times New Roman" w:cs="Times New Roman"/>
          <w:position w:val="1"/>
          <w:sz w:val="21"/>
          <w:szCs w:val="21"/>
        </w:rPr>
        <w:t>all-in-one</w:t>
      </w:r>
      <w:r>
        <w:rPr>
          <w:rFonts w:ascii="Times New Roman" w:eastAsia="Times New Roman" w:hAnsi="Times New Roman" w:cs="Times New Roman"/>
          <w:position w:val="1"/>
          <w:sz w:val="21"/>
          <w:szCs w:val="21"/>
        </w:rPr>
        <w:t xml:space="preserve"> </w:t>
      </w:r>
      <w:r>
        <w:rPr>
          <w:rFonts w:ascii="Times New Roman" w:eastAsia="Times New Roman" w:hAnsi="Times New Roman" w:cs="Times New Roman"/>
          <w:position w:val="1"/>
          <w:sz w:val="21"/>
          <w:szCs w:val="21"/>
        </w:rPr>
        <w:t>sediment</w:t>
      </w:r>
      <w:r>
        <w:rPr>
          <w:rFonts w:ascii="Times New Roman" w:eastAsia="Times New Roman" w:hAnsi="Times New Roman" w:cs="Times New Roman"/>
          <w:position w:val="1"/>
          <w:sz w:val="21"/>
          <w:szCs w:val="21"/>
        </w:rPr>
        <w:t xml:space="preserve"> </w:t>
      </w:r>
      <w:r>
        <w:rPr>
          <w:rFonts w:ascii="Times New Roman" w:eastAsia="Times New Roman" w:hAnsi="Times New Roman" w:cs="Times New Roman"/>
          <w:position w:val="1"/>
          <w:sz w:val="21"/>
          <w:szCs w:val="21"/>
        </w:rPr>
        <w:t>tank</w:t>
      </w:r>
    </w:p>
    <w:p>
      <w:pPr>
        <w:spacing w:line="272" w:lineRule="auto"/>
        <w:rPr>
          <w:rFonts w:ascii="Arial"/>
          <w:sz w:val="21"/>
        </w:rPr>
      </w:pPr>
    </w:p>
    <w:p>
      <w:pPr>
        <w:spacing w:before="69" w:line="418" w:lineRule="auto"/>
        <w:ind w:left="191" w:right="181" w:firstLine="418"/>
        <w:rPr>
          <w:rFonts w:ascii="SimSun" w:eastAsia="SimSun" w:hAnsi="SimSun" w:cs="SimSun"/>
          <w:sz w:val="21"/>
          <w:szCs w:val="21"/>
        </w:rPr>
      </w:pPr>
      <w:r>
        <w:rPr>
          <w:rFonts w:ascii="SimSun" w:eastAsia="SimSun" w:hAnsi="SimSun" w:cs="SimSun"/>
          <w:spacing w:val="-14"/>
          <w:sz w:val="21"/>
          <w:szCs w:val="21"/>
        </w:rPr>
        <w:t>采用专</w:t>
      </w:r>
      <w:r>
        <w:rPr>
          <w:rFonts w:ascii="SimSun" w:eastAsia="SimSun" w:hAnsi="SimSun" w:cs="SimSun"/>
          <w:spacing w:val="-13"/>
          <w:sz w:val="21"/>
          <w:szCs w:val="21"/>
        </w:rPr>
        <w:t>用</w:t>
      </w:r>
      <w:r>
        <w:rPr>
          <w:rFonts w:ascii="SimSun" w:eastAsia="SimSun" w:hAnsi="SimSun" w:cs="SimSun"/>
          <w:spacing w:val="-7"/>
          <w:sz w:val="21"/>
          <w:szCs w:val="21"/>
        </w:rPr>
        <w:t>泥浆泵，</w:t>
      </w:r>
      <w:r>
        <w:rPr>
          <w:rFonts w:ascii="SimSun" w:eastAsia="SimSun" w:hAnsi="SimSun" w:cs="SimSun"/>
          <w:spacing w:val="-7"/>
          <w:sz w:val="21"/>
          <w:szCs w:val="21"/>
        </w:rPr>
        <w:t xml:space="preserve"> </w:t>
      </w:r>
      <w:r>
        <w:rPr>
          <w:rFonts w:ascii="SimSun" w:eastAsia="SimSun" w:hAnsi="SimSun" w:cs="SimSun"/>
          <w:spacing w:val="-7"/>
          <w:sz w:val="21"/>
          <w:szCs w:val="21"/>
        </w:rPr>
        <w:t>促使池中活性泥渣外循环，</w:t>
      </w:r>
      <w:r>
        <w:rPr>
          <w:rFonts w:ascii="SimSun" w:eastAsia="SimSun" w:hAnsi="SimSun" w:cs="SimSun"/>
          <w:spacing w:val="-7"/>
          <w:sz w:val="21"/>
          <w:szCs w:val="21"/>
        </w:rPr>
        <w:t xml:space="preserve"> </w:t>
      </w:r>
      <w:r>
        <w:rPr>
          <w:rFonts w:ascii="SimSun" w:eastAsia="SimSun" w:hAnsi="SimSun" w:cs="SimSun"/>
          <w:spacing w:val="-7"/>
          <w:sz w:val="21"/>
          <w:szCs w:val="21"/>
        </w:rPr>
        <w:t>并使污水中杂质颗粒与已形成的泥渣接触</w:t>
      </w:r>
      <w:r>
        <w:rPr>
          <w:rFonts w:ascii="SimSun" w:eastAsia="SimSun" w:hAnsi="SimSun" w:cs="SimSun"/>
          <w:sz w:val="21"/>
          <w:szCs w:val="21"/>
        </w:rPr>
        <w:t xml:space="preserve"> </w:t>
      </w:r>
      <w:r>
        <w:rPr>
          <w:rFonts w:ascii="SimSun" w:eastAsia="SimSun" w:hAnsi="SimSun" w:cs="SimSun"/>
          <w:spacing w:val="-2"/>
          <w:sz w:val="21"/>
          <w:szCs w:val="21"/>
        </w:rPr>
        <w:t>絮凝和分离，集絮</w:t>
      </w:r>
      <w:r>
        <w:rPr>
          <w:rFonts w:ascii="SimSun" w:eastAsia="SimSun" w:hAnsi="SimSun" w:cs="SimSun"/>
          <w:spacing w:val="-1"/>
          <w:sz w:val="21"/>
          <w:szCs w:val="21"/>
        </w:rPr>
        <w:t>凝、澄清、沉淀和剩余泥浆增浓为一体的构筑物。</w:t>
      </w:r>
    </w:p>
    <w:p>
      <w:pPr>
        <w:spacing w:before="106" w:line="217" w:lineRule="auto"/>
        <w:ind w:left="187"/>
        <w:rPr>
          <w:rFonts w:ascii="SimHei" w:eastAsia="SimHei" w:hAnsi="SimHei" w:cs="SimHei"/>
          <w:sz w:val="21"/>
          <w:szCs w:val="21"/>
        </w:rPr>
      </w:pPr>
      <w:r>
        <w:rPr>
          <w:rFonts w:ascii="Times New Roman" w:eastAsia="Times New Roman" w:hAnsi="Times New Roman" w:cs="Times New Roman"/>
          <w:b/>
          <w:bCs/>
          <w:sz w:val="21"/>
          <w:szCs w:val="21"/>
        </w:rPr>
        <w:t>4</w:t>
      </w:r>
      <w:r>
        <w:rPr>
          <w:rFonts w:ascii="Times New Roman" w:eastAsia="Times New Roman" w:hAnsi="Times New Roman" w:cs="Times New Roman"/>
          <w:sz w:val="21"/>
          <w:szCs w:val="21"/>
        </w:rPr>
        <w:t xml:space="preserve">      </w:t>
      </w:r>
      <w:r>
        <w:rPr>
          <w:rFonts w:ascii="SimHei" w:eastAsia="SimHei" w:hAnsi="SimHei" w:cs="SimHei"/>
          <w:sz w:val="21"/>
          <w:szCs w:val="21"/>
          <w14:textOutline w14:w="2667">
            <w14:solidFill>
              <w14:srgbClr w14:val="000000"/>
            </w14:solidFill>
            <w14:prstDash w14:val="solid"/>
            <w14:miter w14:lim="1"/>
          </w14:textOutline>
        </w:rPr>
        <w:t>污染物与污染负荷</w:t>
      </w:r>
    </w:p>
    <w:p>
      <w:pPr>
        <w:spacing w:line="270" w:lineRule="auto"/>
        <w:rPr>
          <w:rFonts w:ascii="Arial"/>
          <w:sz w:val="21"/>
        </w:rPr>
      </w:pPr>
    </w:p>
    <w:p>
      <w:pPr>
        <w:spacing w:before="69" w:line="219" w:lineRule="auto"/>
        <w:ind w:left="185"/>
        <w:rPr>
          <w:rFonts w:ascii="SimSun" w:eastAsia="SimSun" w:hAnsi="SimSun" w:cs="SimSun"/>
          <w:sz w:val="21"/>
          <w:szCs w:val="21"/>
        </w:rPr>
      </w:pPr>
      <w:r>
        <w:rPr>
          <w:rFonts w:ascii="Times New Roman" w:eastAsia="Times New Roman" w:hAnsi="Times New Roman" w:cs="Times New Roman"/>
          <w:spacing w:val="-1"/>
          <w:sz w:val="21"/>
          <w:szCs w:val="21"/>
        </w:rPr>
        <w:t>4.1</w:t>
      </w:r>
      <w:r>
        <w:rPr>
          <w:rFonts w:ascii="Times New Roman" w:eastAsia="Times New Roman" w:hAnsi="Times New Roman" w:cs="Times New Roman"/>
          <w:sz w:val="21"/>
          <w:szCs w:val="21"/>
        </w:rPr>
        <w:t xml:space="preserve">   </w:t>
      </w:r>
      <w:r>
        <w:rPr>
          <w:rFonts w:ascii="SimSun" w:eastAsia="SimSun" w:hAnsi="SimSun" w:cs="SimSun"/>
          <w:sz w:val="21"/>
          <w:szCs w:val="21"/>
        </w:rPr>
        <w:t>废水来源与主要污染物</w:t>
      </w:r>
    </w:p>
    <w:p>
      <w:pPr>
        <w:spacing w:line="270" w:lineRule="auto"/>
        <w:rPr>
          <w:rFonts w:ascii="Arial"/>
          <w:sz w:val="21"/>
        </w:rPr>
      </w:pPr>
    </w:p>
    <w:p>
      <w:pPr>
        <w:spacing w:before="69" w:line="415" w:lineRule="auto"/>
        <w:ind w:left="192" w:right="178" w:firstLine="416"/>
        <w:rPr>
          <w:rFonts w:ascii="SimSun" w:eastAsia="SimSun" w:hAnsi="SimSun" w:cs="SimSun"/>
          <w:sz w:val="21"/>
          <w:szCs w:val="21"/>
        </w:rPr>
      </w:pPr>
      <w:r>
        <w:rPr>
          <w:rFonts w:ascii="SimSun" w:eastAsia="SimSun" w:hAnsi="SimSun" w:cs="SimSun"/>
          <w:spacing w:val="-4"/>
          <w:sz w:val="21"/>
          <w:szCs w:val="21"/>
        </w:rPr>
        <w:t>钢铁工业废水来源</w:t>
      </w:r>
      <w:r>
        <w:rPr>
          <w:rFonts w:ascii="SimSun" w:eastAsia="SimSun" w:hAnsi="SimSun" w:cs="SimSun"/>
          <w:spacing w:val="-3"/>
          <w:sz w:val="21"/>
          <w:szCs w:val="21"/>
        </w:rPr>
        <w:t>于</w:t>
      </w:r>
      <w:r>
        <w:rPr>
          <w:rFonts w:ascii="SimSun" w:eastAsia="SimSun" w:hAnsi="SimSun" w:cs="SimSun"/>
          <w:spacing w:val="-2"/>
          <w:sz w:val="21"/>
          <w:szCs w:val="21"/>
        </w:rPr>
        <w:t>生产工艺过程用水、设备与产品冷却水、设备与场地清洗水等。废</w:t>
      </w:r>
      <w:r>
        <w:rPr>
          <w:rFonts w:ascii="SimSun" w:eastAsia="SimSun" w:hAnsi="SimSun" w:cs="SimSun"/>
          <w:sz w:val="21"/>
          <w:szCs w:val="21"/>
        </w:rPr>
        <w:t xml:space="preserve"> </w:t>
      </w:r>
      <w:r>
        <w:rPr>
          <w:rFonts w:ascii="SimSun" w:eastAsia="SimSun" w:hAnsi="SimSun" w:cs="SimSun"/>
          <w:spacing w:val="-5"/>
          <w:sz w:val="21"/>
          <w:szCs w:val="21"/>
        </w:rPr>
        <w:t>水含有随水流失的生产用原料、中间产物和产品，</w:t>
      </w:r>
      <w:r>
        <w:rPr>
          <w:rFonts w:ascii="SimSun" w:eastAsia="SimSun" w:hAnsi="SimSun" w:cs="SimSun"/>
          <w:spacing w:val="-5"/>
          <w:sz w:val="21"/>
          <w:szCs w:val="21"/>
        </w:rPr>
        <w:t xml:space="preserve"> </w:t>
      </w:r>
      <w:r>
        <w:rPr>
          <w:rFonts w:ascii="SimSun" w:eastAsia="SimSun" w:hAnsi="SimSun" w:cs="SimSun"/>
          <w:spacing w:val="-5"/>
          <w:sz w:val="21"/>
          <w:szCs w:val="21"/>
        </w:rPr>
        <w:t>以及生产过程中产生的污染物。废水来</w:t>
      </w:r>
      <w:r>
        <w:rPr>
          <w:rFonts w:ascii="SimSun" w:eastAsia="SimSun" w:hAnsi="SimSun" w:cs="SimSun"/>
          <w:spacing w:val="-2"/>
          <w:sz w:val="21"/>
          <w:szCs w:val="21"/>
        </w:rPr>
        <w:t>源</w:t>
      </w:r>
      <w:r>
        <w:rPr>
          <w:rFonts w:ascii="SimSun" w:eastAsia="SimSun" w:hAnsi="SimSun" w:cs="SimSun"/>
          <w:sz w:val="21"/>
          <w:szCs w:val="21"/>
        </w:rPr>
        <w:t xml:space="preserve"> </w:t>
      </w:r>
      <w:r>
        <w:rPr>
          <w:rFonts w:ascii="SimSun" w:eastAsia="SimSun" w:hAnsi="SimSun" w:cs="SimSun"/>
          <w:spacing w:val="-10"/>
          <w:sz w:val="21"/>
          <w:szCs w:val="21"/>
        </w:rPr>
        <w:t>与</w:t>
      </w:r>
      <w:r>
        <w:rPr>
          <w:rFonts w:ascii="SimSun" w:eastAsia="SimSun" w:hAnsi="SimSun" w:cs="SimSun"/>
          <w:spacing w:val="-8"/>
          <w:sz w:val="21"/>
          <w:szCs w:val="21"/>
        </w:rPr>
        <w:t>主</w:t>
      </w:r>
      <w:r>
        <w:rPr>
          <w:rFonts w:ascii="SimSun" w:eastAsia="SimSun" w:hAnsi="SimSun" w:cs="SimSun"/>
          <w:spacing w:val="-5"/>
          <w:sz w:val="21"/>
          <w:szCs w:val="21"/>
        </w:rPr>
        <w:t>要污染物见表</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1</w:t>
      </w:r>
      <w:r>
        <w:rPr>
          <w:rFonts w:ascii="SimSun" w:eastAsia="SimSun" w:hAnsi="SimSun" w:cs="SimSun"/>
          <w:spacing w:val="-5"/>
          <w:sz w:val="21"/>
          <w:szCs w:val="21"/>
        </w:rPr>
        <w:t>。</w:t>
      </w:r>
    </w:p>
    <w:p>
      <w:pPr>
        <w:spacing w:before="122" w:line="219" w:lineRule="auto"/>
        <w:ind w:left="2837"/>
        <w:rPr>
          <w:rFonts w:ascii="SimSun" w:eastAsia="SimSun" w:hAnsi="SimSun" w:cs="SimSun"/>
          <w:sz w:val="18"/>
          <w:szCs w:val="18"/>
        </w:rPr>
      </w:pPr>
      <w:r>
        <w:rPr>
          <w:rFonts w:ascii="SimSun" w:eastAsia="SimSun" w:hAnsi="SimSun" w:cs="SimSun"/>
          <w:spacing w:val="-4"/>
          <w:sz w:val="18"/>
          <w:szCs w:val="18"/>
        </w:rPr>
        <w:t>表</w:t>
      </w:r>
      <w:r>
        <w:rPr>
          <w:rFonts w:ascii="SimSun" w:eastAsia="SimSun" w:hAnsi="SimSun" w:cs="SimSun"/>
          <w:spacing w:val="-4"/>
          <w:sz w:val="18"/>
          <w:szCs w:val="18"/>
        </w:rPr>
        <w:t xml:space="preserve"> </w:t>
      </w:r>
      <w:r>
        <w:rPr>
          <w:rFonts w:ascii="Times New Roman" w:eastAsia="Times New Roman" w:hAnsi="Times New Roman" w:cs="Times New Roman"/>
          <w:spacing w:val="-4"/>
          <w:sz w:val="18"/>
          <w:szCs w:val="18"/>
        </w:rPr>
        <w:t>1</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pacing w:val="-2"/>
          <w:sz w:val="18"/>
          <w:szCs w:val="18"/>
        </w:rPr>
        <w:t xml:space="preserve">  </w:t>
      </w:r>
      <w:r>
        <w:rPr>
          <w:rFonts w:ascii="SimSun" w:eastAsia="SimSun" w:hAnsi="SimSun" w:cs="SimSun"/>
          <w:spacing w:val="-2"/>
          <w:sz w:val="18"/>
          <w:szCs w:val="18"/>
        </w:rPr>
        <w:t>钢铁工业废水来源与主要污染物</w:t>
      </w:r>
    </w:p>
    <w:tbl>
      <w:tblPr>
        <w:tblStyle w:val="TableNormal3"/>
        <w:tblW w:w="866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78"/>
        <w:gridCol w:w="2023"/>
        <w:gridCol w:w="2047"/>
        <w:gridCol w:w="3421"/>
      </w:tblGrid>
      <w:tr>
        <w:tblPrEx>
          <w:tblW w:w="866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178" w:type="dxa"/>
            <w:vAlign w:val="top"/>
          </w:tcPr>
          <w:p>
            <w:pPr>
              <w:spacing w:before="71" w:line="219" w:lineRule="auto"/>
              <w:ind w:left="239"/>
              <w:rPr>
                <w:rFonts w:ascii="SimSun" w:eastAsia="SimSun" w:hAnsi="SimSun" w:cs="SimSun"/>
                <w:sz w:val="18"/>
                <w:szCs w:val="18"/>
              </w:rPr>
            </w:pPr>
            <w:r>
              <w:rPr>
                <w:rFonts w:ascii="SimSun" w:eastAsia="SimSun" w:hAnsi="SimSun" w:cs="SimSun"/>
                <w:spacing w:val="-4"/>
                <w:sz w:val="18"/>
                <w:szCs w:val="18"/>
              </w:rPr>
              <w:t>生</w:t>
            </w:r>
            <w:r>
              <w:rPr>
                <w:rFonts w:ascii="SimSun" w:eastAsia="SimSun" w:hAnsi="SimSun" w:cs="SimSun"/>
                <w:spacing w:val="-2"/>
                <w:sz w:val="18"/>
                <w:szCs w:val="18"/>
              </w:rPr>
              <w:t>产单元</w:t>
            </w:r>
          </w:p>
        </w:tc>
        <w:tc>
          <w:tcPr>
            <w:tcW w:w="2023" w:type="dxa"/>
            <w:vAlign w:val="top"/>
          </w:tcPr>
          <w:p>
            <w:pPr>
              <w:spacing w:before="71" w:line="219" w:lineRule="auto"/>
              <w:ind w:left="653"/>
              <w:rPr>
                <w:rFonts w:ascii="SimSun" w:eastAsia="SimSun" w:hAnsi="SimSun" w:cs="SimSun"/>
                <w:sz w:val="18"/>
                <w:szCs w:val="18"/>
              </w:rPr>
            </w:pPr>
            <w:r>
              <w:rPr>
                <w:rFonts w:ascii="SimSun" w:eastAsia="SimSun" w:hAnsi="SimSun" w:cs="SimSun"/>
                <w:spacing w:val="-2"/>
                <w:sz w:val="18"/>
                <w:szCs w:val="18"/>
              </w:rPr>
              <w:t>废</w:t>
            </w:r>
            <w:r>
              <w:rPr>
                <w:rFonts w:ascii="SimSun" w:eastAsia="SimSun" w:hAnsi="SimSun" w:cs="SimSun"/>
                <w:spacing w:val="-1"/>
                <w:sz w:val="18"/>
                <w:szCs w:val="18"/>
              </w:rPr>
              <w:t>水种类</w:t>
            </w:r>
          </w:p>
        </w:tc>
        <w:tc>
          <w:tcPr>
            <w:tcW w:w="2047" w:type="dxa"/>
            <w:vAlign w:val="top"/>
          </w:tcPr>
          <w:p>
            <w:pPr>
              <w:spacing w:before="71" w:line="220" w:lineRule="auto"/>
              <w:ind w:left="756"/>
              <w:rPr>
                <w:rFonts w:ascii="SimSun" w:eastAsia="SimSun" w:hAnsi="SimSun" w:cs="SimSun"/>
                <w:sz w:val="18"/>
                <w:szCs w:val="18"/>
              </w:rPr>
            </w:pPr>
            <w:r>
              <w:rPr>
                <w:rFonts w:ascii="SimSun" w:eastAsia="SimSun" w:hAnsi="SimSun" w:cs="SimSun"/>
                <w:spacing w:val="-2"/>
                <w:sz w:val="18"/>
                <w:szCs w:val="18"/>
              </w:rPr>
              <w:t>排放</w:t>
            </w:r>
            <w:r>
              <w:rPr>
                <w:rFonts w:ascii="SimSun" w:eastAsia="SimSun" w:hAnsi="SimSun" w:cs="SimSun"/>
                <w:spacing w:val="-1"/>
                <w:sz w:val="18"/>
                <w:szCs w:val="18"/>
              </w:rPr>
              <w:t>源</w:t>
            </w:r>
          </w:p>
        </w:tc>
        <w:tc>
          <w:tcPr>
            <w:tcW w:w="3421" w:type="dxa"/>
            <w:vAlign w:val="top"/>
          </w:tcPr>
          <w:p>
            <w:pPr>
              <w:spacing w:before="71" w:line="219" w:lineRule="auto"/>
              <w:ind w:left="995"/>
              <w:rPr>
                <w:rFonts w:ascii="SimSun" w:eastAsia="SimSun" w:hAnsi="SimSun" w:cs="SimSun"/>
                <w:sz w:val="18"/>
                <w:szCs w:val="18"/>
              </w:rPr>
            </w:pPr>
            <w:r>
              <w:rPr>
                <w:rFonts w:ascii="SimSun" w:eastAsia="SimSun" w:hAnsi="SimSun" w:cs="SimSun"/>
                <w:spacing w:val="-1"/>
                <w:sz w:val="18"/>
                <w:szCs w:val="18"/>
              </w:rPr>
              <w:t>主要污染物及负荷</w:t>
            </w:r>
          </w:p>
        </w:tc>
      </w:tr>
      <w:tr>
        <w:tblPrEx>
          <w:tblW w:w="8669" w:type="dxa"/>
          <w:tblInd w:w="2" w:type="dxa"/>
          <w:tblLayout w:type="fixed"/>
        </w:tblPrEx>
        <w:trPr>
          <w:trHeight w:val="318"/>
        </w:trPr>
        <w:tc>
          <w:tcPr>
            <w:tcW w:w="1178" w:type="dxa"/>
            <w:vAlign w:val="top"/>
          </w:tcPr>
          <w:p>
            <w:pPr>
              <w:spacing w:before="67" w:line="220" w:lineRule="auto"/>
              <w:ind w:left="418"/>
              <w:rPr>
                <w:rFonts w:ascii="SimSun" w:eastAsia="SimSun" w:hAnsi="SimSun" w:cs="SimSun"/>
                <w:sz w:val="18"/>
                <w:szCs w:val="18"/>
              </w:rPr>
            </w:pPr>
            <w:r>
              <w:rPr>
                <w:rFonts w:ascii="SimSun" w:eastAsia="SimSun" w:hAnsi="SimSun" w:cs="SimSun"/>
                <w:spacing w:val="-3"/>
                <w:sz w:val="18"/>
                <w:szCs w:val="18"/>
              </w:rPr>
              <w:t>原料</w:t>
            </w:r>
          </w:p>
        </w:tc>
        <w:tc>
          <w:tcPr>
            <w:tcW w:w="2023" w:type="dxa"/>
            <w:vAlign w:val="top"/>
          </w:tcPr>
          <w:p>
            <w:pPr>
              <w:spacing w:before="68" w:line="219" w:lineRule="auto"/>
              <w:ind w:left="115"/>
              <w:rPr>
                <w:rFonts w:ascii="SimSun" w:eastAsia="SimSun" w:hAnsi="SimSun" w:cs="SimSun"/>
                <w:sz w:val="18"/>
                <w:szCs w:val="18"/>
              </w:rPr>
            </w:pPr>
            <w:r>
              <w:rPr>
                <w:rFonts w:ascii="SimSun" w:eastAsia="SimSun" w:hAnsi="SimSun" w:cs="SimSun"/>
                <w:spacing w:val="-2"/>
                <w:sz w:val="18"/>
                <w:szCs w:val="18"/>
              </w:rPr>
              <w:t>原料场废水</w:t>
            </w:r>
          </w:p>
        </w:tc>
        <w:tc>
          <w:tcPr>
            <w:tcW w:w="2047" w:type="dxa"/>
            <w:vAlign w:val="top"/>
          </w:tcPr>
          <w:p>
            <w:pPr>
              <w:spacing w:before="68" w:line="219" w:lineRule="auto"/>
              <w:ind w:left="219"/>
              <w:rPr>
                <w:rFonts w:ascii="SimSun" w:eastAsia="SimSun" w:hAnsi="SimSun" w:cs="SimSun"/>
                <w:sz w:val="18"/>
                <w:szCs w:val="18"/>
              </w:rPr>
            </w:pPr>
            <w:r>
              <w:rPr>
                <w:rFonts w:ascii="SimSun" w:eastAsia="SimSun" w:hAnsi="SimSun" w:cs="SimSun"/>
                <w:spacing w:val="-2"/>
                <w:sz w:val="18"/>
                <w:szCs w:val="18"/>
              </w:rPr>
              <w:t>卸</w:t>
            </w:r>
            <w:r>
              <w:rPr>
                <w:rFonts w:ascii="SimSun" w:eastAsia="SimSun" w:hAnsi="SimSun" w:cs="SimSun"/>
                <w:spacing w:val="-1"/>
                <w:sz w:val="18"/>
                <w:szCs w:val="18"/>
              </w:rPr>
              <w:t>料除尘、冲洗地坪</w:t>
            </w:r>
          </w:p>
        </w:tc>
        <w:tc>
          <w:tcPr>
            <w:tcW w:w="3421" w:type="dxa"/>
            <w:vAlign w:val="top"/>
          </w:tcPr>
          <w:p>
            <w:pPr>
              <w:spacing w:before="98" w:line="186" w:lineRule="auto"/>
              <w:ind w:left="1618"/>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SS</w:t>
            </w:r>
          </w:p>
        </w:tc>
      </w:tr>
      <w:tr>
        <w:tblPrEx>
          <w:tblW w:w="8669" w:type="dxa"/>
          <w:tblInd w:w="2" w:type="dxa"/>
          <w:tblLayout w:type="fixed"/>
        </w:tblPrEx>
        <w:trPr>
          <w:trHeight w:val="628"/>
        </w:trPr>
        <w:tc>
          <w:tcPr>
            <w:tcW w:w="1178" w:type="dxa"/>
            <w:vMerge w:val="restart"/>
            <w:tcBorders>
              <w:bottom w:val="nil"/>
            </w:tcBorders>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before="58" w:line="218" w:lineRule="auto"/>
              <w:ind w:left="410"/>
              <w:rPr>
                <w:rFonts w:ascii="SimSun" w:eastAsia="SimSun" w:hAnsi="SimSun" w:cs="SimSun"/>
                <w:sz w:val="18"/>
                <w:szCs w:val="18"/>
              </w:rPr>
            </w:pPr>
            <w:r>
              <w:rPr>
                <w:rFonts w:ascii="SimSun" w:eastAsia="SimSun" w:hAnsi="SimSun" w:cs="SimSun"/>
                <w:spacing w:val="-2"/>
                <w:sz w:val="18"/>
                <w:szCs w:val="18"/>
              </w:rPr>
              <w:t>烧</w:t>
            </w:r>
            <w:r>
              <w:rPr>
                <w:rFonts w:ascii="SimSun" w:eastAsia="SimSun" w:hAnsi="SimSun" w:cs="SimSun"/>
                <w:spacing w:val="-1"/>
                <w:sz w:val="18"/>
                <w:szCs w:val="18"/>
              </w:rPr>
              <w:t>结</w:t>
            </w:r>
          </w:p>
        </w:tc>
        <w:tc>
          <w:tcPr>
            <w:tcW w:w="2023" w:type="dxa"/>
            <w:vAlign w:val="top"/>
          </w:tcPr>
          <w:p>
            <w:pPr>
              <w:spacing w:before="222" w:line="219" w:lineRule="auto"/>
              <w:ind w:left="111"/>
              <w:rPr>
                <w:rFonts w:ascii="SimSun" w:eastAsia="SimSun" w:hAnsi="SimSun" w:cs="SimSun"/>
                <w:sz w:val="18"/>
                <w:szCs w:val="18"/>
              </w:rPr>
            </w:pPr>
            <w:r>
              <w:rPr>
                <w:rFonts w:ascii="SimSun" w:eastAsia="SimSun" w:hAnsi="SimSun" w:cs="SimSun"/>
                <w:spacing w:val="-1"/>
                <w:sz w:val="18"/>
                <w:szCs w:val="18"/>
              </w:rPr>
              <w:t>冲洗胶带、地坪</w:t>
            </w:r>
            <w:r>
              <w:rPr>
                <w:rFonts w:ascii="SimSun" w:eastAsia="SimSun" w:hAnsi="SimSun" w:cs="SimSun"/>
                <w:sz w:val="18"/>
                <w:szCs w:val="18"/>
              </w:rPr>
              <w:t>废水</w:t>
            </w:r>
          </w:p>
        </w:tc>
        <w:tc>
          <w:tcPr>
            <w:tcW w:w="2047" w:type="dxa"/>
            <w:vAlign w:val="top"/>
          </w:tcPr>
          <w:p>
            <w:pPr>
              <w:spacing w:before="67" w:line="269" w:lineRule="auto"/>
              <w:ind w:left="845" w:right="122" w:hanging="719"/>
              <w:rPr>
                <w:rFonts w:ascii="SimSun" w:eastAsia="SimSun" w:hAnsi="SimSun" w:cs="SimSun"/>
                <w:sz w:val="18"/>
                <w:szCs w:val="18"/>
              </w:rPr>
            </w:pPr>
            <w:r>
              <w:rPr>
                <w:rFonts w:ascii="SimSun" w:eastAsia="SimSun" w:hAnsi="SimSun" w:cs="SimSun"/>
                <w:spacing w:val="-1"/>
                <w:sz w:val="18"/>
                <w:szCs w:val="18"/>
              </w:rPr>
              <w:t>冲洗混合料胶带、</w:t>
            </w:r>
            <w:r>
              <w:rPr>
                <w:rFonts w:ascii="SimSun" w:eastAsia="SimSun" w:hAnsi="SimSun" w:cs="SimSun"/>
                <w:sz w:val="18"/>
                <w:szCs w:val="18"/>
              </w:rPr>
              <w:t>冲洗</w:t>
            </w:r>
            <w:r>
              <w:rPr>
                <w:rFonts w:ascii="SimSun" w:eastAsia="SimSun" w:hAnsi="SimSun" w:cs="SimSun"/>
                <w:sz w:val="18"/>
                <w:szCs w:val="18"/>
              </w:rPr>
              <w:t xml:space="preserve"> </w:t>
            </w:r>
            <w:r>
              <w:rPr>
                <w:rFonts w:ascii="SimSun" w:eastAsia="SimSun" w:hAnsi="SimSun" w:cs="SimSun"/>
                <w:spacing w:val="-2"/>
                <w:sz w:val="18"/>
                <w:szCs w:val="18"/>
              </w:rPr>
              <w:t>地坪</w:t>
            </w:r>
          </w:p>
        </w:tc>
        <w:tc>
          <w:tcPr>
            <w:tcW w:w="3421" w:type="dxa"/>
            <w:vAlign w:val="top"/>
          </w:tcPr>
          <w:p>
            <w:pPr>
              <w:spacing w:before="223" w:line="211" w:lineRule="auto"/>
              <w:ind w:left="748"/>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SS</w:t>
            </w:r>
            <w:r>
              <w:rPr>
                <w:rFonts w:ascii="Times New Roman" w:eastAsia="Times New Roman" w:hAnsi="Times New Roman" w:cs="Times New Roman"/>
                <w:spacing w:val="-6"/>
                <w:sz w:val="18"/>
                <w:szCs w:val="18"/>
              </w:rPr>
              <w:t xml:space="preserve"> </w:t>
            </w:r>
            <w:r>
              <w:rPr>
                <w:rFonts w:ascii="SimSun" w:eastAsia="SimSun" w:hAnsi="SimSun" w:cs="SimSun"/>
                <w:spacing w:val="-4"/>
                <w:sz w:val="18"/>
                <w:szCs w:val="18"/>
              </w:rPr>
              <w:t>浓</w:t>
            </w:r>
            <w:r>
              <w:rPr>
                <w:rFonts w:ascii="SimSun" w:eastAsia="SimSun" w:hAnsi="SimSun" w:cs="SimSun"/>
                <w:spacing w:val="-3"/>
                <w:sz w:val="18"/>
                <w:szCs w:val="18"/>
              </w:rPr>
              <w:t>度一般为</w:t>
            </w:r>
            <w:r>
              <w:rPr>
                <w:rFonts w:ascii="SimSun" w:eastAsia="SimSun" w:hAnsi="SimSun" w:cs="SimSun"/>
                <w:spacing w:val="-3"/>
                <w:sz w:val="18"/>
                <w:szCs w:val="18"/>
              </w:rPr>
              <w:t xml:space="preserve"> </w:t>
            </w:r>
            <w:r>
              <w:rPr>
                <w:rFonts w:ascii="Times New Roman" w:eastAsia="Times New Roman" w:hAnsi="Times New Roman" w:cs="Times New Roman"/>
                <w:spacing w:val="-3"/>
                <w:sz w:val="18"/>
                <w:szCs w:val="18"/>
              </w:rPr>
              <w:t>5000mg/L</w:t>
            </w:r>
          </w:p>
        </w:tc>
      </w:tr>
      <w:tr>
        <w:tblPrEx>
          <w:tblW w:w="8669" w:type="dxa"/>
          <w:tblInd w:w="2" w:type="dxa"/>
          <w:tblLayout w:type="fixed"/>
        </w:tblPrEx>
        <w:trPr>
          <w:trHeight w:val="628"/>
        </w:trPr>
        <w:tc>
          <w:tcPr>
            <w:tcW w:w="1178" w:type="dxa"/>
            <w:vMerge/>
            <w:tcBorders>
              <w:top w:val="nil"/>
              <w:bottom w:val="nil"/>
            </w:tcBorders>
            <w:vAlign w:val="top"/>
          </w:tcPr>
          <w:p>
            <w:pPr>
              <w:rPr>
                <w:rFonts w:ascii="Arial"/>
                <w:sz w:val="21"/>
              </w:rPr>
            </w:pPr>
          </w:p>
        </w:tc>
        <w:tc>
          <w:tcPr>
            <w:tcW w:w="2023" w:type="dxa"/>
            <w:vAlign w:val="top"/>
          </w:tcPr>
          <w:p>
            <w:pPr>
              <w:spacing w:before="223" w:line="219" w:lineRule="auto"/>
              <w:ind w:left="108"/>
              <w:rPr>
                <w:rFonts w:ascii="SimSun" w:eastAsia="SimSun" w:hAnsi="SimSun" w:cs="SimSun"/>
                <w:sz w:val="18"/>
                <w:szCs w:val="18"/>
              </w:rPr>
            </w:pPr>
            <w:r>
              <w:rPr>
                <w:rFonts w:ascii="SimSun" w:eastAsia="SimSun" w:hAnsi="SimSun" w:cs="SimSun"/>
                <w:spacing w:val="-1"/>
                <w:sz w:val="18"/>
                <w:szCs w:val="18"/>
              </w:rPr>
              <w:t>湿式除尘器</w:t>
            </w:r>
            <w:r>
              <w:rPr>
                <w:rFonts w:ascii="SimSun" w:eastAsia="SimSun" w:hAnsi="SimSun" w:cs="SimSun"/>
                <w:sz w:val="18"/>
                <w:szCs w:val="18"/>
              </w:rPr>
              <w:t>废水</w:t>
            </w:r>
          </w:p>
        </w:tc>
        <w:tc>
          <w:tcPr>
            <w:tcW w:w="2047" w:type="dxa"/>
            <w:vAlign w:val="top"/>
          </w:tcPr>
          <w:p>
            <w:pPr>
              <w:spacing w:before="223" w:line="219" w:lineRule="auto"/>
              <w:ind w:left="574"/>
              <w:rPr>
                <w:rFonts w:ascii="SimSun" w:eastAsia="SimSun" w:hAnsi="SimSun" w:cs="SimSun"/>
                <w:sz w:val="18"/>
                <w:szCs w:val="18"/>
              </w:rPr>
            </w:pPr>
            <w:r>
              <w:rPr>
                <w:rFonts w:ascii="SimSun" w:eastAsia="SimSun" w:hAnsi="SimSun" w:cs="SimSun"/>
                <w:spacing w:val="-1"/>
                <w:sz w:val="18"/>
                <w:szCs w:val="18"/>
              </w:rPr>
              <w:t>湿式除尘</w:t>
            </w:r>
            <w:r>
              <w:rPr>
                <w:rFonts w:ascii="SimSun" w:eastAsia="SimSun" w:hAnsi="SimSun" w:cs="SimSun"/>
                <w:sz w:val="18"/>
                <w:szCs w:val="18"/>
              </w:rPr>
              <w:t>器</w:t>
            </w:r>
          </w:p>
        </w:tc>
        <w:tc>
          <w:tcPr>
            <w:tcW w:w="3421" w:type="dxa"/>
            <w:vAlign w:val="top"/>
          </w:tcPr>
          <w:p>
            <w:pPr>
              <w:spacing w:before="66" w:line="270" w:lineRule="auto"/>
              <w:ind w:left="762" w:right="55" w:hanging="648"/>
              <w:rPr>
                <w:rFonts w:ascii="Times New Roman" w:eastAsia="Times New Roman" w:hAnsi="Times New Roman" w:cs="Times New Roman"/>
                <w:sz w:val="18"/>
                <w:szCs w:val="18"/>
              </w:rPr>
            </w:pPr>
            <w:r>
              <w:rPr>
                <w:rFonts w:ascii="SimSun" w:eastAsia="SimSun" w:hAnsi="SimSun" w:cs="SimSun"/>
                <w:spacing w:val="-16"/>
                <w:sz w:val="18"/>
                <w:szCs w:val="18"/>
              </w:rPr>
              <w:t>主</w:t>
            </w:r>
            <w:r>
              <w:rPr>
                <w:rFonts w:ascii="SimSun" w:eastAsia="SimSun" w:hAnsi="SimSun" w:cs="SimSun"/>
                <w:spacing w:val="-8"/>
                <w:sz w:val="18"/>
                <w:szCs w:val="18"/>
              </w:rPr>
              <w:t>要为</w:t>
            </w:r>
            <w:r>
              <w:rPr>
                <w:rFonts w:ascii="SimSun" w:eastAsia="SimSun" w:hAnsi="SimSun" w:cs="SimSun"/>
                <w:spacing w:val="-8"/>
                <w:sz w:val="18"/>
                <w:szCs w:val="18"/>
              </w:rPr>
              <w:t xml:space="preserve"> </w:t>
            </w:r>
            <w:r>
              <w:rPr>
                <w:rFonts w:ascii="Times New Roman" w:eastAsia="Times New Roman" w:hAnsi="Times New Roman" w:cs="Times New Roman"/>
                <w:spacing w:val="-8"/>
                <w:sz w:val="18"/>
                <w:szCs w:val="18"/>
              </w:rPr>
              <w:t>SS</w:t>
            </w:r>
            <w:r>
              <w:rPr>
                <w:rFonts w:ascii="SimSun" w:eastAsia="SimSun" w:hAnsi="SimSun" w:cs="SimSun"/>
                <w:spacing w:val="-8"/>
                <w:sz w:val="18"/>
                <w:szCs w:val="18"/>
              </w:rPr>
              <w:t>，浓度一般为</w:t>
            </w:r>
            <w:r>
              <w:rPr>
                <w:rFonts w:ascii="SimSun" w:eastAsia="SimSun" w:hAnsi="SimSun" w:cs="SimSun"/>
                <w:spacing w:val="-8"/>
                <w:sz w:val="18"/>
                <w:szCs w:val="18"/>
              </w:rPr>
              <w:t xml:space="preserve"> </w:t>
            </w:r>
            <w:r>
              <w:rPr>
                <w:rFonts w:ascii="Times New Roman" w:eastAsia="Times New Roman" w:hAnsi="Times New Roman" w:cs="Times New Roman"/>
                <w:spacing w:val="-8"/>
                <w:sz w:val="18"/>
                <w:szCs w:val="18"/>
              </w:rPr>
              <w:t>5000~10000mg/L</w:t>
            </w:r>
            <w:r>
              <w:rPr>
                <w:rFonts w:ascii="SimSun" w:eastAsia="SimSun" w:hAnsi="SimSun" w:cs="SimSun"/>
                <w:spacing w:val="-8"/>
                <w:sz w:val="18"/>
                <w:szCs w:val="18"/>
              </w:rPr>
              <w:t>，</w:t>
            </w:r>
            <w:r>
              <w:rPr>
                <w:rFonts w:ascii="SimSun" w:eastAsia="SimSun" w:hAnsi="SimSun" w:cs="SimSun"/>
                <w:sz w:val="18"/>
                <w:szCs w:val="18"/>
              </w:rPr>
              <w:t xml:space="preserve"> </w:t>
            </w:r>
            <w:r>
              <w:rPr>
                <w:rFonts w:ascii="SimSun" w:eastAsia="SimSun" w:hAnsi="SimSun" w:cs="SimSun"/>
                <w:spacing w:val="-10"/>
                <w:sz w:val="18"/>
                <w:szCs w:val="18"/>
              </w:rPr>
              <w:t>其中</w:t>
            </w:r>
            <w:r>
              <w:rPr>
                <w:rFonts w:ascii="SimSun" w:eastAsia="SimSun" w:hAnsi="SimSun" w:cs="SimSun"/>
                <w:spacing w:val="-6"/>
                <w:sz w:val="18"/>
                <w:szCs w:val="18"/>
              </w:rPr>
              <w:t xml:space="preserve"> </w:t>
            </w:r>
            <w:r>
              <w:rPr>
                <w:rFonts w:ascii="Times New Roman" w:eastAsia="Times New Roman" w:hAnsi="Times New Roman" w:cs="Times New Roman"/>
                <w:spacing w:val="-5"/>
                <w:sz w:val="18"/>
                <w:szCs w:val="18"/>
              </w:rPr>
              <w:t>TFe</w:t>
            </w:r>
            <w:r>
              <w:rPr>
                <w:rFonts w:ascii="Times New Roman" w:eastAsia="Times New Roman" w:hAnsi="Times New Roman" w:cs="Times New Roman"/>
                <w:spacing w:val="-5"/>
                <w:sz w:val="18"/>
                <w:szCs w:val="18"/>
              </w:rPr>
              <w:t xml:space="preserve"> </w:t>
            </w:r>
            <w:r>
              <w:rPr>
                <w:rFonts w:ascii="SimSun" w:eastAsia="SimSun" w:hAnsi="SimSun" w:cs="SimSun"/>
                <w:spacing w:val="-5"/>
                <w:sz w:val="18"/>
                <w:szCs w:val="18"/>
              </w:rPr>
              <w:t>约占</w:t>
            </w:r>
            <w:r>
              <w:rPr>
                <w:rFonts w:ascii="SimSun" w:eastAsia="SimSun" w:hAnsi="SimSun" w:cs="SimSun"/>
                <w:spacing w:val="-5"/>
                <w:sz w:val="18"/>
                <w:szCs w:val="18"/>
              </w:rPr>
              <w:t xml:space="preserve"> </w:t>
            </w:r>
            <w:r>
              <w:rPr>
                <w:rFonts w:ascii="Times New Roman" w:eastAsia="Times New Roman" w:hAnsi="Times New Roman" w:cs="Times New Roman"/>
                <w:spacing w:val="-5"/>
                <w:sz w:val="18"/>
                <w:szCs w:val="18"/>
              </w:rPr>
              <w:t>40%~45%</w:t>
            </w:r>
          </w:p>
        </w:tc>
      </w:tr>
      <w:tr>
        <w:tblPrEx>
          <w:tblW w:w="8669" w:type="dxa"/>
          <w:tblInd w:w="2" w:type="dxa"/>
          <w:tblLayout w:type="fixed"/>
        </w:tblPrEx>
        <w:trPr>
          <w:trHeight w:val="629"/>
        </w:trPr>
        <w:tc>
          <w:tcPr>
            <w:tcW w:w="1178" w:type="dxa"/>
            <w:vMerge/>
            <w:tcBorders>
              <w:top w:val="nil"/>
            </w:tcBorders>
            <w:vAlign w:val="top"/>
          </w:tcPr>
          <w:p>
            <w:pPr>
              <w:rPr>
                <w:rFonts w:ascii="Arial"/>
                <w:sz w:val="21"/>
              </w:rPr>
            </w:pPr>
          </w:p>
        </w:tc>
        <w:tc>
          <w:tcPr>
            <w:tcW w:w="2023" w:type="dxa"/>
            <w:vAlign w:val="top"/>
          </w:tcPr>
          <w:p>
            <w:pPr>
              <w:spacing w:before="224" w:line="220" w:lineRule="auto"/>
              <w:ind w:left="111"/>
              <w:rPr>
                <w:rFonts w:ascii="SimSun" w:eastAsia="SimSun" w:hAnsi="SimSun" w:cs="SimSun"/>
                <w:sz w:val="18"/>
                <w:szCs w:val="18"/>
              </w:rPr>
            </w:pPr>
            <w:r>
              <w:rPr>
                <w:rFonts w:ascii="SimSun" w:eastAsia="SimSun" w:hAnsi="SimSun" w:cs="SimSun"/>
                <w:spacing w:val="-2"/>
                <w:sz w:val="18"/>
                <w:szCs w:val="18"/>
              </w:rPr>
              <w:t>脱硫废</w:t>
            </w:r>
            <w:r>
              <w:rPr>
                <w:rFonts w:ascii="SimSun" w:eastAsia="SimSun" w:hAnsi="SimSun" w:cs="SimSun"/>
                <w:spacing w:val="-1"/>
                <w:sz w:val="18"/>
                <w:szCs w:val="18"/>
              </w:rPr>
              <w:t>液</w:t>
            </w:r>
          </w:p>
        </w:tc>
        <w:tc>
          <w:tcPr>
            <w:tcW w:w="2047" w:type="dxa"/>
            <w:vAlign w:val="top"/>
          </w:tcPr>
          <w:p>
            <w:pPr>
              <w:spacing w:before="225" w:line="218" w:lineRule="auto"/>
              <w:ind w:left="393"/>
              <w:rPr>
                <w:rFonts w:ascii="SimSun" w:eastAsia="SimSun" w:hAnsi="SimSun" w:cs="SimSun"/>
                <w:sz w:val="18"/>
                <w:szCs w:val="18"/>
              </w:rPr>
            </w:pPr>
            <w:r>
              <w:rPr>
                <w:rFonts w:ascii="SimSun" w:eastAsia="SimSun" w:hAnsi="SimSun" w:cs="SimSun"/>
                <w:spacing w:val="-1"/>
                <w:sz w:val="18"/>
                <w:szCs w:val="18"/>
              </w:rPr>
              <w:t>烧结机烟</w:t>
            </w:r>
            <w:r>
              <w:rPr>
                <w:rFonts w:ascii="SimSun" w:eastAsia="SimSun" w:hAnsi="SimSun" w:cs="SimSun"/>
                <w:sz w:val="18"/>
                <w:szCs w:val="18"/>
              </w:rPr>
              <w:t>气脱硫</w:t>
            </w:r>
          </w:p>
        </w:tc>
        <w:tc>
          <w:tcPr>
            <w:tcW w:w="3421" w:type="dxa"/>
            <w:vAlign w:val="top"/>
          </w:tcPr>
          <w:p>
            <w:pPr>
              <w:spacing w:before="70" w:line="264" w:lineRule="auto"/>
              <w:ind w:left="1265" w:right="150" w:hanging="1118"/>
              <w:rPr>
                <w:rFonts w:ascii="SimSun" w:eastAsia="SimSun" w:hAnsi="SimSun" w:cs="SimSun"/>
                <w:sz w:val="18"/>
                <w:szCs w:val="18"/>
              </w:rPr>
            </w:pPr>
            <w:r>
              <w:rPr>
                <w:rFonts w:ascii="Times New Roman" w:eastAsia="Times New Roman" w:hAnsi="Times New Roman" w:cs="Times New Roman"/>
                <w:spacing w:val="-3"/>
                <w:sz w:val="18"/>
                <w:szCs w:val="18"/>
              </w:rPr>
              <w:t>pH</w:t>
            </w:r>
            <w:r>
              <w:rPr>
                <w:rFonts w:ascii="Times New Roman" w:eastAsia="Times New Roman" w:hAnsi="Times New Roman" w:cs="Times New Roman"/>
                <w:spacing w:val="-6"/>
                <w:sz w:val="18"/>
                <w:szCs w:val="18"/>
              </w:rPr>
              <w:t>:4~6</w:t>
            </w:r>
            <w:r>
              <w:rPr>
                <w:rFonts w:ascii="Times New Roman" w:eastAsia="Times New Roman" w:hAnsi="Times New Roman" w:cs="Times New Roman"/>
                <w:spacing w:val="-6"/>
                <w:sz w:val="18"/>
                <w:szCs w:val="18"/>
              </w:rPr>
              <w:t xml:space="preserve"> </w:t>
            </w:r>
            <w:r>
              <w:rPr>
                <w:rFonts w:ascii="SimSun" w:eastAsia="SimSun" w:hAnsi="SimSun" w:cs="SimSun"/>
                <w:spacing w:val="-3"/>
                <w:sz w:val="18"/>
                <w:szCs w:val="18"/>
              </w:rPr>
              <w:t>，</w:t>
            </w:r>
            <w:r>
              <w:rPr>
                <w:rFonts w:ascii="Times New Roman" w:eastAsia="Times New Roman" w:hAnsi="Times New Roman" w:cs="Times New Roman"/>
                <w:spacing w:val="-3"/>
                <w:sz w:val="18"/>
                <w:szCs w:val="18"/>
              </w:rPr>
              <w:t>SS</w:t>
            </w:r>
            <w:r>
              <w:rPr>
                <w:rFonts w:ascii="Times New Roman" w:eastAsia="Times New Roman" w:hAnsi="Times New Roman" w:cs="Times New Roman"/>
                <w:spacing w:val="-3"/>
                <w:sz w:val="18"/>
                <w:szCs w:val="18"/>
              </w:rPr>
              <w:t xml:space="preserve"> </w:t>
            </w:r>
            <w:r>
              <w:rPr>
                <w:rFonts w:ascii="SimSun" w:eastAsia="SimSun" w:hAnsi="SimSun" w:cs="SimSun"/>
                <w:spacing w:val="-3"/>
                <w:sz w:val="18"/>
                <w:szCs w:val="18"/>
              </w:rPr>
              <w:t>、</w:t>
            </w:r>
            <w:r>
              <w:rPr>
                <w:rFonts w:ascii="Times New Roman" w:eastAsia="Times New Roman" w:hAnsi="Times New Roman" w:cs="Times New Roman"/>
                <w:spacing w:val="-3"/>
                <w:sz w:val="18"/>
                <w:szCs w:val="18"/>
              </w:rPr>
              <w:t>Cl</w:t>
            </w:r>
            <w:r>
              <w:rPr>
                <w:rFonts w:ascii="Times New Roman" w:eastAsia="Times New Roman" w:hAnsi="Times New Roman" w:cs="Times New Roman"/>
                <w:spacing w:val="-3"/>
                <w:position w:val="8"/>
                <w:sz w:val="12"/>
                <w:szCs w:val="12"/>
              </w:rPr>
              <w:t>-</w:t>
            </w:r>
            <w:r>
              <w:rPr>
                <w:rFonts w:ascii="SimSun" w:eastAsia="SimSun" w:hAnsi="SimSun" w:cs="SimSun"/>
                <w:spacing w:val="-3"/>
                <w:sz w:val="18"/>
                <w:szCs w:val="18"/>
              </w:rPr>
              <w:t>高，汞、铅、砷、锌等</w:t>
            </w:r>
            <w:r>
              <w:rPr>
                <w:rFonts w:ascii="SimSun" w:eastAsia="SimSun" w:hAnsi="SimSun" w:cs="SimSun"/>
                <w:sz w:val="18"/>
                <w:szCs w:val="18"/>
              </w:rPr>
              <w:t xml:space="preserve"> </w:t>
            </w:r>
            <w:r>
              <w:rPr>
                <w:rFonts w:ascii="SimSun" w:eastAsia="SimSun" w:hAnsi="SimSun" w:cs="SimSun"/>
                <w:spacing w:val="-2"/>
                <w:sz w:val="18"/>
                <w:szCs w:val="18"/>
              </w:rPr>
              <w:t>重金属</w:t>
            </w:r>
            <w:r>
              <w:rPr>
                <w:rFonts w:ascii="SimSun" w:eastAsia="SimSun" w:hAnsi="SimSun" w:cs="SimSun"/>
                <w:spacing w:val="-1"/>
                <w:sz w:val="18"/>
                <w:szCs w:val="18"/>
              </w:rPr>
              <w:t>离子</w:t>
            </w:r>
          </w:p>
        </w:tc>
      </w:tr>
      <w:tr>
        <w:tblPrEx>
          <w:tblW w:w="8669" w:type="dxa"/>
          <w:tblInd w:w="2" w:type="dxa"/>
          <w:tblLayout w:type="fixed"/>
        </w:tblPrEx>
        <w:trPr>
          <w:trHeight w:val="1252"/>
        </w:trPr>
        <w:tc>
          <w:tcPr>
            <w:tcW w:w="1178" w:type="dxa"/>
            <w:tcBorders>
              <w:bottom w:val="nil"/>
            </w:tcBorders>
            <w:vAlign w:val="top"/>
          </w:tcPr>
          <w:p>
            <w:pPr>
              <w:spacing w:line="316" w:lineRule="auto"/>
              <w:rPr>
                <w:rFonts w:ascii="Arial"/>
                <w:sz w:val="21"/>
              </w:rPr>
            </w:pPr>
          </w:p>
          <w:p>
            <w:pPr>
              <w:spacing w:line="316" w:lineRule="auto"/>
              <w:rPr>
                <w:rFonts w:ascii="Arial"/>
                <w:sz w:val="21"/>
              </w:rPr>
            </w:pPr>
          </w:p>
          <w:p>
            <w:pPr>
              <w:spacing w:line="317" w:lineRule="auto"/>
              <w:rPr>
                <w:rFonts w:ascii="Arial"/>
                <w:sz w:val="21"/>
              </w:rPr>
            </w:pPr>
          </w:p>
        </w:tc>
        <w:tc>
          <w:tcPr>
            <w:tcW w:w="2023" w:type="dxa"/>
            <w:vAlign w:val="top"/>
          </w:tcPr>
          <w:p>
            <w:pPr>
              <w:spacing w:line="475" w:lineRule="auto"/>
              <w:rPr>
                <w:rFonts w:ascii="Arial"/>
                <w:sz w:val="21"/>
              </w:rPr>
            </w:pPr>
          </w:p>
          <w:p>
            <w:pPr>
              <w:spacing w:before="58" w:line="219" w:lineRule="auto"/>
              <w:ind w:left="115"/>
              <w:rPr>
                <w:rFonts w:ascii="SimSun" w:eastAsia="SimSun" w:hAnsi="SimSun" w:cs="SimSun"/>
                <w:sz w:val="18"/>
                <w:szCs w:val="18"/>
              </w:rPr>
            </w:pPr>
            <w:r>
              <w:rPr>
                <w:rFonts w:ascii="SimSun" w:eastAsia="SimSun" w:hAnsi="SimSun" w:cs="SimSun"/>
                <w:spacing w:val="-2"/>
                <w:sz w:val="18"/>
                <w:szCs w:val="18"/>
              </w:rPr>
              <w:t>高炉煤</w:t>
            </w:r>
            <w:r>
              <w:rPr>
                <w:rFonts w:ascii="SimSun" w:eastAsia="SimSun" w:hAnsi="SimSun" w:cs="SimSun"/>
                <w:spacing w:val="-1"/>
                <w:sz w:val="18"/>
                <w:szCs w:val="18"/>
              </w:rPr>
              <w:t>气洗涤废水</w:t>
            </w:r>
          </w:p>
        </w:tc>
        <w:tc>
          <w:tcPr>
            <w:tcW w:w="2047" w:type="dxa"/>
            <w:vAlign w:val="top"/>
          </w:tcPr>
          <w:p>
            <w:pPr>
              <w:spacing w:line="319" w:lineRule="auto"/>
              <w:rPr>
                <w:rFonts w:ascii="Arial"/>
                <w:sz w:val="21"/>
              </w:rPr>
            </w:pPr>
          </w:p>
          <w:p>
            <w:pPr>
              <w:spacing w:before="59" w:line="331" w:lineRule="auto"/>
              <w:ind w:left="488" w:right="212" w:hanging="267"/>
              <w:rPr>
                <w:rFonts w:ascii="SimSun" w:eastAsia="SimSun" w:hAnsi="SimSun" w:cs="SimSun"/>
                <w:sz w:val="18"/>
                <w:szCs w:val="18"/>
              </w:rPr>
            </w:pPr>
            <w:r>
              <w:rPr>
                <w:rFonts w:ascii="SimSun" w:eastAsia="SimSun" w:hAnsi="SimSun" w:cs="SimSun"/>
                <w:spacing w:val="-2"/>
                <w:sz w:val="18"/>
                <w:szCs w:val="18"/>
              </w:rPr>
              <w:t>高炉煤</w:t>
            </w:r>
            <w:r>
              <w:rPr>
                <w:rFonts w:ascii="SimSun" w:eastAsia="SimSun" w:hAnsi="SimSun" w:cs="SimSun"/>
                <w:spacing w:val="-1"/>
                <w:sz w:val="18"/>
                <w:szCs w:val="18"/>
              </w:rPr>
              <w:t>气洗涤净化系</w:t>
            </w:r>
            <w:r>
              <w:rPr>
                <w:rFonts w:ascii="SimSun" w:eastAsia="SimSun" w:hAnsi="SimSun" w:cs="SimSun"/>
                <w:sz w:val="18"/>
                <w:szCs w:val="18"/>
              </w:rPr>
              <w:t xml:space="preserve"> </w:t>
            </w:r>
            <w:r>
              <w:rPr>
                <w:rFonts w:ascii="SimSun" w:eastAsia="SimSun" w:hAnsi="SimSun" w:cs="SimSun"/>
                <w:spacing w:val="-2"/>
                <w:sz w:val="18"/>
                <w:szCs w:val="18"/>
              </w:rPr>
              <w:t>统、</w:t>
            </w:r>
            <w:r>
              <w:rPr>
                <w:rFonts w:ascii="SimSun" w:eastAsia="SimSun" w:hAnsi="SimSun" w:cs="SimSun"/>
                <w:spacing w:val="-1"/>
                <w:sz w:val="18"/>
                <w:szCs w:val="18"/>
              </w:rPr>
              <w:t>管道水封</w:t>
            </w:r>
          </w:p>
        </w:tc>
        <w:tc>
          <w:tcPr>
            <w:tcW w:w="3421" w:type="dxa"/>
            <w:vAlign w:val="top"/>
          </w:tcPr>
          <w:p>
            <w:pPr>
              <w:spacing w:before="68" w:line="219" w:lineRule="auto"/>
              <w:ind w:left="130"/>
              <w:rPr>
                <w:rFonts w:ascii="SimSun" w:eastAsia="SimSun" w:hAnsi="SimSun" w:cs="SimSun"/>
                <w:sz w:val="18"/>
                <w:szCs w:val="18"/>
              </w:rPr>
            </w:pPr>
            <w:r>
              <w:rPr>
                <w:rFonts w:ascii="Times New Roman" w:eastAsia="Times New Roman" w:hAnsi="Times New Roman" w:cs="Times New Roman"/>
                <w:spacing w:val="-11"/>
                <w:sz w:val="18"/>
                <w:szCs w:val="18"/>
              </w:rPr>
              <w:t>SS</w:t>
            </w:r>
            <w:r>
              <w:rPr>
                <w:rFonts w:ascii="Times New Roman" w:eastAsia="Times New Roman" w:hAnsi="Times New Roman" w:cs="Times New Roman"/>
                <w:spacing w:val="-11"/>
                <w:sz w:val="18"/>
                <w:szCs w:val="18"/>
              </w:rPr>
              <w:t xml:space="preserve"> </w:t>
            </w:r>
            <w:r>
              <w:rPr>
                <w:rFonts w:ascii="SimSun" w:eastAsia="SimSun" w:hAnsi="SimSun" w:cs="SimSun"/>
                <w:spacing w:val="-11"/>
                <w:sz w:val="18"/>
                <w:szCs w:val="18"/>
              </w:rPr>
              <w:t>、</w:t>
            </w:r>
            <w:r>
              <w:rPr>
                <w:rFonts w:ascii="Times New Roman" w:eastAsia="Times New Roman" w:hAnsi="Times New Roman" w:cs="Times New Roman"/>
                <w:spacing w:val="-11"/>
                <w:sz w:val="18"/>
                <w:szCs w:val="18"/>
              </w:rPr>
              <w:t>COD</w:t>
            </w:r>
            <w:r>
              <w:rPr>
                <w:rFonts w:ascii="Times New Roman" w:eastAsia="Times New Roman" w:hAnsi="Times New Roman" w:cs="Times New Roman"/>
                <w:spacing w:val="-11"/>
                <w:sz w:val="18"/>
                <w:szCs w:val="18"/>
              </w:rPr>
              <w:t xml:space="preserve"> </w:t>
            </w:r>
            <w:r>
              <w:rPr>
                <w:rFonts w:ascii="SimSun" w:eastAsia="SimSun" w:hAnsi="SimSun" w:cs="SimSun"/>
                <w:spacing w:val="-11"/>
                <w:sz w:val="18"/>
                <w:szCs w:val="18"/>
              </w:rPr>
              <w:t>等，</w:t>
            </w:r>
            <w:r>
              <w:rPr>
                <w:rFonts w:ascii="SimSun" w:eastAsia="SimSun" w:hAnsi="SimSun" w:cs="SimSun"/>
                <w:spacing w:val="-11"/>
                <w:sz w:val="18"/>
                <w:szCs w:val="18"/>
              </w:rPr>
              <w:t xml:space="preserve"> </w:t>
            </w:r>
            <w:r>
              <w:rPr>
                <w:rFonts w:ascii="SimSun" w:eastAsia="SimSun" w:hAnsi="SimSun" w:cs="SimSun"/>
                <w:spacing w:val="-11"/>
                <w:sz w:val="18"/>
                <w:szCs w:val="18"/>
              </w:rPr>
              <w:t>含少量酚、氰、</w:t>
            </w:r>
            <w:r>
              <w:rPr>
                <w:rFonts w:ascii="SimSun" w:eastAsia="SimSun" w:hAnsi="SimSun" w:cs="SimSun"/>
                <w:spacing w:val="-11"/>
                <w:sz w:val="18"/>
                <w:szCs w:val="18"/>
              </w:rPr>
              <w:t xml:space="preserve"> </w:t>
            </w:r>
            <w:r>
              <w:rPr>
                <w:rFonts w:ascii="Times New Roman" w:eastAsia="Times New Roman" w:hAnsi="Times New Roman" w:cs="Times New Roman"/>
                <w:spacing w:val="-11"/>
                <w:sz w:val="18"/>
                <w:szCs w:val="18"/>
              </w:rPr>
              <w:t>Zn</w:t>
            </w:r>
            <w:r>
              <w:rPr>
                <w:rFonts w:ascii="Times New Roman" w:eastAsia="Times New Roman" w:hAnsi="Times New Roman" w:cs="Times New Roman"/>
                <w:spacing w:val="-11"/>
                <w:sz w:val="18"/>
                <w:szCs w:val="18"/>
              </w:rPr>
              <w:t xml:space="preserve"> </w:t>
            </w:r>
            <w:r>
              <w:rPr>
                <w:rFonts w:ascii="SimSun" w:eastAsia="SimSun" w:hAnsi="SimSun" w:cs="SimSun"/>
                <w:spacing w:val="-11"/>
                <w:sz w:val="18"/>
                <w:szCs w:val="18"/>
              </w:rPr>
              <w:t>、</w:t>
            </w:r>
            <w:r>
              <w:rPr>
                <w:rFonts w:ascii="Times New Roman" w:eastAsia="Times New Roman" w:hAnsi="Times New Roman" w:cs="Times New Roman"/>
                <w:spacing w:val="-11"/>
                <w:sz w:val="18"/>
                <w:szCs w:val="18"/>
              </w:rPr>
              <w:t>P</w:t>
            </w:r>
            <w:r>
              <w:rPr>
                <w:rFonts w:ascii="Times New Roman" w:eastAsia="Times New Roman" w:hAnsi="Times New Roman" w:cs="Times New Roman"/>
                <w:spacing w:val="-7"/>
                <w:sz w:val="18"/>
                <w:szCs w:val="18"/>
              </w:rPr>
              <w:t>b</w:t>
            </w:r>
            <w:r>
              <w:rPr>
                <w:rFonts w:ascii="SimSun" w:eastAsia="SimSun" w:hAnsi="SimSun" w:cs="SimSun"/>
                <w:spacing w:val="-11"/>
                <w:sz w:val="18"/>
                <w:szCs w:val="18"/>
              </w:rPr>
              <w:t>、</w:t>
            </w:r>
          </w:p>
          <w:p>
            <w:pPr>
              <w:spacing w:before="98" w:line="220" w:lineRule="auto"/>
              <w:ind w:left="395"/>
              <w:rPr>
                <w:rFonts w:ascii="SimSun" w:eastAsia="SimSun" w:hAnsi="SimSun" w:cs="SimSun"/>
                <w:sz w:val="18"/>
                <w:szCs w:val="18"/>
              </w:rPr>
            </w:pPr>
            <w:r>
              <w:rPr>
                <w:rFonts w:ascii="SimSun" w:eastAsia="SimSun" w:hAnsi="SimSun" w:cs="SimSun"/>
                <w:spacing w:val="-3"/>
                <w:sz w:val="18"/>
                <w:szCs w:val="18"/>
              </w:rPr>
              <w:t>硫化物和热污染。其中</w:t>
            </w:r>
            <w:r>
              <w:rPr>
                <w:rFonts w:ascii="SimSun" w:eastAsia="SimSun" w:hAnsi="SimSun" w:cs="SimSun"/>
                <w:spacing w:val="-3"/>
                <w:sz w:val="18"/>
                <w:szCs w:val="18"/>
              </w:rPr>
              <w:t xml:space="preserve"> </w:t>
            </w:r>
            <w:r>
              <w:rPr>
                <w:rFonts w:ascii="Times New Roman" w:eastAsia="Times New Roman" w:hAnsi="Times New Roman" w:cs="Times New Roman"/>
                <w:spacing w:val="-3"/>
                <w:sz w:val="18"/>
                <w:szCs w:val="18"/>
              </w:rPr>
              <w:t>S</w:t>
            </w:r>
            <w:r>
              <w:rPr>
                <w:rFonts w:ascii="Times New Roman" w:eastAsia="Times New Roman" w:hAnsi="Times New Roman" w:cs="Times New Roman"/>
                <w:spacing w:val="-1"/>
                <w:sz w:val="18"/>
                <w:szCs w:val="18"/>
              </w:rPr>
              <w:t>S</w:t>
            </w:r>
            <w:r>
              <w:rPr>
                <w:rFonts w:ascii="Times New Roman" w:eastAsia="Times New Roman" w:hAnsi="Times New Roman" w:cs="Times New Roman"/>
                <w:spacing w:val="-3"/>
                <w:sz w:val="18"/>
                <w:szCs w:val="18"/>
              </w:rPr>
              <w:t xml:space="preserve"> </w:t>
            </w:r>
            <w:r>
              <w:rPr>
                <w:rFonts w:ascii="SimSun" w:eastAsia="SimSun" w:hAnsi="SimSun" w:cs="SimSun"/>
                <w:spacing w:val="-3"/>
                <w:sz w:val="18"/>
                <w:szCs w:val="18"/>
              </w:rPr>
              <w:t>浓度为</w:t>
            </w:r>
          </w:p>
          <w:p>
            <w:pPr>
              <w:spacing w:before="98" w:line="211" w:lineRule="auto"/>
              <w:ind w:left="127"/>
              <w:rPr>
                <w:rFonts w:ascii="SimSun" w:eastAsia="SimSun" w:hAnsi="SimSun" w:cs="SimSun"/>
                <w:sz w:val="18"/>
                <w:szCs w:val="18"/>
              </w:rPr>
            </w:pPr>
            <w:r>
              <w:rPr>
                <w:rFonts w:ascii="Times New Roman" w:eastAsia="Times New Roman" w:hAnsi="Times New Roman" w:cs="Times New Roman"/>
                <w:spacing w:val="-10"/>
                <w:sz w:val="18"/>
                <w:szCs w:val="18"/>
              </w:rPr>
              <w:t>1</w:t>
            </w:r>
            <w:r>
              <w:rPr>
                <w:rFonts w:ascii="Times New Roman" w:eastAsia="Times New Roman" w:hAnsi="Times New Roman" w:cs="Times New Roman"/>
                <w:spacing w:val="-5"/>
                <w:sz w:val="18"/>
                <w:szCs w:val="18"/>
              </w:rPr>
              <w:t>000~5000mg/L</w:t>
            </w:r>
            <w:r>
              <w:rPr>
                <w:rFonts w:ascii="SimSun" w:eastAsia="SimSun" w:hAnsi="SimSun" w:cs="SimSun"/>
                <w:spacing w:val="-5"/>
                <w:sz w:val="18"/>
                <w:szCs w:val="18"/>
              </w:rPr>
              <w:t>，氰化物</w:t>
            </w:r>
            <w:r>
              <w:rPr>
                <w:rFonts w:ascii="SimSun" w:eastAsia="SimSun" w:hAnsi="SimSun" w:cs="SimSun"/>
                <w:spacing w:val="-5"/>
                <w:sz w:val="18"/>
                <w:szCs w:val="18"/>
              </w:rPr>
              <w:t xml:space="preserve"> </w:t>
            </w:r>
            <w:r>
              <w:rPr>
                <w:rFonts w:ascii="Times New Roman" w:eastAsia="Times New Roman" w:hAnsi="Times New Roman" w:cs="Times New Roman"/>
                <w:spacing w:val="-5"/>
                <w:sz w:val="18"/>
                <w:szCs w:val="18"/>
              </w:rPr>
              <w:t>0.</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5"/>
                <w:sz w:val="18"/>
                <w:szCs w:val="18"/>
              </w:rPr>
              <w:t>1~10</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5"/>
                <w:sz w:val="18"/>
                <w:szCs w:val="18"/>
              </w:rPr>
              <w:t>mg/L</w:t>
            </w:r>
            <w:r>
              <w:rPr>
                <w:rFonts w:ascii="SimSun" w:eastAsia="SimSun" w:hAnsi="SimSun" w:cs="SimSun"/>
                <w:spacing w:val="-5"/>
                <w:sz w:val="18"/>
                <w:szCs w:val="18"/>
              </w:rPr>
              <w:t>，酚</w:t>
            </w:r>
          </w:p>
          <w:p>
            <w:pPr>
              <w:spacing w:before="132" w:line="190" w:lineRule="auto"/>
              <w:ind w:left="124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0.05~3</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mg/L</w:t>
            </w:r>
          </w:p>
        </w:tc>
      </w:tr>
    </w:tbl>
    <w:p>
      <w:pPr>
        <w:sectPr>
          <w:headerReference w:type="default" r:id="rId25"/>
          <w:footerReference w:type="default" r:id="rId26"/>
          <w:pgSz w:w="11905" w:h="16840"/>
          <w:pgMar w:top="400" w:right="1614" w:bottom="1263" w:left="1615" w:header="0" w:footer="1102" w:gutter="0"/>
          <w:pgNumType w:start="13"/>
          <w:cols w:space="708"/>
        </w:sectPr>
      </w:pPr>
    </w:p>
    <w:tbl>
      <w:tblPr>
        <w:tblStyle w:val="TableNormal4"/>
        <w:tblW w:w="866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78"/>
        <w:gridCol w:w="2023"/>
        <w:gridCol w:w="2047"/>
        <w:gridCol w:w="3421"/>
      </w:tblGrid>
      <w:tr>
        <w:tblPrEx>
          <w:tblW w:w="866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52"/>
        </w:trPr>
        <w:tc>
          <w:tcPr>
            <w:tcW w:w="1178" w:type="dxa"/>
            <w:vMerge w:val="restart"/>
            <w:tcBorders>
              <w:bottom w:val="nil"/>
            </w:tcBorders>
            <w:vAlign w:val="top"/>
          </w:tcPr>
          <w:p>
            <w:pPr>
              <w:spacing w:before="59" w:line="220" w:lineRule="auto"/>
              <w:ind w:left="412"/>
              <w:rPr>
                <w:rFonts w:ascii="SimSun" w:eastAsia="SimSun" w:hAnsi="SimSun" w:cs="SimSun"/>
                <w:sz w:val="18"/>
                <w:szCs w:val="18"/>
              </w:rPr>
            </w:pPr>
            <w:r>
              <w:rPr>
                <w:rFonts w:ascii="SimSun" w:eastAsia="SimSun" w:hAnsi="SimSun" w:cs="SimSun"/>
                <w:spacing w:val="-2"/>
                <w:sz w:val="18"/>
                <w:szCs w:val="18"/>
              </w:rPr>
              <w:t>炼</w:t>
            </w:r>
            <w:r>
              <w:rPr>
                <w:rFonts w:ascii="SimSun" w:eastAsia="SimSun" w:hAnsi="SimSun" w:cs="SimSun"/>
                <w:spacing w:val="-1"/>
                <w:sz w:val="18"/>
                <w:szCs w:val="18"/>
              </w:rPr>
              <w:t>铁</w:t>
            </w:r>
          </w:p>
        </w:tc>
        <w:tc>
          <w:tcPr>
            <w:tcW w:w="2023" w:type="dxa"/>
            <w:vAlign w:val="top"/>
          </w:tcPr>
          <w:p/>
        </w:tc>
        <w:tc>
          <w:tcPr>
            <w:tcW w:w="2047" w:type="dxa"/>
            <w:vAlign w:val="top"/>
          </w:tcPr>
          <w:p/>
        </w:tc>
        <w:tc>
          <w:tcPr>
            <w:tcW w:w="3421" w:type="dxa"/>
            <w:vAlign w:val="top"/>
          </w:tcPr>
          <w:p/>
        </w:tc>
      </w:tr>
      <w:tr>
        <w:tblPrEx>
          <w:tblW w:w="8669" w:type="dxa"/>
          <w:tblInd w:w="2" w:type="dxa"/>
          <w:tblLayout w:type="fixed"/>
        </w:tblPrEx>
        <w:trPr>
          <w:trHeight w:val="628"/>
        </w:trPr>
        <w:tc>
          <w:tcPr>
            <w:tcW w:w="1178" w:type="dxa"/>
            <w:vMerge/>
            <w:tcBorders>
              <w:top w:val="nil"/>
              <w:bottom w:val="nil"/>
            </w:tcBorders>
            <w:vAlign w:val="top"/>
          </w:tcPr>
          <w:p>
            <w:pPr>
              <w:rPr>
                <w:rFonts w:ascii="Arial"/>
                <w:sz w:val="21"/>
              </w:rPr>
            </w:pPr>
          </w:p>
        </w:tc>
        <w:tc>
          <w:tcPr>
            <w:tcW w:w="2023" w:type="dxa"/>
            <w:vAlign w:val="top"/>
          </w:tcPr>
          <w:p>
            <w:pPr>
              <w:spacing w:before="225" w:line="219" w:lineRule="auto"/>
              <w:ind w:left="112"/>
              <w:rPr>
                <w:rFonts w:ascii="SimSun" w:eastAsia="SimSun" w:hAnsi="SimSun" w:cs="SimSun"/>
                <w:sz w:val="18"/>
                <w:szCs w:val="18"/>
              </w:rPr>
            </w:pPr>
            <w:r>
              <w:rPr>
                <w:rFonts w:ascii="SimSun" w:eastAsia="SimSun" w:hAnsi="SimSun" w:cs="SimSun"/>
                <w:spacing w:val="-2"/>
                <w:sz w:val="18"/>
                <w:szCs w:val="18"/>
              </w:rPr>
              <w:t>炉渣</w:t>
            </w:r>
            <w:r>
              <w:rPr>
                <w:rFonts w:ascii="SimSun" w:eastAsia="SimSun" w:hAnsi="SimSun" w:cs="SimSun"/>
                <w:spacing w:val="-1"/>
                <w:sz w:val="18"/>
                <w:szCs w:val="18"/>
              </w:rPr>
              <w:t>粒化废水</w:t>
            </w:r>
          </w:p>
        </w:tc>
        <w:tc>
          <w:tcPr>
            <w:tcW w:w="2047" w:type="dxa"/>
            <w:vAlign w:val="top"/>
          </w:tcPr>
          <w:p>
            <w:pPr>
              <w:spacing w:before="225" w:line="220" w:lineRule="auto"/>
              <w:ind w:left="574"/>
              <w:rPr>
                <w:rFonts w:ascii="SimSun" w:eastAsia="SimSun" w:hAnsi="SimSun" w:cs="SimSun"/>
                <w:sz w:val="18"/>
                <w:szCs w:val="18"/>
              </w:rPr>
            </w:pPr>
            <w:r>
              <w:rPr>
                <w:rFonts w:ascii="SimSun" w:eastAsia="SimSun" w:hAnsi="SimSun" w:cs="SimSun"/>
                <w:spacing w:val="-1"/>
                <w:sz w:val="18"/>
                <w:szCs w:val="18"/>
              </w:rPr>
              <w:t>渣处理系</w:t>
            </w:r>
            <w:r>
              <w:rPr>
                <w:rFonts w:ascii="SimSun" w:eastAsia="SimSun" w:hAnsi="SimSun" w:cs="SimSun"/>
                <w:sz w:val="18"/>
                <w:szCs w:val="18"/>
              </w:rPr>
              <w:t>统</w:t>
            </w:r>
          </w:p>
        </w:tc>
        <w:tc>
          <w:tcPr>
            <w:tcW w:w="3421" w:type="dxa"/>
            <w:vAlign w:val="top"/>
          </w:tcPr>
          <w:p>
            <w:pPr>
              <w:spacing w:before="68" w:line="266" w:lineRule="auto"/>
              <w:ind w:left="326" w:right="106" w:hanging="212"/>
              <w:rPr>
                <w:rFonts w:ascii="Times New Roman" w:eastAsia="Times New Roman" w:hAnsi="Times New Roman" w:cs="Times New Roman"/>
                <w:sz w:val="18"/>
                <w:szCs w:val="18"/>
              </w:rPr>
            </w:pPr>
            <w:r>
              <w:rPr>
                <w:rFonts w:ascii="SimSun" w:eastAsia="SimSun" w:hAnsi="SimSun" w:cs="SimSun"/>
                <w:spacing w:val="-4"/>
                <w:sz w:val="18"/>
                <w:szCs w:val="18"/>
              </w:rPr>
              <w:t>主要为</w:t>
            </w:r>
            <w:r>
              <w:rPr>
                <w:rFonts w:ascii="SimSun" w:eastAsia="SimSun" w:hAnsi="SimSun" w:cs="SimSun"/>
                <w:spacing w:val="-4"/>
                <w:sz w:val="18"/>
                <w:szCs w:val="18"/>
              </w:rPr>
              <w:t xml:space="preserve"> </w:t>
            </w:r>
            <w:r>
              <w:rPr>
                <w:rFonts w:ascii="Times New Roman" w:eastAsia="Times New Roman" w:hAnsi="Times New Roman" w:cs="Times New Roman"/>
                <w:spacing w:val="-4"/>
                <w:sz w:val="18"/>
                <w:szCs w:val="18"/>
              </w:rPr>
              <w:t>SS</w:t>
            </w:r>
            <w:r>
              <w:rPr>
                <w:rFonts w:ascii="SimSun" w:eastAsia="SimSun" w:hAnsi="SimSun" w:cs="SimSun"/>
                <w:spacing w:val="-4"/>
                <w:sz w:val="18"/>
                <w:szCs w:val="18"/>
              </w:rPr>
              <w:t>，浓度为</w:t>
            </w:r>
            <w:r>
              <w:rPr>
                <w:rFonts w:ascii="SimSun" w:eastAsia="SimSun" w:hAnsi="SimSun" w:cs="SimSun"/>
                <w:spacing w:val="-4"/>
                <w:sz w:val="18"/>
                <w:szCs w:val="18"/>
              </w:rPr>
              <w:t xml:space="preserve"> </w:t>
            </w:r>
            <w:r>
              <w:rPr>
                <w:rFonts w:ascii="Times New Roman" w:eastAsia="Times New Roman" w:hAnsi="Times New Roman" w:cs="Times New Roman"/>
                <w:spacing w:val="-4"/>
                <w:sz w:val="18"/>
                <w:szCs w:val="18"/>
              </w:rPr>
              <w:t>600~1500mg/L</w:t>
            </w:r>
            <w:r>
              <w:rPr>
                <w:rFonts w:ascii="SimSun" w:eastAsia="SimSun" w:hAnsi="SimSun" w:cs="SimSun"/>
                <w:spacing w:val="-4"/>
                <w:sz w:val="18"/>
                <w:szCs w:val="18"/>
              </w:rPr>
              <w:t>，氰化</w:t>
            </w:r>
            <w:r>
              <w:rPr>
                <w:rFonts w:ascii="SimSun" w:eastAsia="SimSun" w:hAnsi="SimSun" w:cs="SimSun"/>
                <w:sz w:val="18"/>
                <w:szCs w:val="18"/>
              </w:rPr>
              <w:t xml:space="preserve"> </w:t>
            </w:r>
            <w:r>
              <w:rPr>
                <w:rFonts w:ascii="SimSun" w:eastAsia="SimSun" w:hAnsi="SimSun" w:cs="SimSun"/>
                <w:spacing w:val="-6"/>
                <w:sz w:val="18"/>
                <w:szCs w:val="18"/>
              </w:rPr>
              <w:t>物</w:t>
            </w:r>
            <w:r>
              <w:rPr>
                <w:rFonts w:ascii="SimSun" w:eastAsia="SimSun" w:hAnsi="SimSun" w:cs="SimSun"/>
                <w:spacing w:val="-6"/>
                <w:sz w:val="18"/>
                <w:szCs w:val="18"/>
              </w:rPr>
              <w:t xml:space="preserve"> </w:t>
            </w:r>
            <w:r>
              <w:rPr>
                <w:rFonts w:ascii="Times New Roman" w:eastAsia="Times New Roman" w:hAnsi="Times New Roman" w:cs="Times New Roman"/>
                <w:spacing w:val="-5"/>
                <w:sz w:val="18"/>
                <w:szCs w:val="18"/>
              </w:rPr>
              <w:t>0</w:t>
            </w:r>
            <w:r>
              <w:rPr>
                <w:rFonts w:ascii="Times New Roman" w:eastAsia="Times New Roman" w:hAnsi="Times New Roman" w:cs="Times New Roman"/>
                <w:spacing w:val="-3"/>
                <w:sz w:val="18"/>
                <w:szCs w:val="18"/>
              </w:rPr>
              <w:t>.002~1mg/L</w:t>
            </w:r>
            <w:r>
              <w:rPr>
                <w:rFonts w:ascii="SimSun" w:eastAsia="SimSun" w:hAnsi="SimSun" w:cs="SimSun"/>
                <w:spacing w:val="-3"/>
                <w:sz w:val="18"/>
                <w:szCs w:val="18"/>
              </w:rPr>
              <w:t>，酚</w:t>
            </w:r>
            <w:r>
              <w:rPr>
                <w:rFonts w:ascii="SimSun" w:eastAsia="SimSun" w:hAnsi="SimSun" w:cs="SimSun"/>
                <w:spacing w:val="-3"/>
                <w:sz w:val="18"/>
                <w:szCs w:val="18"/>
              </w:rPr>
              <w:t xml:space="preserve"> </w:t>
            </w:r>
            <w:r>
              <w:rPr>
                <w:rFonts w:ascii="Times New Roman" w:eastAsia="Times New Roman" w:hAnsi="Times New Roman" w:cs="Times New Roman"/>
                <w:spacing w:val="-3"/>
                <w:sz w:val="18"/>
                <w:szCs w:val="18"/>
              </w:rPr>
              <w:t>0.01~0.08</w:t>
            </w:r>
            <w:r>
              <w:rPr>
                <w:rFonts w:ascii="Times New Roman" w:eastAsia="Times New Roman" w:hAnsi="Times New Roman" w:cs="Times New Roman"/>
                <w:spacing w:val="-3"/>
                <w:sz w:val="18"/>
                <w:szCs w:val="18"/>
              </w:rPr>
              <w:t xml:space="preserve"> </w:t>
            </w:r>
            <w:r>
              <w:rPr>
                <w:rFonts w:ascii="Times New Roman" w:eastAsia="Times New Roman" w:hAnsi="Times New Roman" w:cs="Times New Roman"/>
                <w:spacing w:val="-3"/>
                <w:sz w:val="18"/>
                <w:szCs w:val="18"/>
              </w:rPr>
              <w:t>mg/L</w:t>
            </w:r>
          </w:p>
        </w:tc>
      </w:tr>
      <w:tr>
        <w:tblPrEx>
          <w:tblW w:w="8669" w:type="dxa"/>
          <w:tblInd w:w="2" w:type="dxa"/>
          <w:tblLayout w:type="fixed"/>
        </w:tblPrEx>
        <w:trPr>
          <w:trHeight w:val="318"/>
        </w:trPr>
        <w:tc>
          <w:tcPr>
            <w:tcW w:w="1178" w:type="dxa"/>
            <w:vMerge/>
            <w:tcBorders>
              <w:top w:val="nil"/>
            </w:tcBorders>
            <w:vAlign w:val="top"/>
          </w:tcPr>
          <w:p>
            <w:pPr>
              <w:rPr>
                <w:rFonts w:ascii="Arial"/>
                <w:sz w:val="21"/>
              </w:rPr>
            </w:pPr>
          </w:p>
        </w:tc>
        <w:tc>
          <w:tcPr>
            <w:tcW w:w="2023" w:type="dxa"/>
            <w:vAlign w:val="top"/>
          </w:tcPr>
          <w:p>
            <w:pPr>
              <w:spacing w:before="71" w:line="217" w:lineRule="auto"/>
              <w:ind w:left="109"/>
              <w:rPr>
                <w:rFonts w:ascii="SimSun" w:eastAsia="SimSun" w:hAnsi="SimSun" w:cs="SimSun"/>
                <w:sz w:val="18"/>
                <w:szCs w:val="18"/>
              </w:rPr>
            </w:pPr>
            <w:r>
              <w:rPr>
                <w:rFonts w:ascii="SimSun" w:eastAsia="SimSun" w:hAnsi="SimSun" w:cs="SimSun"/>
                <w:spacing w:val="-1"/>
                <w:sz w:val="18"/>
                <w:szCs w:val="18"/>
              </w:rPr>
              <w:t>铸铁机喷淋冷</w:t>
            </w:r>
            <w:r>
              <w:rPr>
                <w:rFonts w:ascii="SimSun" w:eastAsia="SimSun" w:hAnsi="SimSun" w:cs="SimSun"/>
                <w:sz w:val="18"/>
                <w:szCs w:val="18"/>
              </w:rPr>
              <w:t>却废水</w:t>
            </w:r>
          </w:p>
        </w:tc>
        <w:tc>
          <w:tcPr>
            <w:tcW w:w="2047" w:type="dxa"/>
            <w:vAlign w:val="top"/>
          </w:tcPr>
          <w:p>
            <w:pPr>
              <w:spacing w:before="71" w:line="218" w:lineRule="auto"/>
              <w:ind w:left="755"/>
              <w:rPr>
                <w:rFonts w:ascii="SimSun" w:eastAsia="SimSun" w:hAnsi="SimSun" w:cs="SimSun"/>
                <w:sz w:val="18"/>
                <w:szCs w:val="18"/>
              </w:rPr>
            </w:pPr>
            <w:r>
              <w:rPr>
                <w:rFonts w:ascii="SimSun" w:eastAsia="SimSun" w:hAnsi="SimSun" w:cs="SimSun"/>
                <w:spacing w:val="-2"/>
                <w:sz w:val="18"/>
                <w:szCs w:val="18"/>
              </w:rPr>
              <w:t>铸铁</w:t>
            </w:r>
            <w:r>
              <w:rPr>
                <w:rFonts w:ascii="SimSun" w:eastAsia="SimSun" w:hAnsi="SimSun" w:cs="SimSun"/>
                <w:spacing w:val="-1"/>
                <w:sz w:val="18"/>
                <w:szCs w:val="18"/>
              </w:rPr>
              <w:t>机</w:t>
            </w:r>
          </w:p>
        </w:tc>
        <w:tc>
          <w:tcPr>
            <w:tcW w:w="3421" w:type="dxa"/>
            <w:vAlign w:val="top"/>
          </w:tcPr>
          <w:p>
            <w:pPr>
              <w:spacing w:before="71" w:line="211" w:lineRule="auto"/>
              <w:ind w:left="382"/>
              <w:rPr>
                <w:rFonts w:ascii="Times New Roman" w:eastAsia="Times New Roman" w:hAnsi="Times New Roman" w:cs="Times New Roman"/>
                <w:sz w:val="18"/>
                <w:szCs w:val="18"/>
              </w:rPr>
            </w:pPr>
            <w:r>
              <w:rPr>
                <w:rFonts w:ascii="SimSun" w:eastAsia="SimSun" w:hAnsi="SimSun" w:cs="SimSun"/>
                <w:spacing w:val="-8"/>
                <w:sz w:val="18"/>
                <w:szCs w:val="18"/>
              </w:rPr>
              <w:t>主</w:t>
            </w:r>
            <w:r>
              <w:rPr>
                <w:rFonts w:ascii="SimSun" w:eastAsia="SimSun" w:hAnsi="SimSun" w:cs="SimSun"/>
                <w:spacing w:val="-7"/>
                <w:sz w:val="18"/>
                <w:szCs w:val="18"/>
              </w:rPr>
              <w:t>要</w:t>
            </w:r>
            <w:r>
              <w:rPr>
                <w:rFonts w:ascii="SimSun" w:eastAsia="SimSun" w:hAnsi="SimSun" w:cs="SimSun"/>
                <w:spacing w:val="-4"/>
                <w:sz w:val="18"/>
                <w:szCs w:val="18"/>
              </w:rPr>
              <w:t>为</w:t>
            </w:r>
            <w:r>
              <w:rPr>
                <w:rFonts w:ascii="SimSun" w:eastAsia="SimSun" w:hAnsi="SimSun" w:cs="SimSun"/>
                <w:spacing w:val="-4"/>
                <w:sz w:val="18"/>
                <w:szCs w:val="18"/>
              </w:rPr>
              <w:t xml:space="preserve"> </w:t>
            </w:r>
            <w:r>
              <w:rPr>
                <w:rFonts w:ascii="Times New Roman" w:eastAsia="Times New Roman" w:hAnsi="Times New Roman" w:cs="Times New Roman"/>
                <w:spacing w:val="-4"/>
                <w:sz w:val="18"/>
                <w:szCs w:val="18"/>
              </w:rPr>
              <w:t>SS</w:t>
            </w:r>
            <w:r>
              <w:rPr>
                <w:rFonts w:ascii="SimSun" w:eastAsia="SimSun" w:hAnsi="SimSun" w:cs="SimSun"/>
                <w:spacing w:val="-4"/>
                <w:sz w:val="18"/>
                <w:szCs w:val="18"/>
              </w:rPr>
              <w:t>，浓度为</w:t>
            </w:r>
            <w:r>
              <w:rPr>
                <w:rFonts w:ascii="SimSun" w:eastAsia="SimSun" w:hAnsi="SimSun" w:cs="SimSun"/>
                <w:spacing w:val="-4"/>
                <w:sz w:val="18"/>
                <w:szCs w:val="18"/>
              </w:rPr>
              <w:t xml:space="preserve"> </w:t>
            </w:r>
            <w:r>
              <w:rPr>
                <w:rFonts w:ascii="Times New Roman" w:eastAsia="Times New Roman" w:hAnsi="Times New Roman" w:cs="Times New Roman"/>
                <w:spacing w:val="-4"/>
                <w:sz w:val="18"/>
                <w:szCs w:val="18"/>
              </w:rPr>
              <w:t>300~3500mg/L</w:t>
            </w:r>
          </w:p>
        </w:tc>
      </w:tr>
      <w:tr>
        <w:tblPrEx>
          <w:tblW w:w="8669" w:type="dxa"/>
          <w:tblInd w:w="2" w:type="dxa"/>
          <w:tblLayout w:type="fixed"/>
        </w:tblPrEx>
        <w:trPr>
          <w:trHeight w:val="940"/>
        </w:trPr>
        <w:tc>
          <w:tcPr>
            <w:tcW w:w="1178"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before="58" w:line="220" w:lineRule="auto"/>
              <w:ind w:left="412"/>
              <w:rPr>
                <w:rFonts w:ascii="SimSun" w:eastAsia="SimSun" w:hAnsi="SimSun" w:cs="SimSun"/>
                <w:sz w:val="18"/>
                <w:szCs w:val="18"/>
              </w:rPr>
            </w:pPr>
            <w:r>
              <w:rPr>
                <w:rFonts w:ascii="SimSun" w:eastAsia="SimSun" w:hAnsi="SimSun" w:cs="SimSun"/>
                <w:spacing w:val="-2"/>
                <w:sz w:val="18"/>
                <w:szCs w:val="18"/>
              </w:rPr>
              <w:t>炼</w:t>
            </w:r>
            <w:r>
              <w:rPr>
                <w:rFonts w:ascii="SimSun" w:eastAsia="SimSun" w:hAnsi="SimSun" w:cs="SimSun"/>
                <w:spacing w:val="-1"/>
                <w:sz w:val="18"/>
                <w:szCs w:val="18"/>
              </w:rPr>
              <w:t>钢</w:t>
            </w:r>
          </w:p>
        </w:tc>
        <w:tc>
          <w:tcPr>
            <w:tcW w:w="2023" w:type="dxa"/>
            <w:vAlign w:val="top"/>
          </w:tcPr>
          <w:p>
            <w:pPr>
              <w:spacing w:line="321" w:lineRule="auto"/>
              <w:rPr>
                <w:rFonts w:ascii="Arial"/>
                <w:sz w:val="21"/>
              </w:rPr>
            </w:pPr>
          </w:p>
          <w:p>
            <w:pPr>
              <w:spacing w:before="58" w:line="219" w:lineRule="auto"/>
              <w:ind w:left="111"/>
              <w:rPr>
                <w:rFonts w:ascii="SimSun" w:eastAsia="SimSun" w:hAnsi="SimSun" w:cs="SimSun"/>
                <w:sz w:val="18"/>
                <w:szCs w:val="18"/>
              </w:rPr>
            </w:pPr>
            <w:r>
              <w:rPr>
                <w:rFonts w:ascii="SimSun" w:eastAsia="SimSun" w:hAnsi="SimSun" w:cs="SimSun"/>
                <w:spacing w:val="-1"/>
                <w:sz w:val="18"/>
                <w:szCs w:val="18"/>
              </w:rPr>
              <w:t>转炉烟气湿法除</w:t>
            </w:r>
            <w:r>
              <w:rPr>
                <w:rFonts w:ascii="SimSun" w:eastAsia="SimSun" w:hAnsi="SimSun" w:cs="SimSun"/>
                <w:sz w:val="18"/>
                <w:szCs w:val="18"/>
              </w:rPr>
              <w:t>尘废水</w:t>
            </w:r>
          </w:p>
        </w:tc>
        <w:tc>
          <w:tcPr>
            <w:tcW w:w="2047" w:type="dxa"/>
            <w:vAlign w:val="top"/>
          </w:tcPr>
          <w:p>
            <w:pPr>
              <w:spacing w:line="321" w:lineRule="auto"/>
              <w:rPr>
                <w:rFonts w:ascii="Arial"/>
                <w:sz w:val="21"/>
              </w:rPr>
            </w:pPr>
          </w:p>
          <w:p>
            <w:pPr>
              <w:spacing w:before="58" w:line="219" w:lineRule="auto"/>
              <w:ind w:left="574"/>
              <w:rPr>
                <w:rFonts w:ascii="SimSun" w:eastAsia="SimSun" w:hAnsi="SimSun" w:cs="SimSun"/>
                <w:sz w:val="18"/>
                <w:szCs w:val="18"/>
              </w:rPr>
            </w:pPr>
            <w:r>
              <w:rPr>
                <w:rFonts w:ascii="SimSun" w:eastAsia="SimSun" w:hAnsi="SimSun" w:cs="SimSun"/>
                <w:spacing w:val="-1"/>
                <w:sz w:val="18"/>
                <w:szCs w:val="18"/>
              </w:rPr>
              <w:t>湿式除尘</w:t>
            </w:r>
            <w:r>
              <w:rPr>
                <w:rFonts w:ascii="SimSun" w:eastAsia="SimSun" w:hAnsi="SimSun" w:cs="SimSun"/>
                <w:sz w:val="18"/>
                <w:szCs w:val="18"/>
              </w:rPr>
              <w:t>器</w:t>
            </w:r>
          </w:p>
        </w:tc>
        <w:tc>
          <w:tcPr>
            <w:tcW w:w="3421" w:type="dxa"/>
            <w:vAlign w:val="top"/>
          </w:tcPr>
          <w:p>
            <w:pPr>
              <w:spacing w:before="69" w:line="218" w:lineRule="auto"/>
              <w:ind w:left="116"/>
              <w:rPr>
                <w:rFonts w:ascii="SimSun" w:eastAsia="SimSun" w:hAnsi="SimSun" w:cs="SimSun"/>
                <w:sz w:val="18"/>
                <w:szCs w:val="18"/>
              </w:rPr>
            </w:pPr>
            <w:r>
              <w:rPr>
                <w:rFonts w:ascii="SimSun" w:eastAsia="SimSun" w:hAnsi="SimSun" w:cs="SimSun"/>
                <w:spacing w:val="-13"/>
                <w:sz w:val="18"/>
                <w:szCs w:val="18"/>
              </w:rPr>
              <w:t>未</w:t>
            </w:r>
            <w:r>
              <w:rPr>
                <w:rFonts w:ascii="SimSun" w:eastAsia="SimSun" w:hAnsi="SimSun" w:cs="SimSun"/>
                <w:spacing w:val="-8"/>
                <w:sz w:val="18"/>
                <w:szCs w:val="18"/>
              </w:rPr>
              <w:t>燃法废水</w:t>
            </w:r>
            <w:r>
              <w:rPr>
                <w:rFonts w:ascii="SimSun" w:eastAsia="SimSun" w:hAnsi="SimSun" w:cs="SimSun"/>
                <w:spacing w:val="-8"/>
                <w:sz w:val="18"/>
                <w:szCs w:val="18"/>
              </w:rPr>
              <w:t xml:space="preserve"> </w:t>
            </w:r>
            <w:r>
              <w:rPr>
                <w:rFonts w:ascii="Times New Roman" w:eastAsia="Times New Roman" w:hAnsi="Times New Roman" w:cs="Times New Roman"/>
                <w:spacing w:val="-8"/>
                <w:sz w:val="18"/>
                <w:szCs w:val="18"/>
              </w:rPr>
              <w:t>SS</w:t>
            </w:r>
            <w:r>
              <w:rPr>
                <w:rFonts w:ascii="Times New Roman" w:eastAsia="Times New Roman" w:hAnsi="Times New Roman" w:cs="Times New Roman"/>
                <w:spacing w:val="-8"/>
                <w:sz w:val="18"/>
                <w:szCs w:val="18"/>
              </w:rPr>
              <w:t xml:space="preserve"> </w:t>
            </w:r>
            <w:r>
              <w:rPr>
                <w:rFonts w:ascii="SimSun" w:eastAsia="SimSun" w:hAnsi="SimSun" w:cs="SimSun"/>
                <w:spacing w:val="-8"/>
                <w:sz w:val="18"/>
                <w:szCs w:val="18"/>
              </w:rPr>
              <w:t>以</w:t>
            </w:r>
            <w:r>
              <w:rPr>
                <w:rFonts w:ascii="SimSun" w:eastAsia="SimSun" w:hAnsi="SimSun" w:cs="SimSun"/>
                <w:spacing w:val="-8"/>
                <w:sz w:val="18"/>
                <w:szCs w:val="18"/>
              </w:rPr>
              <w:t xml:space="preserve"> </w:t>
            </w:r>
            <w:r>
              <w:rPr>
                <w:rFonts w:ascii="Times New Roman" w:eastAsia="Times New Roman" w:hAnsi="Times New Roman" w:cs="Times New Roman"/>
                <w:spacing w:val="-8"/>
                <w:sz w:val="18"/>
                <w:szCs w:val="18"/>
              </w:rPr>
              <w:t>FeO</w:t>
            </w:r>
            <w:r>
              <w:rPr>
                <w:rFonts w:ascii="Times New Roman" w:eastAsia="Times New Roman" w:hAnsi="Times New Roman" w:cs="Times New Roman"/>
                <w:spacing w:val="-8"/>
                <w:sz w:val="18"/>
                <w:szCs w:val="18"/>
              </w:rPr>
              <w:t xml:space="preserve"> </w:t>
            </w:r>
            <w:r>
              <w:rPr>
                <w:rFonts w:ascii="SimSun" w:eastAsia="SimSun" w:hAnsi="SimSun" w:cs="SimSun"/>
                <w:spacing w:val="-8"/>
                <w:sz w:val="18"/>
                <w:szCs w:val="18"/>
              </w:rPr>
              <w:t>为主，</w:t>
            </w:r>
            <w:r>
              <w:rPr>
                <w:rFonts w:ascii="SimSun" w:eastAsia="SimSun" w:hAnsi="SimSun" w:cs="SimSun"/>
                <w:spacing w:val="-8"/>
                <w:sz w:val="18"/>
                <w:szCs w:val="18"/>
              </w:rPr>
              <w:t xml:space="preserve"> </w:t>
            </w:r>
            <w:r>
              <w:rPr>
                <w:rFonts w:ascii="SimSun" w:eastAsia="SimSun" w:hAnsi="SimSun" w:cs="SimSun"/>
                <w:spacing w:val="-8"/>
                <w:sz w:val="18"/>
                <w:szCs w:val="18"/>
              </w:rPr>
              <w:t>燃烧法废水</w:t>
            </w:r>
          </w:p>
          <w:p>
            <w:pPr>
              <w:spacing w:before="99" w:line="222" w:lineRule="auto"/>
              <w:ind w:left="411"/>
              <w:rPr>
                <w:rFonts w:ascii="SimSun" w:eastAsia="SimSun" w:hAnsi="SimSun" w:cs="SimSun"/>
                <w:sz w:val="18"/>
                <w:szCs w:val="18"/>
              </w:rPr>
            </w:pPr>
            <w:r>
              <w:rPr>
                <w:rFonts w:ascii="Times New Roman" w:eastAsia="Times New Roman" w:hAnsi="Times New Roman" w:cs="Times New Roman"/>
                <w:spacing w:val="-2"/>
                <w:sz w:val="18"/>
                <w:szCs w:val="18"/>
              </w:rPr>
              <w:t>SS</w:t>
            </w:r>
            <w:r>
              <w:rPr>
                <w:rFonts w:ascii="Times New Roman" w:eastAsia="Times New Roman" w:hAnsi="Times New Roman" w:cs="Times New Roman"/>
                <w:spacing w:val="-4"/>
                <w:sz w:val="18"/>
                <w:szCs w:val="18"/>
              </w:rPr>
              <w:t xml:space="preserve"> </w:t>
            </w:r>
            <w:r>
              <w:rPr>
                <w:rFonts w:ascii="SimSun" w:eastAsia="SimSun" w:hAnsi="SimSun" w:cs="SimSun"/>
                <w:spacing w:val="-4"/>
                <w:sz w:val="18"/>
                <w:szCs w:val="18"/>
              </w:rPr>
              <w:t>以</w:t>
            </w:r>
            <w:r>
              <w:rPr>
                <w:rFonts w:ascii="SimSun" w:eastAsia="SimSun" w:hAnsi="SimSun" w:cs="SimSun"/>
                <w:spacing w:val="-4"/>
                <w:sz w:val="18"/>
                <w:szCs w:val="18"/>
              </w:rPr>
              <w:t xml:space="preserve"> </w:t>
            </w:r>
            <w:r>
              <w:rPr>
                <w:rFonts w:ascii="Times New Roman" w:eastAsia="Times New Roman" w:hAnsi="Times New Roman" w:cs="Times New Roman"/>
                <w:spacing w:val="-2"/>
                <w:sz w:val="18"/>
                <w:szCs w:val="18"/>
              </w:rPr>
              <w:t>Fe</w:t>
            </w:r>
            <w:r>
              <w:rPr>
                <w:rFonts w:ascii="Times New Roman" w:eastAsia="Times New Roman" w:hAnsi="Times New Roman" w:cs="Times New Roman"/>
                <w:spacing w:val="-4"/>
                <w:position w:val="-2"/>
                <w:sz w:val="12"/>
                <w:szCs w:val="12"/>
              </w:rPr>
              <w:t>2</w:t>
            </w:r>
            <w:r>
              <w:rPr>
                <w:rFonts w:ascii="Times New Roman" w:eastAsia="Times New Roman" w:hAnsi="Times New Roman" w:cs="Times New Roman"/>
                <w:spacing w:val="-2"/>
                <w:sz w:val="18"/>
                <w:szCs w:val="18"/>
              </w:rPr>
              <w:t>O</w:t>
            </w:r>
            <w:r>
              <w:rPr>
                <w:rFonts w:ascii="Times New Roman" w:eastAsia="Times New Roman" w:hAnsi="Times New Roman" w:cs="Times New Roman"/>
                <w:spacing w:val="-4"/>
                <w:position w:val="-2"/>
                <w:sz w:val="12"/>
                <w:szCs w:val="12"/>
              </w:rPr>
              <w:t>3</w:t>
            </w:r>
            <w:r>
              <w:rPr>
                <w:rFonts w:ascii="Times New Roman" w:eastAsia="Times New Roman" w:hAnsi="Times New Roman" w:cs="Times New Roman"/>
                <w:spacing w:val="-4"/>
                <w:position w:val="-2"/>
                <w:sz w:val="12"/>
                <w:szCs w:val="12"/>
              </w:rPr>
              <w:t xml:space="preserve"> </w:t>
            </w:r>
            <w:r>
              <w:rPr>
                <w:rFonts w:ascii="SimSun" w:eastAsia="SimSun" w:hAnsi="SimSun" w:cs="SimSun"/>
                <w:spacing w:val="-3"/>
                <w:sz w:val="18"/>
                <w:szCs w:val="18"/>
              </w:rPr>
              <w:t>为</w:t>
            </w:r>
            <w:r>
              <w:rPr>
                <w:rFonts w:ascii="SimSun" w:eastAsia="SimSun" w:hAnsi="SimSun" w:cs="SimSun"/>
                <w:spacing w:val="-2"/>
                <w:sz w:val="18"/>
                <w:szCs w:val="18"/>
              </w:rPr>
              <w:t>主，</w:t>
            </w:r>
            <w:r>
              <w:rPr>
                <w:rFonts w:ascii="Times New Roman" w:eastAsia="Times New Roman" w:hAnsi="Times New Roman" w:cs="Times New Roman"/>
                <w:spacing w:val="-2"/>
                <w:sz w:val="18"/>
                <w:szCs w:val="18"/>
              </w:rPr>
              <w:t>SS</w:t>
            </w:r>
            <w:r>
              <w:rPr>
                <w:rFonts w:ascii="Times New Roman" w:eastAsia="Times New Roman" w:hAnsi="Times New Roman" w:cs="Times New Roman"/>
                <w:spacing w:val="-2"/>
                <w:sz w:val="18"/>
                <w:szCs w:val="18"/>
              </w:rPr>
              <w:t xml:space="preserve"> </w:t>
            </w:r>
            <w:r>
              <w:rPr>
                <w:rFonts w:ascii="SimSun" w:eastAsia="SimSun" w:hAnsi="SimSun" w:cs="SimSun"/>
                <w:spacing w:val="-2"/>
                <w:sz w:val="18"/>
                <w:szCs w:val="18"/>
              </w:rPr>
              <w:t>浓度一般为</w:t>
            </w:r>
          </w:p>
          <w:p>
            <w:pPr>
              <w:spacing w:before="122" w:line="190" w:lineRule="auto"/>
              <w:ind w:left="106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3000~20</w:t>
            </w:r>
            <w:r>
              <w:rPr>
                <w:rFonts w:ascii="Times New Roman" w:eastAsia="Times New Roman" w:hAnsi="Times New Roman" w:cs="Times New Roman"/>
                <w:sz w:val="18"/>
                <w:szCs w:val="18"/>
              </w:rPr>
              <w:t>000mg/L</w:t>
            </w:r>
          </w:p>
        </w:tc>
      </w:tr>
      <w:tr>
        <w:tblPrEx>
          <w:tblW w:w="8669" w:type="dxa"/>
          <w:tblInd w:w="2" w:type="dxa"/>
          <w:tblLayout w:type="fixed"/>
        </w:tblPrEx>
        <w:trPr>
          <w:trHeight w:val="316"/>
        </w:trPr>
        <w:tc>
          <w:tcPr>
            <w:tcW w:w="1178" w:type="dxa"/>
            <w:vMerge/>
            <w:tcBorders>
              <w:top w:val="nil"/>
              <w:bottom w:val="nil"/>
            </w:tcBorders>
            <w:vAlign w:val="top"/>
          </w:tcPr>
          <w:p>
            <w:pPr>
              <w:rPr>
                <w:rFonts w:ascii="Arial"/>
                <w:sz w:val="21"/>
              </w:rPr>
            </w:pPr>
          </w:p>
        </w:tc>
        <w:tc>
          <w:tcPr>
            <w:tcW w:w="2023" w:type="dxa"/>
            <w:vAlign w:val="top"/>
          </w:tcPr>
          <w:p>
            <w:pPr>
              <w:spacing w:before="70" w:line="218" w:lineRule="auto"/>
              <w:ind w:left="110"/>
              <w:rPr>
                <w:rFonts w:ascii="SimSun" w:eastAsia="SimSun" w:hAnsi="SimSun" w:cs="SimSun"/>
                <w:sz w:val="18"/>
                <w:szCs w:val="18"/>
              </w:rPr>
            </w:pPr>
            <w:r>
              <w:rPr>
                <w:rFonts w:ascii="SimSun" w:eastAsia="SimSun" w:hAnsi="SimSun" w:cs="SimSun"/>
                <w:spacing w:val="-1"/>
                <w:sz w:val="18"/>
                <w:szCs w:val="18"/>
              </w:rPr>
              <w:t>精炼装置抽气冷</w:t>
            </w:r>
            <w:r>
              <w:rPr>
                <w:rFonts w:ascii="SimSun" w:eastAsia="SimSun" w:hAnsi="SimSun" w:cs="SimSun"/>
                <w:sz w:val="18"/>
                <w:szCs w:val="18"/>
              </w:rPr>
              <w:t>凝废水</w:t>
            </w:r>
          </w:p>
        </w:tc>
        <w:tc>
          <w:tcPr>
            <w:tcW w:w="2047" w:type="dxa"/>
            <w:vAlign w:val="top"/>
          </w:tcPr>
          <w:p>
            <w:pPr>
              <w:spacing w:before="70" w:line="218" w:lineRule="auto"/>
              <w:ind w:left="666"/>
              <w:rPr>
                <w:rFonts w:ascii="SimSun" w:eastAsia="SimSun" w:hAnsi="SimSun" w:cs="SimSun"/>
                <w:sz w:val="18"/>
                <w:szCs w:val="18"/>
              </w:rPr>
            </w:pPr>
            <w:r>
              <w:rPr>
                <w:rFonts w:ascii="SimSun" w:eastAsia="SimSun" w:hAnsi="SimSun" w:cs="SimSun"/>
                <w:spacing w:val="-2"/>
                <w:sz w:val="18"/>
                <w:szCs w:val="18"/>
              </w:rPr>
              <w:t>精炼</w:t>
            </w:r>
            <w:r>
              <w:rPr>
                <w:rFonts w:ascii="SimSun" w:eastAsia="SimSun" w:hAnsi="SimSun" w:cs="SimSun"/>
                <w:spacing w:val="-1"/>
                <w:sz w:val="18"/>
                <w:szCs w:val="18"/>
              </w:rPr>
              <w:t>装置</w:t>
            </w:r>
          </w:p>
        </w:tc>
        <w:tc>
          <w:tcPr>
            <w:tcW w:w="3421" w:type="dxa"/>
            <w:vAlign w:val="top"/>
          </w:tcPr>
          <w:p>
            <w:pPr>
              <w:spacing w:before="70" w:line="211" w:lineRule="auto"/>
              <w:ind w:left="382"/>
              <w:rPr>
                <w:rFonts w:ascii="Times New Roman" w:eastAsia="Times New Roman" w:hAnsi="Times New Roman" w:cs="Times New Roman"/>
                <w:sz w:val="18"/>
                <w:szCs w:val="18"/>
              </w:rPr>
            </w:pPr>
            <w:r>
              <w:rPr>
                <w:rFonts w:ascii="SimSun" w:eastAsia="SimSun" w:hAnsi="SimSun" w:cs="SimSun"/>
                <w:spacing w:val="-8"/>
                <w:sz w:val="18"/>
                <w:szCs w:val="18"/>
              </w:rPr>
              <w:t>主</w:t>
            </w:r>
            <w:r>
              <w:rPr>
                <w:rFonts w:ascii="SimSun" w:eastAsia="SimSun" w:hAnsi="SimSun" w:cs="SimSun"/>
                <w:spacing w:val="-7"/>
                <w:sz w:val="18"/>
                <w:szCs w:val="18"/>
              </w:rPr>
              <w:t>要</w:t>
            </w:r>
            <w:r>
              <w:rPr>
                <w:rFonts w:ascii="SimSun" w:eastAsia="SimSun" w:hAnsi="SimSun" w:cs="SimSun"/>
                <w:spacing w:val="-4"/>
                <w:sz w:val="18"/>
                <w:szCs w:val="18"/>
              </w:rPr>
              <w:t>为</w:t>
            </w:r>
            <w:r>
              <w:rPr>
                <w:rFonts w:ascii="SimSun" w:eastAsia="SimSun" w:hAnsi="SimSun" w:cs="SimSun"/>
                <w:spacing w:val="-4"/>
                <w:sz w:val="18"/>
                <w:szCs w:val="18"/>
              </w:rPr>
              <w:t xml:space="preserve"> </w:t>
            </w:r>
            <w:r>
              <w:rPr>
                <w:rFonts w:ascii="Times New Roman" w:eastAsia="Times New Roman" w:hAnsi="Times New Roman" w:cs="Times New Roman"/>
                <w:spacing w:val="-4"/>
                <w:sz w:val="18"/>
                <w:szCs w:val="18"/>
              </w:rPr>
              <w:t>SS</w:t>
            </w:r>
            <w:r>
              <w:rPr>
                <w:rFonts w:ascii="SimSun" w:eastAsia="SimSun" w:hAnsi="SimSun" w:cs="SimSun"/>
                <w:spacing w:val="-4"/>
                <w:sz w:val="18"/>
                <w:szCs w:val="18"/>
              </w:rPr>
              <w:t>，浓度为</w:t>
            </w:r>
            <w:r>
              <w:rPr>
                <w:rFonts w:ascii="SimSun" w:eastAsia="SimSun" w:hAnsi="SimSun" w:cs="SimSun"/>
                <w:spacing w:val="-4"/>
                <w:sz w:val="18"/>
                <w:szCs w:val="18"/>
              </w:rPr>
              <w:t xml:space="preserve"> </w:t>
            </w:r>
            <w:r>
              <w:rPr>
                <w:rFonts w:ascii="Times New Roman" w:eastAsia="Times New Roman" w:hAnsi="Times New Roman" w:cs="Times New Roman"/>
                <w:spacing w:val="-4"/>
                <w:sz w:val="18"/>
                <w:szCs w:val="18"/>
              </w:rPr>
              <w:t>150~1000mg/L</w:t>
            </w:r>
          </w:p>
        </w:tc>
      </w:tr>
      <w:tr>
        <w:tblPrEx>
          <w:tblW w:w="8669" w:type="dxa"/>
          <w:tblInd w:w="2" w:type="dxa"/>
          <w:tblLayout w:type="fixed"/>
        </w:tblPrEx>
        <w:trPr>
          <w:trHeight w:val="629"/>
        </w:trPr>
        <w:tc>
          <w:tcPr>
            <w:tcW w:w="1178" w:type="dxa"/>
            <w:vMerge/>
            <w:tcBorders>
              <w:top w:val="nil"/>
              <w:bottom w:val="nil"/>
            </w:tcBorders>
            <w:vAlign w:val="top"/>
          </w:tcPr>
          <w:p>
            <w:pPr>
              <w:rPr>
                <w:rFonts w:ascii="Arial"/>
                <w:sz w:val="21"/>
              </w:rPr>
            </w:pPr>
          </w:p>
        </w:tc>
        <w:tc>
          <w:tcPr>
            <w:tcW w:w="2023" w:type="dxa"/>
            <w:vAlign w:val="top"/>
          </w:tcPr>
          <w:p>
            <w:pPr>
              <w:spacing w:before="228" w:line="219" w:lineRule="auto"/>
              <w:ind w:left="109"/>
              <w:rPr>
                <w:rFonts w:ascii="SimSun" w:eastAsia="SimSun" w:hAnsi="SimSun" w:cs="SimSun"/>
                <w:sz w:val="18"/>
                <w:szCs w:val="18"/>
              </w:rPr>
            </w:pPr>
            <w:r>
              <w:rPr>
                <w:rFonts w:ascii="SimSun" w:eastAsia="SimSun" w:hAnsi="SimSun" w:cs="SimSun"/>
                <w:spacing w:val="-1"/>
                <w:sz w:val="18"/>
                <w:szCs w:val="18"/>
              </w:rPr>
              <w:t>连铸生产废水</w:t>
            </w:r>
          </w:p>
        </w:tc>
        <w:tc>
          <w:tcPr>
            <w:tcW w:w="2047" w:type="dxa"/>
            <w:vAlign w:val="top"/>
          </w:tcPr>
          <w:p>
            <w:pPr>
              <w:spacing w:before="72" w:line="269" w:lineRule="auto"/>
              <w:ind w:left="216" w:right="122" w:hanging="87"/>
              <w:rPr>
                <w:rFonts w:ascii="SimSun" w:eastAsia="SimSun" w:hAnsi="SimSun" w:cs="SimSun"/>
                <w:sz w:val="18"/>
                <w:szCs w:val="18"/>
              </w:rPr>
            </w:pPr>
            <w:r>
              <w:rPr>
                <w:rFonts w:ascii="SimSun" w:eastAsia="SimSun" w:hAnsi="SimSun" w:cs="SimSun"/>
                <w:spacing w:val="-1"/>
                <w:sz w:val="18"/>
                <w:szCs w:val="18"/>
              </w:rPr>
              <w:t>二冷喷淋冷却、火焰切</w:t>
            </w:r>
            <w:r>
              <w:rPr>
                <w:rFonts w:ascii="SimSun" w:eastAsia="SimSun" w:hAnsi="SimSun" w:cs="SimSun"/>
                <w:sz w:val="18"/>
                <w:szCs w:val="18"/>
              </w:rPr>
              <w:t xml:space="preserve"> </w:t>
            </w:r>
            <w:r>
              <w:rPr>
                <w:rFonts w:ascii="SimSun" w:eastAsia="SimSun" w:hAnsi="SimSun" w:cs="SimSun"/>
                <w:spacing w:val="-1"/>
                <w:sz w:val="18"/>
                <w:szCs w:val="18"/>
              </w:rPr>
              <w:t>割机、铸坯钢渣</w:t>
            </w:r>
            <w:r>
              <w:rPr>
                <w:rFonts w:ascii="SimSun" w:eastAsia="SimSun" w:hAnsi="SimSun" w:cs="SimSun"/>
                <w:sz w:val="18"/>
                <w:szCs w:val="18"/>
              </w:rPr>
              <w:t>粒化</w:t>
            </w:r>
          </w:p>
        </w:tc>
        <w:tc>
          <w:tcPr>
            <w:tcW w:w="3421" w:type="dxa"/>
            <w:vAlign w:val="top"/>
          </w:tcPr>
          <w:p>
            <w:pPr>
              <w:spacing w:before="71" w:line="266" w:lineRule="auto"/>
              <w:ind w:left="525" w:right="115" w:hanging="405"/>
              <w:rPr>
                <w:rFonts w:ascii="Times New Roman" w:eastAsia="Times New Roman" w:hAnsi="Times New Roman" w:cs="Times New Roman"/>
                <w:sz w:val="18"/>
                <w:szCs w:val="18"/>
              </w:rPr>
            </w:pPr>
            <w:r>
              <w:rPr>
                <w:rFonts w:ascii="SimSun" w:eastAsia="SimSun" w:hAnsi="SimSun" w:cs="SimSun"/>
                <w:spacing w:val="-15"/>
                <w:sz w:val="18"/>
                <w:szCs w:val="18"/>
              </w:rPr>
              <w:t>主</w:t>
            </w:r>
            <w:r>
              <w:rPr>
                <w:rFonts w:ascii="SimSun" w:eastAsia="SimSun" w:hAnsi="SimSun" w:cs="SimSun"/>
                <w:spacing w:val="-8"/>
                <w:sz w:val="18"/>
                <w:szCs w:val="18"/>
              </w:rPr>
              <w:t>要为</w:t>
            </w:r>
            <w:r>
              <w:rPr>
                <w:rFonts w:ascii="SimSun" w:eastAsia="SimSun" w:hAnsi="SimSun" w:cs="SimSun"/>
                <w:spacing w:val="-8"/>
                <w:sz w:val="18"/>
                <w:szCs w:val="18"/>
              </w:rPr>
              <w:t xml:space="preserve"> </w:t>
            </w:r>
            <w:r>
              <w:rPr>
                <w:rFonts w:ascii="Times New Roman" w:eastAsia="Times New Roman" w:hAnsi="Times New Roman" w:cs="Times New Roman"/>
                <w:spacing w:val="-8"/>
                <w:sz w:val="18"/>
                <w:szCs w:val="18"/>
              </w:rPr>
              <w:t>SS</w:t>
            </w:r>
            <w:r>
              <w:rPr>
                <w:rFonts w:ascii="Times New Roman" w:eastAsia="Times New Roman" w:hAnsi="Times New Roman" w:cs="Times New Roman"/>
                <w:spacing w:val="-8"/>
                <w:sz w:val="18"/>
                <w:szCs w:val="18"/>
              </w:rPr>
              <w:t xml:space="preserve"> </w:t>
            </w:r>
            <w:r>
              <w:rPr>
                <w:rFonts w:ascii="SimSun" w:eastAsia="SimSun" w:hAnsi="SimSun" w:cs="SimSun"/>
                <w:spacing w:val="-8"/>
                <w:sz w:val="18"/>
                <w:szCs w:val="18"/>
              </w:rPr>
              <w:t>、氧化铁皮、油脂，</w:t>
            </w:r>
            <w:r>
              <w:rPr>
                <w:rFonts w:ascii="SimSun" w:eastAsia="SimSun" w:hAnsi="SimSun" w:cs="SimSun"/>
                <w:spacing w:val="-8"/>
                <w:sz w:val="18"/>
                <w:szCs w:val="18"/>
              </w:rPr>
              <w:t xml:space="preserve"> </w:t>
            </w:r>
            <w:r>
              <w:rPr>
                <w:rFonts w:ascii="Times New Roman" w:eastAsia="Times New Roman" w:hAnsi="Times New Roman" w:cs="Times New Roman"/>
                <w:spacing w:val="-8"/>
                <w:sz w:val="18"/>
                <w:szCs w:val="18"/>
              </w:rPr>
              <w:t>SS</w:t>
            </w:r>
            <w:r>
              <w:rPr>
                <w:rFonts w:ascii="Times New Roman" w:eastAsia="Times New Roman" w:hAnsi="Times New Roman" w:cs="Times New Roman"/>
                <w:spacing w:val="-8"/>
                <w:sz w:val="18"/>
                <w:szCs w:val="18"/>
              </w:rPr>
              <w:t xml:space="preserve"> </w:t>
            </w:r>
            <w:r>
              <w:rPr>
                <w:rFonts w:ascii="SimSun" w:eastAsia="SimSun" w:hAnsi="SimSun" w:cs="SimSun"/>
                <w:spacing w:val="-8"/>
                <w:sz w:val="18"/>
                <w:szCs w:val="18"/>
              </w:rPr>
              <w:t>浓度为</w:t>
            </w:r>
            <w:r>
              <w:rPr>
                <w:rFonts w:ascii="SimSun" w:eastAsia="SimSun" w:hAnsi="SimSun" w:cs="SimSun"/>
                <w:sz w:val="18"/>
                <w:szCs w:val="18"/>
              </w:rPr>
              <w:t xml:space="preserve"> </w:t>
            </w:r>
            <w:r>
              <w:rPr>
                <w:rFonts w:ascii="Times New Roman" w:eastAsia="Times New Roman" w:hAnsi="Times New Roman" w:cs="Times New Roman"/>
                <w:spacing w:val="-2"/>
                <w:sz w:val="18"/>
                <w:szCs w:val="18"/>
              </w:rPr>
              <w:t>200~2000mg/L</w:t>
            </w:r>
            <w:r>
              <w:rPr>
                <w:rFonts w:ascii="SimSun" w:eastAsia="SimSun" w:hAnsi="SimSun" w:cs="SimSun"/>
                <w:spacing w:val="-2"/>
                <w:sz w:val="18"/>
                <w:szCs w:val="18"/>
              </w:rPr>
              <w:t>，油</w:t>
            </w:r>
            <w:r>
              <w:rPr>
                <w:rFonts w:ascii="SimSun" w:eastAsia="SimSun" w:hAnsi="SimSun" w:cs="SimSun"/>
                <w:spacing w:val="-2"/>
                <w:sz w:val="18"/>
                <w:szCs w:val="18"/>
              </w:rPr>
              <w:t xml:space="preserve"> </w:t>
            </w:r>
            <w:r>
              <w:rPr>
                <w:rFonts w:ascii="Times New Roman" w:eastAsia="Times New Roman" w:hAnsi="Times New Roman" w:cs="Times New Roman"/>
                <w:spacing w:val="-2"/>
                <w:sz w:val="18"/>
                <w:szCs w:val="18"/>
              </w:rPr>
              <w:t>20~50mg/L</w:t>
            </w:r>
          </w:p>
        </w:tc>
      </w:tr>
      <w:tr>
        <w:tblPrEx>
          <w:tblW w:w="8669" w:type="dxa"/>
          <w:tblInd w:w="2" w:type="dxa"/>
          <w:tblLayout w:type="fixed"/>
        </w:tblPrEx>
        <w:trPr>
          <w:trHeight w:val="633"/>
        </w:trPr>
        <w:tc>
          <w:tcPr>
            <w:tcW w:w="1178" w:type="dxa"/>
            <w:vMerge/>
            <w:tcBorders>
              <w:top w:val="nil"/>
            </w:tcBorders>
            <w:vAlign w:val="top"/>
          </w:tcPr>
          <w:p>
            <w:pPr>
              <w:rPr>
                <w:rFonts w:ascii="Arial"/>
                <w:sz w:val="21"/>
              </w:rPr>
            </w:pPr>
          </w:p>
        </w:tc>
        <w:tc>
          <w:tcPr>
            <w:tcW w:w="2023" w:type="dxa"/>
            <w:vAlign w:val="top"/>
          </w:tcPr>
          <w:p>
            <w:pPr>
              <w:spacing w:before="227" w:line="218" w:lineRule="auto"/>
              <w:ind w:left="111"/>
              <w:rPr>
                <w:rFonts w:ascii="SimSun" w:eastAsia="SimSun" w:hAnsi="SimSun" w:cs="SimSun"/>
                <w:sz w:val="18"/>
                <w:szCs w:val="18"/>
              </w:rPr>
            </w:pPr>
            <w:r>
              <w:rPr>
                <w:rFonts w:ascii="SimSun" w:eastAsia="SimSun" w:hAnsi="SimSun" w:cs="SimSun"/>
                <w:spacing w:val="-2"/>
                <w:sz w:val="18"/>
                <w:szCs w:val="18"/>
              </w:rPr>
              <w:t>火</w:t>
            </w:r>
            <w:r>
              <w:rPr>
                <w:rFonts w:ascii="SimSun" w:eastAsia="SimSun" w:hAnsi="SimSun" w:cs="SimSun"/>
                <w:spacing w:val="-1"/>
                <w:sz w:val="18"/>
                <w:szCs w:val="18"/>
              </w:rPr>
              <w:t>焰清理机废水</w:t>
            </w:r>
          </w:p>
        </w:tc>
        <w:tc>
          <w:tcPr>
            <w:tcW w:w="2047" w:type="dxa"/>
            <w:vAlign w:val="top"/>
          </w:tcPr>
          <w:p>
            <w:pPr>
              <w:spacing w:before="227" w:line="218" w:lineRule="auto"/>
              <w:ind w:left="127"/>
              <w:rPr>
                <w:rFonts w:ascii="SimSun" w:eastAsia="SimSun" w:hAnsi="SimSun" w:cs="SimSun"/>
                <w:sz w:val="18"/>
                <w:szCs w:val="18"/>
              </w:rPr>
            </w:pPr>
            <w:r>
              <w:rPr>
                <w:rFonts w:ascii="SimSun" w:eastAsia="SimSun" w:hAnsi="SimSun" w:cs="SimSun"/>
                <w:spacing w:val="-1"/>
                <w:sz w:val="18"/>
                <w:szCs w:val="18"/>
              </w:rPr>
              <w:t>火焰清理机、煤气</w:t>
            </w:r>
            <w:r>
              <w:rPr>
                <w:rFonts w:ascii="SimSun" w:eastAsia="SimSun" w:hAnsi="SimSun" w:cs="SimSun"/>
                <w:sz w:val="18"/>
                <w:szCs w:val="18"/>
              </w:rPr>
              <w:t>清洗</w:t>
            </w:r>
          </w:p>
        </w:tc>
        <w:tc>
          <w:tcPr>
            <w:tcW w:w="3421" w:type="dxa"/>
            <w:vAlign w:val="top"/>
          </w:tcPr>
          <w:p>
            <w:pPr>
              <w:spacing w:before="72" w:line="273" w:lineRule="auto"/>
              <w:ind w:left="1151" w:right="115" w:hanging="1031"/>
              <w:rPr>
                <w:rFonts w:ascii="Times New Roman" w:eastAsia="Times New Roman" w:hAnsi="Times New Roman" w:cs="Times New Roman"/>
                <w:sz w:val="18"/>
                <w:szCs w:val="18"/>
              </w:rPr>
            </w:pPr>
            <w:r>
              <w:rPr>
                <w:rFonts w:ascii="SimSun" w:eastAsia="SimSun" w:hAnsi="SimSun" w:cs="SimSun"/>
                <w:spacing w:val="-15"/>
                <w:sz w:val="18"/>
                <w:szCs w:val="18"/>
              </w:rPr>
              <w:t>主</w:t>
            </w:r>
            <w:r>
              <w:rPr>
                <w:rFonts w:ascii="SimSun" w:eastAsia="SimSun" w:hAnsi="SimSun" w:cs="SimSun"/>
                <w:spacing w:val="-8"/>
                <w:sz w:val="18"/>
                <w:szCs w:val="18"/>
              </w:rPr>
              <w:t>要为</w:t>
            </w:r>
            <w:r>
              <w:rPr>
                <w:rFonts w:ascii="SimSun" w:eastAsia="SimSun" w:hAnsi="SimSun" w:cs="SimSun"/>
                <w:spacing w:val="-8"/>
                <w:sz w:val="18"/>
                <w:szCs w:val="18"/>
              </w:rPr>
              <w:t xml:space="preserve"> </w:t>
            </w:r>
            <w:r>
              <w:rPr>
                <w:rFonts w:ascii="Times New Roman" w:eastAsia="Times New Roman" w:hAnsi="Times New Roman" w:cs="Times New Roman"/>
                <w:spacing w:val="-8"/>
                <w:sz w:val="18"/>
                <w:szCs w:val="18"/>
              </w:rPr>
              <w:t>SS</w:t>
            </w:r>
            <w:r>
              <w:rPr>
                <w:rFonts w:ascii="Times New Roman" w:eastAsia="Times New Roman" w:hAnsi="Times New Roman" w:cs="Times New Roman"/>
                <w:spacing w:val="-8"/>
                <w:sz w:val="18"/>
                <w:szCs w:val="18"/>
              </w:rPr>
              <w:t xml:space="preserve"> </w:t>
            </w:r>
            <w:r>
              <w:rPr>
                <w:rFonts w:ascii="SimSun" w:eastAsia="SimSun" w:hAnsi="SimSun" w:cs="SimSun"/>
                <w:spacing w:val="-8"/>
                <w:sz w:val="18"/>
                <w:szCs w:val="18"/>
              </w:rPr>
              <w:t>、氧化铁皮、油脂，</w:t>
            </w:r>
            <w:r>
              <w:rPr>
                <w:rFonts w:ascii="SimSun" w:eastAsia="SimSun" w:hAnsi="SimSun" w:cs="SimSun"/>
                <w:spacing w:val="-8"/>
                <w:sz w:val="18"/>
                <w:szCs w:val="18"/>
              </w:rPr>
              <w:t xml:space="preserve"> </w:t>
            </w:r>
            <w:r>
              <w:rPr>
                <w:rFonts w:ascii="Times New Roman" w:eastAsia="Times New Roman" w:hAnsi="Times New Roman" w:cs="Times New Roman"/>
                <w:spacing w:val="-8"/>
                <w:sz w:val="18"/>
                <w:szCs w:val="18"/>
              </w:rPr>
              <w:t>SS</w:t>
            </w:r>
            <w:r>
              <w:rPr>
                <w:rFonts w:ascii="Times New Roman" w:eastAsia="Times New Roman" w:hAnsi="Times New Roman" w:cs="Times New Roman"/>
                <w:spacing w:val="-8"/>
                <w:sz w:val="18"/>
                <w:szCs w:val="18"/>
              </w:rPr>
              <w:t xml:space="preserve"> </w:t>
            </w:r>
            <w:r>
              <w:rPr>
                <w:rFonts w:ascii="SimSun" w:eastAsia="SimSun" w:hAnsi="SimSun" w:cs="SimSun"/>
                <w:spacing w:val="-8"/>
                <w:sz w:val="18"/>
                <w:szCs w:val="18"/>
              </w:rPr>
              <w:t>浓度为</w:t>
            </w:r>
            <w:r>
              <w:rPr>
                <w:rFonts w:ascii="SimSun" w:eastAsia="SimSun" w:hAnsi="SimSun" w:cs="SimSun"/>
                <w:sz w:val="18"/>
                <w:szCs w:val="18"/>
              </w:rPr>
              <w:t xml:space="preserve"> </w:t>
            </w:r>
            <w:r>
              <w:rPr>
                <w:rFonts w:ascii="Times New Roman" w:eastAsia="Times New Roman" w:hAnsi="Times New Roman" w:cs="Times New Roman"/>
                <w:spacing w:val="-1"/>
                <w:sz w:val="18"/>
                <w:szCs w:val="18"/>
              </w:rPr>
              <w:t>400</w:t>
            </w:r>
            <w:r>
              <w:rPr>
                <w:rFonts w:ascii="Times New Roman" w:eastAsia="Times New Roman" w:hAnsi="Times New Roman" w:cs="Times New Roman"/>
                <w:sz w:val="18"/>
                <w:szCs w:val="18"/>
              </w:rPr>
              <w:t>~1500mg/L</w:t>
            </w:r>
          </w:p>
        </w:tc>
      </w:tr>
    </w:tbl>
    <w:p>
      <w:pPr>
        <w:rPr>
          <w:rFonts w:ascii="Arial"/>
          <w:sz w:val="21"/>
        </w:rPr>
      </w:pPr>
    </w:p>
    <w:p>
      <w:pPr>
        <w:sectPr>
          <w:headerReference w:type="default" r:id="rId27"/>
          <w:footerReference w:type="default" r:id="rId28"/>
          <w:type w:val="nextPage"/>
          <w:pgSz w:w="11905" w:h="16840"/>
          <w:pgMar w:top="400" w:right="1614" w:bottom="1263" w:left="1615" w:header="0" w:footer="1102" w:gutter="0"/>
          <w:pgNumType w:start="14"/>
          <w:cols w:space="708"/>
          <w:titlePg w:val="0"/>
        </w:sectPr>
      </w:pPr>
    </w:p>
    <w:p/>
    <w:p/>
    <w:p/>
    <w:p/>
    <w:p>
      <w:pPr>
        <w:spacing w:line="74" w:lineRule="exact"/>
      </w:pPr>
    </w:p>
    <w:tbl>
      <w:tblPr>
        <w:tblStyle w:val="TableNormal5"/>
        <w:tblW w:w="866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78"/>
        <w:gridCol w:w="2023"/>
        <w:gridCol w:w="2047"/>
        <w:gridCol w:w="3421"/>
      </w:tblGrid>
      <w:tr>
        <w:tblPrEx>
          <w:tblW w:w="866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178" w:type="dxa"/>
            <w:vAlign w:val="top"/>
          </w:tcPr>
          <w:p>
            <w:pPr>
              <w:spacing w:before="71" w:line="219" w:lineRule="auto"/>
              <w:ind w:left="239"/>
              <w:rPr>
                <w:rFonts w:ascii="SimSun" w:eastAsia="SimSun" w:hAnsi="SimSun" w:cs="SimSun"/>
                <w:sz w:val="18"/>
                <w:szCs w:val="18"/>
              </w:rPr>
            </w:pPr>
            <w:r>
              <w:rPr>
                <w:rFonts w:ascii="SimSun" w:eastAsia="SimSun" w:hAnsi="SimSun" w:cs="SimSun"/>
                <w:spacing w:val="-4"/>
                <w:sz w:val="18"/>
                <w:szCs w:val="18"/>
              </w:rPr>
              <w:t>生</w:t>
            </w:r>
            <w:r>
              <w:rPr>
                <w:rFonts w:ascii="SimSun" w:eastAsia="SimSun" w:hAnsi="SimSun" w:cs="SimSun"/>
                <w:spacing w:val="-2"/>
                <w:sz w:val="18"/>
                <w:szCs w:val="18"/>
              </w:rPr>
              <w:t>产单元</w:t>
            </w:r>
          </w:p>
        </w:tc>
        <w:tc>
          <w:tcPr>
            <w:tcW w:w="2023" w:type="dxa"/>
            <w:vAlign w:val="top"/>
          </w:tcPr>
          <w:p>
            <w:pPr>
              <w:spacing w:before="71" w:line="219" w:lineRule="auto"/>
              <w:ind w:left="653"/>
              <w:rPr>
                <w:rFonts w:ascii="SimSun" w:eastAsia="SimSun" w:hAnsi="SimSun" w:cs="SimSun"/>
                <w:sz w:val="18"/>
                <w:szCs w:val="18"/>
              </w:rPr>
            </w:pPr>
            <w:r>
              <w:rPr>
                <w:rFonts w:ascii="SimSun" w:eastAsia="SimSun" w:hAnsi="SimSun" w:cs="SimSun"/>
                <w:spacing w:val="-2"/>
                <w:sz w:val="18"/>
                <w:szCs w:val="18"/>
              </w:rPr>
              <w:t>废</w:t>
            </w:r>
            <w:r>
              <w:rPr>
                <w:rFonts w:ascii="SimSun" w:eastAsia="SimSun" w:hAnsi="SimSun" w:cs="SimSun"/>
                <w:spacing w:val="-1"/>
                <w:sz w:val="18"/>
                <w:szCs w:val="18"/>
              </w:rPr>
              <w:t>水种类</w:t>
            </w:r>
          </w:p>
        </w:tc>
        <w:tc>
          <w:tcPr>
            <w:tcW w:w="2047" w:type="dxa"/>
            <w:vAlign w:val="top"/>
          </w:tcPr>
          <w:p>
            <w:pPr>
              <w:spacing w:before="71" w:line="220" w:lineRule="auto"/>
              <w:ind w:left="756"/>
              <w:rPr>
                <w:rFonts w:ascii="SimSun" w:eastAsia="SimSun" w:hAnsi="SimSun" w:cs="SimSun"/>
                <w:sz w:val="18"/>
                <w:szCs w:val="18"/>
              </w:rPr>
            </w:pPr>
            <w:r>
              <w:rPr>
                <w:rFonts w:ascii="SimSun" w:eastAsia="SimSun" w:hAnsi="SimSun" w:cs="SimSun"/>
                <w:spacing w:val="-2"/>
                <w:sz w:val="18"/>
                <w:szCs w:val="18"/>
              </w:rPr>
              <w:t>排放</w:t>
            </w:r>
            <w:r>
              <w:rPr>
                <w:rFonts w:ascii="SimSun" w:eastAsia="SimSun" w:hAnsi="SimSun" w:cs="SimSun"/>
                <w:spacing w:val="-1"/>
                <w:sz w:val="18"/>
                <w:szCs w:val="18"/>
              </w:rPr>
              <w:t>源</w:t>
            </w:r>
          </w:p>
        </w:tc>
        <w:tc>
          <w:tcPr>
            <w:tcW w:w="3421" w:type="dxa"/>
            <w:vAlign w:val="top"/>
          </w:tcPr>
          <w:p>
            <w:pPr>
              <w:spacing w:before="71" w:line="219" w:lineRule="auto"/>
              <w:ind w:left="995"/>
              <w:rPr>
                <w:rFonts w:ascii="SimSun" w:eastAsia="SimSun" w:hAnsi="SimSun" w:cs="SimSun"/>
                <w:sz w:val="18"/>
                <w:szCs w:val="18"/>
              </w:rPr>
            </w:pPr>
            <w:r>
              <w:rPr>
                <w:rFonts w:ascii="SimSun" w:eastAsia="SimSun" w:hAnsi="SimSun" w:cs="SimSun"/>
                <w:spacing w:val="-1"/>
                <w:sz w:val="18"/>
                <w:szCs w:val="18"/>
              </w:rPr>
              <w:t>主要污染物及负荷</w:t>
            </w:r>
          </w:p>
        </w:tc>
      </w:tr>
      <w:tr>
        <w:tblPrEx>
          <w:tblW w:w="8669" w:type="dxa"/>
          <w:tblInd w:w="2" w:type="dxa"/>
          <w:tblLayout w:type="fixed"/>
        </w:tblPrEx>
        <w:trPr>
          <w:trHeight w:val="940"/>
        </w:trPr>
        <w:tc>
          <w:tcPr>
            <w:tcW w:w="1178" w:type="dxa"/>
            <w:vAlign w:val="top"/>
          </w:tcPr>
          <w:p>
            <w:pPr>
              <w:spacing w:before="224" w:line="312" w:lineRule="exact"/>
              <w:ind w:left="416"/>
              <w:rPr>
                <w:rFonts w:ascii="SimSun" w:eastAsia="SimSun" w:hAnsi="SimSun" w:cs="SimSun"/>
                <w:sz w:val="18"/>
                <w:szCs w:val="18"/>
              </w:rPr>
            </w:pPr>
            <w:r>
              <w:rPr>
                <w:rFonts w:ascii="SimSun" w:eastAsia="SimSun" w:hAnsi="SimSun" w:cs="SimSun"/>
                <w:spacing w:val="-3"/>
                <w:position w:val="10"/>
                <w:sz w:val="18"/>
                <w:szCs w:val="18"/>
              </w:rPr>
              <w:t>轧</w:t>
            </w:r>
            <w:r>
              <w:rPr>
                <w:rFonts w:ascii="SimSun" w:eastAsia="SimSun" w:hAnsi="SimSun" w:cs="SimSun"/>
                <w:spacing w:val="-2"/>
                <w:position w:val="10"/>
                <w:sz w:val="18"/>
                <w:szCs w:val="18"/>
              </w:rPr>
              <w:t>钢</w:t>
            </w:r>
          </w:p>
          <w:p>
            <w:pPr>
              <w:spacing w:line="220" w:lineRule="auto"/>
              <w:ind w:left="238"/>
              <w:rPr>
                <w:rFonts w:ascii="SimSun" w:eastAsia="SimSun" w:hAnsi="SimSun" w:cs="SimSun"/>
                <w:sz w:val="18"/>
                <w:szCs w:val="18"/>
              </w:rPr>
            </w:pPr>
            <w:r>
              <w:rPr>
                <w:rFonts w:ascii="SimSun" w:eastAsia="SimSun" w:hAnsi="SimSun" w:cs="SimSun"/>
                <w:spacing w:val="18"/>
                <w:sz w:val="18"/>
                <w:szCs w:val="18"/>
              </w:rPr>
              <w:t>(</w:t>
            </w:r>
            <w:r>
              <w:rPr>
                <w:rFonts w:ascii="SimSun" w:eastAsia="SimSun" w:hAnsi="SimSun" w:cs="SimSun"/>
                <w:spacing w:val="16"/>
                <w:sz w:val="18"/>
                <w:szCs w:val="18"/>
              </w:rPr>
              <w:t>热轧)</w:t>
            </w:r>
          </w:p>
        </w:tc>
        <w:tc>
          <w:tcPr>
            <w:tcW w:w="2023" w:type="dxa"/>
            <w:vAlign w:val="top"/>
          </w:tcPr>
          <w:p>
            <w:pPr>
              <w:spacing w:line="319" w:lineRule="auto"/>
              <w:rPr>
                <w:rFonts w:ascii="Arial"/>
                <w:sz w:val="21"/>
              </w:rPr>
            </w:pPr>
          </w:p>
          <w:p>
            <w:pPr>
              <w:spacing w:before="59" w:line="219" w:lineRule="auto"/>
              <w:ind w:left="111"/>
              <w:rPr>
                <w:rFonts w:ascii="SimSun" w:eastAsia="SimSun" w:hAnsi="SimSun" w:cs="SimSun"/>
                <w:sz w:val="18"/>
                <w:szCs w:val="18"/>
              </w:rPr>
            </w:pPr>
            <w:r>
              <w:rPr>
                <w:rFonts w:ascii="SimSun" w:eastAsia="SimSun" w:hAnsi="SimSun" w:cs="SimSun"/>
                <w:spacing w:val="-2"/>
                <w:sz w:val="18"/>
                <w:szCs w:val="18"/>
              </w:rPr>
              <w:t>热</w:t>
            </w:r>
            <w:r>
              <w:rPr>
                <w:rFonts w:ascii="SimSun" w:eastAsia="SimSun" w:hAnsi="SimSun" w:cs="SimSun"/>
                <w:spacing w:val="-1"/>
                <w:sz w:val="18"/>
                <w:szCs w:val="18"/>
              </w:rPr>
              <w:t>轧生产废水</w:t>
            </w:r>
          </w:p>
        </w:tc>
        <w:tc>
          <w:tcPr>
            <w:tcW w:w="2047" w:type="dxa"/>
            <w:vAlign w:val="top"/>
          </w:tcPr>
          <w:p>
            <w:pPr>
              <w:spacing w:before="68" w:line="218" w:lineRule="auto"/>
              <w:ind w:left="129"/>
              <w:rPr>
                <w:rFonts w:ascii="SimSun" w:eastAsia="SimSun" w:hAnsi="SimSun" w:cs="SimSun"/>
                <w:sz w:val="18"/>
                <w:szCs w:val="18"/>
              </w:rPr>
            </w:pPr>
            <w:r>
              <w:rPr>
                <w:rFonts w:ascii="SimSun" w:eastAsia="SimSun" w:hAnsi="SimSun" w:cs="SimSun"/>
                <w:spacing w:val="-6"/>
                <w:sz w:val="18"/>
                <w:szCs w:val="18"/>
              </w:rPr>
              <w:t>轧</w:t>
            </w:r>
            <w:r>
              <w:rPr>
                <w:rFonts w:ascii="SimSun" w:eastAsia="SimSun" w:hAnsi="SimSun" w:cs="SimSun"/>
                <w:spacing w:val="-3"/>
                <w:sz w:val="18"/>
                <w:szCs w:val="18"/>
              </w:rPr>
              <w:t>机支撑辊、卷取机、</w:t>
            </w:r>
          </w:p>
          <w:p>
            <w:pPr>
              <w:spacing w:before="98" w:line="270" w:lineRule="auto"/>
              <w:ind w:left="845" w:right="122" w:hanging="709"/>
              <w:rPr>
                <w:rFonts w:ascii="SimSun" w:eastAsia="SimSun" w:hAnsi="SimSun" w:cs="SimSun"/>
                <w:sz w:val="18"/>
                <w:szCs w:val="18"/>
              </w:rPr>
            </w:pPr>
            <w:r>
              <w:rPr>
                <w:rFonts w:ascii="SimSun" w:eastAsia="SimSun" w:hAnsi="SimSun" w:cs="SimSun"/>
                <w:spacing w:val="-2"/>
                <w:sz w:val="18"/>
                <w:szCs w:val="18"/>
              </w:rPr>
              <w:t>除鳞、辊道等冷却</w:t>
            </w:r>
            <w:r>
              <w:rPr>
                <w:rFonts w:ascii="SimSun" w:eastAsia="SimSun" w:hAnsi="SimSun" w:cs="SimSun"/>
                <w:spacing w:val="-1"/>
                <w:sz w:val="18"/>
                <w:szCs w:val="18"/>
              </w:rPr>
              <w:t>和冲</w:t>
            </w:r>
            <w:r>
              <w:rPr>
                <w:rFonts w:ascii="SimSun" w:eastAsia="SimSun" w:hAnsi="SimSun" w:cs="SimSun"/>
                <w:sz w:val="18"/>
                <w:szCs w:val="18"/>
              </w:rPr>
              <w:t xml:space="preserve"> </w:t>
            </w:r>
            <w:r>
              <w:rPr>
                <w:rFonts w:ascii="SimSun" w:eastAsia="SimSun" w:hAnsi="SimSun" w:cs="SimSun"/>
                <w:spacing w:val="-2"/>
                <w:sz w:val="18"/>
                <w:szCs w:val="18"/>
              </w:rPr>
              <w:t>铁皮</w:t>
            </w:r>
          </w:p>
        </w:tc>
        <w:tc>
          <w:tcPr>
            <w:tcW w:w="3421" w:type="dxa"/>
            <w:vAlign w:val="top"/>
          </w:tcPr>
          <w:p>
            <w:pPr>
              <w:spacing w:before="224" w:line="327" w:lineRule="auto"/>
              <w:ind w:left="526" w:right="326" w:hanging="193"/>
              <w:rPr>
                <w:rFonts w:ascii="Times New Roman" w:eastAsia="Times New Roman" w:hAnsi="Times New Roman" w:cs="Times New Roman"/>
                <w:sz w:val="18"/>
                <w:szCs w:val="18"/>
              </w:rPr>
            </w:pPr>
            <w:r>
              <w:rPr>
                <w:rFonts w:ascii="SimSun" w:eastAsia="SimSun" w:hAnsi="SimSun" w:cs="SimSun"/>
                <w:spacing w:val="-10"/>
                <w:sz w:val="18"/>
                <w:szCs w:val="18"/>
              </w:rPr>
              <w:t>主</w:t>
            </w:r>
            <w:r>
              <w:rPr>
                <w:rFonts w:ascii="SimSun" w:eastAsia="SimSun" w:hAnsi="SimSun" w:cs="SimSun"/>
                <w:spacing w:val="-9"/>
                <w:sz w:val="18"/>
                <w:szCs w:val="18"/>
              </w:rPr>
              <w:t>要</w:t>
            </w:r>
            <w:r>
              <w:rPr>
                <w:rFonts w:ascii="SimSun" w:eastAsia="SimSun" w:hAnsi="SimSun" w:cs="SimSun"/>
                <w:spacing w:val="-5"/>
                <w:sz w:val="18"/>
                <w:szCs w:val="18"/>
              </w:rPr>
              <w:t>为氧化铁皮、油脂，</w:t>
            </w:r>
            <w:r>
              <w:rPr>
                <w:rFonts w:ascii="SimSun" w:eastAsia="SimSun" w:hAnsi="SimSun" w:cs="SimSun"/>
                <w:spacing w:val="-5"/>
                <w:sz w:val="18"/>
                <w:szCs w:val="18"/>
              </w:rPr>
              <w:t xml:space="preserve"> </w:t>
            </w:r>
            <w:r>
              <w:rPr>
                <w:rFonts w:ascii="Times New Roman" w:eastAsia="Times New Roman" w:hAnsi="Times New Roman" w:cs="Times New Roman"/>
                <w:spacing w:val="-5"/>
                <w:sz w:val="18"/>
                <w:szCs w:val="18"/>
              </w:rPr>
              <w:t>SS</w:t>
            </w:r>
            <w:r>
              <w:rPr>
                <w:rFonts w:ascii="Times New Roman" w:eastAsia="Times New Roman" w:hAnsi="Times New Roman" w:cs="Times New Roman"/>
                <w:spacing w:val="-5"/>
                <w:sz w:val="18"/>
                <w:szCs w:val="18"/>
              </w:rPr>
              <w:t xml:space="preserve"> </w:t>
            </w:r>
            <w:r>
              <w:rPr>
                <w:rFonts w:ascii="SimSun" w:eastAsia="SimSun" w:hAnsi="SimSun" w:cs="SimSun"/>
                <w:spacing w:val="-5"/>
                <w:sz w:val="18"/>
                <w:szCs w:val="18"/>
              </w:rPr>
              <w:t>浓度为</w:t>
            </w:r>
            <w:r>
              <w:rPr>
                <w:rFonts w:ascii="SimSun" w:eastAsia="SimSun" w:hAnsi="SimSun" w:cs="SimSun"/>
                <w:sz w:val="18"/>
                <w:szCs w:val="18"/>
              </w:rPr>
              <w:t xml:space="preserve"> </w:t>
            </w:r>
            <w:r>
              <w:rPr>
                <w:rFonts w:ascii="Times New Roman" w:eastAsia="Times New Roman" w:hAnsi="Times New Roman" w:cs="Times New Roman"/>
                <w:spacing w:val="-2"/>
                <w:sz w:val="18"/>
                <w:szCs w:val="18"/>
              </w:rPr>
              <w:t>200~4000mg/L</w:t>
            </w:r>
            <w:r>
              <w:rPr>
                <w:rFonts w:ascii="SimSun" w:eastAsia="SimSun" w:hAnsi="SimSun" w:cs="SimSun"/>
                <w:spacing w:val="-2"/>
                <w:sz w:val="18"/>
                <w:szCs w:val="18"/>
              </w:rPr>
              <w:t>，油</w:t>
            </w:r>
            <w:r>
              <w:rPr>
                <w:rFonts w:ascii="SimSun" w:eastAsia="SimSun" w:hAnsi="SimSun" w:cs="SimSun"/>
                <w:spacing w:val="-2"/>
                <w:sz w:val="18"/>
                <w:szCs w:val="18"/>
              </w:rPr>
              <w:t xml:space="preserve"> </w:t>
            </w:r>
            <w:r>
              <w:rPr>
                <w:rFonts w:ascii="Times New Roman" w:eastAsia="Times New Roman" w:hAnsi="Times New Roman" w:cs="Times New Roman"/>
                <w:spacing w:val="-2"/>
                <w:sz w:val="18"/>
                <w:szCs w:val="18"/>
              </w:rPr>
              <w:t>20~50mg/L</w:t>
            </w:r>
          </w:p>
        </w:tc>
      </w:tr>
      <w:tr>
        <w:tblPrEx>
          <w:tblW w:w="8669" w:type="dxa"/>
          <w:tblInd w:w="2" w:type="dxa"/>
          <w:tblLayout w:type="fixed"/>
        </w:tblPrEx>
        <w:trPr>
          <w:trHeight w:val="316"/>
        </w:trPr>
        <w:tc>
          <w:tcPr>
            <w:tcW w:w="1178" w:type="dxa"/>
            <w:vMerge w:val="restart"/>
            <w:tcBorders>
              <w:bottom w:val="nil"/>
            </w:tcBorders>
            <w:vAlign w:val="top"/>
          </w:tcPr>
          <w:p>
            <w:pPr>
              <w:spacing w:line="242" w:lineRule="auto"/>
              <w:rPr>
                <w:rFonts w:ascii="Arial"/>
                <w:sz w:val="21"/>
              </w:rPr>
            </w:pPr>
          </w:p>
          <w:p>
            <w:pPr>
              <w:spacing w:line="243" w:lineRule="auto"/>
              <w:rPr>
                <w:rFonts w:ascii="Arial"/>
                <w:sz w:val="21"/>
              </w:rPr>
            </w:pPr>
          </w:p>
          <w:p>
            <w:pPr>
              <w:spacing w:before="58" w:line="312" w:lineRule="exact"/>
              <w:ind w:left="416"/>
              <w:rPr>
                <w:rFonts w:ascii="SimSun" w:eastAsia="SimSun" w:hAnsi="SimSun" w:cs="SimSun"/>
                <w:sz w:val="18"/>
                <w:szCs w:val="18"/>
              </w:rPr>
            </w:pPr>
            <w:r>
              <w:rPr>
                <w:rFonts w:ascii="SimSun" w:eastAsia="SimSun" w:hAnsi="SimSun" w:cs="SimSun"/>
                <w:spacing w:val="-3"/>
                <w:position w:val="10"/>
                <w:sz w:val="18"/>
                <w:szCs w:val="18"/>
              </w:rPr>
              <w:t>轧</w:t>
            </w:r>
            <w:r>
              <w:rPr>
                <w:rFonts w:ascii="SimSun" w:eastAsia="SimSun" w:hAnsi="SimSun" w:cs="SimSun"/>
                <w:spacing w:val="-2"/>
                <w:position w:val="10"/>
                <w:sz w:val="18"/>
                <w:szCs w:val="18"/>
              </w:rPr>
              <w:t>钢</w:t>
            </w:r>
          </w:p>
          <w:p>
            <w:pPr>
              <w:spacing w:line="220" w:lineRule="auto"/>
              <w:ind w:left="238"/>
              <w:rPr>
                <w:rFonts w:ascii="SimSun" w:eastAsia="SimSun" w:hAnsi="SimSun" w:cs="SimSun"/>
                <w:sz w:val="18"/>
                <w:szCs w:val="18"/>
              </w:rPr>
            </w:pPr>
            <w:r>
              <w:rPr>
                <w:rFonts w:ascii="SimSun" w:eastAsia="SimSun" w:hAnsi="SimSun" w:cs="SimSun"/>
                <w:spacing w:val="18"/>
                <w:sz w:val="18"/>
                <w:szCs w:val="18"/>
              </w:rPr>
              <w:t>(</w:t>
            </w:r>
            <w:r>
              <w:rPr>
                <w:rFonts w:ascii="SimSun" w:eastAsia="SimSun" w:hAnsi="SimSun" w:cs="SimSun"/>
                <w:spacing w:val="16"/>
                <w:sz w:val="18"/>
                <w:szCs w:val="18"/>
              </w:rPr>
              <w:t>冷轧)</w:t>
            </w:r>
          </w:p>
        </w:tc>
        <w:tc>
          <w:tcPr>
            <w:tcW w:w="2023" w:type="dxa"/>
            <w:vAlign w:val="top"/>
          </w:tcPr>
          <w:p>
            <w:pPr>
              <w:spacing w:before="68" w:line="219" w:lineRule="auto"/>
              <w:ind w:left="110"/>
              <w:rPr>
                <w:rFonts w:ascii="SimSun" w:eastAsia="SimSun" w:hAnsi="SimSun" w:cs="SimSun"/>
                <w:sz w:val="18"/>
                <w:szCs w:val="18"/>
              </w:rPr>
            </w:pPr>
            <w:r>
              <w:rPr>
                <w:rFonts w:ascii="SimSun" w:eastAsia="SimSun" w:hAnsi="SimSun" w:cs="SimSun"/>
                <w:spacing w:val="-1"/>
                <w:sz w:val="18"/>
                <w:szCs w:val="18"/>
              </w:rPr>
              <w:t>冷轧酸碱废水</w:t>
            </w:r>
          </w:p>
        </w:tc>
        <w:tc>
          <w:tcPr>
            <w:tcW w:w="2047" w:type="dxa"/>
            <w:vAlign w:val="top"/>
          </w:tcPr>
          <w:p>
            <w:pPr>
              <w:spacing w:before="68" w:line="220" w:lineRule="auto"/>
              <w:ind w:left="486"/>
              <w:rPr>
                <w:rFonts w:ascii="SimSun" w:eastAsia="SimSun" w:hAnsi="SimSun" w:cs="SimSun"/>
                <w:sz w:val="18"/>
                <w:szCs w:val="18"/>
              </w:rPr>
            </w:pPr>
            <w:r>
              <w:rPr>
                <w:rFonts w:ascii="SimSun" w:eastAsia="SimSun" w:hAnsi="SimSun" w:cs="SimSun"/>
                <w:spacing w:val="-2"/>
                <w:sz w:val="18"/>
                <w:szCs w:val="18"/>
              </w:rPr>
              <w:t>酸</w:t>
            </w:r>
            <w:r>
              <w:rPr>
                <w:rFonts w:ascii="SimSun" w:eastAsia="SimSun" w:hAnsi="SimSun" w:cs="SimSun"/>
                <w:spacing w:val="-1"/>
                <w:sz w:val="18"/>
                <w:szCs w:val="18"/>
              </w:rPr>
              <w:t>洗线、轧线</w:t>
            </w:r>
          </w:p>
        </w:tc>
        <w:tc>
          <w:tcPr>
            <w:tcW w:w="3421" w:type="dxa"/>
            <w:vAlign w:val="top"/>
          </w:tcPr>
          <w:p>
            <w:pPr>
              <w:spacing w:before="69" w:line="220" w:lineRule="auto"/>
              <w:ind w:left="1444"/>
              <w:rPr>
                <w:rFonts w:ascii="SimSun" w:eastAsia="SimSun" w:hAnsi="SimSun" w:cs="SimSun"/>
                <w:sz w:val="18"/>
                <w:szCs w:val="18"/>
              </w:rPr>
            </w:pPr>
            <w:r>
              <w:rPr>
                <w:rFonts w:ascii="SimSun" w:eastAsia="SimSun" w:hAnsi="SimSun" w:cs="SimSun"/>
                <w:spacing w:val="-2"/>
                <w:sz w:val="18"/>
                <w:szCs w:val="18"/>
              </w:rPr>
              <w:t>酸、碱</w:t>
            </w:r>
          </w:p>
        </w:tc>
      </w:tr>
      <w:tr>
        <w:tblPrEx>
          <w:tblW w:w="8669" w:type="dxa"/>
          <w:tblInd w:w="2" w:type="dxa"/>
          <w:tblLayout w:type="fixed"/>
        </w:tblPrEx>
        <w:trPr>
          <w:trHeight w:val="628"/>
        </w:trPr>
        <w:tc>
          <w:tcPr>
            <w:tcW w:w="1178" w:type="dxa"/>
            <w:vMerge/>
            <w:tcBorders>
              <w:top w:val="nil"/>
              <w:bottom w:val="nil"/>
            </w:tcBorders>
            <w:vAlign w:val="top"/>
          </w:tcPr>
          <w:p>
            <w:pPr>
              <w:rPr>
                <w:rFonts w:ascii="Arial"/>
                <w:sz w:val="21"/>
              </w:rPr>
            </w:pPr>
          </w:p>
        </w:tc>
        <w:tc>
          <w:tcPr>
            <w:tcW w:w="2023" w:type="dxa"/>
            <w:vAlign w:val="top"/>
          </w:tcPr>
          <w:p>
            <w:pPr>
              <w:spacing w:before="225" w:line="219" w:lineRule="auto"/>
              <w:ind w:left="110"/>
              <w:rPr>
                <w:rFonts w:ascii="SimSun" w:eastAsia="SimSun" w:hAnsi="SimSun" w:cs="SimSun"/>
                <w:sz w:val="18"/>
                <w:szCs w:val="18"/>
              </w:rPr>
            </w:pPr>
            <w:r>
              <w:rPr>
                <w:rFonts w:ascii="SimSun" w:eastAsia="SimSun" w:hAnsi="SimSun" w:cs="SimSun"/>
                <w:spacing w:val="-1"/>
                <w:sz w:val="18"/>
                <w:szCs w:val="18"/>
              </w:rPr>
              <w:t>冷轧含油和乳化</w:t>
            </w:r>
            <w:r>
              <w:rPr>
                <w:rFonts w:ascii="SimSun" w:eastAsia="SimSun" w:hAnsi="SimSun" w:cs="SimSun"/>
                <w:sz w:val="18"/>
                <w:szCs w:val="18"/>
              </w:rPr>
              <w:t>液废水</w:t>
            </w:r>
          </w:p>
        </w:tc>
        <w:tc>
          <w:tcPr>
            <w:tcW w:w="2047" w:type="dxa"/>
            <w:vAlign w:val="top"/>
          </w:tcPr>
          <w:p>
            <w:pPr>
              <w:spacing w:before="69" w:line="269" w:lineRule="auto"/>
              <w:ind w:left="304" w:right="122" w:hanging="178"/>
              <w:rPr>
                <w:rFonts w:ascii="SimSun" w:eastAsia="SimSun" w:hAnsi="SimSun" w:cs="SimSun"/>
                <w:sz w:val="18"/>
                <w:szCs w:val="18"/>
              </w:rPr>
            </w:pPr>
            <w:r>
              <w:rPr>
                <w:rFonts w:ascii="SimSun" w:eastAsia="SimSun" w:hAnsi="SimSun" w:cs="SimSun"/>
                <w:spacing w:val="-1"/>
                <w:sz w:val="18"/>
                <w:szCs w:val="18"/>
              </w:rPr>
              <w:t>冷轧机组、磨辊间</w:t>
            </w:r>
            <w:r>
              <w:rPr>
                <w:rFonts w:ascii="SimSun" w:eastAsia="SimSun" w:hAnsi="SimSun" w:cs="SimSun"/>
                <w:sz w:val="18"/>
                <w:szCs w:val="18"/>
              </w:rPr>
              <w:t>、带</w:t>
            </w:r>
            <w:r>
              <w:rPr>
                <w:rFonts w:ascii="SimSun" w:eastAsia="SimSun" w:hAnsi="SimSun" w:cs="SimSun"/>
                <w:sz w:val="18"/>
                <w:szCs w:val="18"/>
              </w:rPr>
              <w:t xml:space="preserve"> </w:t>
            </w:r>
            <w:r>
              <w:rPr>
                <w:rFonts w:ascii="SimSun" w:eastAsia="SimSun" w:hAnsi="SimSun" w:cs="SimSun"/>
                <w:spacing w:val="-1"/>
                <w:sz w:val="18"/>
                <w:szCs w:val="18"/>
              </w:rPr>
              <w:t>钢脱脂机组</w:t>
            </w:r>
            <w:r>
              <w:rPr>
                <w:rFonts w:ascii="SimSun" w:eastAsia="SimSun" w:hAnsi="SimSun" w:cs="SimSun"/>
                <w:sz w:val="18"/>
                <w:szCs w:val="18"/>
              </w:rPr>
              <w:t>及油库</w:t>
            </w:r>
          </w:p>
        </w:tc>
        <w:tc>
          <w:tcPr>
            <w:tcW w:w="3421" w:type="dxa"/>
            <w:vAlign w:val="top"/>
          </w:tcPr>
          <w:p>
            <w:pPr>
              <w:spacing w:before="224" w:line="220" w:lineRule="auto"/>
              <w:ind w:left="1084"/>
              <w:rPr>
                <w:rFonts w:ascii="SimSun" w:eastAsia="SimSun" w:hAnsi="SimSun" w:cs="SimSun"/>
                <w:sz w:val="18"/>
                <w:szCs w:val="18"/>
              </w:rPr>
            </w:pPr>
            <w:r>
              <w:rPr>
                <w:rFonts w:ascii="SimSun" w:eastAsia="SimSun" w:hAnsi="SimSun" w:cs="SimSun"/>
                <w:spacing w:val="-1"/>
                <w:sz w:val="18"/>
                <w:szCs w:val="18"/>
              </w:rPr>
              <w:t>润滑油和液压油</w:t>
            </w:r>
          </w:p>
        </w:tc>
      </w:tr>
      <w:tr>
        <w:tblPrEx>
          <w:tblW w:w="8669" w:type="dxa"/>
          <w:tblInd w:w="2" w:type="dxa"/>
          <w:tblLayout w:type="fixed"/>
        </w:tblPrEx>
        <w:trPr>
          <w:trHeight w:val="629"/>
        </w:trPr>
        <w:tc>
          <w:tcPr>
            <w:tcW w:w="1178" w:type="dxa"/>
            <w:vMerge/>
            <w:tcBorders>
              <w:top w:val="nil"/>
            </w:tcBorders>
            <w:vAlign w:val="top"/>
          </w:tcPr>
          <w:p>
            <w:pPr>
              <w:rPr>
                <w:rFonts w:ascii="Arial"/>
                <w:sz w:val="21"/>
              </w:rPr>
            </w:pPr>
          </w:p>
        </w:tc>
        <w:tc>
          <w:tcPr>
            <w:tcW w:w="2023" w:type="dxa"/>
            <w:vAlign w:val="top"/>
          </w:tcPr>
          <w:p>
            <w:pPr>
              <w:spacing w:before="227" w:line="219" w:lineRule="auto"/>
              <w:ind w:left="110"/>
              <w:rPr>
                <w:rFonts w:ascii="SimSun" w:eastAsia="SimSun" w:hAnsi="SimSun" w:cs="SimSun"/>
                <w:sz w:val="18"/>
                <w:szCs w:val="18"/>
              </w:rPr>
            </w:pPr>
            <w:r>
              <w:rPr>
                <w:rFonts w:ascii="SimSun" w:eastAsia="SimSun" w:hAnsi="SimSun" w:cs="SimSun"/>
                <w:spacing w:val="-1"/>
                <w:sz w:val="18"/>
                <w:szCs w:val="18"/>
              </w:rPr>
              <w:t>冷轧含铬废水</w:t>
            </w:r>
          </w:p>
        </w:tc>
        <w:tc>
          <w:tcPr>
            <w:tcW w:w="2047" w:type="dxa"/>
            <w:vAlign w:val="top"/>
          </w:tcPr>
          <w:p>
            <w:pPr>
              <w:spacing w:before="71" w:line="269" w:lineRule="auto"/>
              <w:ind w:left="505" w:right="148" w:hanging="379"/>
              <w:rPr>
                <w:rFonts w:ascii="SimSun" w:eastAsia="SimSun" w:hAnsi="SimSun" w:cs="SimSun"/>
                <w:sz w:val="18"/>
                <w:szCs w:val="18"/>
              </w:rPr>
            </w:pPr>
            <w:r>
              <w:rPr>
                <w:rFonts w:ascii="SimSun" w:eastAsia="SimSun" w:hAnsi="SimSun" w:cs="SimSun"/>
                <w:spacing w:val="-6"/>
                <w:sz w:val="18"/>
                <w:szCs w:val="18"/>
              </w:rPr>
              <w:t>热</w:t>
            </w:r>
            <w:r>
              <w:rPr>
                <w:rFonts w:ascii="SimSun" w:eastAsia="SimSun" w:hAnsi="SimSun" w:cs="SimSun"/>
                <w:spacing w:val="-4"/>
                <w:sz w:val="18"/>
                <w:szCs w:val="18"/>
              </w:rPr>
              <w:t>镀</w:t>
            </w:r>
            <w:r>
              <w:rPr>
                <w:rFonts w:ascii="SimSun" w:eastAsia="SimSun" w:hAnsi="SimSun" w:cs="SimSun"/>
                <w:spacing w:val="-3"/>
                <w:sz w:val="18"/>
                <w:szCs w:val="18"/>
              </w:rPr>
              <w:t>锌机组、电镀锌、</w:t>
            </w:r>
            <w:r>
              <w:rPr>
                <w:rFonts w:ascii="SimSun" w:eastAsia="SimSun" w:hAnsi="SimSun" w:cs="SimSun"/>
                <w:sz w:val="18"/>
                <w:szCs w:val="18"/>
              </w:rPr>
              <w:t xml:space="preserve"> </w:t>
            </w:r>
            <w:r>
              <w:rPr>
                <w:rFonts w:ascii="SimSun" w:eastAsia="SimSun" w:hAnsi="SimSun" w:cs="SimSun"/>
                <w:spacing w:val="-4"/>
                <w:sz w:val="18"/>
                <w:szCs w:val="18"/>
              </w:rPr>
              <w:t>电镀锡等机</w:t>
            </w:r>
            <w:r>
              <w:rPr>
                <w:rFonts w:ascii="SimSun" w:eastAsia="SimSun" w:hAnsi="SimSun" w:cs="SimSun"/>
                <w:spacing w:val="-3"/>
                <w:sz w:val="18"/>
                <w:szCs w:val="18"/>
              </w:rPr>
              <w:t>组</w:t>
            </w:r>
          </w:p>
        </w:tc>
        <w:tc>
          <w:tcPr>
            <w:tcW w:w="3421" w:type="dxa"/>
            <w:vAlign w:val="top"/>
          </w:tcPr>
          <w:p>
            <w:pPr>
              <w:spacing w:before="227" w:line="219" w:lineRule="auto"/>
              <w:ind w:left="723"/>
              <w:rPr>
                <w:rFonts w:ascii="SimSun" w:eastAsia="SimSun" w:hAnsi="SimSun" w:cs="SimSun"/>
                <w:sz w:val="18"/>
                <w:szCs w:val="18"/>
              </w:rPr>
            </w:pPr>
            <w:r>
              <w:rPr>
                <w:rFonts w:ascii="SimSun" w:eastAsia="SimSun" w:hAnsi="SimSun" w:cs="SimSun"/>
                <w:spacing w:val="-1"/>
                <w:sz w:val="18"/>
                <w:szCs w:val="18"/>
              </w:rPr>
              <w:t>铬、锌、铅等</w:t>
            </w:r>
            <w:r>
              <w:rPr>
                <w:rFonts w:ascii="SimSun" w:eastAsia="SimSun" w:hAnsi="SimSun" w:cs="SimSun"/>
                <w:sz w:val="18"/>
                <w:szCs w:val="18"/>
              </w:rPr>
              <w:t>重金属离子</w:t>
            </w:r>
          </w:p>
        </w:tc>
      </w:tr>
      <w:tr>
        <w:tblPrEx>
          <w:tblW w:w="8669" w:type="dxa"/>
          <w:tblInd w:w="2" w:type="dxa"/>
          <w:tblLayout w:type="fixed"/>
        </w:tblPrEx>
        <w:trPr>
          <w:trHeight w:val="632"/>
        </w:trPr>
        <w:tc>
          <w:tcPr>
            <w:tcW w:w="1178" w:type="dxa"/>
            <w:vAlign w:val="top"/>
          </w:tcPr>
          <w:p>
            <w:pPr>
              <w:spacing w:before="226" w:line="220" w:lineRule="auto"/>
              <w:ind w:left="268"/>
              <w:rPr>
                <w:rFonts w:ascii="SimSun" w:eastAsia="SimSun" w:hAnsi="SimSun" w:cs="SimSun"/>
                <w:sz w:val="18"/>
                <w:szCs w:val="18"/>
              </w:rPr>
            </w:pPr>
            <w:r>
              <w:rPr>
                <w:rFonts w:ascii="SimSun" w:eastAsia="SimSun" w:hAnsi="SimSun" w:cs="SimSun"/>
                <w:spacing w:val="-8"/>
                <w:sz w:val="18"/>
                <w:szCs w:val="18"/>
              </w:rPr>
              <w:t>自备电厂</w:t>
            </w:r>
          </w:p>
        </w:tc>
        <w:tc>
          <w:tcPr>
            <w:tcW w:w="2023" w:type="dxa"/>
            <w:vAlign w:val="top"/>
          </w:tcPr>
          <w:p>
            <w:pPr>
              <w:spacing w:before="226" w:line="219" w:lineRule="auto"/>
              <w:ind w:left="115"/>
              <w:rPr>
                <w:rFonts w:ascii="SimSun" w:eastAsia="SimSun" w:hAnsi="SimSun" w:cs="SimSun"/>
                <w:sz w:val="18"/>
                <w:szCs w:val="18"/>
              </w:rPr>
            </w:pPr>
            <w:r>
              <w:rPr>
                <w:rFonts w:ascii="SimSun" w:eastAsia="SimSun" w:hAnsi="SimSun" w:cs="SimSun"/>
                <w:spacing w:val="-2"/>
                <w:sz w:val="18"/>
                <w:szCs w:val="18"/>
              </w:rPr>
              <w:t>高含盐废水</w:t>
            </w:r>
          </w:p>
        </w:tc>
        <w:tc>
          <w:tcPr>
            <w:tcW w:w="2047" w:type="dxa"/>
            <w:vAlign w:val="top"/>
          </w:tcPr>
          <w:p>
            <w:pPr>
              <w:spacing w:before="71" w:line="269" w:lineRule="auto"/>
              <w:ind w:left="667" w:right="122" w:hanging="531"/>
              <w:rPr>
                <w:rFonts w:ascii="SimSun" w:eastAsia="SimSun" w:hAnsi="SimSun" w:cs="SimSun"/>
                <w:sz w:val="18"/>
                <w:szCs w:val="18"/>
              </w:rPr>
            </w:pPr>
            <w:r>
              <w:rPr>
                <w:rFonts w:ascii="SimSun" w:eastAsia="SimSun" w:hAnsi="SimSun" w:cs="SimSun"/>
                <w:spacing w:val="-2"/>
                <w:sz w:val="18"/>
                <w:szCs w:val="18"/>
              </w:rPr>
              <w:t>除盐站反洗水或软</w:t>
            </w:r>
            <w:r>
              <w:rPr>
                <w:rFonts w:ascii="SimSun" w:eastAsia="SimSun" w:hAnsi="SimSun" w:cs="SimSun"/>
                <w:spacing w:val="-1"/>
                <w:sz w:val="18"/>
                <w:szCs w:val="18"/>
              </w:rPr>
              <w:t>化站</w:t>
            </w:r>
            <w:r>
              <w:rPr>
                <w:rFonts w:ascii="SimSun" w:eastAsia="SimSun" w:hAnsi="SimSun" w:cs="SimSun"/>
                <w:sz w:val="18"/>
                <w:szCs w:val="18"/>
              </w:rPr>
              <w:t xml:space="preserve"> </w:t>
            </w:r>
            <w:r>
              <w:rPr>
                <w:rFonts w:ascii="SimSun" w:eastAsia="SimSun" w:hAnsi="SimSun" w:cs="SimSun"/>
                <w:spacing w:val="-2"/>
                <w:sz w:val="18"/>
                <w:szCs w:val="18"/>
              </w:rPr>
              <w:t>再生排</w:t>
            </w:r>
            <w:r>
              <w:rPr>
                <w:rFonts w:ascii="SimSun" w:eastAsia="SimSun" w:hAnsi="SimSun" w:cs="SimSun"/>
                <w:spacing w:val="-1"/>
                <w:sz w:val="18"/>
                <w:szCs w:val="18"/>
              </w:rPr>
              <w:t>水</w:t>
            </w:r>
          </w:p>
        </w:tc>
        <w:tc>
          <w:tcPr>
            <w:tcW w:w="3421" w:type="dxa"/>
            <w:vAlign w:val="top"/>
          </w:tcPr>
          <w:p>
            <w:pPr>
              <w:spacing w:before="227" w:line="220" w:lineRule="auto"/>
              <w:ind w:left="1444"/>
              <w:rPr>
                <w:rFonts w:ascii="SimSun" w:eastAsia="SimSun" w:hAnsi="SimSun" w:cs="SimSun"/>
                <w:sz w:val="18"/>
                <w:szCs w:val="18"/>
              </w:rPr>
            </w:pPr>
            <w:r>
              <w:rPr>
                <w:rFonts w:ascii="SimSun" w:eastAsia="SimSun" w:hAnsi="SimSun" w:cs="SimSun"/>
                <w:spacing w:val="-2"/>
                <w:sz w:val="18"/>
                <w:szCs w:val="18"/>
              </w:rPr>
              <w:t>酸、碱</w:t>
            </w:r>
          </w:p>
        </w:tc>
      </w:tr>
    </w:tbl>
    <w:p>
      <w:pPr>
        <w:spacing w:before="248" w:line="219" w:lineRule="auto"/>
        <w:ind w:left="185"/>
        <w:rPr>
          <w:rFonts w:ascii="SimSun" w:eastAsia="SimSun" w:hAnsi="SimSun" w:cs="SimSun"/>
          <w:sz w:val="21"/>
          <w:szCs w:val="21"/>
        </w:rPr>
      </w:pPr>
      <w:r>
        <w:rPr>
          <w:rFonts w:ascii="Times New Roman" w:eastAsia="Times New Roman" w:hAnsi="Times New Roman" w:cs="Times New Roman"/>
          <w:spacing w:val="-1"/>
          <w:sz w:val="21"/>
          <w:szCs w:val="21"/>
        </w:rPr>
        <w:t>4.2</w:t>
      </w:r>
      <w:r>
        <w:rPr>
          <w:rFonts w:ascii="Times New Roman" w:eastAsia="Times New Roman" w:hAnsi="Times New Roman" w:cs="Times New Roman"/>
          <w:sz w:val="21"/>
          <w:szCs w:val="21"/>
        </w:rPr>
        <w:t xml:space="preserve">   </w:t>
      </w:r>
      <w:r>
        <w:rPr>
          <w:rFonts w:ascii="SimSun" w:eastAsia="SimSun" w:hAnsi="SimSun" w:cs="SimSun"/>
          <w:sz w:val="21"/>
          <w:szCs w:val="21"/>
        </w:rPr>
        <w:t>废水水量与污染负荷</w:t>
      </w:r>
    </w:p>
    <w:p>
      <w:pPr>
        <w:spacing w:line="268" w:lineRule="auto"/>
        <w:rPr>
          <w:rFonts w:ascii="Arial"/>
          <w:sz w:val="21"/>
        </w:rPr>
      </w:pPr>
    </w:p>
    <w:p>
      <w:pPr>
        <w:spacing w:before="69" w:line="219" w:lineRule="auto"/>
        <w:ind w:left="185"/>
        <w:rPr>
          <w:rFonts w:ascii="SimSun" w:eastAsia="SimSun" w:hAnsi="SimSun" w:cs="SimSun"/>
          <w:sz w:val="21"/>
          <w:szCs w:val="21"/>
        </w:rPr>
      </w:pPr>
      <w:r>
        <w:rPr>
          <w:rFonts w:ascii="Times New Roman" w:eastAsia="Times New Roman" w:hAnsi="Times New Roman" w:cs="Times New Roman"/>
          <w:spacing w:val="-2"/>
          <w:sz w:val="21"/>
          <w:szCs w:val="21"/>
        </w:rPr>
        <w:t>4.2.1</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钢铁生</w:t>
      </w:r>
      <w:r>
        <w:rPr>
          <w:rFonts w:ascii="SimSun" w:eastAsia="SimSun" w:hAnsi="SimSun" w:cs="SimSun"/>
          <w:spacing w:val="-1"/>
          <w:sz w:val="21"/>
          <w:szCs w:val="21"/>
        </w:rPr>
        <w:t>产单元废水产生量应按下列方法确定：</w:t>
      </w:r>
    </w:p>
    <w:p>
      <w:pPr>
        <w:spacing w:line="268" w:lineRule="auto"/>
        <w:rPr>
          <w:rFonts w:ascii="Arial"/>
          <w:sz w:val="21"/>
        </w:rPr>
      </w:pPr>
    </w:p>
    <w:p>
      <w:pPr>
        <w:spacing w:before="69" w:line="219" w:lineRule="auto"/>
        <w:ind w:left="609"/>
        <w:rPr>
          <w:rFonts w:ascii="SimSun" w:eastAsia="SimSun" w:hAnsi="SimSun" w:cs="SimSun"/>
          <w:sz w:val="21"/>
          <w:szCs w:val="21"/>
        </w:rPr>
      </w:pPr>
      <w:r>
        <w:rPr>
          <w:rFonts w:ascii="Times New Roman" w:eastAsia="Times New Roman" w:hAnsi="Times New Roman" w:cs="Times New Roman"/>
          <w:sz w:val="21"/>
          <w:szCs w:val="21"/>
        </w:rPr>
        <w:t>a</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)新</w:t>
      </w:r>
      <w:r>
        <w:rPr>
          <w:rFonts w:ascii="SimSun" w:eastAsia="SimSun" w:hAnsi="SimSun" w:cs="SimSun"/>
          <w:sz w:val="21"/>
          <w:szCs w:val="21"/>
        </w:rPr>
        <w:t>建钢铁企业应按各生产单元的水量水质平衡计算，并通过类比验证确定；</w:t>
      </w:r>
    </w:p>
    <w:p>
      <w:pPr>
        <w:spacing w:before="187" w:line="276" w:lineRule="exact"/>
        <w:ind w:left="602"/>
        <w:rPr>
          <w:rFonts w:ascii="SimSun" w:eastAsia="SimSun" w:hAnsi="SimSun" w:cs="SimSun"/>
          <w:sz w:val="21"/>
          <w:szCs w:val="21"/>
        </w:rPr>
      </w:pPr>
      <w:r>
        <w:rPr>
          <w:rFonts w:ascii="Times New Roman" w:eastAsia="Times New Roman" w:hAnsi="Times New Roman" w:cs="Times New Roman"/>
          <w:position w:val="1"/>
          <w:sz w:val="21"/>
          <w:szCs w:val="21"/>
        </w:rPr>
        <w:t>b</w:t>
      </w:r>
      <w:r>
        <w:rPr>
          <w:rFonts w:ascii="SimSun" w:eastAsia="SimSun" w:hAnsi="SimSun" w:cs="SimSun"/>
          <w:spacing w:val="2"/>
          <w:position w:val="1"/>
          <w:sz w:val="21"/>
          <w:szCs w:val="21"/>
        </w:rPr>
        <w:t>)改、扩建钢铁企业应按各生产单元给排水系统</w:t>
      </w:r>
      <w:r>
        <w:rPr>
          <w:rFonts w:ascii="SimSun" w:eastAsia="SimSun" w:hAnsi="SimSun" w:cs="SimSun"/>
          <w:spacing w:val="1"/>
          <w:position w:val="1"/>
          <w:sz w:val="21"/>
          <w:szCs w:val="21"/>
        </w:rPr>
        <w:t>中设置的计量仪表实测数据确定；</w:t>
      </w:r>
    </w:p>
    <w:p>
      <w:pPr>
        <w:spacing w:before="222" w:line="418" w:lineRule="auto"/>
        <w:ind w:left="189" w:right="218" w:firstLine="419"/>
        <w:rPr>
          <w:rFonts w:ascii="SimSun" w:eastAsia="SimSun" w:hAnsi="SimSun" w:cs="SimSun"/>
          <w:sz w:val="21"/>
          <w:szCs w:val="21"/>
        </w:rPr>
      </w:pPr>
      <w:r>
        <w:rPr>
          <w:rFonts w:ascii="Times New Roman" w:eastAsia="Times New Roman" w:hAnsi="Times New Roman" w:cs="Times New Roman"/>
          <w:sz w:val="21"/>
          <w:szCs w:val="21"/>
        </w:rPr>
        <w:t>c</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)当无计量仪表时，可根据类似产品品种、生产工艺、生产规模、工作制度和</w:t>
      </w:r>
      <w:r>
        <w:rPr>
          <w:rFonts w:ascii="SimSun" w:eastAsia="SimSun" w:hAnsi="SimSun" w:cs="SimSun"/>
          <w:sz w:val="21"/>
          <w:szCs w:val="21"/>
        </w:rPr>
        <w:t>管理水</w:t>
      </w:r>
      <w:r>
        <w:rPr>
          <w:rFonts w:ascii="SimSun" w:eastAsia="SimSun" w:hAnsi="SimSun" w:cs="SimSun"/>
          <w:sz w:val="21"/>
          <w:szCs w:val="21"/>
        </w:rPr>
        <w:t xml:space="preserve"> </w:t>
      </w:r>
      <w:r>
        <w:rPr>
          <w:rFonts w:ascii="SimSun" w:eastAsia="SimSun" w:hAnsi="SimSun" w:cs="SimSun"/>
          <w:spacing w:val="-6"/>
          <w:sz w:val="21"/>
          <w:szCs w:val="21"/>
        </w:rPr>
        <w:t>平的</w:t>
      </w:r>
      <w:r>
        <w:rPr>
          <w:rFonts w:ascii="SimSun" w:eastAsia="SimSun" w:hAnsi="SimSun" w:cs="SimSun"/>
          <w:spacing w:val="-3"/>
          <w:sz w:val="21"/>
          <w:szCs w:val="21"/>
        </w:rPr>
        <w:t>企业类比确定。</w:t>
      </w:r>
    </w:p>
    <w:p>
      <w:pPr>
        <w:spacing w:before="106" w:line="218" w:lineRule="auto"/>
        <w:ind w:left="185"/>
        <w:rPr>
          <w:rFonts w:ascii="SimSun" w:eastAsia="SimSun" w:hAnsi="SimSun" w:cs="SimSun"/>
          <w:sz w:val="21"/>
          <w:szCs w:val="21"/>
        </w:rPr>
      </w:pPr>
      <w:r>
        <w:rPr>
          <w:rFonts w:ascii="Times New Roman" w:eastAsia="Times New Roman" w:hAnsi="Times New Roman" w:cs="Times New Roman"/>
          <w:spacing w:val="-1"/>
          <w:sz w:val="21"/>
          <w:szCs w:val="21"/>
        </w:rPr>
        <w:t>4.2.2</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钢铁工业综合污水的水量应按各排水干管排</w:t>
      </w:r>
      <w:r>
        <w:rPr>
          <w:rFonts w:ascii="SimSun" w:eastAsia="SimSun" w:hAnsi="SimSun" w:cs="SimSun"/>
          <w:sz w:val="21"/>
          <w:szCs w:val="21"/>
        </w:rPr>
        <w:t>水量之和计算。</w:t>
      </w:r>
    </w:p>
    <w:p>
      <w:pPr>
        <w:spacing w:line="269" w:lineRule="auto"/>
        <w:rPr>
          <w:rFonts w:ascii="Arial"/>
          <w:sz w:val="21"/>
        </w:rPr>
      </w:pPr>
    </w:p>
    <w:p>
      <w:pPr>
        <w:spacing w:before="69" w:line="417" w:lineRule="auto"/>
        <w:ind w:left="189" w:right="121" w:hanging="4"/>
        <w:rPr>
          <w:rFonts w:ascii="SimSun" w:eastAsia="SimSun" w:hAnsi="SimSun" w:cs="SimSun"/>
          <w:sz w:val="21"/>
          <w:szCs w:val="21"/>
        </w:rPr>
      </w:pPr>
      <w:r>
        <w:rPr>
          <w:rFonts w:ascii="Times New Roman" w:eastAsia="Times New Roman" w:hAnsi="Times New Roman" w:cs="Times New Roman"/>
          <w:spacing w:val="-1"/>
          <w:sz w:val="21"/>
          <w:szCs w:val="21"/>
        </w:rPr>
        <w:t>4.2.</w:t>
      </w:r>
      <w:r>
        <w:rPr>
          <w:rFonts w:ascii="Times New Roman" w:eastAsia="Times New Roman" w:hAnsi="Times New Roman" w:cs="Times New Roman"/>
          <w:sz w:val="21"/>
          <w:szCs w:val="21"/>
        </w:rPr>
        <w:t>3</w:t>
      </w:r>
      <w:r>
        <w:rPr>
          <w:rFonts w:ascii="Times New Roman" w:eastAsia="Times New Roman" w:hAnsi="Times New Roman" w:cs="Times New Roman"/>
          <w:sz w:val="21"/>
          <w:szCs w:val="21"/>
        </w:rPr>
        <w:t xml:space="preserve">        </w:t>
      </w:r>
      <w:r>
        <w:rPr>
          <w:rFonts w:ascii="SimSun" w:eastAsia="SimSun" w:hAnsi="SimSun" w:cs="SimSun"/>
          <w:sz w:val="21"/>
          <w:szCs w:val="21"/>
        </w:rPr>
        <w:t>钢铁生产单元废水的污染负荷可按相应生产单元的废水排放量及污染物浓度进行</w:t>
      </w:r>
      <w:r>
        <w:rPr>
          <w:rFonts w:ascii="SimSun" w:eastAsia="SimSun" w:hAnsi="SimSun" w:cs="SimSun"/>
          <w:sz w:val="21"/>
          <w:szCs w:val="21"/>
        </w:rPr>
        <w:t xml:space="preserve"> </w:t>
      </w:r>
      <w:r>
        <w:rPr>
          <w:rFonts w:ascii="SimSun" w:eastAsia="SimSun" w:hAnsi="SimSun" w:cs="SimSun"/>
          <w:spacing w:val="-1"/>
          <w:sz w:val="21"/>
          <w:szCs w:val="21"/>
        </w:rPr>
        <w:t>估算；综合污水的污染负荷可根据现场连续取样测定或根据排水系统的水量水质进行估</w:t>
      </w:r>
      <w:r>
        <w:rPr>
          <w:rFonts w:ascii="SimSun" w:eastAsia="SimSun" w:hAnsi="SimSun" w:cs="SimSun"/>
          <w:sz w:val="21"/>
          <w:szCs w:val="21"/>
        </w:rPr>
        <w:t>算。</w:t>
      </w:r>
    </w:p>
    <w:p>
      <w:pPr>
        <w:spacing w:before="107" w:line="219" w:lineRule="auto"/>
        <w:ind w:left="189"/>
        <w:rPr>
          <w:rFonts w:ascii="SimHei" w:eastAsia="SimHei" w:hAnsi="SimHei" w:cs="SimHei"/>
          <w:sz w:val="21"/>
          <w:szCs w:val="21"/>
        </w:rPr>
      </w:pPr>
      <w:r>
        <w:rPr>
          <w:rFonts w:ascii="Times New Roman" w:eastAsia="Times New Roman" w:hAnsi="Times New Roman" w:cs="Times New Roman"/>
          <w:b/>
          <w:bCs/>
          <w:spacing w:val="-1"/>
          <w:sz w:val="21"/>
          <w:szCs w:val="21"/>
        </w:rPr>
        <w:t>5</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 xml:space="preserve">     </w:t>
      </w:r>
      <w:r>
        <w:rPr>
          <w:rFonts w:ascii="SimHei" w:eastAsia="SimHei" w:hAnsi="SimHei" w:cs="SimHei"/>
          <w:sz w:val="21"/>
          <w:szCs w:val="21"/>
          <w14:textOutline w14:w="2667">
            <w14:solidFill>
              <w14:srgbClr w14:val="000000"/>
            </w14:solidFill>
            <w14:prstDash w14:val="solid"/>
            <w14:miter w14:lim="1"/>
          </w14:textOutline>
        </w:rPr>
        <w:t>总体要求</w:t>
      </w:r>
    </w:p>
    <w:p>
      <w:pPr>
        <w:spacing w:line="268" w:lineRule="auto"/>
        <w:rPr>
          <w:rFonts w:ascii="Arial"/>
          <w:sz w:val="21"/>
        </w:rPr>
      </w:pPr>
    </w:p>
    <w:p>
      <w:pPr>
        <w:spacing w:before="69" w:line="220" w:lineRule="auto"/>
        <w:ind w:left="192"/>
        <w:rPr>
          <w:rFonts w:ascii="SimSun" w:eastAsia="SimSun" w:hAnsi="SimSun" w:cs="SimSun"/>
          <w:sz w:val="21"/>
          <w:szCs w:val="21"/>
        </w:rPr>
      </w:pPr>
      <w:r>
        <w:rPr>
          <w:rFonts w:ascii="Times New Roman" w:eastAsia="Times New Roman" w:hAnsi="Times New Roman" w:cs="Times New Roman"/>
          <w:spacing w:val="-1"/>
          <w:sz w:val="21"/>
          <w:szCs w:val="21"/>
        </w:rPr>
        <w:t>5.1</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一般</w:t>
      </w:r>
      <w:r>
        <w:rPr>
          <w:rFonts w:ascii="SimSun" w:eastAsia="SimSun" w:hAnsi="SimSun" w:cs="SimSun"/>
          <w:sz w:val="21"/>
          <w:szCs w:val="21"/>
        </w:rPr>
        <w:t>规定</w:t>
      </w:r>
    </w:p>
    <w:p>
      <w:pPr>
        <w:spacing w:line="268" w:lineRule="auto"/>
        <w:rPr>
          <w:rFonts w:ascii="Arial"/>
          <w:sz w:val="21"/>
        </w:rPr>
      </w:pPr>
    </w:p>
    <w:p>
      <w:pPr>
        <w:spacing w:before="69" w:line="218" w:lineRule="auto"/>
        <w:ind w:left="192"/>
        <w:rPr>
          <w:rFonts w:ascii="SimSun" w:eastAsia="SimSun" w:hAnsi="SimSun" w:cs="SimSun"/>
          <w:sz w:val="21"/>
          <w:szCs w:val="21"/>
        </w:rPr>
      </w:pPr>
      <w:r>
        <w:rPr>
          <w:rFonts w:ascii="Times New Roman" w:eastAsia="Times New Roman" w:hAnsi="Times New Roman" w:cs="Times New Roman"/>
          <w:spacing w:val="-7"/>
          <w:sz w:val="21"/>
          <w:szCs w:val="21"/>
        </w:rPr>
        <w:t>5</w:t>
      </w:r>
      <w:r>
        <w:rPr>
          <w:rFonts w:ascii="Times New Roman" w:eastAsia="Times New Roman" w:hAnsi="Times New Roman" w:cs="Times New Roman"/>
          <w:spacing w:val="-4"/>
          <w:sz w:val="21"/>
          <w:szCs w:val="21"/>
        </w:rPr>
        <w:t>.1.1</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钢铁工业废水治理及回用工程技术除应遵守本标准外，</w:t>
      </w:r>
      <w:r>
        <w:rPr>
          <w:rFonts w:ascii="SimSun" w:eastAsia="SimSun" w:hAnsi="SimSun" w:cs="SimSun"/>
          <w:spacing w:val="-4"/>
          <w:sz w:val="21"/>
          <w:szCs w:val="21"/>
        </w:rPr>
        <w:t xml:space="preserve"> </w:t>
      </w:r>
      <w:r>
        <w:rPr>
          <w:rFonts w:ascii="SimSun" w:eastAsia="SimSun" w:hAnsi="SimSun" w:cs="SimSun"/>
          <w:spacing w:val="-4"/>
          <w:sz w:val="21"/>
          <w:szCs w:val="21"/>
        </w:rPr>
        <w:t>还应符合国家现行有关标准</w:t>
      </w:r>
    </w:p>
    <w:p>
      <w:pPr>
        <w:spacing w:before="219" w:line="220" w:lineRule="auto"/>
        <w:ind w:left="190"/>
        <w:rPr>
          <w:rFonts w:ascii="SimSun" w:eastAsia="SimSun" w:hAnsi="SimSun" w:cs="SimSun"/>
          <w:sz w:val="21"/>
          <w:szCs w:val="21"/>
        </w:rPr>
      </w:pPr>
      <w:r>
        <w:rPr>
          <w:rFonts w:ascii="SimSun" w:eastAsia="SimSun" w:hAnsi="SimSun" w:cs="SimSun"/>
          <w:spacing w:val="-8"/>
          <w:sz w:val="21"/>
          <w:szCs w:val="21"/>
        </w:rPr>
        <w:t>和</w:t>
      </w:r>
      <w:r>
        <w:rPr>
          <w:rFonts w:ascii="SimSun" w:eastAsia="SimSun" w:hAnsi="SimSun" w:cs="SimSun"/>
          <w:spacing w:val="-5"/>
          <w:sz w:val="21"/>
          <w:szCs w:val="21"/>
        </w:rPr>
        <w:t>规</w:t>
      </w:r>
      <w:r>
        <w:rPr>
          <w:rFonts w:ascii="SimSun" w:eastAsia="SimSun" w:hAnsi="SimSun" w:cs="SimSun"/>
          <w:spacing w:val="-4"/>
          <w:sz w:val="21"/>
          <w:szCs w:val="21"/>
        </w:rPr>
        <w:t>范的规定。</w:t>
      </w:r>
    </w:p>
    <w:p>
      <w:pPr>
        <w:spacing w:line="268" w:lineRule="auto"/>
        <w:rPr>
          <w:rFonts w:ascii="Arial"/>
          <w:sz w:val="21"/>
        </w:rPr>
        <w:sectPr>
          <w:headerReference w:type="default" r:id="rId29"/>
          <w:footerReference w:type="default" r:id="rId30"/>
          <w:pgSz w:w="11905" w:h="16840"/>
          <w:pgMar w:top="400" w:right="1614" w:bottom="1318" w:left="1615" w:header="0" w:footer="1157" w:gutter="0"/>
          <w:pgNumType w:start="15"/>
          <w:cols w:space="708"/>
        </w:sectPr>
      </w:pPr>
    </w:p>
    <w:p>
      <w:pPr>
        <w:spacing w:before="69" w:line="417" w:lineRule="auto"/>
        <w:ind w:left="191" w:right="302" w:firstLine="1"/>
        <w:rPr>
          <w:rFonts w:ascii="SimSun" w:eastAsia="SimSun" w:hAnsi="SimSun" w:cs="SimSun"/>
          <w:sz w:val="21"/>
          <w:szCs w:val="21"/>
        </w:rPr>
      </w:pPr>
      <w:r>
        <w:rPr>
          <w:rFonts w:ascii="Times New Roman" w:eastAsia="Times New Roman" w:hAnsi="Times New Roman" w:cs="Times New Roman"/>
          <w:spacing w:val="-1"/>
          <w:sz w:val="21"/>
          <w:szCs w:val="21"/>
        </w:rPr>
        <w:t>5.1.2</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 xml:space="preserve">  </w:t>
      </w:r>
      <w:r>
        <w:rPr>
          <w:rFonts w:ascii="SimSun" w:eastAsia="SimSun" w:hAnsi="SimSun" w:cs="SimSun"/>
          <w:sz w:val="21"/>
          <w:szCs w:val="21"/>
        </w:rPr>
        <w:t>钢铁工业废水治理及回用工程应与钢铁企业生产发展总体规划、生产工艺合理配</w:t>
      </w:r>
      <w:r>
        <w:rPr>
          <w:rFonts w:ascii="SimSun" w:eastAsia="SimSun" w:hAnsi="SimSun" w:cs="SimSun"/>
          <w:sz w:val="21"/>
          <w:szCs w:val="21"/>
        </w:rPr>
        <w:t xml:space="preserve"> </w:t>
      </w:r>
      <w:r>
        <w:rPr>
          <w:rFonts w:ascii="SimSun" w:eastAsia="SimSun" w:hAnsi="SimSun" w:cs="SimSun"/>
          <w:spacing w:val="-2"/>
          <w:sz w:val="21"/>
          <w:szCs w:val="21"/>
        </w:rPr>
        <w:t>套，并采用处理效</w:t>
      </w:r>
      <w:r>
        <w:rPr>
          <w:rFonts w:ascii="SimSun" w:eastAsia="SimSun" w:hAnsi="SimSun" w:cs="SimSun"/>
          <w:spacing w:val="-1"/>
          <w:sz w:val="21"/>
          <w:szCs w:val="21"/>
        </w:rPr>
        <w:t>率高、安全可靠的处理工艺，确保企业用水安全。</w:t>
      </w:r>
    </w:p>
    <w:p>
      <w:pPr>
        <w:spacing w:before="109" w:line="415" w:lineRule="auto"/>
        <w:ind w:left="189" w:right="181" w:firstLine="2"/>
        <w:rPr>
          <w:rFonts w:ascii="SimSun" w:eastAsia="SimSun" w:hAnsi="SimSun" w:cs="SimSun"/>
          <w:sz w:val="21"/>
          <w:szCs w:val="21"/>
        </w:rPr>
      </w:pPr>
      <w:r>
        <w:rPr>
          <w:rFonts w:ascii="Times New Roman" w:eastAsia="Times New Roman" w:hAnsi="Times New Roman" w:cs="Times New Roman"/>
          <w:spacing w:val="-9"/>
          <w:sz w:val="21"/>
          <w:szCs w:val="21"/>
        </w:rPr>
        <w:t>5</w:t>
      </w:r>
      <w:r>
        <w:rPr>
          <w:rFonts w:ascii="Times New Roman" w:eastAsia="Times New Roman" w:hAnsi="Times New Roman" w:cs="Times New Roman"/>
          <w:spacing w:val="-6"/>
          <w:sz w:val="21"/>
          <w:szCs w:val="21"/>
        </w:rPr>
        <w:t>.1.3</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钢铁工业废水治理及回用工程应按照清洁生产的原则，</w:t>
      </w:r>
      <w:r>
        <w:rPr>
          <w:rFonts w:ascii="SimSun" w:eastAsia="SimSun" w:hAnsi="SimSun" w:cs="SimSun"/>
          <w:spacing w:val="-6"/>
          <w:sz w:val="21"/>
          <w:szCs w:val="21"/>
        </w:rPr>
        <w:t xml:space="preserve"> </w:t>
      </w:r>
      <w:r>
        <w:rPr>
          <w:rFonts w:ascii="SimSun" w:eastAsia="SimSun" w:hAnsi="SimSun" w:cs="SimSun"/>
          <w:spacing w:val="-6"/>
          <w:sz w:val="21"/>
          <w:szCs w:val="21"/>
        </w:rPr>
        <w:t>实行全过程控制，</w:t>
      </w:r>
      <w:r>
        <w:rPr>
          <w:rFonts w:ascii="SimSun" w:eastAsia="SimSun" w:hAnsi="SimSun" w:cs="SimSun"/>
          <w:spacing w:val="-6"/>
          <w:sz w:val="21"/>
          <w:szCs w:val="21"/>
        </w:rPr>
        <w:t xml:space="preserve"> </w:t>
      </w:r>
      <w:r>
        <w:rPr>
          <w:rFonts w:ascii="SimSun" w:eastAsia="SimSun" w:hAnsi="SimSun" w:cs="SimSun"/>
          <w:spacing w:val="-6"/>
          <w:sz w:val="21"/>
          <w:szCs w:val="21"/>
        </w:rPr>
        <w:t>并由以下</w:t>
      </w:r>
      <w:r>
        <w:rPr>
          <w:rFonts w:ascii="SimSun" w:eastAsia="SimSun" w:hAnsi="SimSun" w:cs="SimSun"/>
          <w:sz w:val="21"/>
          <w:szCs w:val="21"/>
        </w:rPr>
        <w:t xml:space="preserve"> </w:t>
      </w:r>
      <w:r>
        <w:rPr>
          <w:rFonts w:ascii="SimSun" w:eastAsia="SimSun" w:hAnsi="SimSun" w:cs="SimSun"/>
          <w:spacing w:val="-14"/>
          <w:sz w:val="21"/>
          <w:szCs w:val="21"/>
        </w:rPr>
        <w:t>三</w:t>
      </w:r>
      <w:r>
        <w:rPr>
          <w:rFonts w:ascii="SimSun" w:eastAsia="SimSun" w:hAnsi="SimSun" w:cs="SimSun"/>
          <w:spacing w:val="-13"/>
          <w:sz w:val="21"/>
          <w:szCs w:val="21"/>
        </w:rPr>
        <w:t>个</w:t>
      </w:r>
      <w:r>
        <w:rPr>
          <w:rFonts w:ascii="SimSun" w:eastAsia="SimSun" w:hAnsi="SimSun" w:cs="SimSun"/>
          <w:spacing w:val="-7"/>
          <w:sz w:val="21"/>
          <w:szCs w:val="21"/>
        </w:rPr>
        <w:t>重要环节有机组成：</w:t>
      </w:r>
      <w:r>
        <w:rPr>
          <w:rFonts w:ascii="SimSun" w:eastAsia="SimSun" w:hAnsi="SimSun" w:cs="SimSun"/>
          <w:spacing w:val="-7"/>
          <w:sz w:val="21"/>
          <w:szCs w:val="21"/>
        </w:rPr>
        <w:t xml:space="preserve"> </w:t>
      </w:r>
      <w:r>
        <w:rPr>
          <w:rFonts w:ascii="SimSun" w:eastAsia="SimSun" w:hAnsi="SimSun" w:cs="SimSun"/>
          <w:spacing w:val="-7"/>
          <w:sz w:val="21"/>
          <w:szCs w:val="21"/>
        </w:rPr>
        <w:t>在生产单元用水源头采用减少或消除污染物进入水中的技术；</w:t>
      </w:r>
      <w:r>
        <w:rPr>
          <w:rFonts w:ascii="SimSun" w:eastAsia="SimSun" w:hAnsi="SimSun" w:cs="SimSun"/>
          <w:spacing w:val="-7"/>
          <w:sz w:val="21"/>
          <w:szCs w:val="21"/>
        </w:rPr>
        <w:t xml:space="preserve"> </w:t>
      </w:r>
      <w:r>
        <w:rPr>
          <w:rFonts w:ascii="SimSun" w:eastAsia="SimSun" w:hAnsi="SimSun" w:cs="SimSun"/>
          <w:spacing w:val="-7"/>
          <w:sz w:val="21"/>
          <w:szCs w:val="21"/>
        </w:rPr>
        <w:t>采用</w:t>
      </w:r>
      <w:r>
        <w:rPr>
          <w:rFonts w:ascii="SimSun" w:eastAsia="SimSun" w:hAnsi="SimSun" w:cs="SimSun"/>
          <w:sz w:val="21"/>
          <w:szCs w:val="21"/>
        </w:rPr>
        <w:t xml:space="preserve"> </w:t>
      </w:r>
      <w:r>
        <w:rPr>
          <w:rFonts w:ascii="SimSun" w:eastAsia="SimSun" w:hAnsi="SimSun" w:cs="SimSun"/>
          <w:spacing w:val="-2"/>
          <w:sz w:val="21"/>
          <w:szCs w:val="21"/>
        </w:rPr>
        <w:t>有效的循环水处理系统；</w:t>
      </w:r>
      <w:r>
        <w:rPr>
          <w:rFonts w:ascii="SimSun" w:eastAsia="SimSun" w:hAnsi="SimSun" w:cs="SimSun"/>
          <w:spacing w:val="-1"/>
          <w:sz w:val="21"/>
          <w:szCs w:val="21"/>
        </w:rPr>
        <w:t>末端总排出口污水治理及回用。</w:t>
      </w:r>
    </w:p>
    <w:p>
      <w:pPr>
        <w:sectPr>
          <w:headerReference w:type="default" r:id="rId31"/>
          <w:footerReference w:type="default" r:id="rId32"/>
          <w:type w:val="nextPage"/>
          <w:pgSz w:w="11905" w:h="16840"/>
          <w:pgMar w:top="400" w:right="1614" w:bottom="1318" w:left="1615" w:header="0" w:footer="1157" w:gutter="0"/>
          <w:pgNumType w:start="16"/>
          <w:cols w:space="708"/>
          <w:titlePg w:val="0"/>
        </w:sect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before="68" w:line="219" w:lineRule="auto"/>
        <w:ind w:left="22"/>
        <w:rPr>
          <w:rFonts w:ascii="SimSun" w:eastAsia="SimSun" w:hAnsi="SimSun" w:cs="SimSun"/>
          <w:sz w:val="21"/>
          <w:szCs w:val="21"/>
        </w:rPr>
      </w:pPr>
      <w:r>
        <w:rPr>
          <w:rFonts w:ascii="Times New Roman" w:eastAsia="Times New Roman" w:hAnsi="Times New Roman" w:cs="Times New Roman"/>
          <w:spacing w:val="-4"/>
          <w:sz w:val="21"/>
          <w:szCs w:val="21"/>
        </w:rPr>
        <w:t>5.1.4</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钢铁工业废水治理及回用工程应设置相关在线检测仪表，</w:t>
      </w:r>
      <w:r>
        <w:rPr>
          <w:rFonts w:ascii="SimSun" w:eastAsia="SimSun" w:hAnsi="SimSun" w:cs="SimSun"/>
          <w:spacing w:val="-4"/>
          <w:sz w:val="21"/>
          <w:szCs w:val="21"/>
        </w:rPr>
        <w:t xml:space="preserve"> </w:t>
      </w:r>
      <w:r>
        <w:rPr>
          <w:rFonts w:ascii="SimSun" w:eastAsia="SimSun" w:hAnsi="SimSun" w:cs="SimSun"/>
          <w:spacing w:val="-4"/>
          <w:sz w:val="21"/>
          <w:szCs w:val="21"/>
        </w:rPr>
        <w:t>以保证废水处理系统安全</w:t>
      </w:r>
    </w:p>
    <w:p>
      <w:pPr>
        <w:spacing w:before="218" w:line="219" w:lineRule="auto"/>
        <w:ind w:left="21"/>
        <w:rPr>
          <w:rFonts w:ascii="SimSun" w:eastAsia="SimSun" w:hAnsi="SimSun" w:cs="SimSun"/>
          <w:sz w:val="21"/>
          <w:szCs w:val="21"/>
        </w:rPr>
      </w:pPr>
      <w:r>
        <w:rPr>
          <w:rFonts w:ascii="SimSun" w:eastAsia="SimSun" w:hAnsi="SimSun" w:cs="SimSun"/>
          <w:spacing w:val="-6"/>
          <w:sz w:val="21"/>
          <w:szCs w:val="21"/>
        </w:rPr>
        <w:t>可靠</w:t>
      </w:r>
      <w:r>
        <w:rPr>
          <w:rFonts w:ascii="SimSun" w:eastAsia="SimSun" w:hAnsi="SimSun" w:cs="SimSun"/>
          <w:spacing w:val="-3"/>
          <w:sz w:val="21"/>
          <w:szCs w:val="21"/>
        </w:rPr>
        <w:t>、连续稳定运行。</w:t>
      </w:r>
    </w:p>
    <w:p>
      <w:pPr>
        <w:spacing w:line="269" w:lineRule="auto"/>
        <w:rPr>
          <w:rFonts w:ascii="Arial"/>
          <w:sz w:val="21"/>
        </w:rPr>
      </w:pPr>
    </w:p>
    <w:p>
      <w:pPr>
        <w:spacing w:before="68" w:line="417" w:lineRule="auto"/>
        <w:ind w:left="26" w:right="56" w:hanging="4"/>
        <w:rPr>
          <w:rFonts w:ascii="SimSun" w:eastAsia="SimSun" w:hAnsi="SimSun" w:cs="SimSun"/>
          <w:sz w:val="21"/>
          <w:szCs w:val="21"/>
        </w:rPr>
      </w:pPr>
      <w:r>
        <w:rPr>
          <w:rFonts w:ascii="Times New Roman" w:eastAsia="Times New Roman" w:hAnsi="Times New Roman" w:cs="Times New Roman"/>
          <w:spacing w:val="-2"/>
          <w:sz w:val="21"/>
          <w:szCs w:val="21"/>
        </w:rPr>
        <w:t>5.1.5</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钢铁企业各生产单元废水应收集处理后循环使用。新建企业的原料场、烧结、炼</w:t>
      </w:r>
      <w:r>
        <w:rPr>
          <w:rFonts w:ascii="SimSun" w:eastAsia="SimSun" w:hAnsi="SimSun" w:cs="SimSun"/>
          <w:spacing w:val="-1"/>
          <w:sz w:val="21"/>
          <w:szCs w:val="21"/>
        </w:rPr>
        <w:t>铁</w:t>
      </w:r>
      <w:r>
        <w:rPr>
          <w:rFonts w:ascii="SimSun" w:eastAsia="SimSun" w:hAnsi="SimSun" w:cs="SimSun"/>
          <w:sz w:val="21"/>
          <w:szCs w:val="21"/>
        </w:rPr>
        <w:t xml:space="preserve"> </w:t>
      </w:r>
      <w:r>
        <w:rPr>
          <w:rFonts w:ascii="SimSun" w:eastAsia="SimSun" w:hAnsi="SimSun" w:cs="SimSun"/>
          <w:spacing w:val="-4"/>
          <w:sz w:val="21"/>
          <w:szCs w:val="21"/>
        </w:rPr>
        <w:t>生产单元应达</w:t>
      </w:r>
      <w:r>
        <w:rPr>
          <w:rFonts w:ascii="SimSun" w:eastAsia="SimSun" w:hAnsi="SimSun" w:cs="SimSun"/>
          <w:spacing w:val="-2"/>
          <w:sz w:val="21"/>
          <w:szCs w:val="21"/>
        </w:rPr>
        <w:t>到基本无废水外排。</w:t>
      </w:r>
    </w:p>
    <w:p>
      <w:pPr>
        <w:spacing w:before="107" w:line="219" w:lineRule="auto"/>
        <w:ind w:left="22"/>
        <w:rPr>
          <w:rFonts w:ascii="SimSun" w:eastAsia="SimSun" w:hAnsi="SimSun" w:cs="SimSun"/>
          <w:sz w:val="21"/>
          <w:szCs w:val="21"/>
        </w:rPr>
      </w:pPr>
      <w:r>
        <w:rPr>
          <w:rFonts w:ascii="Times New Roman" w:eastAsia="Times New Roman" w:hAnsi="Times New Roman" w:cs="Times New Roman"/>
          <w:spacing w:val="-7"/>
          <w:sz w:val="21"/>
          <w:szCs w:val="21"/>
        </w:rPr>
        <w:t>5</w:t>
      </w:r>
      <w:r>
        <w:rPr>
          <w:rFonts w:ascii="Times New Roman" w:eastAsia="Times New Roman" w:hAnsi="Times New Roman" w:cs="Times New Roman"/>
          <w:spacing w:val="-4"/>
          <w:sz w:val="21"/>
          <w:szCs w:val="21"/>
        </w:rPr>
        <w:t>.1.6</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钢铁企业应建设综合污水处理设施，</w:t>
      </w:r>
      <w:r>
        <w:rPr>
          <w:rFonts w:ascii="SimSun" w:eastAsia="SimSun" w:hAnsi="SimSun" w:cs="SimSun"/>
          <w:spacing w:val="-4"/>
          <w:sz w:val="21"/>
          <w:szCs w:val="21"/>
        </w:rPr>
        <w:t xml:space="preserve"> </w:t>
      </w:r>
      <w:r>
        <w:rPr>
          <w:rFonts w:ascii="SimSun" w:eastAsia="SimSun" w:hAnsi="SimSun" w:cs="SimSun"/>
          <w:spacing w:val="-4"/>
          <w:sz w:val="21"/>
          <w:szCs w:val="21"/>
        </w:rPr>
        <w:t>将综合污水收集并处理达到用户水质要求后回</w:t>
      </w:r>
    </w:p>
    <w:p>
      <w:pPr>
        <w:spacing w:before="219" w:line="219" w:lineRule="auto"/>
        <w:ind w:left="20"/>
        <w:rPr>
          <w:rFonts w:ascii="SimSun" w:eastAsia="SimSun" w:hAnsi="SimSun" w:cs="SimSun"/>
          <w:sz w:val="21"/>
          <w:szCs w:val="21"/>
        </w:rPr>
      </w:pPr>
      <w:r>
        <w:rPr>
          <w:rFonts w:ascii="SimSun" w:eastAsia="SimSun" w:hAnsi="SimSun" w:cs="SimSun"/>
          <w:spacing w:val="-4"/>
          <w:sz w:val="21"/>
          <w:szCs w:val="21"/>
        </w:rPr>
        <w:t>用，外排水应满足</w:t>
      </w:r>
      <w:r>
        <w:rPr>
          <w:rFonts w:ascii="SimSun" w:eastAsia="SimSun" w:hAnsi="SimSun" w:cs="SimSun"/>
          <w:spacing w:val="-4"/>
          <w:sz w:val="21"/>
          <w:szCs w:val="21"/>
        </w:rPr>
        <w:t xml:space="preserve"> </w:t>
      </w:r>
      <w:r>
        <w:rPr>
          <w:rFonts w:ascii="Times New Roman" w:eastAsia="Times New Roman" w:hAnsi="Times New Roman" w:cs="Times New Roman"/>
          <w:spacing w:val="-4"/>
          <w:sz w:val="21"/>
          <w:szCs w:val="21"/>
        </w:rPr>
        <w:t>G</w:t>
      </w:r>
      <w:r>
        <w:rPr>
          <w:rFonts w:ascii="Times New Roman" w:eastAsia="Times New Roman" w:hAnsi="Times New Roman" w:cs="Times New Roman"/>
          <w:spacing w:val="-1"/>
          <w:sz w:val="21"/>
          <w:szCs w:val="21"/>
        </w:rPr>
        <w:t>B</w:t>
      </w:r>
      <w:r>
        <w:rPr>
          <w:rFonts w:ascii="Times New Roman" w:eastAsia="Times New Roman" w:hAnsi="Times New Roman" w:cs="Times New Roman"/>
          <w:spacing w:val="-4"/>
          <w:sz w:val="21"/>
          <w:szCs w:val="21"/>
        </w:rPr>
        <w:t>13456</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要求。</w:t>
      </w:r>
    </w:p>
    <w:p>
      <w:pPr>
        <w:spacing w:line="268" w:lineRule="auto"/>
        <w:rPr>
          <w:rFonts w:ascii="Arial"/>
          <w:sz w:val="21"/>
        </w:rPr>
      </w:pPr>
    </w:p>
    <w:p>
      <w:pPr>
        <w:spacing w:before="69" w:line="219" w:lineRule="auto"/>
        <w:ind w:left="22"/>
        <w:rPr>
          <w:rFonts w:ascii="SimSun" w:eastAsia="SimSun" w:hAnsi="SimSun" w:cs="SimSun"/>
          <w:sz w:val="21"/>
          <w:szCs w:val="21"/>
        </w:rPr>
      </w:pPr>
      <w:r>
        <w:rPr>
          <w:rFonts w:ascii="Times New Roman" w:eastAsia="Times New Roman" w:hAnsi="Times New Roman" w:cs="Times New Roman"/>
          <w:spacing w:val="-6"/>
          <w:sz w:val="21"/>
          <w:szCs w:val="21"/>
        </w:rPr>
        <w:t>5</w:t>
      </w:r>
      <w:r>
        <w:rPr>
          <w:rFonts w:ascii="Times New Roman" w:eastAsia="Times New Roman" w:hAnsi="Times New Roman" w:cs="Times New Roman"/>
          <w:spacing w:val="-4"/>
          <w:sz w:val="21"/>
          <w:szCs w:val="21"/>
        </w:rPr>
        <w:t>.1.7</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钢铁企业各外排口应设污染源在线监测装置，</w:t>
      </w:r>
      <w:r>
        <w:rPr>
          <w:rFonts w:ascii="SimSun" w:eastAsia="SimSun" w:hAnsi="SimSun" w:cs="SimSun"/>
          <w:spacing w:val="-4"/>
          <w:sz w:val="21"/>
          <w:szCs w:val="21"/>
        </w:rPr>
        <w:t xml:space="preserve"> </w:t>
      </w:r>
      <w:r>
        <w:rPr>
          <w:rFonts w:ascii="SimSun" w:eastAsia="SimSun" w:hAnsi="SimSun" w:cs="SimSun"/>
          <w:spacing w:val="-4"/>
          <w:sz w:val="21"/>
          <w:szCs w:val="21"/>
        </w:rPr>
        <w:t>并按国家有关污染源监测技术规范的</w:t>
      </w:r>
    </w:p>
    <w:p>
      <w:pPr>
        <w:spacing w:before="219" w:line="219" w:lineRule="auto"/>
        <w:ind w:left="20"/>
        <w:rPr>
          <w:rFonts w:ascii="SimSun" w:eastAsia="SimSun" w:hAnsi="SimSun" w:cs="SimSun"/>
          <w:sz w:val="21"/>
          <w:szCs w:val="21"/>
        </w:rPr>
      </w:pPr>
      <w:r>
        <w:rPr>
          <w:rFonts w:ascii="SimSun" w:eastAsia="SimSun" w:hAnsi="SimSun" w:cs="SimSun"/>
          <w:spacing w:val="-7"/>
          <w:sz w:val="21"/>
          <w:szCs w:val="21"/>
        </w:rPr>
        <w:t>规</w:t>
      </w:r>
      <w:r>
        <w:rPr>
          <w:rFonts w:ascii="SimSun" w:eastAsia="SimSun" w:hAnsi="SimSun" w:cs="SimSun"/>
          <w:spacing w:val="-6"/>
          <w:sz w:val="21"/>
          <w:szCs w:val="21"/>
        </w:rPr>
        <w:t>定执行。</w:t>
      </w:r>
    </w:p>
    <w:p>
      <w:pPr>
        <w:spacing w:line="268" w:lineRule="auto"/>
        <w:rPr>
          <w:rFonts w:ascii="Arial"/>
          <w:sz w:val="21"/>
        </w:rPr>
      </w:pPr>
    </w:p>
    <w:p>
      <w:pPr>
        <w:spacing w:before="69" w:line="220" w:lineRule="auto"/>
        <w:ind w:left="22"/>
        <w:rPr>
          <w:rFonts w:ascii="SimSun" w:eastAsia="SimSun" w:hAnsi="SimSun" w:cs="SimSun"/>
          <w:sz w:val="21"/>
          <w:szCs w:val="21"/>
        </w:rPr>
      </w:pPr>
      <w:r>
        <w:rPr>
          <w:rFonts w:ascii="Times New Roman" w:eastAsia="Times New Roman" w:hAnsi="Times New Roman" w:cs="Times New Roman"/>
          <w:spacing w:val="-1"/>
          <w:sz w:val="21"/>
          <w:szCs w:val="21"/>
        </w:rPr>
        <w:t>5.2</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工程项</w:t>
      </w:r>
      <w:r>
        <w:rPr>
          <w:rFonts w:ascii="SimSun" w:eastAsia="SimSun" w:hAnsi="SimSun" w:cs="SimSun"/>
          <w:sz w:val="21"/>
          <w:szCs w:val="21"/>
        </w:rPr>
        <w:t>目构成</w:t>
      </w:r>
    </w:p>
    <w:p>
      <w:pPr>
        <w:spacing w:line="268" w:lineRule="auto"/>
        <w:rPr>
          <w:rFonts w:ascii="Arial"/>
          <w:sz w:val="21"/>
        </w:rPr>
      </w:pPr>
    </w:p>
    <w:p>
      <w:pPr>
        <w:spacing w:before="68" w:line="418" w:lineRule="auto"/>
        <w:ind w:left="22" w:right="59"/>
        <w:rPr>
          <w:rFonts w:ascii="SimSun" w:eastAsia="SimSun" w:hAnsi="SimSun" w:cs="SimSun"/>
          <w:sz w:val="21"/>
          <w:szCs w:val="21"/>
        </w:rPr>
      </w:pPr>
      <w:r>
        <w:rPr>
          <w:rFonts w:ascii="Times New Roman" w:eastAsia="Times New Roman" w:hAnsi="Times New Roman" w:cs="Times New Roman"/>
          <w:spacing w:val="-3"/>
          <w:sz w:val="21"/>
          <w:szCs w:val="21"/>
        </w:rPr>
        <w:t>5</w:t>
      </w:r>
      <w:r>
        <w:rPr>
          <w:rFonts w:ascii="Times New Roman" w:eastAsia="Times New Roman" w:hAnsi="Times New Roman" w:cs="Times New Roman"/>
          <w:spacing w:val="-2"/>
          <w:sz w:val="21"/>
          <w:szCs w:val="21"/>
        </w:rPr>
        <w:t>.2.1</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钢铁生产单元废水治理及回用的项目主体由循环水处理、废水处理、串级供水等主</w:t>
      </w:r>
      <w:r>
        <w:rPr>
          <w:rFonts w:ascii="SimSun" w:eastAsia="SimSun" w:hAnsi="SimSun" w:cs="SimSun"/>
          <w:sz w:val="21"/>
          <w:szCs w:val="21"/>
        </w:rPr>
        <w:t xml:space="preserve"> </w:t>
      </w:r>
      <w:r>
        <w:rPr>
          <w:rFonts w:ascii="SimSun" w:eastAsia="SimSun" w:hAnsi="SimSun" w:cs="SimSun"/>
          <w:spacing w:val="-3"/>
          <w:sz w:val="21"/>
          <w:szCs w:val="21"/>
        </w:rPr>
        <w:t>体工艺及配套辅助设施组成</w:t>
      </w:r>
      <w:r>
        <w:rPr>
          <w:rFonts w:ascii="SimSun" w:eastAsia="SimSun" w:hAnsi="SimSun" w:cs="SimSun"/>
          <w:spacing w:val="-2"/>
          <w:sz w:val="21"/>
          <w:szCs w:val="21"/>
        </w:rPr>
        <w:t>。</w:t>
      </w:r>
    </w:p>
    <w:p>
      <w:pPr>
        <w:spacing w:before="105" w:line="219" w:lineRule="auto"/>
        <w:ind w:left="22"/>
        <w:rPr>
          <w:rFonts w:ascii="SimSun" w:eastAsia="SimSun" w:hAnsi="SimSun" w:cs="SimSun"/>
          <w:sz w:val="21"/>
          <w:szCs w:val="21"/>
        </w:rPr>
      </w:pPr>
      <w:r>
        <w:rPr>
          <w:rFonts w:ascii="Times New Roman" w:eastAsia="Times New Roman" w:hAnsi="Times New Roman" w:cs="Times New Roman"/>
          <w:spacing w:val="-1"/>
          <w:sz w:val="21"/>
          <w:szCs w:val="21"/>
        </w:rPr>
        <w:t>5.2.2</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综合污水处理设施由预处理工艺、主体工艺及配套辅助工程</w:t>
      </w:r>
      <w:r>
        <w:rPr>
          <w:rFonts w:ascii="SimSun" w:eastAsia="SimSun" w:hAnsi="SimSun" w:cs="SimSun"/>
          <w:sz w:val="21"/>
          <w:szCs w:val="21"/>
        </w:rPr>
        <w:t>组成。</w:t>
      </w:r>
    </w:p>
    <w:p>
      <w:pPr>
        <w:spacing w:line="268" w:lineRule="auto"/>
        <w:rPr>
          <w:rFonts w:ascii="Arial"/>
          <w:sz w:val="21"/>
        </w:rPr>
      </w:pPr>
    </w:p>
    <w:p>
      <w:pPr>
        <w:spacing w:before="69" w:line="220" w:lineRule="auto"/>
        <w:ind w:left="22"/>
        <w:rPr>
          <w:rFonts w:ascii="SimSun" w:eastAsia="SimSun" w:hAnsi="SimSun" w:cs="SimSun"/>
          <w:sz w:val="21"/>
          <w:szCs w:val="21"/>
        </w:rPr>
      </w:pPr>
      <w:r>
        <w:rPr>
          <w:rFonts w:ascii="Times New Roman" w:eastAsia="Times New Roman" w:hAnsi="Times New Roman" w:cs="Times New Roman"/>
          <w:spacing w:val="-1"/>
          <w:sz w:val="21"/>
          <w:szCs w:val="21"/>
        </w:rPr>
        <w:t>5.3</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场址选</w:t>
      </w:r>
      <w:r>
        <w:rPr>
          <w:rFonts w:ascii="SimSun" w:eastAsia="SimSun" w:hAnsi="SimSun" w:cs="SimSun"/>
          <w:sz w:val="21"/>
          <w:szCs w:val="21"/>
        </w:rPr>
        <w:t>择</w:t>
      </w:r>
    </w:p>
    <w:p>
      <w:pPr>
        <w:spacing w:line="268" w:lineRule="auto"/>
        <w:rPr>
          <w:rFonts w:ascii="Arial"/>
          <w:sz w:val="21"/>
        </w:rPr>
      </w:pPr>
    </w:p>
    <w:p>
      <w:pPr>
        <w:spacing w:before="69" w:line="219" w:lineRule="auto"/>
        <w:ind w:left="22"/>
        <w:rPr>
          <w:rFonts w:ascii="SimSun" w:eastAsia="SimSun" w:hAnsi="SimSun" w:cs="SimSun"/>
          <w:sz w:val="21"/>
          <w:szCs w:val="21"/>
        </w:rPr>
      </w:pPr>
      <w:r>
        <w:rPr>
          <w:rFonts w:ascii="Times New Roman" w:eastAsia="Times New Roman" w:hAnsi="Times New Roman" w:cs="Times New Roman"/>
          <w:spacing w:val="-1"/>
          <w:sz w:val="21"/>
          <w:szCs w:val="21"/>
        </w:rPr>
        <w:t>5.3.1</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废水治理及回用工程的场址选择应符合钢铁企业总体规划和给</w:t>
      </w:r>
      <w:r>
        <w:rPr>
          <w:rFonts w:ascii="SimSun" w:eastAsia="SimSun" w:hAnsi="SimSun" w:cs="SimSun"/>
          <w:sz w:val="21"/>
          <w:szCs w:val="21"/>
        </w:rPr>
        <w:t>排水专业设计要求。</w:t>
      </w:r>
    </w:p>
    <w:p>
      <w:pPr>
        <w:spacing w:line="268" w:lineRule="auto"/>
        <w:rPr>
          <w:rFonts w:ascii="Arial"/>
          <w:sz w:val="21"/>
        </w:rPr>
      </w:pPr>
    </w:p>
    <w:p>
      <w:pPr>
        <w:spacing w:before="69" w:line="219" w:lineRule="auto"/>
        <w:ind w:left="22"/>
        <w:rPr>
          <w:rFonts w:ascii="SimSun" w:eastAsia="SimSun" w:hAnsi="SimSun" w:cs="SimSun"/>
          <w:sz w:val="21"/>
          <w:szCs w:val="21"/>
        </w:rPr>
      </w:pPr>
      <w:r>
        <w:rPr>
          <w:rFonts w:ascii="Times New Roman" w:eastAsia="Times New Roman" w:hAnsi="Times New Roman" w:cs="Times New Roman"/>
          <w:spacing w:val="-2"/>
          <w:sz w:val="21"/>
          <w:szCs w:val="21"/>
        </w:rPr>
        <w:t>5.3.2</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综合污水处理设施场址</w:t>
      </w:r>
      <w:r>
        <w:rPr>
          <w:rFonts w:ascii="SimSun" w:eastAsia="SimSun" w:hAnsi="SimSun" w:cs="SimSun"/>
          <w:spacing w:val="-1"/>
          <w:sz w:val="21"/>
          <w:szCs w:val="21"/>
        </w:rPr>
        <w:t>选择应符合</w:t>
      </w:r>
      <w:r>
        <w:rPr>
          <w:rFonts w:ascii="SimSun" w:eastAsia="SimSun" w:hAnsi="SimSun" w:cs="SimSun"/>
          <w:spacing w:val="-1"/>
          <w:sz w:val="21"/>
          <w:szCs w:val="21"/>
        </w:rPr>
        <w:t xml:space="preserve"> </w:t>
      </w:r>
      <w:r>
        <w:rPr>
          <w:rFonts w:ascii="Times New Roman" w:eastAsia="Times New Roman" w:hAnsi="Times New Roman" w:cs="Times New Roman"/>
          <w:spacing w:val="-1"/>
          <w:sz w:val="21"/>
          <w:szCs w:val="21"/>
        </w:rPr>
        <w:t>GB50672</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规定。</w:t>
      </w:r>
    </w:p>
    <w:p>
      <w:pPr>
        <w:spacing w:line="269" w:lineRule="auto"/>
        <w:rPr>
          <w:rFonts w:ascii="Arial"/>
          <w:sz w:val="21"/>
        </w:rPr>
      </w:pPr>
    </w:p>
    <w:p>
      <w:pPr>
        <w:spacing w:before="68" w:line="218" w:lineRule="auto"/>
        <w:ind w:left="22"/>
        <w:rPr>
          <w:rFonts w:ascii="SimSun" w:eastAsia="SimSun" w:hAnsi="SimSun" w:cs="SimSun"/>
          <w:sz w:val="21"/>
          <w:szCs w:val="21"/>
        </w:rPr>
      </w:pPr>
      <w:r>
        <w:rPr>
          <w:rFonts w:ascii="Times New Roman" w:eastAsia="Times New Roman" w:hAnsi="Times New Roman" w:cs="Times New Roman"/>
          <w:spacing w:val="-1"/>
          <w:sz w:val="21"/>
          <w:szCs w:val="21"/>
        </w:rPr>
        <w:t>5.4</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总</w:t>
      </w:r>
      <w:r>
        <w:rPr>
          <w:rFonts w:ascii="SimSun" w:eastAsia="SimSun" w:hAnsi="SimSun" w:cs="SimSun"/>
          <w:sz w:val="21"/>
          <w:szCs w:val="21"/>
        </w:rPr>
        <w:t>平面布置</w:t>
      </w:r>
    </w:p>
    <w:p>
      <w:pPr>
        <w:spacing w:line="270" w:lineRule="auto"/>
        <w:rPr>
          <w:rFonts w:ascii="Arial"/>
          <w:sz w:val="21"/>
        </w:rPr>
      </w:pPr>
    </w:p>
    <w:p>
      <w:pPr>
        <w:spacing w:before="69" w:line="417" w:lineRule="auto"/>
        <w:ind w:left="20" w:right="59" w:firstLine="1"/>
        <w:rPr>
          <w:rFonts w:ascii="SimSun" w:eastAsia="SimSun" w:hAnsi="SimSun" w:cs="SimSun"/>
          <w:sz w:val="21"/>
          <w:szCs w:val="21"/>
        </w:rPr>
      </w:pPr>
      <w:r>
        <w:rPr>
          <w:rFonts w:ascii="Times New Roman" w:eastAsia="Times New Roman" w:hAnsi="Times New Roman" w:cs="Times New Roman"/>
          <w:spacing w:val="-9"/>
          <w:sz w:val="21"/>
          <w:szCs w:val="21"/>
        </w:rPr>
        <w:t>5</w:t>
      </w:r>
      <w:r>
        <w:rPr>
          <w:rFonts w:ascii="Times New Roman" w:eastAsia="Times New Roman" w:hAnsi="Times New Roman" w:cs="Times New Roman"/>
          <w:spacing w:val="-6"/>
          <w:sz w:val="21"/>
          <w:szCs w:val="21"/>
        </w:rPr>
        <w:t>.4.1</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总平面布置应综合考虑工艺流程的要求和场地条件，</w:t>
      </w:r>
      <w:r>
        <w:rPr>
          <w:rFonts w:ascii="SimSun" w:eastAsia="SimSun" w:hAnsi="SimSun" w:cs="SimSun"/>
          <w:spacing w:val="-6"/>
          <w:sz w:val="21"/>
          <w:szCs w:val="21"/>
        </w:rPr>
        <w:t xml:space="preserve"> </w:t>
      </w:r>
      <w:r>
        <w:rPr>
          <w:rFonts w:ascii="SimSun" w:eastAsia="SimSun" w:hAnsi="SimSun" w:cs="SimSun"/>
          <w:spacing w:val="-6"/>
          <w:sz w:val="21"/>
          <w:szCs w:val="21"/>
        </w:rPr>
        <w:t>遵循节约用地的原则，</w:t>
      </w:r>
      <w:r>
        <w:rPr>
          <w:rFonts w:ascii="SimSun" w:eastAsia="SimSun" w:hAnsi="SimSun" w:cs="SimSun"/>
          <w:spacing w:val="-6"/>
          <w:sz w:val="21"/>
          <w:szCs w:val="21"/>
        </w:rPr>
        <w:t xml:space="preserve"> </w:t>
      </w:r>
      <w:r>
        <w:rPr>
          <w:rFonts w:ascii="SimSun" w:eastAsia="SimSun" w:hAnsi="SimSun" w:cs="SimSun"/>
          <w:spacing w:val="-6"/>
          <w:sz w:val="21"/>
          <w:szCs w:val="21"/>
        </w:rPr>
        <w:t>使总图</w:t>
      </w:r>
      <w:r>
        <w:rPr>
          <w:rFonts w:ascii="SimSun" w:eastAsia="SimSun" w:hAnsi="SimSun" w:cs="SimSun"/>
          <w:sz w:val="21"/>
          <w:szCs w:val="21"/>
        </w:rPr>
        <w:t xml:space="preserve"> </w:t>
      </w:r>
      <w:r>
        <w:rPr>
          <w:rFonts w:ascii="SimSun" w:eastAsia="SimSun" w:hAnsi="SimSun" w:cs="SimSun"/>
          <w:spacing w:val="-4"/>
          <w:sz w:val="21"/>
          <w:szCs w:val="21"/>
        </w:rPr>
        <w:t>布置紧凑</w:t>
      </w:r>
      <w:r>
        <w:rPr>
          <w:rFonts w:ascii="SimSun" w:eastAsia="SimSun" w:hAnsi="SimSun" w:cs="SimSun"/>
          <w:spacing w:val="-2"/>
          <w:sz w:val="21"/>
          <w:szCs w:val="21"/>
        </w:rPr>
        <w:t>，管道距离尽量简短。</w:t>
      </w:r>
    </w:p>
    <w:p>
      <w:pPr>
        <w:spacing w:before="106" w:line="418" w:lineRule="auto"/>
        <w:ind w:left="26" w:right="59" w:hanging="4"/>
        <w:rPr>
          <w:rFonts w:ascii="SimSun" w:eastAsia="SimSun" w:hAnsi="SimSun" w:cs="SimSun"/>
          <w:sz w:val="21"/>
          <w:szCs w:val="21"/>
        </w:rPr>
        <w:sectPr>
          <w:headerReference w:type="default" r:id="rId33"/>
          <w:footerReference w:type="default" r:id="rId34"/>
          <w:pgSz w:w="11905" w:h="16840"/>
          <w:pgMar w:top="400" w:right="1736" w:bottom="1260" w:left="1785" w:header="0" w:footer="1102" w:gutter="0"/>
          <w:pgNumType w:start="17"/>
          <w:cols w:space="708"/>
        </w:sectPr>
      </w:pPr>
      <w:r>
        <w:rPr>
          <w:rFonts w:ascii="Times New Roman" w:eastAsia="Times New Roman" w:hAnsi="Times New Roman" w:cs="Times New Roman"/>
          <w:spacing w:val="-9"/>
          <w:sz w:val="21"/>
          <w:szCs w:val="21"/>
        </w:rPr>
        <w:t>5</w:t>
      </w:r>
      <w:r>
        <w:rPr>
          <w:rFonts w:ascii="Times New Roman" w:eastAsia="Times New Roman" w:hAnsi="Times New Roman" w:cs="Times New Roman"/>
          <w:spacing w:val="-6"/>
          <w:sz w:val="21"/>
          <w:szCs w:val="21"/>
        </w:rPr>
        <w:t>.4.2</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工艺流程的竖向设计应力求降低能耗，</w:t>
      </w:r>
      <w:r>
        <w:rPr>
          <w:rFonts w:ascii="SimSun" w:eastAsia="SimSun" w:hAnsi="SimSun" w:cs="SimSun"/>
          <w:spacing w:val="-6"/>
          <w:sz w:val="21"/>
          <w:szCs w:val="21"/>
        </w:rPr>
        <w:t xml:space="preserve"> </w:t>
      </w:r>
      <w:r>
        <w:rPr>
          <w:rFonts w:ascii="SimSun" w:eastAsia="SimSun" w:hAnsi="SimSun" w:cs="SimSun"/>
          <w:spacing w:val="-6"/>
          <w:sz w:val="21"/>
          <w:szCs w:val="21"/>
        </w:rPr>
        <w:t>减少提升次数，</w:t>
      </w:r>
      <w:r>
        <w:rPr>
          <w:rFonts w:ascii="SimSun" w:eastAsia="SimSun" w:hAnsi="SimSun" w:cs="SimSun"/>
          <w:spacing w:val="-6"/>
          <w:sz w:val="21"/>
          <w:szCs w:val="21"/>
        </w:rPr>
        <w:t xml:space="preserve"> </w:t>
      </w:r>
      <w:r>
        <w:rPr>
          <w:rFonts w:ascii="SimSun" w:eastAsia="SimSun" w:hAnsi="SimSun" w:cs="SimSun"/>
          <w:spacing w:val="-6"/>
          <w:sz w:val="21"/>
          <w:szCs w:val="21"/>
        </w:rPr>
        <w:t>在满足排水顺畅的前提下减</w:t>
      </w:r>
      <w:r>
        <w:rPr>
          <w:rFonts w:ascii="SimSun" w:eastAsia="SimSun" w:hAnsi="SimSun" w:cs="SimSun"/>
          <w:sz w:val="21"/>
          <w:szCs w:val="21"/>
        </w:rPr>
        <w:t xml:space="preserve"> </w:t>
      </w:r>
      <w:r>
        <w:rPr>
          <w:rFonts w:ascii="SimSun" w:eastAsia="SimSun" w:hAnsi="SimSun" w:cs="SimSun"/>
          <w:spacing w:val="-7"/>
          <w:sz w:val="21"/>
          <w:szCs w:val="21"/>
        </w:rPr>
        <w:t>小</w:t>
      </w:r>
      <w:r>
        <w:rPr>
          <w:rFonts w:ascii="SimSun" w:eastAsia="SimSun" w:hAnsi="SimSun" w:cs="SimSun"/>
          <w:spacing w:val="-6"/>
          <w:sz w:val="21"/>
          <w:szCs w:val="21"/>
        </w:rPr>
        <w:t>水头损失。</w:t>
      </w:r>
    </w:p>
    <w:p>
      <w:pPr>
        <w:spacing w:before="106" w:line="219" w:lineRule="auto"/>
        <w:ind w:left="22"/>
        <w:rPr>
          <w:rFonts w:ascii="SimSun" w:eastAsia="SimSun" w:hAnsi="SimSun" w:cs="SimSun"/>
          <w:sz w:val="21"/>
          <w:szCs w:val="21"/>
        </w:rPr>
      </w:pPr>
      <w:r>
        <w:rPr>
          <w:rFonts w:ascii="Times New Roman" w:eastAsia="Times New Roman" w:hAnsi="Times New Roman" w:cs="Times New Roman"/>
          <w:spacing w:val="-1"/>
          <w:sz w:val="21"/>
          <w:szCs w:val="21"/>
        </w:rPr>
        <w:t>5.4.3</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加药间、污泥处理间应设置在相对独立的区域，并靠近道路</w:t>
      </w:r>
      <w:r>
        <w:rPr>
          <w:rFonts w:ascii="SimSun" w:eastAsia="SimSun" w:hAnsi="SimSun" w:cs="SimSun"/>
          <w:sz w:val="21"/>
          <w:szCs w:val="21"/>
        </w:rPr>
        <w:t>。</w:t>
      </w:r>
    </w:p>
    <w:p>
      <w:pPr>
        <w:spacing w:line="268" w:lineRule="auto"/>
        <w:rPr>
          <w:rFonts w:ascii="Arial"/>
          <w:sz w:val="21"/>
        </w:rPr>
      </w:pPr>
    </w:p>
    <w:p>
      <w:pPr>
        <w:spacing w:before="69" w:line="219" w:lineRule="auto"/>
        <w:ind w:left="22"/>
        <w:rPr>
          <w:rFonts w:ascii="SimSun" w:eastAsia="SimSun" w:hAnsi="SimSun" w:cs="SimSun"/>
          <w:sz w:val="21"/>
          <w:szCs w:val="21"/>
        </w:rPr>
      </w:pPr>
      <w:r>
        <w:rPr>
          <w:rFonts w:ascii="Times New Roman" w:eastAsia="Times New Roman" w:hAnsi="Times New Roman" w:cs="Times New Roman"/>
          <w:spacing w:val="-1"/>
          <w:sz w:val="21"/>
          <w:szCs w:val="21"/>
        </w:rPr>
        <w:t>5.4.4</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厂区道路的设置，应满足交通运输、消防、绿化及各种管线</w:t>
      </w:r>
      <w:r>
        <w:rPr>
          <w:rFonts w:ascii="SimSun" w:eastAsia="SimSun" w:hAnsi="SimSun" w:cs="SimSun"/>
          <w:sz w:val="21"/>
          <w:szCs w:val="21"/>
        </w:rPr>
        <w:t>的敷设要求。</w:t>
      </w:r>
    </w:p>
    <w:p>
      <w:pPr>
        <w:spacing w:line="269" w:lineRule="auto"/>
        <w:rPr>
          <w:rFonts w:ascii="Arial"/>
          <w:sz w:val="21"/>
        </w:rPr>
      </w:pPr>
    </w:p>
    <w:p>
      <w:pPr>
        <w:spacing w:before="69" w:line="218" w:lineRule="auto"/>
        <w:ind w:left="19"/>
        <w:rPr>
          <w:rFonts w:ascii="SimHei" w:eastAsia="SimHei" w:hAnsi="SimHei" w:cs="SimHei"/>
          <w:sz w:val="21"/>
          <w:szCs w:val="21"/>
        </w:rPr>
      </w:pPr>
      <w:r>
        <w:rPr>
          <w:rFonts w:ascii="Times New Roman" w:eastAsia="Times New Roman" w:hAnsi="Times New Roman" w:cs="Times New Roman"/>
          <w:b/>
          <w:bCs/>
          <w:spacing w:val="-1"/>
          <w:sz w:val="21"/>
          <w:szCs w:val="21"/>
        </w:rPr>
        <w:t>6</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 xml:space="preserve">     </w:t>
      </w:r>
      <w:r>
        <w:rPr>
          <w:rFonts w:ascii="SimHei" w:eastAsia="SimHei" w:hAnsi="SimHei" w:cs="SimHei"/>
          <w:sz w:val="21"/>
          <w:szCs w:val="21"/>
          <w14:textOutline w14:w="2667">
            <w14:solidFill>
              <w14:srgbClr w14:val="000000"/>
            </w14:solidFill>
            <w14:prstDash w14:val="solid"/>
            <w14:miter w14:lim="1"/>
          </w14:textOutline>
        </w:rPr>
        <w:t>工艺设计</w:t>
      </w:r>
    </w:p>
    <w:p>
      <w:pPr>
        <w:spacing w:line="269" w:lineRule="auto"/>
        <w:rPr>
          <w:rFonts w:ascii="Arial"/>
          <w:sz w:val="21"/>
        </w:rPr>
      </w:pPr>
    </w:p>
    <w:p>
      <w:pPr>
        <w:spacing w:before="68" w:line="220" w:lineRule="auto"/>
        <w:ind w:left="20"/>
        <w:rPr>
          <w:rFonts w:ascii="SimSun" w:eastAsia="SimSun" w:hAnsi="SimSun" w:cs="SimSun"/>
          <w:sz w:val="21"/>
          <w:szCs w:val="21"/>
        </w:rPr>
      </w:pPr>
      <w:r>
        <w:rPr>
          <w:rFonts w:ascii="Times New Roman" w:eastAsia="Times New Roman" w:hAnsi="Times New Roman" w:cs="Times New Roman"/>
          <w:spacing w:val="-1"/>
          <w:sz w:val="21"/>
          <w:szCs w:val="21"/>
        </w:rPr>
        <w:t>6.1</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一</w:t>
      </w:r>
      <w:r>
        <w:rPr>
          <w:rFonts w:ascii="SimSun" w:eastAsia="SimSun" w:hAnsi="SimSun" w:cs="SimSun"/>
          <w:sz w:val="21"/>
          <w:szCs w:val="21"/>
        </w:rPr>
        <w:t>般规定</w:t>
      </w:r>
    </w:p>
    <w:p>
      <w:pPr>
        <w:sectPr>
          <w:headerReference w:type="default" r:id="rId35"/>
          <w:footerReference w:type="default" r:id="rId36"/>
          <w:type w:val="nextPage"/>
          <w:pgSz w:w="11905" w:h="16840"/>
          <w:pgMar w:top="400" w:right="1736" w:bottom="1260" w:left="1785" w:header="0" w:footer="1102" w:gutter="0"/>
          <w:pgNumType w:start="18"/>
          <w:cols w:space="708"/>
          <w:titlePg w:val="0"/>
        </w:sectPr>
      </w:pPr>
    </w:p>
    <w:p>
      <w:pPr>
        <w:spacing w:line="273" w:lineRule="auto"/>
        <w:rPr>
          <w:rFonts w:ascii="Arial"/>
          <w:sz w:val="21"/>
        </w:rPr>
      </w:pPr>
      <w:r>
        <w:pict>
          <v:rect id="_x0000_s1027" style="width:12.15pt;height:0.85pt;margin-top:677.8pt;margin-left:369.04pt;mso-position-horizontal-relative:page;mso-position-vertical-relative:page;position:absolute;z-index:251673600" o:allowincell="f" filled="t" fillcolor="black" stroked="f"/>
        </w:pict>
      </w:r>
      <w:r>
        <w:drawing>
          <wp:anchor distT="0" distB="0" distL="0" distR="0" simplePos="0" relativeHeight="251670528" behindDoc="0" locked="0" layoutInCell="0" allowOverlap="1">
            <wp:simplePos x="0" y="0"/>
            <wp:positionH relativeFrom="page">
              <wp:posOffset>2332482</wp:posOffset>
            </wp:positionH>
            <wp:positionV relativeFrom="page">
              <wp:posOffset>6413754</wp:posOffset>
            </wp:positionV>
            <wp:extent cx="435101" cy="762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37"/>
                    <a:stretch>
                      <a:fillRect/>
                    </a:stretch>
                  </pic:blipFill>
                  <pic:spPr>
                    <a:xfrm>
                      <a:off x="0" y="0"/>
                      <a:ext cx="435101" cy="76200"/>
                    </a:xfrm>
                    <a:prstGeom prst="rect">
                      <a:avLst/>
                    </a:prstGeom>
                  </pic:spPr>
                </pic:pic>
              </a:graphicData>
            </a:graphic>
          </wp:anchor>
        </w:drawing>
      </w:r>
      <w:r>
        <w:drawing>
          <wp:anchor distT="0" distB="0" distL="0" distR="0" simplePos="0" relativeHeight="251662336" behindDoc="0" locked="0" layoutInCell="0" allowOverlap="1">
            <wp:simplePos x="0" y="0"/>
            <wp:positionH relativeFrom="page">
              <wp:posOffset>3646170</wp:posOffset>
            </wp:positionH>
            <wp:positionV relativeFrom="page">
              <wp:posOffset>6413754</wp:posOffset>
            </wp:positionV>
            <wp:extent cx="611123" cy="7620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38"/>
                    <a:stretch>
                      <a:fillRect/>
                    </a:stretch>
                  </pic:blipFill>
                  <pic:spPr>
                    <a:xfrm>
                      <a:off x="0" y="0"/>
                      <a:ext cx="611123" cy="76200"/>
                    </a:xfrm>
                    <a:prstGeom prst="rect">
                      <a:avLst/>
                    </a:prstGeom>
                  </pic:spPr>
                </pic:pic>
              </a:graphicData>
            </a:graphic>
          </wp:anchor>
        </w:drawing>
      </w:r>
      <w:r>
        <w:drawing>
          <wp:anchor distT="0" distB="0" distL="0" distR="0" simplePos="0" relativeHeight="251672576" behindDoc="0" locked="0" layoutInCell="0" allowOverlap="1">
            <wp:simplePos x="0" y="0"/>
            <wp:positionH relativeFrom="page">
              <wp:posOffset>5135118</wp:posOffset>
            </wp:positionH>
            <wp:positionV relativeFrom="page">
              <wp:posOffset>6412991</wp:posOffset>
            </wp:positionV>
            <wp:extent cx="387095" cy="762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39"/>
                    <a:stretch>
                      <a:fillRect/>
                    </a:stretch>
                  </pic:blipFill>
                  <pic:spPr>
                    <a:xfrm>
                      <a:off x="0" y="0"/>
                      <a:ext cx="387095" cy="76200"/>
                    </a:xfrm>
                    <a:prstGeom prst="rect">
                      <a:avLst/>
                    </a:prstGeom>
                  </pic:spPr>
                </pic:pic>
              </a:graphicData>
            </a:graphic>
          </wp:anchor>
        </w:drawing>
      </w:r>
      <w:r>
        <w:drawing>
          <wp:anchor distT="0" distB="0" distL="0" distR="0" simplePos="0" relativeHeight="251660288" behindDoc="1" locked="0" layoutInCell="0" allowOverlap="1">
            <wp:simplePos x="0" y="0"/>
            <wp:positionH relativeFrom="page">
              <wp:posOffset>1607058</wp:posOffset>
            </wp:positionH>
            <wp:positionV relativeFrom="page">
              <wp:posOffset>8596121</wp:posOffset>
            </wp:positionV>
            <wp:extent cx="2935985" cy="307848"/>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40"/>
                    <a:stretch>
                      <a:fillRect/>
                    </a:stretch>
                  </pic:blipFill>
                  <pic:spPr>
                    <a:xfrm>
                      <a:off x="0" y="0"/>
                      <a:ext cx="2935985" cy="307848"/>
                    </a:xfrm>
                    <a:prstGeom prst="rect">
                      <a:avLst/>
                    </a:prstGeom>
                  </pic:spPr>
                </pic:pic>
              </a:graphicData>
            </a:graphic>
          </wp:anchor>
        </w:drawing>
      </w:r>
      <w:r>
        <w:drawing>
          <wp:anchor distT="0" distB="0" distL="0" distR="0" simplePos="0" relativeHeight="251674624" behindDoc="0" locked="0" layoutInCell="0" allowOverlap="1">
            <wp:simplePos x="0" y="0"/>
            <wp:positionH relativeFrom="page">
              <wp:posOffset>4653534</wp:posOffset>
            </wp:positionH>
            <wp:positionV relativeFrom="page">
              <wp:posOffset>8612123</wp:posOffset>
            </wp:positionV>
            <wp:extent cx="76200" cy="282701"/>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1"/>
                    <a:stretch>
                      <a:fillRect/>
                    </a:stretch>
                  </pic:blipFill>
                  <pic:spPr>
                    <a:xfrm>
                      <a:off x="0" y="0"/>
                      <a:ext cx="76200" cy="282701"/>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8" type="#_x0000_t202" style="width:35.5pt;height:19.7pt;margin-top:699.36pt;margin-left:269.1pt;mso-position-horizontal-relative:page;mso-position-vertical-relative:page;position:absolute;z-index:251666432" o:allowincell="f" filled="f" stroked="f">
            <o:lock v:ext="edit" aspectratio="f"/>
            <v:textbox inset="0,0,0,0">
              <w:txbxContent>
                <w:p>
                  <w:pPr>
                    <w:spacing w:line="20" w:lineRule="exact"/>
                  </w:pPr>
                </w:p>
                <w:tbl>
                  <w:tblPr>
                    <w:tblStyle w:val="TableNormal6"/>
                    <w:tblW w:w="654" w:type="dxa"/>
                    <w:tblInd w:w="27" w:type="dxa"/>
                    <w:tblBorders>
                      <w:top w:val="single" w:sz="6" w:space="0" w:color="000000"/>
                      <w:left w:val="single" w:sz="6" w:space="0" w:color="000000"/>
                      <w:bottom w:val="single" w:sz="6" w:space="0" w:color="000000"/>
                      <w:right w:val="single" w:sz="6" w:space="0" w:color="000000"/>
                    </w:tblBorders>
                    <w:tblLayout w:type="fixed"/>
                  </w:tblPr>
                  <w:tblGrid>
                    <w:gridCol w:w="654"/>
                  </w:tblGrid>
                  <w:tr>
                    <w:tblPrEx>
                      <w:tblW w:w="654"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23"/>
                    </w:trPr>
                    <w:tc>
                      <w:tcPr>
                        <w:tcW w:w="654" w:type="dxa"/>
                        <w:vAlign w:val="top"/>
                      </w:tcPr>
                      <w:p>
                        <w:pPr>
                          <w:spacing w:before="67" w:line="221" w:lineRule="auto"/>
                          <w:ind w:left="147"/>
                          <w:rPr>
                            <w:rFonts w:ascii="SimSun" w:eastAsia="SimSun" w:hAnsi="SimSun" w:cs="SimSun"/>
                            <w:sz w:val="18"/>
                            <w:szCs w:val="18"/>
                          </w:rPr>
                        </w:pPr>
                        <w:r>
                          <w:rPr>
                            <w:rFonts w:ascii="SimSun" w:eastAsia="SimSun" w:hAnsi="SimSun" w:cs="SimSun"/>
                            <w:spacing w:val="-2"/>
                            <w:sz w:val="18"/>
                            <w:szCs w:val="18"/>
                          </w:rPr>
                          <w:t>冷却</w:t>
                        </w:r>
                      </w:p>
                    </w:tc>
                  </w:tr>
                </w:tbl>
                <w:p>
                  <w:pPr>
                    <w:rPr>
                      <w:rFonts w:ascii="Arial"/>
                      <w:sz w:val="21"/>
                    </w:rPr>
                  </w:pPr>
                </w:p>
              </w:txbxContent>
            </v:textbox>
          </v:shape>
        </w:pict>
      </w:r>
      <w:r>
        <w:pict>
          <v:shape id="_x0000_s1029" type="#_x0000_t202" style="width:50.5pt;height:19.7pt;margin-top:699.36pt;margin-left:332.1pt;mso-position-horizontal-relative:page;mso-position-vertical-relative:page;position:absolute;z-index:251665408" o:allowincell="f" filled="f" stroked="f">
            <o:lock v:ext="edit" aspectratio="f"/>
            <v:textbox inset="0,0,0,0">
              <w:txbxContent>
                <w:p>
                  <w:pPr>
                    <w:spacing w:line="20" w:lineRule="exact"/>
                  </w:pPr>
                </w:p>
                <w:tbl>
                  <w:tblPr>
                    <w:tblStyle w:val="TableNormal6"/>
                    <w:tblW w:w="954" w:type="dxa"/>
                    <w:tblInd w:w="27" w:type="dxa"/>
                    <w:tblBorders>
                      <w:top w:val="single" w:sz="6" w:space="0" w:color="000000"/>
                      <w:left w:val="single" w:sz="6" w:space="0" w:color="000000"/>
                      <w:bottom w:val="single" w:sz="6" w:space="0" w:color="000000"/>
                      <w:right w:val="single" w:sz="6" w:space="0" w:color="000000"/>
                    </w:tblBorders>
                    <w:tblLayout w:type="fixed"/>
                  </w:tblPr>
                  <w:tblGrid>
                    <w:gridCol w:w="954"/>
                  </w:tblGrid>
                  <w:tr>
                    <w:tblPrEx>
                      <w:tblW w:w="954"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23"/>
                    </w:trPr>
                    <w:tc>
                      <w:tcPr>
                        <w:tcW w:w="954" w:type="dxa"/>
                        <w:vAlign w:val="top"/>
                      </w:tcPr>
                      <w:p>
                        <w:pPr>
                          <w:spacing w:before="67" w:line="219" w:lineRule="auto"/>
                          <w:ind w:left="116"/>
                          <w:rPr>
                            <w:rFonts w:ascii="SimSun" w:eastAsia="SimSun" w:hAnsi="SimSun" w:cs="SimSun"/>
                            <w:sz w:val="18"/>
                            <w:szCs w:val="18"/>
                          </w:rPr>
                        </w:pPr>
                        <w:r>
                          <w:rPr>
                            <w:rFonts w:ascii="SimSun" w:eastAsia="SimSun" w:hAnsi="SimSun" w:cs="SimSun"/>
                            <w:spacing w:val="-2"/>
                            <w:sz w:val="18"/>
                            <w:szCs w:val="18"/>
                          </w:rPr>
                          <w:t>循</w:t>
                        </w:r>
                        <w:r>
                          <w:rPr>
                            <w:rFonts w:ascii="SimSun" w:eastAsia="SimSun" w:hAnsi="SimSun" w:cs="SimSun"/>
                            <w:spacing w:val="-1"/>
                            <w:sz w:val="18"/>
                            <w:szCs w:val="18"/>
                          </w:rPr>
                          <w:t>环水池</w:t>
                        </w:r>
                      </w:p>
                    </w:tc>
                  </w:tr>
                </w:tbl>
                <w:p>
                  <w:pPr>
                    <w:rPr>
                      <w:rFonts w:ascii="Arial"/>
                      <w:sz w:val="21"/>
                    </w:rPr>
                  </w:pPr>
                </w:p>
              </w:txbxContent>
            </v:textbox>
          </v:shape>
        </w:pict>
      </w:r>
      <w:r>
        <w:pict>
          <v:shape id="_x0000_s1030" type="#_x0000_t202" style="width:65.15pt;height:19.7pt;margin-top:699.36pt;margin-left:422.94pt;mso-position-horizontal-relative:page;mso-position-vertical-relative:page;position:absolute;z-index:251664384" o:allowincell="f" filled="f" stroked="f">
            <o:lock v:ext="edit" aspectratio="f"/>
            <v:textbox inset="0,0,0,0">
              <w:txbxContent>
                <w:p>
                  <w:pPr>
                    <w:spacing w:line="20" w:lineRule="exact"/>
                  </w:pPr>
                </w:p>
                <w:tbl>
                  <w:tblPr>
                    <w:tblStyle w:val="TableNormal6"/>
                    <w:tblW w:w="1247"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247"/>
                  </w:tblGrid>
                  <w:tr>
                    <w:tblPrEx>
                      <w:tblW w:w="1247"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23"/>
                    </w:trPr>
                    <w:tc>
                      <w:tcPr>
                        <w:tcW w:w="1247" w:type="dxa"/>
                        <w:vAlign w:val="top"/>
                      </w:tcPr>
                      <w:p>
                        <w:pPr>
                          <w:spacing w:before="67" w:line="219" w:lineRule="auto"/>
                          <w:ind w:left="88"/>
                          <w:rPr>
                            <w:rFonts w:ascii="SimSun" w:eastAsia="SimSun" w:hAnsi="SimSun" w:cs="SimSun"/>
                            <w:sz w:val="18"/>
                            <w:szCs w:val="18"/>
                          </w:rPr>
                        </w:pPr>
                        <w:r>
                          <w:rPr>
                            <w:rFonts w:ascii="SimSun" w:eastAsia="SimSun" w:hAnsi="SimSun" w:cs="SimSun"/>
                            <w:spacing w:val="-2"/>
                            <w:sz w:val="18"/>
                            <w:szCs w:val="18"/>
                          </w:rPr>
                          <w:t>高炉冲渣</w:t>
                        </w:r>
                        <w:r>
                          <w:rPr>
                            <w:rFonts w:ascii="SimSun" w:eastAsia="SimSun" w:hAnsi="SimSun" w:cs="SimSun"/>
                            <w:spacing w:val="-1"/>
                            <w:sz w:val="18"/>
                            <w:szCs w:val="18"/>
                          </w:rPr>
                          <w:t>补水</w:t>
                        </w:r>
                      </w:p>
                    </w:tc>
                  </w:tr>
                </w:tbl>
                <w:p>
                  <w:pPr>
                    <w:rPr>
                      <w:rFonts w:ascii="Arial"/>
                      <w:sz w:val="21"/>
                    </w:rPr>
                  </w:pPr>
                </w:p>
              </w:txbxContent>
            </v:textbox>
          </v:shape>
        </w:pict>
      </w:r>
      <w:r>
        <w:pict>
          <v:shape id="_x0000_s1031" type="#_x0000_t202" style="width:55.7pt;height:12.7pt;margin-top:703.02pt;margin-left:106pt;mso-position-horizontal-relative:page;mso-position-vertical-relative:page;position:absolute;z-index:251667456" o:allowincell="f" filled="f" stroked="f">
            <o:lock v:ext="edit" aspectratio="f"/>
            <v:textbox inset="0,0,0,0">
              <w:txbxContent>
                <w:p>
                  <w:pPr>
                    <w:spacing w:before="19" w:line="219" w:lineRule="auto"/>
                    <w:ind w:left="20"/>
                    <w:rPr>
                      <w:rFonts w:ascii="SimSun" w:eastAsia="SimSun" w:hAnsi="SimSun" w:cs="SimSun"/>
                      <w:sz w:val="18"/>
                      <w:szCs w:val="18"/>
                    </w:rPr>
                  </w:pPr>
                  <w:r>
                    <w:rPr>
                      <w:rFonts w:ascii="SimSun" w:eastAsia="SimSun" w:hAnsi="SimSun" w:cs="SimSun"/>
                      <w:spacing w:val="-1"/>
                      <w:sz w:val="18"/>
                      <w:szCs w:val="18"/>
                    </w:rPr>
                    <w:t>煤气洗涤废水</w:t>
                  </w:r>
                </w:p>
              </w:txbxContent>
            </v:textbox>
          </v:shape>
        </w:pict>
      </w:r>
      <w:r>
        <w:drawing>
          <wp:anchor distT="0" distB="0" distL="0" distR="0" simplePos="0" relativeHeight="251677696" behindDoc="0" locked="0" layoutInCell="0" allowOverlap="1">
            <wp:simplePos x="0" y="0"/>
            <wp:positionH relativeFrom="page">
              <wp:posOffset>2973323</wp:posOffset>
            </wp:positionH>
            <wp:positionV relativeFrom="page">
              <wp:posOffset>8969502</wp:posOffset>
            </wp:positionV>
            <wp:extent cx="461771" cy="76200"/>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42"/>
                    <a:stretch>
                      <a:fillRect/>
                    </a:stretch>
                  </pic:blipFill>
                  <pic:spPr>
                    <a:xfrm>
                      <a:off x="0" y="0"/>
                      <a:ext cx="461771" cy="76200"/>
                    </a:xfrm>
                    <a:prstGeom prst="rect">
                      <a:avLst/>
                    </a:prstGeom>
                  </pic:spPr>
                </pic:pic>
              </a:graphicData>
            </a:graphic>
          </wp:anchor>
        </w:drawing>
      </w:r>
      <w:r>
        <w:drawing>
          <wp:anchor distT="0" distB="0" distL="0" distR="0" simplePos="0" relativeHeight="251675648" behindDoc="0" locked="0" layoutInCell="0" allowOverlap="1">
            <wp:simplePos x="0" y="0"/>
            <wp:positionH relativeFrom="page">
              <wp:posOffset>2036064</wp:posOffset>
            </wp:positionH>
            <wp:positionV relativeFrom="page">
              <wp:posOffset>8969502</wp:posOffset>
            </wp:positionV>
            <wp:extent cx="335279" cy="762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43"/>
                    <a:stretch>
                      <a:fillRect/>
                    </a:stretch>
                  </pic:blipFill>
                  <pic:spPr>
                    <a:xfrm>
                      <a:off x="0" y="0"/>
                      <a:ext cx="335279" cy="76200"/>
                    </a:xfrm>
                    <a:prstGeom prst="rect">
                      <a:avLst/>
                    </a:prstGeom>
                  </pic:spPr>
                </pic:pic>
              </a:graphicData>
            </a:graphic>
          </wp:anchor>
        </w:drawing>
      </w:r>
      <w:r>
        <w:drawing>
          <wp:anchor distT="0" distB="0" distL="0" distR="0" simplePos="0" relativeHeight="251669504" behindDoc="0" locked="0" layoutInCell="0" allowOverlap="1">
            <wp:simplePos x="0" y="0"/>
            <wp:positionH relativeFrom="page">
              <wp:posOffset>4836414</wp:posOffset>
            </wp:positionH>
            <wp:positionV relativeFrom="page">
              <wp:posOffset>8969502</wp:posOffset>
            </wp:positionV>
            <wp:extent cx="552450" cy="76200"/>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44"/>
                    <a:stretch>
                      <a:fillRect/>
                    </a:stretch>
                  </pic:blipFill>
                  <pic:spPr>
                    <a:xfrm>
                      <a:off x="0" y="0"/>
                      <a:ext cx="552450" cy="76200"/>
                    </a:xfrm>
                    <a:prstGeom prst="rect">
                      <a:avLst/>
                    </a:prstGeom>
                  </pic:spPr>
                </pic:pic>
              </a:graphicData>
            </a:graphic>
          </wp:anchor>
        </w:drawing>
      </w:r>
      <w:r>
        <w:drawing>
          <wp:anchor distT="0" distB="0" distL="0" distR="0" simplePos="0" relativeHeight="251671552" behindDoc="0" locked="0" layoutInCell="0" allowOverlap="1">
            <wp:simplePos x="0" y="0"/>
            <wp:positionH relativeFrom="page">
              <wp:posOffset>3845814</wp:posOffset>
            </wp:positionH>
            <wp:positionV relativeFrom="page">
              <wp:posOffset>8969502</wp:posOffset>
            </wp:positionV>
            <wp:extent cx="389381" cy="7620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45"/>
                    <a:stretch>
                      <a:fillRect/>
                    </a:stretch>
                  </pic:blipFill>
                  <pic:spPr>
                    <a:xfrm>
                      <a:off x="0" y="0"/>
                      <a:ext cx="389381" cy="76200"/>
                    </a:xfrm>
                    <a:prstGeom prst="rect">
                      <a:avLst/>
                    </a:prstGeom>
                  </pic:spPr>
                </pic:pic>
              </a:graphicData>
            </a:graphic>
          </wp:anchor>
        </w:drawing>
      </w:r>
      <w:r>
        <w:drawing>
          <wp:anchor distT="0" distB="0" distL="0" distR="0" simplePos="0" relativeHeight="251676672" behindDoc="0" locked="0" layoutInCell="0" allowOverlap="1">
            <wp:simplePos x="0" y="0"/>
            <wp:positionH relativeFrom="page">
              <wp:posOffset>2626614</wp:posOffset>
            </wp:positionH>
            <wp:positionV relativeFrom="page">
              <wp:posOffset>8735567</wp:posOffset>
            </wp:positionV>
            <wp:extent cx="98297" cy="147827"/>
            <wp:effectExtent l="0" t="0" r="0" b="0"/>
            <wp:wrapNone/>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46"/>
                    <a:stretch>
                      <a:fillRect/>
                    </a:stretch>
                  </pic:blipFill>
                  <pic:spPr>
                    <a:xfrm>
                      <a:off x="0" y="0"/>
                      <a:ext cx="98297" cy="147827"/>
                    </a:xfrm>
                    <a:prstGeom prst="rect">
                      <a:avLst/>
                    </a:prstGeom>
                  </pic:spPr>
                </pic:pic>
              </a:graphicData>
            </a:graphic>
          </wp:anchor>
        </w:drawing>
      </w: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before="68" w:line="219" w:lineRule="auto"/>
        <w:ind w:left="20"/>
        <w:rPr>
          <w:rFonts w:ascii="SimSun" w:eastAsia="SimSun" w:hAnsi="SimSun" w:cs="SimSun"/>
          <w:sz w:val="21"/>
          <w:szCs w:val="21"/>
        </w:rPr>
      </w:pPr>
      <w:r>
        <w:rPr>
          <w:rFonts w:ascii="Times New Roman" w:eastAsia="Times New Roman" w:hAnsi="Times New Roman" w:cs="Times New Roman"/>
          <w:spacing w:val="-5"/>
          <w:sz w:val="21"/>
          <w:szCs w:val="21"/>
        </w:rPr>
        <w:t>6</w:t>
      </w:r>
      <w:r>
        <w:rPr>
          <w:rFonts w:ascii="Times New Roman" w:eastAsia="Times New Roman" w:hAnsi="Times New Roman" w:cs="Times New Roman"/>
          <w:spacing w:val="-4"/>
          <w:sz w:val="21"/>
          <w:szCs w:val="21"/>
        </w:rPr>
        <w:t>.1.1</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废水处理工艺流程的选择应根据废水水质及处理后水质的要求，</w:t>
      </w:r>
      <w:r>
        <w:rPr>
          <w:rFonts w:ascii="SimSun" w:eastAsia="SimSun" w:hAnsi="SimSun" w:cs="SimSun"/>
          <w:spacing w:val="-4"/>
          <w:sz w:val="21"/>
          <w:szCs w:val="21"/>
        </w:rPr>
        <w:t xml:space="preserve"> </w:t>
      </w:r>
      <w:r>
        <w:rPr>
          <w:rFonts w:ascii="SimSun" w:eastAsia="SimSun" w:hAnsi="SimSun" w:cs="SimSun"/>
          <w:spacing w:val="-4"/>
          <w:sz w:val="21"/>
          <w:szCs w:val="21"/>
        </w:rPr>
        <w:t>在实现综合利用或</w:t>
      </w:r>
    </w:p>
    <w:p>
      <w:pPr>
        <w:spacing w:before="218" w:line="219" w:lineRule="auto"/>
        <w:ind w:left="19"/>
        <w:rPr>
          <w:rFonts w:ascii="SimSun" w:eastAsia="SimSun" w:hAnsi="SimSun" w:cs="SimSun"/>
          <w:sz w:val="21"/>
          <w:szCs w:val="21"/>
        </w:rPr>
      </w:pPr>
      <w:r>
        <w:rPr>
          <w:rFonts w:ascii="SimSun" w:eastAsia="SimSun" w:hAnsi="SimSun" w:cs="SimSun"/>
          <w:spacing w:val="-19"/>
          <w:sz w:val="21"/>
          <w:szCs w:val="21"/>
        </w:rPr>
        <w:t>达</w:t>
      </w:r>
      <w:r>
        <w:rPr>
          <w:rFonts w:ascii="SimSun" w:eastAsia="SimSun" w:hAnsi="SimSun" w:cs="SimSun"/>
          <w:spacing w:val="-10"/>
          <w:sz w:val="21"/>
          <w:szCs w:val="21"/>
        </w:rPr>
        <w:t>标排放的前提下，</w:t>
      </w:r>
      <w:r>
        <w:rPr>
          <w:rFonts w:ascii="SimSun" w:eastAsia="SimSun" w:hAnsi="SimSun" w:cs="SimSun"/>
          <w:spacing w:val="-10"/>
          <w:sz w:val="21"/>
          <w:szCs w:val="21"/>
        </w:rPr>
        <w:t xml:space="preserve"> </w:t>
      </w:r>
      <w:r>
        <w:rPr>
          <w:rFonts w:ascii="SimSun" w:eastAsia="SimSun" w:hAnsi="SimSun" w:cs="SimSun"/>
          <w:spacing w:val="-10"/>
          <w:sz w:val="21"/>
          <w:szCs w:val="21"/>
        </w:rPr>
        <w:t>选择成熟先进、运行稳定、经济合理的技术路线，</w:t>
      </w:r>
      <w:r>
        <w:rPr>
          <w:rFonts w:ascii="SimSun" w:eastAsia="SimSun" w:hAnsi="SimSun" w:cs="SimSun"/>
          <w:spacing w:val="-10"/>
          <w:sz w:val="21"/>
          <w:szCs w:val="21"/>
        </w:rPr>
        <w:t xml:space="preserve"> </w:t>
      </w:r>
      <w:r>
        <w:rPr>
          <w:rFonts w:ascii="SimSun" w:eastAsia="SimSun" w:hAnsi="SimSun" w:cs="SimSun"/>
          <w:spacing w:val="-10"/>
          <w:sz w:val="21"/>
          <w:szCs w:val="21"/>
        </w:rPr>
        <w:t>以尽量实现回收利用。</w:t>
      </w:r>
    </w:p>
    <w:p>
      <w:pPr>
        <w:spacing w:line="268" w:lineRule="auto"/>
        <w:rPr>
          <w:rFonts w:ascii="Arial"/>
          <w:sz w:val="21"/>
        </w:rPr>
      </w:pPr>
    </w:p>
    <w:p>
      <w:pPr>
        <w:spacing w:before="68" w:line="418" w:lineRule="auto"/>
        <w:ind w:left="20" w:right="75"/>
        <w:rPr>
          <w:rFonts w:ascii="SimSun" w:eastAsia="SimSun" w:hAnsi="SimSun" w:cs="SimSun"/>
          <w:sz w:val="21"/>
          <w:szCs w:val="21"/>
        </w:rPr>
      </w:pPr>
      <w:r>
        <w:rPr>
          <w:rFonts w:ascii="Times New Roman" w:eastAsia="Times New Roman" w:hAnsi="Times New Roman" w:cs="Times New Roman"/>
          <w:spacing w:val="-2"/>
          <w:sz w:val="21"/>
          <w:szCs w:val="21"/>
        </w:rPr>
        <w:t>6.1.2</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废水处理工艺的设计应考虑任一构筑物或设备因检修、清洗而停运时仍能保证产</w:t>
      </w:r>
      <w:r>
        <w:rPr>
          <w:rFonts w:ascii="SimSun" w:eastAsia="SimSun" w:hAnsi="SimSun" w:cs="SimSun"/>
          <w:spacing w:val="-1"/>
          <w:sz w:val="21"/>
          <w:szCs w:val="21"/>
        </w:rPr>
        <w:t>出</w:t>
      </w:r>
      <w:r>
        <w:rPr>
          <w:rFonts w:ascii="SimSun" w:eastAsia="SimSun" w:hAnsi="SimSun" w:cs="SimSun"/>
          <w:sz w:val="21"/>
          <w:szCs w:val="21"/>
        </w:rPr>
        <w:t xml:space="preserve"> </w:t>
      </w:r>
      <w:r>
        <w:rPr>
          <w:rFonts w:ascii="SimSun" w:eastAsia="SimSun" w:hAnsi="SimSun" w:cs="SimSun"/>
          <w:spacing w:val="-2"/>
          <w:sz w:val="21"/>
          <w:szCs w:val="21"/>
        </w:rPr>
        <w:t>满足生产需求的合格水质及水量的要求。</w:t>
      </w:r>
    </w:p>
    <w:p>
      <w:pPr>
        <w:spacing w:before="106" w:line="219" w:lineRule="auto"/>
        <w:ind w:left="20"/>
        <w:rPr>
          <w:rFonts w:ascii="SimSun" w:eastAsia="SimSun" w:hAnsi="SimSun" w:cs="SimSun"/>
          <w:sz w:val="21"/>
          <w:szCs w:val="21"/>
        </w:rPr>
      </w:pPr>
      <w:r>
        <w:rPr>
          <w:rFonts w:ascii="Times New Roman" w:eastAsia="Times New Roman" w:hAnsi="Times New Roman" w:cs="Times New Roman"/>
          <w:spacing w:val="-1"/>
          <w:sz w:val="21"/>
          <w:szCs w:val="21"/>
        </w:rPr>
        <w:t>6.2</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废水</w:t>
      </w:r>
      <w:r>
        <w:rPr>
          <w:rFonts w:ascii="SimSun" w:eastAsia="SimSun" w:hAnsi="SimSun" w:cs="SimSun"/>
          <w:sz w:val="21"/>
          <w:szCs w:val="21"/>
        </w:rPr>
        <w:t>收集设施</w:t>
      </w:r>
    </w:p>
    <w:p>
      <w:pPr>
        <w:spacing w:line="269" w:lineRule="auto"/>
        <w:rPr>
          <w:rFonts w:ascii="Arial"/>
          <w:sz w:val="21"/>
        </w:rPr>
      </w:pPr>
    </w:p>
    <w:p>
      <w:pPr>
        <w:spacing w:before="68" w:line="218" w:lineRule="auto"/>
        <w:ind w:left="20"/>
        <w:rPr>
          <w:rFonts w:ascii="SimSun" w:eastAsia="SimSun" w:hAnsi="SimSun" w:cs="SimSun"/>
          <w:sz w:val="21"/>
          <w:szCs w:val="21"/>
        </w:rPr>
      </w:pPr>
      <w:r>
        <w:rPr>
          <w:rFonts w:ascii="Times New Roman" w:eastAsia="Times New Roman" w:hAnsi="Times New Roman" w:cs="Times New Roman"/>
          <w:spacing w:val="-5"/>
          <w:sz w:val="21"/>
          <w:szCs w:val="21"/>
        </w:rPr>
        <w:t>6</w:t>
      </w:r>
      <w:r>
        <w:rPr>
          <w:rFonts w:ascii="Times New Roman" w:eastAsia="Times New Roman" w:hAnsi="Times New Roman" w:cs="Times New Roman"/>
          <w:spacing w:val="-4"/>
          <w:sz w:val="21"/>
          <w:szCs w:val="21"/>
        </w:rPr>
        <w:t>.2.1</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钢铁生产单元废水汇集应采用“清污分流”的分流制排水系统，</w:t>
      </w:r>
      <w:r>
        <w:rPr>
          <w:rFonts w:ascii="SimSun" w:eastAsia="SimSun" w:hAnsi="SimSun" w:cs="SimSun"/>
          <w:spacing w:val="-4"/>
          <w:sz w:val="21"/>
          <w:szCs w:val="21"/>
        </w:rPr>
        <w:t xml:space="preserve"> </w:t>
      </w:r>
      <w:r>
        <w:rPr>
          <w:rFonts w:ascii="SimSun" w:eastAsia="SimSun" w:hAnsi="SimSun" w:cs="SimSun"/>
          <w:spacing w:val="-4"/>
          <w:sz w:val="21"/>
          <w:szCs w:val="21"/>
        </w:rPr>
        <w:t>分别收集、处理后</w:t>
      </w:r>
    </w:p>
    <w:p>
      <w:pPr>
        <w:spacing w:before="220" w:line="220" w:lineRule="auto"/>
        <w:ind w:left="35"/>
        <w:rPr>
          <w:rFonts w:ascii="SimSun" w:eastAsia="SimSun" w:hAnsi="SimSun" w:cs="SimSun"/>
          <w:sz w:val="21"/>
          <w:szCs w:val="21"/>
        </w:rPr>
      </w:pPr>
      <w:r>
        <w:rPr>
          <w:rFonts w:ascii="SimSun" w:eastAsia="SimSun" w:hAnsi="SimSun" w:cs="SimSun"/>
          <w:spacing w:val="-12"/>
          <w:sz w:val="21"/>
          <w:szCs w:val="21"/>
        </w:rPr>
        <w:t>回用。</w:t>
      </w:r>
    </w:p>
    <w:p>
      <w:pPr>
        <w:spacing w:line="266" w:lineRule="auto"/>
        <w:rPr>
          <w:rFonts w:ascii="Arial"/>
          <w:sz w:val="21"/>
        </w:rPr>
      </w:pPr>
    </w:p>
    <w:p>
      <w:pPr>
        <w:spacing w:before="69" w:line="418" w:lineRule="auto"/>
        <w:ind w:left="18" w:right="74" w:firstLine="2"/>
        <w:rPr>
          <w:rFonts w:ascii="SimSun" w:eastAsia="SimSun" w:hAnsi="SimSun" w:cs="SimSun"/>
          <w:sz w:val="21"/>
          <w:szCs w:val="21"/>
        </w:rPr>
      </w:pPr>
      <w:r>
        <w:rPr>
          <w:rFonts w:ascii="Times New Roman" w:eastAsia="Times New Roman" w:hAnsi="Times New Roman" w:cs="Times New Roman"/>
          <w:spacing w:val="1"/>
          <w:sz w:val="21"/>
          <w:szCs w:val="21"/>
        </w:rPr>
        <w:t>6.2.2</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 xml:space="preserve">    </w:t>
      </w:r>
      <w:r>
        <w:rPr>
          <w:rFonts w:ascii="SimSun" w:eastAsia="SimSun" w:hAnsi="SimSun" w:cs="SimSun"/>
          <w:sz w:val="21"/>
          <w:szCs w:val="21"/>
        </w:rPr>
        <w:t>各生产单元外排废水(冷轧废水、浓含盐废水除外)</w:t>
      </w:r>
      <w:r>
        <w:rPr>
          <w:rFonts w:ascii="SimSun" w:eastAsia="SimSun" w:hAnsi="SimSun" w:cs="SimSun"/>
          <w:sz w:val="21"/>
          <w:szCs w:val="21"/>
        </w:rPr>
        <w:t xml:space="preserve"> </w:t>
      </w:r>
      <w:r>
        <w:rPr>
          <w:rFonts w:ascii="SimSun" w:eastAsia="SimSun" w:hAnsi="SimSun" w:cs="SimSun"/>
          <w:sz w:val="21"/>
          <w:szCs w:val="21"/>
        </w:rPr>
        <w:t>应通过厂区排水系统收集后输</w:t>
      </w:r>
      <w:r>
        <w:rPr>
          <w:rFonts w:ascii="SimSun" w:eastAsia="SimSun" w:hAnsi="SimSun" w:cs="SimSun"/>
          <w:sz w:val="21"/>
          <w:szCs w:val="21"/>
        </w:rPr>
        <w:t xml:space="preserve"> </w:t>
      </w:r>
      <w:r>
        <w:rPr>
          <w:rFonts w:ascii="SimSun" w:eastAsia="SimSun" w:hAnsi="SimSun" w:cs="SimSun"/>
          <w:spacing w:val="-4"/>
          <w:sz w:val="21"/>
          <w:szCs w:val="21"/>
        </w:rPr>
        <w:t>送至综合</w:t>
      </w:r>
      <w:r>
        <w:rPr>
          <w:rFonts w:ascii="SimSun" w:eastAsia="SimSun" w:hAnsi="SimSun" w:cs="SimSun"/>
          <w:spacing w:val="-2"/>
          <w:sz w:val="21"/>
          <w:szCs w:val="21"/>
        </w:rPr>
        <w:t>污水处理设施处理。</w:t>
      </w:r>
    </w:p>
    <w:p>
      <w:pPr>
        <w:spacing w:before="106" w:line="219" w:lineRule="auto"/>
        <w:ind w:left="20"/>
        <w:rPr>
          <w:rFonts w:ascii="SimSun" w:eastAsia="SimSun" w:hAnsi="SimSun" w:cs="SimSun"/>
          <w:sz w:val="21"/>
          <w:szCs w:val="21"/>
        </w:rPr>
      </w:pPr>
      <w:r>
        <w:rPr>
          <w:rFonts w:ascii="Times New Roman" w:eastAsia="Times New Roman" w:hAnsi="Times New Roman" w:cs="Times New Roman"/>
          <w:spacing w:val="-1"/>
          <w:sz w:val="21"/>
          <w:szCs w:val="21"/>
        </w:rPr>
        <w:t>6.3</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生产</w:t>
      </w:r>
      <w:r>
        <w:rPr>
          <w:rFonts w:ascii="SimSun" w:eastAsia="SimSun" w:hAnsi="SimSun" w:cs="SimSun"/>
          <w:sz w:val="21"/>
          <w:szCs w:val="21"/>
        </w:rPr>
        <w:t>单元废水治理与回用</w:t>
      </w:r>
    </w:p>
    <w:p>
      <w:pPr>
        <w:spacing w:line="268" w:lineRule="auto"/>
        <w:rPr>
          <w:rFonts w:ascii="Arial"/>
          <w:sz w:val="21"/>
        </w:rPr>
      </w:pPr>
    </w:p>
    <w:p>
      <w:pPr>
        <w:spacing w:before="69" w:line="219" w:lineRule="auto"/>
        <w:ind w:left="20"/>
        <w:rPr>
          <w:rFonts w:ascii="SimSun" w:eastAsia="SimSun" w:hAnsi="SimSun" w:cs="SimSun"/>
          <w:sz w:val="21"/>
          <w:szCs w:val="21"/>
        </w:rPr>
      </w:pPr>
      <w:r>
        <w:rPr>
          <w:rFonts w:ascii="Times New Roman" w:eastAsia="Times New Roman" w:hAnsi="Times New Roman" w:cs="Times New Roman"/>
          <w:spacing w:val="-2"/>
          <w:sz w:val="21"/>
          <w:szCs w:val="21"/>
        </w:rPr>
        <w:t>6.3.</w:t>
      </w:r>
      <w:r>
        <w:rPr>
          <w:rFonts w:ascii="Times New Roman" w:eastAsia="Times New Roman" w:hAnsi="Times New Roman" w:cs="Times New Roman"/>
          <w:spacing w:val="-1"/>
          <w:sz w:val="21"/>
          <w:szCs w:val="21"/>
        </w:rPr>
        <w:t>1</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生产单元废水应遵循一水多用和综合利用的原则，与企业总体循环水系统相结合，</w:t>
      </w:r>
    </w:p>
    <w:p>
      <w:pPr>
        <w:spacing w:before="219" w:line="219" w:lineRule="auto"/>
        <w:ind w:left="22"/>
        <w:rPr>
          <w:rFonts w:ascii="SimSun" w:eastAsia="SimSun" w:hAnsi="SimSun" w:cs="SimSun"/>
          <w:sz w:val="21"/>
          <w:szCs w:val="21"/>
        </w:rPr>
      </w:pPr>
      <w:r>
        <w:rPr>
          <w:rFonts w:ascii="SimSun" w:eastAsia="SimSun" w:hAnsi="SimSun" w:cs="SimSun"/>
          <w:spacing w:val="-2"/>
          <w:sz w:val="21"/>
          <w:szCs w:val="21"/>
        </w:rPr>
        <w:t>形成完整的节水型废水治理和回用的大</w:t>
      </w:r>
      <w:r>
        <w:rPr>
          <w:rFonts w:ascii="SimSun" w:eastAsia="SimSun" w:hAnsi="SimSun" w:cs="SimSun"/>
          <w:spacing w:val="-1"/>
          <w:sz w:val="21"/>
          <w:szCs w:val="21"/>
        </w:rPr>
        <w:t>循环系统。</w:t>
      </w:r>
    </w:p>
    <w:p>
      <w:pPr>
        <w:spacing w:line="269" w:lineRule="auto"/>
        <w:rPr>
          <w:rFonts w:ascii="Arial"/>
          <w:sz w:val="21"/>
        </w:rPr>
      </w:pPr>
    </w:p>
    <w:p>
      <w:pPr>
        <w:spacing w:before="68" w:line="517" w:lineRule="auto"/>
        <w:ind w:left="20" w:right="437"/>
        <w:rPr>
          <w:rFonts w:ascii="SimSun" w:eastAsia="SimSun" w:hAnsi="SimSun" w:cs="SimSun"/>
          <w:sz w:val="21"/>
          <w:szCs w:val="21"/>
        </w:rPr>
      </w:pPr>
      <w:r>
        <w:rPr>
          <w:rFonts w:ascii="Times New Roman" w:eastAsia="Times New Roman" w:hAnsi="Times New Roman" w:cs="Times New Roman"/>
          <w:spacing w:val="-1"/>
          <w:sz w:val="21"/>
          <w:szCs w:val="21"/>
        </w:rPr>
        <w:t>6.3.2</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各生产单元外排废水应由厂区排水系统收集并输送至综合污</w:t>
      </w:r>
      <w:r>
        <w:rPr>
          <w:rFonts w:ascii="SimSun" w:eastAsia="SimSun" w:hAnsi="SimSun" w:cs="SimSun"/>
          <w:sz w:val="21"/>
          <w:szCs w:val="21"/>
        </w:rPr>
        <w:t>水处理设施处理。</w:t>
      </w:r>
      <w:r>
        <w:rPr>
          <w:rFonts w:ascii="SimSun" w:eastAsia="SimSun" w:hAnsi="SimSun" w:cs="SimSun"/>
          <w:sz w:val="21"/>
          <w:szCs w:val="21"/>
        </w:rPr>
        <w:t xml:space="preserve"> </w:t>
      </w:r>
      <w:r>
        <w:rPr>
          <w:rFonts w:ascii="Times New Roman" w:eastAsia="Times New Roman" w:hAnsi="Times New Roman" w:cs="Times New Roman"/>
          <w:spacing w:val="-2"/>
          <w:sz w:val="21"/>
          <w:szCs w:val="21"/>
        </w:rPr>
        <w:t>6.3.3</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原料场废水经沉淀处理后回用。</w:t>
      </w:r>
    </w:p>
    <w:p>
      <w:pPr>
        <w:spacing w:line="218" w:lineRule="auto"/>
        <w:ind w:left="20"/>
        <w:rPr>
          <w:rFonts w:ascii="SimSun" w:eastAsia="SimSun" w:hAnsi="SimSun" w:cs="SimSun"/>
          <w:sz w:val="21"/>
          <w:szCs w:val="21"/>
        </w:rPr>
      </w:pPr>
      <w:r>
        <w:rPr>
          <w:rFonts w:ascii="Times New Roman" w:eastAsia="Times New Roman" w:hAnsi="Times New Roman" w:cs="Times New Roman"/>
          <w:spacing w:val="-2"/>
          <w:sz w:val="21"/>
          <w:szCs w:val="21"/>
        </w:rPr>
        <w:t>6.3.4</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烧结厂废水经沉淀或浓缩处理后循环使用。</w:t>
      </w:r>
    </w:p>
    <w:p>
      <w:pPr>
        <w:spacing w:line="406" w:lineRule="auto"/>
        <w:rPr>
          <w:rFonts w:ascii="Arial"/>
          <w:sz w:val="21"/>
        </w:rPr>
      </w:pPr>
    </w:p>
    <w:p>
      <w:pPr>
        <w:spacing w:before="59" w:line="191" w:lineRule="auto"/>
        <w:ind w:left="4166"/>
        <w:rPr>
          <w:rFonts w:ascii="SimSun" w:eastAsia="SimSun" w:hAnsi="SimSun" w:cs="SimSun"/>
          <w:sz w:val="18"/>
          <w:szCs w:val="18"/>
        </w:rPr>
      </w:pPr>
      <w:r>
        <w:pict>
          <v:shape id="_x0000_s1032" type="#_x0000_t202" style="width:72.25pt;height:24.65pt;margin-top:2.72pt;margin-left:244.56pt;position:absolute;z-index:251663360" filled="f" stroked="f">
            <o:lock v:ext="edit" aspectratio="f"/>
            <v:textbox inset="0,0,0,0">
              <w:txbxContent>
                <w:p>
                  <w:pPr>
                    <w:spacing w:line="20" w:lineRule="exact"/>
                  </w:pPr>
                </w:p>
                <w:tbl>
                  <w:tblPr>
                    <w:tblStyle w:val="TableNormal6"/>
                    <w:tblW w:w="1389"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389"/>
                  </w:tblGrid>
                  <w:tr>
                    <w:tblPrEx>
                      <w:tblW w:w="1389"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422"/>
                    </w:trPr>
                    <w:tc>
                      <w:tcPr>
                        <w:tcW w:w="1389" w:type="dxa"/>
                        <w:vAlign w:val="top"/>
                      </w:tcPr>
                      <w:p>
                        <w:pPr>
                          <w:spacing w:before="162" w:line="219" w:lineRule="auto"/>
                          <w:ind w:left="333"/>
                          <w:rPr>
                            <w:rFonts w:ascii="SimSun" w:eastAsia="SimSun" w:hAnsi="SimSun" w:cs="SimSun"/>
                            <w:sz w:val="18"/>
                            <w:szCs w:val="18"/>
                          </w:rPr>
                        </w:pPr>
                        <w:r>
                          <w:rPr>
                            <w:rFonts w:ascii="SimSun" w:eastAsia="SimSun" w:hAnsi="SimSun" w:cs="SimSun"/>
                            <w:spacing w:val="-2"/>
                            <w:sz w:val="18"/>
                            <w:szCs w:val="18"/>
                          </w:rPr>
                          <w:t>循</w:t>
                        </w:r>
                        <w:r>
                          <w:rPr>
                            <w:rFonts w:ascii="SimSun" w:eastAsia="SimSun" w:hAnsi="SimSun" w:cs="SimSun"/>
                            <w:spacing w:val="-1"/>
                            <w:sz w:val="18"/>
                            <w:szCs w:val="18"/>
                          </w:rPr>
                          <w:t>环水池</w:t>
                        </w:r>
                      </w:p>
                    </w:tc>
                  </w:tr>
                </w:tbl>
                <w:p>
                  <w:pPr>
                    <w:rPr>
                      <w:rFonts w:ascii="Arial"/>
                      <w:sz w:val="21"/>
                    </w:rPr>
                  </w:pPr>
                </w:p>
              </w:txbxContent>
            </v:textbox>
          </v:shape>
        </w:pict>
      </w:r>
      <w:r>
        <w:pict>
          <v:shape id="_x0000_s1033" type="#_x0000_t202" style="width:72.3pt;height:24.65pt;margin-top:2.78pt;margin-left:127.26pt;position:absolute;z-index:-251655168" filled="f" stroked="f">
            <o:lock v:ext="edit" aspectratio="f"/>
            <v:textbox inset="0,0,0,0">
              <w:txbxContent>
                <w:p>
                  <w:pPr>
                    <w:spacing w:line="20" w:lineRule="exact"/>
                  </w:pPr>
                </w:p>
                <w:tbl>
                  <w:tblPr>
                    <w:tblStyle w:val="TableNormal6"/>
                    <w:tblW w:w="1390"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390"/>
                  </w:tblGrid>
                  <w:tr>
                    <w:tblPrEx>
                      <w:tblW w:w="1390"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422"/>
                    </w:trPr>
                    <w:tc>
                      <w:tcPr>
                        <w:tcW w:w="1390" w:type="dxa"/>
                        <w:vAlign w:val="top"/>
                      </w:tcPr>
                      <w:p>
                        <w:pPr>
                          <w:spacing w:before="162" w:line="218" w:lineRule="auto"/>
                          <w:ind w:left="245"/>
                          <w:rPr>
                            <w:rFonts w:ascii="SimSun" w:eastAsia="SimSun" w:hAnsi="SimSun" w:cs="SimSun"/>
                            <w:sz w:val="18"/>
                            <w:szCs w:val="18"/>
                          </w:rPr>
                        </w:pPr>
                        <w:r>
                          <w:rPr>
                            <w:rFonts w:ascii="SimSun" w:eastAsia="SimSun" w:hAnsi="SimSun" w:cs="SimSun"/>
                            <w:spacing w:val="-2"/>
                            <w:sz w:val="18"/>
                            <w:szCs w:val="18"/>
                          </w:rPr>
                          <w:t>沉</w:t>
                        </w:r>
                        <w:r>
                          <w:rPr>
                            <w:rFonts w:ascii="SimSun" w:eastAsia="SimSun" w:hAnsi="SimSun" w:cs="SimSun"/>
                            <w:spacing w:val="-1"/>
                            <w:sz w:val="18"/>
                            <w:szCs w:val="18"/>
                          </w:rPr>
                          <w:t>淀或浓缩</w:t>
                        </w:r>
                      </w:p>
                    </w:tc>
                  </w:tr>
                </w:tbl>
                <w:p>
                  <w:pPr>
                    <w:rPr>
                      <w:rFonts w:ascii="Arial"/>
                      <w:sz w:val="21"/>
                    </w:rPr>
                  </w:pPr>
                </w:p>
              </w:txbxContent>
            </v:textbox>
          </v:shape>
        </w:pict>
      </w:r>
      <w:r>
        <w:rPr>
          <w:rFonts w:ascii="SimSun" w:eastAsia="SimSun" w:hAnsi="SimSun" w:cs="SimSun"/>
          <w:spacing w:val="-2"/>
          <w:sz w:val="18"/>
          <w:szCs w:val="18"/>
        </w:rPr>
        <w:t>上清液</w:t>
      </w:r>
    </w:p>
    <w:p>
      <w:pPr>
        <w:spacing w:line="218" w:lineRule="auto"/>
        <w:ind w:left="896"/>
        <w:rPr>
          <w:rFonts w:ascii="SimSun" w:eastAsia="SimSun" w:hAnsi="SimSun" w:cs="SimSun"/>
          <w:sz w:val="18"/>
          <w:szCs w:val="18"/>
        </w:rPr>
      </w:pPr>
      <w:r>
        <w:pict>
          <v:shape id="_x0000_s1034" type="#_x0000_t202" style="width:37.7pt;height:12.7pt;margin-top:-1pt;margin-left:346.23pt;position:absolute;z-index:251668480" filled="f" stroked="f">
            <o:lock v:ext="edit" aspectratio="f"/>
            <v:textbox inset="0,0,0,0">
              <w:txbxContent>
                <w:p>
                  <w:pPr>
                    <w:spacing w:before="19" w:line="219" w:lineRule="auto"/>
                    <w:ind w:left="20"/>
                    <w:rPr>
                      <w:rFonts w:ascii="SimSun" w:eastAsia="SimSun" w:hAnsi="SimSun" w:cs="SimSun"/>
                      <w:sz w:val="18"/>
                      <w:szCs w:val="18"/>
                    </w:rPr>
                  </w:pPr>
                  <w:r>
                    <w:rPr>
                      <w:rFonts w:ascii="SimSun" w:eastAsia="SimSun" w:hAnsi="SimSun" w:cs="SimSun"/>
                      <w:spacing w:val="-2"/>
                      <w:sz w:val="18"/>
                      <w:szCs w:val="18"/>
                    </w:rPr>
                    <w:t>循</w:t>
                  </w:r>
                  <w:r>
                    <w:rPr>
                      <w:rFonts w:ascii="SimSun" w:eastAsia="SimSun" w:hAnsi="SimSun" w:cs="SimSun"/>
                      <w:spacing w:val="-1"/>
                      <w:sz w:val="18"/>
                      <w:szCs w:val="18"/>
                    </w:rPr>
                    <w:t>环使用</w:t>
                  </w:r>
                </w:p>
              </w:txbxContent>
            </v:textbox>
          </v:shape>
        </w:pict>
      </w:r>
      <w:r>
        <w:rPr>
          <w:rFonts w:ascii="SimSun" w:eastAsia="SimSun" w:hAnsi="SimSun" w:cs="SimSun"/>
          <w:spacing w:val="-1"/>
          <w:sz w:val="18"/>
          <w:szCs w:val="18"/>
        </w:rPr>
        <w:t>烧结厂废</w:t>
      </w:r>
      <w:r>
        <w:rPr>
          <w:rFonts w:ascii="SimSun" w:eastAsia="SimSun" w:hAnsi="SimSun" w:cs="SimSun"/>
          <w:sz w:val="18"/>
          <w:szCs w:val="18"/>
        </w:rPr>
        <w:t>水</w:t>
      </w:r>
    </w:p>
    <w:p>
      <w:pPr>
        <w:spacing w:before="57" w:line="321" w:lineRule="exact"/>
        <w:ind w:firstLine="3208"/>
        <w:textAlignment w:val="center"/>
      </w:pPr>
      <w:r>
        <w:drawing>
          <wp:inline distT="0" distB="0" distL="0" distR="0">
            <wp:extent cx="76200" cy="20421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47"/>
                    <a:stretch>
                      <a:fillRect/>
                    </a:stretch>
                  </pic:blipFill>
                  <pic:spPr>
                    <a:xfrm>
                      <a:off x="0" y="0"/>
                      <a:ext cx="76200" cy="204215"/>
                    </a:xfrm>
                    <a:prstGeom prst="rect">
                      <a:avLst/>
                    </a:prstGeom>
                  </pic:spPr>
                </pic:pic>
              </a:graphicData>
            </a:graphic>
          </wp:inline>
        </w:drawing>
      </w:r>
    </w:p>
    <w:p>
      <w:pPr>
        <w:spacing w:before="145" w:line="219" w:lineRule="auto"/>
        <w:ind w:left="2847"/>
        <w:rPr>
          <w:rFonts w:ascii="SimSun" w:eastAsia="SimSun" w:hAnsi="SimSun" w:cs="SimSun"/>
          <w:sz w:val="18"/>
          <w:szCs w:val="18"/>
        </w:rPr>
      </w:pPr>
      <w:r>
        <w:rPr>
          <w:rFonts w:ascii="SimSun" w:eastAsia="SimSun" w:hAnsi="SimSun" w:cs="SimSun"/>
          <w:spacing w:val="-1"/>
          <w:sz w:val="18"/>
          <w:szCs w:val="18"/>
        </w:rPr>
        <w:t>矿泥回收</w:t>
      </w:r>
    </w:p>
    <w:p>
      <w:pPr>
        <w:spacing w:line="253" w:lineRule="auto"/>
        <w:rPr>
          <w:rFonts w:ascii="Arial"/>
          <w:sz w:val="21"/>
        </w:rPr>
      </w:pPr>
    </w:p>
    <w:p>
      <w:pPr>
        <w:spacing w:before="59" w:line="218" w:lineRule="auto"/>
        <w:ind w:left="2864"/>
        <w:rPr>
          <w:rFonts w:ascii="SimSun" w:eastAsia="SimSun" w:hAnsi="SimSun" w:cs="SimSun"/>
          <w:sz w:val="18"/>
          <w:szCs w:val="18"/>
        </w:rPr>
      </w:pPr>
      <w:r>
        <w:rPr>
          <w:rFonts w:ascii="SimSun" w:eastAsia="SimSun" w:hAnsi="SimSun" w:cs="SimSun"/>
          <w:spacing w:val="-6"/>
          <w:sz w:val="18"/>
          <w:szCs w:val="18"/>
        </w:rPr>
        <w:t>图</w:t>
      </w:r>
      <w:r>
        <w:rPr>
          <w:rFonts w:ascii="SimSun" w:eastAsia="SimSun" w:hAnsi="SimSun" w:cs="SimSun"/>
          <w:spacing w:val="-6"/>
          <w:sz w:val="18"/>
          <w:szCs w:val="18"/>
        </w:rPr>
        <w:t xml:space="preserve"> </w:t>
      </w:r>
      <w:r>
        <w:rPr>
          <w:rFonts w:ascii="Times New Roman" w:eastAsia="Times New Roman" w:hAnsi="Times New Roman" w:cs="Times New Roman"/>
          <w:spacing w:val="-6"/>
          <w:sz w:val="18"/>
          <w:szCs w:val="18"/>
        </w:rPr>
        <w:t>1</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pacing w:val="-3"/>
          <w:sz w:val="18"/>
          <w:szCs w:val="18"/>
        </w:rPr>
        <w:t xml:space="preserve">  </w:t>
      </w:r>
      <w:r>
        <w:rPr>
          <w:rFonts w:ascii="SimSun" w:eastAsia="SimSun" w:hAnsi="SimSun" w:cs="SimSun"/>
          <w:spacing w:val="-3"/>
          <w:sz w:val="18"/>
          <w:szCs w:val="18"/>
        </w:rPr>
        <w:t>烧结厂废水处理工艺流程图</w:t>
      </w:r>
    </w:p>
    <w:p>
      <w:pPr>
        <w:spacing w:line="289" w:lineRule="auto"/>
        <w:rPr>
          <w:rFonts w:ascii="Arial"/>
          <w:sz w:val="21"/>
        </w:rPr>
      </w:pPr>
    </w:p>
    <w:p>
      <w:pPr>
        <w:spacing w:before="69" w:line="218" w:lineRule="auto"/>
        <w:ind w:left="20"/>
        <w:rPr>
          <w:rFonts w:ascii="SimSun" w:eastAsia="SimSun" w:hAnsi="SimSun" w:cs="SimSun"/>
          <w:sz w:val="21"/>
          <w:szCs w:val="21"/>
        </w:rPr>
        <w:sectPr>
          <w:headerReference w:type="default" r:id="rId48"/>
          <w:footerReference w:type="default" r:id="rId49"/>
          <w:pgSz w:w="11905" w:h="16840"/>
          <w:pgMar w:top="400" w:right="1718" w:bottom="1318" w:left="1785" w:header="0" w:footer="1158" w:gutter="0"/>
          <w:pgNumType w:start="19"/>
          <w:cols w:space="708"/>
        </w:sectPr>
      </w:pPr>
      <w:r>
        <w:rPr>
          <w:rFonts w:ascii="Times New Roman" w:eastAsia="Times New Roman" w:hAnsi="Times New Roman" w:cs="Times New Roman"/>
          <w:spacing w:val="-2"/>
          <w:sz w:val="21"/>
          <w:szCs w:val="21"/>
        </w:rPr>
        <w:t>6.3.5</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炼铁厂废水宜采用以下处理工艺。</w:t>
      </w:r>
    </w:p>
    <w:p>
      <w:pPr>
        <w:spacing w:line="268" w:lineRule="auto"/>
        <w:rPr>
          <w:rFonts w:ascii="Arial"/>
          <w:sz w:val="21"/>
        </w:rPr>
      </w:pPr>
    </w:p>
    <w:p>
      <w:pPr>
        <w:spacing w:before="69" w:line="418" w:lineRule="auto"/>
        <w:ind w:left="22" w:right="104" w:firstLine="416"/>
        <w:rPr>
          <w:rFonts w:ascii="SimSun" w:eastAsia="SimSun" w:hAnsi="SimSun" w:cs="SimSun"/>
          <w:sz w:val="21"/>
          <w:szCs w:val="21"/>
        </w:rPr>
      </w:pPr>
      <w:r>
        <w:rPr>
          <w:rFonts w:ascii="Times New Roman" w:eastAsia="Times New Roman" w:hAnsi="Times New Roman" w:cs="Times New Roman"/>
          <w:sz w:val="21"/>
          <w:szCs w:val="21"/>
        </w:rPr>
        <w:t>a</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)高炉煤气洗涤</w:t>
      </w:r>
      <w:r>
        <w:rPr>
          <w:rFonts w:ascii="SimSun" w:eastAsia="SimSun" w:hAnsi="SimSun" w:cs="SimSun"/>
          <w:sz w:val="21"/>
          <w:szCs w:val="21"/>
        </w:rPr>
        <w:t>废水宜采用图</w:t>
      </w:r>
      <w:r>
        <w:rPr>
          <w:rFonts w:ascii="SimSun" w:eastAsia="SimSun" w:hAnsi="SimSun" w:cs="SimSun"/>
          <w:sz w:val="21"/>
          <w:szCs w:val="21"/>
        </w:rPr>
        <w:t xml:space="preserve"> </w:t>
      </w:r>
      <w:r>
        <w:rPr>
          <w:rFonts w:ascii="Times New Roman" w:eastAsia="Times New Roman" w:hAnsi="Times New Roman" w:cs="Times New Roman"/>
          <w:sz w:val="21"/>
          <w:szCs w:val="21"/>
        </w:rPr>
        <w:t>2</w:t>
      </w:r>
      <w:r>
        <w:rPr>
          <w:rFonts w:ascii="Times New Roman" w:eastAsia="Times New Roman" w:hAnsi="Times New Roman" w:cs="Times New Roman"/>
          <w:sz w:val="21"/>
          <w:szCs w:val="21"/>
        </w:rPr>
        <w:t xml:space="preserve"> </w:t>
      </w:r>
      <w:r>
        <w:rPr>
          <w:rFonts w:ascii="SimSun" w:eastAsia="SimSun" w:hAnsi="SimSun" w:cs="SimSun"/>
          <w:sz w:val="21"/>
          <w:szCs w:val="21"/>
        </w:rPr>
        <w:t>所示工艺处理后循环使用。循环水系统强制排污水应</w:t>
      </w:r>
      <w:r>
        <w:rPr>
          <w:rFonts w:ascii="SimSun" w:eastAsia="SimSun" w:hAnsi="SimSun" w:cs="SimSun"/>
          <w:sz w:val="21"/>
          <w:szCs w:val="21"/>
        </w:rPr>
        <w:t xml:space="preserve"> </w:t>
      </w:r>
      <w:r>
        <w:rPr>
          <w:rFonts w:ascii="SimSun" w:eastAsia="SimSun" w:hAnsi="SimSun" w:cs="SimSun"/>
          <w:spacing w:val="-4"/>
          <w:sz w:val="21"/>
          <w:szCs w:val="21"/>
        </w:rPr>
        <w:t>作</w:t>
      </w:r>
      <w:r>
        <w:rPr>
          <w:rFonts w:ascii="SimSun" w:eastAsia="SimSun" w:hAnsi="SimSun" w:cs="SimSun"/>
          <w:spacing w:val="-3"/>
          <w:sz w:val="21"/>
          <w:szCs w:val="21"/>
        </w:rPr>
        <w:t>为高炉冲渣系统补充水。</w:t>
      </w:r>
    </w:p>
    <w:p>
      <w:pPr>
        <w:spacing w:before="55" w:line="219" w:lineRule="auto"/>
        <w:ind w:left="5903"/>
        <w:rPr>
          <w:rFonts w:ascii="SimSun" w:eastAsia="SimSun" w:hAnsi="SimSun" w:cs="SimSun"/>
          <w:sz w:val="18"/>
          <w:szCs w:val="18"/>
        </w:rPr>
      </w:pPr>
      <w:r>
        <w:pict>
          <v:shape id="_x0000_s1035" type="#_x0000_t202" style="width:24.2pt;height:10.9pt;margin-top:5pt;margin-left:109.48pt;position:absolute;z-index:251678720" filled="f" stroked="f">
            <o:lock v:ext="edit" aspectratio="f"/>
            <v:textbox inset="0,0,0,0">
              <w:txbxContent>
                <w:p>
                  <w:pPr>
                    <w:spacing w:before="20" w:line="218" w:lineRule="auto"/>
                    <w:ind w:left="20"/>
                    <w:rPr>
                      <w:rFonts w:ascii="SimSun" w:eastAsia="SimSun" w:hAnsi="SimSun" w:cs="SimSun"/>
                      <w:sz w:val="15"/>
                      <w:szCs w:val="15"/>
                    </w:rPr>
                  </w:pPr>
                  <w:r>
                    <w:rPr>
                      <w:rFonts w:ascii="SimSun" w:eastAsia="SimSun" w:hAnsi="SimSun" w:cs="SimSun"/>
                      <w:spacing w:val="-2"/>
                      <w:sz w:val="15"/>
                      <w:szCs w:val="15"/>
                    </w:rPr>
                    <w:t>絮凝</w:t>
                  </w:r>
                  <w:r>
                    <w:rPr>
                      <w:rFonts w:ascii="SimSun" w:eastAsia="SimSun" w:hAnsi="SimSun" w:cs="SimSun"/>
                      <w:spacing w:val="-1"/>
                      <w:sz w:val="15"/>
                      <w:szCs w:val="15"/>
                    </w:rPr>
                    <w:t>剂</w:t>
                  </w:r>
                </w:p>
              </w:txbxContent>
            </v:textbox>
          </v:shape>
        </w:pict>
      </w:r>
      <w:r>
        <w:rPr>
          <w:rFonts w:ascii="SimSun" w:eastAsia="SimSun" w:hAnsi="SimSun" w:cs="SimSun"/>
          <w:spacing w:val="-2"/>
          <w:sz w:val="18"/>
          <w:szCs w:val="18"/>
        </w:rPr>
        <w:t>补水</w:t>
      </w:r>
    </w:p>
    <w:p/>
    <w:p>
      <w:pPr>
        <w:spacing w:line="23" w:lineRule="exact"/>
      </w:pPr>
    </w:p>
    <w:tbl>
      <w:tblPr>
        <w:tblStyle w:val="TableNormal7"/>
        <w:tblW w:w="955" w:type="dxa"/>
        <w:tblInd w:w="1948" w:type="dxa"/>
        <w:tblBorders>
          <w:top w:val="single" w:sz="6" w:space="0" w:color="000000"/>
          <w:left w:val="single" w:sz="6" w:space="0" w:color="000000"/>
          <w:bottom w:val="single" w:sz="6" w:space="0" w:color="000000"/>
          <w:right w:val="single" w:sz="6" w:space="0" w:color="000000"/>
        </w:tblBorders>
        <w:tblLayout w:type="fixed"/>
      </w:tblPr>
      <w:tblGrid>
        <w:gridCol w:w="955"/>
      </w:tblGrid>
      <w:tr>
        <w:tblPrEx>
          <w:tblW w:w="955" w:type="dxa"/>
          <w:tblInd w:w="1948" w:type="dxa"/>
          <w:tblBorders>
            <w:top w:val="single" w:sz="6" w:space="0" w:color="000000"/>
            <w:left w:val="single" w:sz="6" w:space="0" w:color="000000"/>
            <w:bottom w:val="single" w:sz="6" w:space="0" w:color="000000"/>
            <w:right w:val="single" w:sz="6" w:space="0" w:color="000000"/>
          </w:tblBorders>
          <w:tblLayout w:type="fixed"/>
        </w:tblPrEx>
        <w:trPr>
          <w:trHeight w:val="323"/>
        </w:trPr>
        <w:tc>
          <w:tcPr>
            <w:tcW w:w="955" w:type="dxa"/>
            <w:vAlign w:val="top"/>
          </w:tcPr>
          <w:p>
            <w:pPr>
              <w:spacing w:before="67" w:line="220" w:lineRule="auto"/>
              <w:ind w:left="117"/>
              <w:rPr>
                <w:rFonts w:ascii="SimSun" w:eastAsia="SimSun" w:hAnsi="SimSun" w:cs="SimSun"/>
                <w:sz w:val="18"/>
                <w:szCs w:val="18"/>
              </w:rPr>
            </w:pPr>
            <w:r>
              <w:rPr>
                <w:rFonts w:ascii="SimSun" w:eastAsia="SimSun" w:hAnsi="SimSun" w:cs="SimSun"/>
                <w:spacing w:val="-2"/>
                <w:sz w:val="18"/>
                <w:szCs w:val="18"/>
              </w:rPr>
              <w:t>絮凝</w:t>
            </w:r>
            <w:r>
              <w:rPr>
                <w:rFonts w:ascii="SimSun" w:eastAsia="SimSun" w:hAnsi="SimSun" w:cs="SimSun"/>
                <w:spacing w:val="-1"/>
                <w:sz w:val="18"/>
                <w:szCs w:val="18"/>
              </w:rPr>
              <w:t>沉淀</w:t>
            </w:r>
          </w:p>
        </w:tc>
      </w:tr>
    </w:tbl>
    <w:p>
      <w:pPr>
        <w:spacing w:before="132" w:line="220" w:lineRule="auto"/>
        <w:ind w:left="3247"/>
        <w:rPr>
          <w:rFonts w:ascii="SimSun" w:eastAsia="SimSun" w:hAnsi="SimSun" w:cs="SimSun"/>
          <w:sz w:val="18"/>
          <w:szCs w:val="18"/>
        </w:rPr>
      </w:pPr>
      <w:r>
        <w:rPr>
          <w:rFonts w:ascii="SimSun" w:eastAsia="SimSun" w:hAnsi="SimSun" w:cs="SimSun"/>
          <w:spacing w:val="10"/>
          <w:sz w:val="18"/>
          <w:szCs w:val="18"/>
        </w:rPr>
        <w:t>(</w:t>
      </w:r>
      <w:r>
        <w:rPr>
          <w:rFonts w:ascii="SimSun" w:eastAsia="SimSun" w:hAnsi="SimSun" w:cs="SimSun"/>
          <w:spacing w:val="8"/>
          <w:sz w:val="18"/>
          <w:szCs w:val="18"/>
        </w:rPr>
        <w:t>余压发电不设)</w:t>
      </w:r>
    </w:p>
    <w:p>
      <w:pPr>
        <w:spacing w:line="269" w:lineRule="auto"/>
        <w:rPr>
          <w:rFonts w:ascii="Arial"/>
          <w:sz w:val="21"/>
        </w:rPr>
      </w:pPr>
    </w:p>
    <w:p>
      <w:pPr>
        <w:spacing w:before="58" w:line="219" w:lineRule="auto"/>
        <w:ind w:left="2594"/>
        <w:rPr>
          <w:rFonts w:ascii="SimSun" w:eastAsia="SimSun" w:hAnsi="SimSun" w:cs="SimSun"/>
          <w:sz w:val="18"/>
          <w:szCs w:val="18"/>
        </w:rPr>
      </w:pPr>
      <w:r>
        <w:rPr>
          <w:rFonts w:ascii="SimSun" w:eastAsia="SimSun" w:hAnsi="SimSun" w:cs="SimSun"/>
          <w:spacing w:val="-6"/>
          <w:sz w:val="18"/>
          <w:szCs w:val="18"/>
        </w:rPr>
        <w:t>图</w:t>
      </w:r>
      <w:r>
        <w:rPr>
          <w:rFonts w:ascii="SimSun" w:eastAsia="SimSun" w:hAnsi="SimSun" w:cs="SimSun"/>
          <w:spacing w:val="-3"/>
          <w:sz w:val="18"/>
          <w:szCs w:val="18"/>
        </w:rPr>
        <w:t xml:space="preserve"> </w:t>
      </w:r>
      <w:r>
        <w:rPr>
          <w:rFonts w:ascii="Times New Roman" w:eastAsia="Times New Roman" w:hAnsi="Times New Roman" w:cs="Times New Roman"/>
          <w:spacing w:val="-3"/>
          <w:sz w:val="18"/>
          <w:szCs w:val="18"/>
        </w:rPr>
        <w:t>2</w:t>
      </w:r>
      <w:r>
        <w:rPr>
          <w:rFonts w:ascii="Times New Roman" w:eastAsia="Times New Roman" w:hAnsi="Times New Roman" w:cs="Times New Roman"/>
          <w:spacing w:val="-3"/>
          <w:sz w:val="18"/>
          <w:szCs w:val="18"/>
        </w:rPr>
        <w:t xml:space="preserve">    </w:t>
      </w:r>
      <w:r>
        <w:rPr>
          <w:rFonts w:ascii="SimSun" w:eastAsia="SimSun" w:hAnsi="SimSun" w:cs="SimSun"/>
          <w:spacing w:val="-3"/>
          <w:sz w:val="18"/>
          <w:szCs w:val="18"/>
        </w:rPr>
        <w:t>高炉煤气洗涤废水处理工艺流程图</w:t>
      </w:r>
    </w:p>
    <w:p>
      <w:pPr>
        <w:sectPr>
          <w:headerReference w:type="default" r:id="rId50"/>
          <w:footerReference w:type="default" r:id="rId51"/>
          <w:type w:val="nextPage"/>
          <w:pgSz w:w="11905" w:h="16840"/>
          <w:pgMar w:top="400" w:right="1718" w:bottom="1318" w:left="1785" w:header="0" w:footer="1158" w:gutter="0"/>
          <w:pgNumType w:start="20"/>
          <w:cols w:space="708"/>
          <w:titlePg w:val="0"/>
        </w:sectPr>
      </w:pPr>
    </w:p>
    <w:p>
      <w:pPr>
        <w:spacing w:line="265" w:lineRule="auto"/>
        <w:rPr>
          <w:rFonts w:ascii="Arial"/>
          <w:sz w:val="21"/>
        </w:rPr>
      </w:pPr>
      <w:r>
        <w:pict>
          <v:rect id="_x0000_s1036" style="width:9.9pt;height:0.75pt;margin-top:216.28pt;margin-left:461.02pt;mso-position-horizontal-relative:page;mso-position-vertical-relative:page;position:absolute;z-index:251706368" o:allowincell="f" filled="t" fillcolor="black" stroked="f"/>
        </w:pict>
      </w:r>
      <w:r>
        <w:pict>
          <v:group id="_x0000_s1037" style="width:353.75pt;height:20.05pt;margin-top:114.18pt;margin-left:117.18pt;mso-position-horizontal-relative:page;mso-position-vertical-relative:page;position:absolute;z-index:251726848" coordorigin="0,0" coordsize="7075,400" o:allowincell="f"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8" type="#_x0000_t75" style="width:6600;height:400;position:absolute" filled="f" stroked="f">
              <v:imagedata r:id="rId52" o:title=""/>
            </v:shape>
            <v:rect id="_x0000_s1039" style="width:255;height:17;left:6819;position:absolute;top:5" filled="t" fillcolor="black" stroked="f"/>
            <v:shape id="_x0000_s1040" type="#_x0000_t75" style="width:120;height:365;left:6766;position:absolute;top:3" filled="f" stroked="f">
              <v:imagedata r:id="rId53" o:title=""/>
            </v:shape>
          </v:group>
        </w:pict>
      </w:r>
      <w:r>
        <w:pict>
          <v:shape id="_x0000_s1041" type="#_x0000_t202" style="width:40.95pt;height:22.5pt;margin-top:131.1pt;margin-left:251.88pt;mso-position-horizontal-relative:page;mso-position-vertical-relative:page;position:absolute;z-index:251689984" o:allowincell="f" filled="f" stroked="f">
            <o:lock v:ext="edit" aspectratio="f"/>
            <v:textbox inset="0,0,0,0">
              <w:txbxContent>
                <w:p>
                  <w:pPr>
                    <w:spacing w:line="20" w:lineRule="exact"/>
                  </w:pPr>
                </w:p>
                <w:tbl>
                  <w:tblPr>
                    <w:tblStyle w:val="TableNormal8"/>
                    <w:tblW w:w="763" w:type="dxa"/>
                    <w:tblInd w:w="27" w:type="dxa"/>
                    <w:tblBorders>
                      <w:top w:val="single" w:sz="6" w:space="0" w:color="000000"/>
                      <w:left w:val="single" w:sz="6" w:space="0" w:color="000000"/>
                      <w:bottom w:val="single" w:sz="6" w:space="0" w:color="000000"/>
                      <w:right w:val="single" w:sz="6" w:space="0" w:color="000000"/>
                    </w:tblBorders>
                    <w:tblLayout w:type="fixed"/>
                  </w:tblPr>
                  <w:tblGrid>
                    <w:gridCol w:w="763"/>
                  </w:tblGrid>
                  <w:tr>
                    <w:tblPrEx>
                      <w:tblW w:w="763"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79"/>
                    </w:trPr>
                    <w:tc>
                      <w:tcPr>
                        <w:tcW w:w="763" w:type="dxa"/>
                        <w:vAlign w:val="top"/>
                      </w:tcPr>
                      <w:p>
                        <w:pPr>
                          <w:spacing w:before="66" w:line="220" w:lineRule="auto"/>
                          <w:ind w:left="186"/>
                          <w:rPr>
                            <w:rFonts w:ascii="SimSun" w:eastAsia="SimSun" w:hAnsi="SimSun" w:cs="SimSun"/>
                            <w:sz w:val="18"/>
                            <w:szCs w:val="18"/>
                          </w:rPr>
                        </w:pPr>
                        <w:r>
                          <w:rPr>
                            <w:rFonts w:ascii="SimSun" w:eastAsia="SimSun" w:hAnsi="SimSun" w:cs="SimSun"/>
                            <w:spacing w:val="-2"/>
                            <w:sz w:val="18"/>
                            <w:szCs w:val="18"/>
                          </w:rPr>
                          <w:t>沉淀</w:t>
                        </w:r>
                      </w:p>
                    </w:tc>
                  </w:tr>
                </w:tbl>
                <w:p>
                  <w:pPr>
                    <w:rPr>
                      <w:rFonts w:ascii="Arial"/>
                      <w:sz w:val="21"/>
                    </w:rPr>
                  </w:pPr>
                </w:p>
              </w:txbxContent>
            </v:textbox>
          </v:shape>
        </w:pict>
      </w:r>
      <w:r>
        <w:pict>
          <v:shape id="_x0000_s1042" type="#_x0000_t202" style="width:57.35pt;height:22.5pt;margin-top:131.16pt;margin-left:166.14pt;mso-position-horizontal-relative:page;mso-position-vertical-relative:page;position:absolute;z-index:251687936" o:allowincell="f" filled="f" stroked="f">
            <o:lock v:ext="edit" aspectratio="f"/>
            <v:textbox inset="0,0,0,0">
              <w:txbxContent>
                <w:p>
                  <w:pPr>
                    <w:spacing w:line="20" w:lineRule="exact"/>
                  </w:pPr>
                </w:p>
                <w:tbl>
                  <w:tblPr>
                    <w:tblStyle w:val="TableNormal8"/>
                    <w:tblW w:w="1091"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091"/>
                  </w:tblGrid>
                  <w:tr>
                    <w:tblPrEx>
                      <w:tblW w:w="1091"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79"/>
                    </w:trPr>
                    <w:tc>
                      <w:tcPr>
                        <w:tcW w:w="1091" w:type="dxa"/>
                        <w:vAlign w:val="top"/>
                      </w:tcPr>
                      <w:p>
                        <w:pPr>
                          <w:spacing w:before="66" w:line="219" w:lineRule="auto"/>
                          <w:ind w:left="93"/>
                          <w:rPr>
                            <w:rFonts w:ascii="SimSun" w:eastAsia="SimSun" w:hAnsi="SimSun" w:cs="SimSun"/>
                            <w:sz w:val="18"/>
                            <w:szCs w:val="18"/>
                          </w:rPr>
                        </w:pPr>
                        <w:r>
                          <w:rPr>
                            <w:rFonts w:ascii="SimSun" w:eastAsia="SimSun" w:hAnsi="SimSun" w:cs="SimSun"/>
                            <w:spacing w:val="-1"/>
                            <w:sz w:val="18"/>
                            <w:szCs w:val="18"/>
                          </w:rPr>
                          <w:t>渣水混合</w:t>
                        </w:r>
                        <w:r>
                          <w:rPr>
                            <w:rFonts w:ascii="SimSun" w:eastAsia="SimSun" w:hAnsi="SimSun" w:cs="SimSun"/>
                            <w:sz w:val="18"/>
                            <w:szCs w:val="18"/>
                          </w:rPr>
                          <w:t>物</w:t>
                        </w:r>
                      </w:p>
                    </w:tc>
                  </w:tr>
                </w:tbl>
                <w:p>
                  <w:pPr>
                    <w:rPr>
                      <w:rFonts w:ascii="Arial"/>
                      <w:sz w:val="21"/>
                    </w:rPr>
                  </w:pPr>
                </w:p>
              </w:txbxContent>
            </v:textbox>
          </v:shape>
        </w:pict>
      </w:r>
      <w:r>
        <w:pict>
          <v:shape id="_x0000_s1043" type="#_x0000_t202" style="width:50.3pt;height:22.5pt;margin-top:131.16pt;margin-left:421.62pt;mso-position-horizontal-relative:page;mso-position-vertical-relative:page;position:absolute;z-index:251688960" o:allowincell="f" filled="f" stroked="f">
            <o:lock v:ext="edit" aspectratio="f"/>
            <v:textbox inset="0,0,0,0">
              <w:txbxContent>
                <w:p>
                  <w:pPr>
                    <w:spacing w:line="20" w:lineRule="exact"/>
                  </w:pPr>
                </w:p>
                <w:tbl>
                  <w:tblPr>
                    <w:tblStyle w:val="TableNormal8"/>
                    <w:tblW w:w="950" w:type="dxa"/>
                    <w:tblInd w:w="27" w:type="dxa"/>
                    <w:tblBorders>
                      <w:top w:val="single" w:sz="6" w:space="0" w:color="000000"/>
                      <w:left w:val="single" w:sz="6" w:space="0" w:color="000000"/>
                      <w:bottom w:val="single" w:sz="6" w:space="0" w:color="000000"/>
                      <w:right w:val="single" w:sz="6" w:space="0" w:color="000000"/>
                    </w:tblBorders>
                    <w:tblLayout w:type="fixed"/>
                  </w:tblPr>
                  <w:tblGrid>
                    <w:gridCol w:w="950"/>
                  </w:tblGrid>
                  <w:tr>
                    <w:tblPrEx>
                      <w:tblW w:w="950"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79"/>
                    </w:trPr>
                    <w:tc>
                      <w:tcPr>
                        <w:tcW w:w="950" w:type="dxa"/>
                        <w:vAlign w:val="top"/>
                      </w:tcPr>
                      <w:p>
                        <w:pPr>
                          <w:spacing w:before="66" w:line="219" w:lineRule="auto"/>
                          <w:ind w:left="115"/>
                          <w:rPr>
                            <w:rFonts w:ascii="SimSun" w:eastAsia="SimSun" w:hAnsi="SimSun" w:cs="SimSun"/>
                            <w:sz w:val="18"/>
                            <w:szCs w:val="18"/>
                          </w:rPr>
                        </w:pPr>
                        <w:r>
                          <w:rPr>
                            <w:rFonts w:ascii="SimSun" w:eastAsia="SimSun" w:hAnsi="SimSun" w:cs="SimSun"/>
                            <w:spacing w:val="-2"/>
                            <w:sz w:val="18"/>
                            <w:szCs w:val="18"/>
                          </w:rPr>
                          <w:t>循</w:t>
                        </w:r>
                        <w:r>
                          <w:rPr>
                            <w:rFonts w:ascii="SimSun" w:eastAsia="SimSun" w:hAnsi="SimSun" w:cs="SimSun"/>
                            <w:spacing w:val="-1"/>
                            <w:sz w:val="18"/>
                            <w:szCs w:val="18"/>
                          </w:rPr>
                          <w:t>环水池</w:t>
                        </w:r>
                      </w:p>
                    </w:tc>
                  </w:tr>
                </w:tbl>
                <w:p>
                  <w:pPr>
                    <w:rPr>
                      <w:rFonts w:ascii="Arial"/>
                      <w:sz w:val="21"/>
                    </w:rPr>
                  </w:pPr>
                </w:p>
              </w:txbxContent>
            </v:textbox>
          </v:shape>
        </w:pict>
      </w:r>
      <w:r>
        <w:pict>
          <v:shape id="_x0000_s1044" type="#_x0000_t202" style="width:28.65pt;height:12.75pt;margin-top:136.62pt;margin-left:106.07pt;mso-position-horizontal-relative:page;mso-position-vertical-relative:page;position:absolute;z-index:251697152" o:allowincell="f" filled="f" stroked="f">
            <o:lock v:ext="edit" aspectratio="f"/>
            <v:textbox inset="0,0,0,0">
              <w:txbxContent>
                <w:p>
                  <w:pPr>
                    <w:spacing w:before="20" w:line="220" w:lineRule="auto"/>
                    <w:ind w:left="20"/>
                    <w:rPr>
                      <w:rFonts w:ascii="SimSun" w:eastAsia="SimSun" w:hAnsi="SimSun" w:cs="SimSun"/>
                      <w:sz w:val="18"/>
                      <w:szCs w:val="18"/>
                    </w:rPr>
                  </w:pPr>
                  <w:r>
                    <w:rPr>
                      <w:rFonts w:ascii="SimSun" w:eastAsia="SimSun" w:hAnsi="SimSun" w:cs="SimSun"/>
                      <w:spacing w:val="-2"/>
                      <w:sz w:val="18"/>
                      <w:szCs w:val="18"/>
                    </w:rPr>
                    <w:t>冲渣点</w:t>
                  </w:r>
                </w:p>
              </w:txbxContent>
            </v:textbox>
          </v:shape>
        </w:pict>
      </w:r>
      <w:r>
        <w:drawing>
          <wp:anchor distT="0" distB="0" distL="0" distR="0" simplePos="0" relativeHeight="251702272" behindDoc="0" locked="0" layoutInCell="0" allowOverlap="1">
            <wp:simplePos x="0" y="0"/>
            <wp:positionH relativeFrom="page">
              <wp:posOffset>1760220</wp:posOffset>
            </wp:positionH>
            <wp:positionV relativeFrom="page">
              <wp:posOffset>1770125</wp:posOffset>
            </wp:positionV>
            <wp:extent cx="367283" cy="76200"/>
            <wp:effectExtent l="0" t="0" r="0" b="0"/>
            <wp:wrapNone/>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54"/>
                    <a:stretch>
                      <a:fillRect/>
                    </a:stretch>
                  </pic:blipFill>
                  <pic:spPr>
                    <a:xfrm>
                      <a:off x="0" y="0"/>
                      <a:ext cx="367283" cy="76200"/>
                    </a:xfrm>
                    <a:prstGeom prst="rect">
                      <a:avLst/>
                    </a:prstGeom>
                  </pic:spPr>
                </pic:pic>
              </a:graphicData>
            </a:graphic>
          </wp:anchor>
        </w:drawing>
      </w:r>
      <w:r>
        <w:drawing>
          <wp:anchor distT="0" distB="0" distL="0" distR="0" simplePos="0" relativeHeight="251724800" behindDoc="0" locked="0" layoutInCell="0" allowOverlap="1">
            <wp:simplePos x="0" y="0"/>
            <wp:positionH relativeFrom="page">
              <wp:posOffset>5019294</wp:posOffset>
            </wp:positionH>
            <wp:positionV relativeFrom="page">
              <wp:posOffset>1770887</wp:posOffset>
            </wp:positionV>
            <wp:extent cx="352805" cy="7620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55"/>
                    <a:stretch>
                      <a:fillRect/>
                    </a:stretch>
                  </pic:blipFill>
                  <pic:spPr>
                    <a:xfrm>
                      <a:off x="0" y="0"/>
                      <a:ext cx="352805" cy="76200"/>
                    </a:xfrm>
                    <a:prstGeom prst="rect">
                      <a:avLst/>
                    </a:prstGeom>
                  </pic:spPr>
                </pic:pic>
              </a:graphicData>
            </a:graphic>
          </wp:anchor>
        </w:drawing>
      </w:r>
      <w:r>
        <w:drawing>
          <wp:anchor distT="0" distB="0" distL="0" distR="0" simplePos="0" relativeHeight="251725824" behindDoc="0" locked="0" layoutInCell="0" allowOverlap="1">
            <wp:simplePos x="0" y="0"/>
            <wp:positionH relativeFrom="page">
              <wp:posOffset>3696461</wp:posOffset>
            </wp:positionH>
            <wp:positionV relativeFrom="page">
              <wp:posOffset>1770887</wp:posOffset>
            </wp:positionV>
            <wp:extent cx="345948" cy="76200"/>
            <wp:effectExtent l="0" t="0" r="0" b="0"/>
            <wp:wrapNone/>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56"/>
                    <a:stretch>
                      <a:fillRect/>
                    </a:stretch>
                  </pic:blipFill>
                  <pic:spPr>
                    <a:xfrm>
                      <a:off x="0" y="0"/>
                      <a:ext cx="345948" cy="76200"/>
                    </a:xfrm>
                    <a:prstGeom prst="rect">
                      <a:avLst/>
                    </a:prstGeom>
                  </pic:spPr>
                </pic:pic>
              </a:graphicData>
            </a:graphic>
          </wp:anchor>
        </w:drawing>
      </w:r>
      <w:r>
        <w:drawing>
          <wp:anchor distT="0" distB="0" distL="0" distR="0" simplePos="0" relativeHeight="251699200" behindDoc="0" locked="0" layoutInCell="0" allowOverlap="1">
            <wp:simplePos x="0" y="0"/>
            <wp:positionH relativeFrom="page">
              <wp:posOffset>2815590</wp:posOffset>
            </wp:positionH>
            <wp:positionV relativeFrom="page">
              <wp:posOffset>1770125</wp:posOffset>
            </wp:positionV>
            <wp:extent cx="400811" cy="7620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57"/>
                    <a:stretch>
                      <a:fillRect/>
                    </a:stretch>
                  </pic:blipFill>
                  <pic:spPr>
                    <a:xfrm>
                      <a:off x="0" y="0"/>
                      <a:ext cx="400811" cy="76200"/>
                    </a:xfrm>
                    <a:prstGeom prst="rect">
                      <a:avLst/>
                    </a:prstGeom>
                  </pic:spPr>
                </pic:pic>
              </a:graphicData>
            </a:graphic>
          </wp:anchor>
        </w:drawing>
      </w:r>
      <w:r>
        <w:drawing>
          <wp:anchor distT="0" distB="0" distL="0" distR="0" simplePos="0" relativeHeight="251721728" behindDoc="0" locked="0" layoutInCell="0" allowOverlap="1">
            <wp:simplePos x="0" y="0"/>
            <wp:positionH relativeFrom="page">
              <wp:posOffset>5817108</wp:posOffset>
            </wp:positionH>
            <wp:positionV relativeFrom="page">
              <wp:posOffset>2748533</wp:posOffset>
            </wp:positionV>
            <wp:extent cx="76200" cy="247650"/>
            <wp:effectExtent l="0" t="0" r="0" b="0"/>
            <wp:wrapNone/>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58"/>
                    <a:stretch>
                      <a:fillRect/>
                    </a:stretch>
                  </pic:blipFill>
                  <pic:spPr>
                    <a:xfrm>
                      <a:off x="0" y="0"/>
                      <a:ext cx="76200" cy="247650"/>
                    </a:xfrm>
                    <a:prstGeom prst="rect">
                      <a:avLst/>
                    </a:prstGeom>
                  </pic:spPr>
                </pic:pic>
              </a:graphicData>
            </a:graphic>
          </wp:anchor>
        </w:drawing>
      </w:r>
      <w:r>
        <w:drawing>
          <wp:anchor distT="0" distB="0" distL="0" distR="0" simplePos="0" relativeHeight="251679744" behindDoc="1" locked="0" layoutInCell="0" allowOverlap="1">
            <wp:simplePos x="0" y="0"/>
            <wp:positionH relativeFrom="page">
              <wp:posOffset>1514855</wp:posOffset>
            </wp:positionH>
            <wp:positionV relativeFrom="page">
              <wp:posOffset>2750057</wp:posOffset>
            </wp:positionV>
            <wp:extent cx="4247388" cy="268223"/>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59"/>
                    <a:stretch>
                      <a:fillRect/>
                    </a:stretch>
                  </pic:blipFill>
                  <pic:spPr>
                    <a:xfrm>
                      <a:off x="0" y="0"/>
                      <a:ext cx="4247388" cy="268223"/>
                    </a:xfrm>
                    <a:prstGeom prst="rect">
                      <a:avLst/>
                    </a:prstGeom>
                  </pic:spPr>
                </pic:pic>
              </a:graphicData>
            </a:graphic>
          </wp:anchor>
        </w:drawing>
      </w:r>
      <w:r>
        <w:pict>
          <v:shape id="_x0000_s1045" type="#_x0000_t202" style="width:60.9pt;height:22.5pt;margin-top:234.12pt;margin-left:170.52pt;mso-position-horizontal-relative:page;mso-position-vertical-relative:page;position:absolute;z-index:251685888" o:allowincell="f" filled="f" stroked="f">
            <o:lock v:ext="edit" aspectratio="f"/>
            <v:textbox inset="0,0,0,0">
              <w:txbxContent>
                <w:p>
                  <w:pPr>
                    <w:spacing w:line="20" w:lineRule="exact"/>
                  </w:pPr>
                </w:p>
                <w:tbl>
                  <w:tblPr>
                    <w:tblStyle w:val="TableNormal8"/>
                    <w:tblW w:w="1162"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162"/>
                  </w:tblGrid>
                  <w:tr>
                    <w:tblPrEx>
                      <w:tblW w:w="1162"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79"/>
                    </w:trPr>
                    <w:tc>
                      <w:tcPr>
                        <w:tcW w:w="1162" w:type="dxa"/>
                        <w:vAlign w:val="top"/>
                      </w:tcPr>
                      <w:p>
                        <w:pPr>
                          <w:spacing w:before="66" w:line="219" w:lineRule="auto"/>
                          <w:ind w:left="129"/>
                          <w:rPr>
                            <w:rFonts w:ascii="SimSun" w:eastAsia="SimSun" w:hAnsi="SimSun" w:cs="SimSun"/>
                            <w:sz w:val="18"/>
                            <w:szCs w:val="18"/>
                          </w:rPr>
                        </w:pPr>
                        <w:r>
                          <w:rPr>
                            <w:rFonts w:ascii="SimSun" w:eastAsia="SimSun" w:hAnsi="SimSun" w:cs="SimSun"/>
                            <w:spacing w:val="-1"/>
                            <w:sz w:val="18"/>
                            <w:szCs w:val="18"/>
                          </w:rPr>
                          <w:t>渣水混合</w:t>
                        </w:r>
                        <w:r>
                          <w:rPr>
                            <w:rFonts w:ascii="SimSun" w:eastAsia="SimSun" w:hAnsi="SimSun" w:cs="SimSun"/>
                            <w:sz w:val="18"/>
                            <w:szCs w:val="18"/>
                          </w:rPr>
                          <w:t>物</w:t>
                        </w:r>
                      </w:p>
                    </w:tc>
                  </w:tr>
                </w:tbl>
                <w:p>
                  <w:pPr>
                    <w:rPr>
                      <w:rFonts w:ascii="Arial"/>
                      <w:sz w:val="21"/>
                    </w:rPr>
                  </w:pPr>
                </w:p>
              </w:txbxContent>
            </v:textbox>
          </v:shape>
        </w:pict>
      </w:r>
      <w:r>
        <w:pict>
          <v:shape id="_x0000_s1046" type="#_x0000_t202" style="width:40.1pt;height:22.5pt;margin-top:234.36pt;margin-left:361.62pt;mso-position-horizontal-relative:page;mso-position-vertical-relative:page;position:absolute;z-index:251691008" o:allowincell="f" filled="f" stroked="f">
            <o:lock v:ext="edit" aspectratio="f"/>
            <v:textbox inset="0,0,0,0">
              <w:txbxContent>
                <w:p>
                  <w:pPr>
                    <w:spacing w:line="20" w:lineRule="exact"/>
                  </w:pPr>
                </w:p>
                <w:tbl>
                  <w:tblPr>
                    <w:tblStyle w:val="TableNormal8"/>
                    <w:tblW w:w="746" w:type="dxa"/>
                    <w:tblInd w:w="27" w:type="dxa"/>
                    <w:tblBorders>
                      <w:top w:val="single" w:sz="6" w:space="0" w:color="000000"/>
                      <w:left w:val="single" w:sz="6" w:space="0" w:color="000000"/>
                      <w:bottom w:val="single" w:sz="6" w:space="0" w:color="000000"/>
                      <w:right w:val="single" w:sz="6" w:space="0" w:color="000000"/>
                    </w:tblBorders>
                    <w:tblLayout w:type="fixed"/>
                  </w:tblPr>
                  <w:tblGrid>
                    <w:gridCol w:w="746"/>
                  </w:tblGrid>
                  <w:tr>
                    <w:tblPrEx>
                      <w:tblW w:w="746"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79"/>
                    </w:trPr>
                    <w:tc>
                      <w:tcPr>
                        <w:tcW w:w="746" w:type="dxa"/>
                        <w:vAlign w:val="top"/>
                      </w:tcPr>
                      <w:p>
                        <w:pPr>
                          <w:spacing w:before="66" w:line="221" w:lineRule="auto"/>
                          <w:ind w:left="192"/>
                          <w:rPr>
                            <w:rFonts w:ascii="SimSun" w:eastAsia="SimSun" w:hAnsi="SimSun" w:cs="SimSun"/>
                            <w:sz w:val="18"/>
                            <w:szCs w:val="18"/>
                          </w:rPr>
                        </w:pPr>
                        <w:r>
                          <w:rPr>
                            <w:rFonts w:ascii="SimSun" w:eastAsia="SimSun" w:hAnsi="SimSun" w:cs="SimSun"/>
                            <w:spacing w:val="-2"/>
                            <w:sz w:val="18"/>
                            <w:szCs w:val="18"/>
                          </w:rPr>
                          <w:t>冷却</w:t>
                        </w:r>
                      </w:p>
                    </w:tc>
                  </w:tr>
                </w:tbl>
                <w:p>
                  <w:pPr>
                    <w:rPr>
                      <w:rFonts w:ascii="Arial"/>
                      <w:sz w:val="21"/>
                    </w:rPr>
                  </w:pPr>
                </w:p>
              </w:txbxContent>
            </v:textbox>
          </v:shape>
        </w:pict>
      </w:r>
      <w:r>
        <w:pict>
          <v:shape id="_x0000_s1047" type="#_x0000_t202" style="width:47.95pt;height:22.5pt;margin-top:234.36pt;margin-left:429.36pt;mso-position-horizontal-relative:page;mso-position-vertical-relative:page;position:absolute;z-index:251719680" o:allowincell="f" filled="f" stroked="f">
            <o:lock v:ext="edit" aspectratio="f"/>
            <v:textbox inset="0,0,0,0">
              <w:txbxContent>
                <w:p>
                  <w:pPr>
                    <w:spacing w:line="20" w:lineRule="exact"/>
                  </w:pPr>
                </w:p>
                <w:tbl>
                  <w:tblPr>
                    <w:tblStyle w:val="TableNormal8"/>
                    <w:tblW w:w="903" w:type="dxa"/>
                    <w:tblInd w:w="27" w:type="dxa"/>
                    <w:tblBorders>
                      <w:top w:val="single" w:sz="6" w:space="0" w:color="000000"/>
                      <w:left w:val="single" w:sz="6" w:space="0" w:color="000000"/>
                      <w:bottom w:val="single" w:sz="6" w:space="0" w:color="000000"/>
                      <w:right w:val="single" w:sz="6" w:space="0" w:color="000000"/>
                    </w:tblBorders>
                    <w:tblLayout w:type="fixed"/>
                  </w:tblPr>
                  <w:tblGrid>
                    <w:gridCol w:w="903"/>
                  </w:tblGrid>
                  <w:tr>
                    <w:tblPrEx>
                      <w:tblW w:w="903"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79"/>
                    </w:trPr>
                    <w:tc>
                      <w:tcPr>
                        <w:tcW w:w="903" w:type="dxa"/>
                        <w:vAlign w:val="top"/>
                      </w:tcPr>
                      <w:p>
                        <w:pPr>
                          <w:spacing w:before="66" w:line="219" w:lineRule="auto"/>
                          <w:ind w:left="91"/>
                          <w:rPr>
                            <w:rFonts w:ascii="SimSun" w:eastAsia="SimSun" w:hAnsi="SimSun" w:cs="SimSun"/>
                            <w:sz w:val="18"/>
                            <w:szCs w:val="18"/>
                          </w:rPr>
                        </w:pPr>
                        <w:r>
                          <w:rPr>
                            <w:rFonts w:ascii="SimSun" w:eastAsia="SimSun" w:hAnsi="SimSun" w:cs="SimSun"/>
                            <w:spacing w:val="-2"/>
                            <w:sz w:val="18"/>
                            <w:szCs w:val="18"/>
                          </w:rPr>
                          <w:t>循</w:t>
                        </w:r>
                        <w:r>
                          <w:rPr>
                            <w:rFonts w:ascii="SimSun" w:eastAsia="SimSun" w:hAnsi="SimSun" w:cs="SimSun"/>
                            <w:spacing w:val="-1"/>
                            <w:sz w:val="18"/>
                            <w:szCs w:val="18"/>
                          </w:rPr>
                          <w:t>环水池</w:t>
                        </w:r>
                      </w:p>
                    </w:tc>
                  </w:tr>
                </w:tbl>
                <w:p>
                  <w:pPr>
                    <w:rPr>
                      <w:rFonts w:ascii="Arial"/>
                      <w:sz w:val="21"/>
                    </w:rPr>
                  </w:pPr>
                </w:p>
              </w:txbxContent>
            </v:textbox>
          </v:shape>
        </w:pict>
      </w:r>
      <w:r>
        <w:pict>
          <v:shape id="_x0000_s1048" type="#_x0000_t202" style="width:28.65pt;height:12.75pt;margin-top:240pt;margin-left:108.17pt;mso-position-horizontal-relative:page;mso-position-vertical-relative:page;position:absolute;z-index:251698176" o:allowincell="f" filled="f" stroked="f">
            <o:lock v:ext="edit" aspectratio="f"/>
            <v:textbox inset="0,0,0,0">
              <w:txbxContent>
                <w:p>
                  <w:pPr>
                    <w:spacing w:before="20" w:line="220" w:lineRule="auto"/>
                    <w:ind w:left="20"/>
                    <w:rPr>
                      <w:rFonts w:ascii="SimSun" w:eastAsia="SimSun" w:hAnsi="SimSun" w:cs="SimSun"/>
                      <w:sz w:val="18"/>
                      <w:szCs w:val="18"/>
                    </w:rPr>
                  </w:pPr>
                  <w:r>
                    <w:rPr>
                      <w:rFonts w:ascii="SimSun" w:eastAsia="SimSun" w:hAnsi="SimSun" w:cs="SimSun"/>
                      <w:spacing w:val="-2"/>
                      <w:sz w:val="18"/>
                      <w:szCs w:val="18"/>
                    </w:rPr>
                    <w:t>冲渣点</w:t>
                  </w:r>
                </w:p>
              </w:txbxContent>
            </v:textbox>
          </v:shape>
        </w:pict>
      </w:r>
      <w:r>
        <w:drawing>
          <wp:anchor distT="0" distB="0" distL="0" distR="0" simplePos="0" relativeHeight="251701248" behindDoc="0" locked="0" layoutInCell="0" allowOverlap="1">
            <wp:simplePos x="0" y="0"/>
            <wp:positionH relativeFrom="page">
              <wp:posOffset>1813560</wp:posOffset>
            </wp:positionH>
            <wp:positionV relativeFrom="page">
              <wp:posOffset>3079242</wp:posOffset>
            </wp:positionV>
            <wp:extent cx="369569" cy="76200"/>
            <wp:effectExtent l="0" t="0" r="0" b="0"/>
            <wp:wrapNone/>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60"/>
                    <a:stretch>
                      <a:fillRect/>
                    </a:stretch>
                  </pic:blipFill>
                  <pic:spPr>
                    <a:xfrm>
                      <a:off x="0" y="0"/>
                      <a:ext cx="369569" cy="76200"/>
                    </a:xfrm>
                    <a:prstGeom prst="rect">
                      <a:avLst/>
                    </a:prstGeom>
                  </pic:spPr>
                </pic:pic>
              </a:graphicData>
            </a:graphic>
          </wp:anchor>
        </w:drawing>
      </w:r>
      <w:r>
        <w:drawing>
          <wp:anchor distT="0" distB="0" distL="0" distR="0" simplePos="0" relativeHeight="251722752" behindDoc="0" locked="0" layoutInCell="0" allowOverlap="1">
            <wp:simplePos x="0" y="0"/>
            <wp:positionH relativeFrom="page">
              <wp:posOffset>4248911</wp:posOffset>
            </wp:positionH>
            <wp:positionV relativeFrom="page">
              <wp:posOffset>3082289</wp:posOffset>
            </wp:positionV>
            <wp:extent cx="361188" cy="7620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61"/>
                    <a:stretch>
                      <a:fillRect/>
                    </a:stretch>
                  </pic:blipFill>
                  <pic:spPr>
                    <a:xfrm>
                      <a:off x="0" y="0"/>
                      <a:ext cx="361188" cy="76200"/>
                    </a:xfrm>
                    <a:prstGeom prst="rect">
                      <a:avLst/>
                    </a:prstGeom>
                  </pic:spPr>
                </pic:pic>
              </a:graphicData>
            </a:graphic>
          </wp:anchor>
        </w:drawing>
      </w:r>
      <w:r>
        <w:drawing>
          <wp:anchor distT="0" distB="0" distL="0" distR="0" simplePos="0" relativeHeight="251723776" behindDoc="0" locked="0" layoutInCell="0" allowOverlap="1">
            <wp:simplePos x="0" y="0"/>
            <wp:positionH relativeFrom="page">
              <wp:posOffset>2916935</wp:posOffset>
            </wp:positionH>
            <wp:positionV relativeFrom="page">
              <wp:posOffset>3080765</wp:posOffset>
            </wp:positionV>
            <wp:extent cx="346709" cy="76200"/>
            <wp:effectExtent l="0" t="0" r="0" b="0"/>
            <wp:wrapNone/>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62"/>
                    <a:stretch>
                      <a:fillRect/>
                    </a:stretch>
                  </pic:blipFill>
                  <pic:spPr>
                    <a:xfrm>
                      <a:off x="0" y="0"/>
                      <a:ext cx="346709" cy="76200"/>
                    </a:xfrm>
                    <a:prstGeom prst="rect">
                      <a:avLst/>
                    </a:prstGeom>
                  </pic:spPr>
                </pic:pic>
              </a:graphicData>
            </a:graphic>
          </wp:anchor>
        </w:drawing>
      </w:r>
      <w:r>
        <w:drawing>
          <wp:anchor distT="0" distB="0" distL="0" distR="0" simplePos="0" relativeHeight="251720704" behindDoc="0" locked="0" layoutInCell="0" allowOverlap="1">
            <wp:simplePos x="0" y="0"/>
            <wp:positionH relativeFrom="page">
              <wp:posOffset>5078729</wp:posOffset>
            </wp:positionH>
            <wp:positionV relativeFrom="page">
              <wp:posOffset>3082289</wp:posOffset>
            </wp:positionV>
            <wp:extent cx="391668" cy="7620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63"/>
                    <a:stretch>
                      <a:fillRect/>
                    </a:stretch>
                  </pic:blipFill>
                  <pic:spPr>
                    <a:xfrm>
                      <a:off x="0" y="0"/>
                      <a:ext cx="391668" cy="76200"/>
                    </a:xfrm>
                    <a:prstGeom prst="rect">
                      <a:avLst/>
                    </a:prstGeom>
                  </pic:spPr>
                </pic:pic>
              </a:graphicData>
            </a:graphic>
          </wp:anchor>
        </w:drawing>
      </w:r>
      <w:r>
        <w:drawing>
          <wp:anchor distT="0" distB="0" distL="0" distR="0" simplePos="0" relativeHeight="251680768" behindDoc="1" locked="0" layoutInCell="0" allowOverlap="1">
            <wp:simplePos x="0" y="0"/>
            <wp:positionH relativeFrom="page">
              <wp:posOffset>1521714</wp:posOffset>
            </wp:positionH>
            <wp:positionV relativeFrom="page">
              <wp:posOffset>4051554</wp:posOffset>
            </wp:positionV>
            <wp:extent cx="4324350" cy="257555"/>
            <wp:effectExtent l="0" t="0" r="0" b="0"/>
            <wp:wrapNone/>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64"/>
                    <a:stretch>
                      <a:fillRect/>
                    </a:stretch>
                  </pic:blipFill>
                  <pic:spPr>
                    <a:xfrm>
                      <a:off x="0" y="0"/>
                      <a:ext cx="4324350" cy="257555"/>
                    </a:xfrm>
                    <a:prstGeom prst="rect">
                      <a:avLst/>
                    </a:prstGeom>
                  </pic:spPr>
                </pic:pic>
              </a:graphicData>
            </a:graphic>
          </wp:anchor>
        </w:drawing>
      </w:r>
      <w:r>
        <w:pict>
          <v:shape id="_x0000_s1049" type="#_x0000_t202" style="width:59.3pt;height:22.55pt;margin-top:335.94pt;margin-left:170.22pt;mso-position-horizontal-relative:page;mso-position-vertical-relative:page;position:absolute;z-index:251686912" o:allowincell="f" filled="f" stroked="f">
            <o:lock v:ext="edit" aspectratio="f"/>
            <v:textbox inset="0,0,0,0">
              <w:txbxContent>
                <w:p>
                  <w:pPr>
                    <w:spacing w:line="20" w:lineRule="exact"/>
                  </w:pPr>
                </w:p>
                <w:tbl>
                  <w:tblPr>
                    <w:tblStyle w:val="TableNormal8"/>
                    <w:tblW w:w="1130"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130"/>
                  </w:tblGrid>
                  <w:tr>
                    <w:tblPrEx>
                      <w:tblW w:w="1130"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80"/>
                    </w:trPr>
                    <w:tc>
                      <w:tcPr>
                        <w:tcW w:w="1130" w:type="dxa"/>
                        <w:vAlign w:val="top"/>
                      </w:tcPr>
                      <w:p>
                        <w:pPr>
                          <w:spacing w:before="66" w:line="219" w:lineRule="auto"/>
                          <w:ind w:left="113"/>
                          <w:rPr>
                            <w:rFonts w:ascii="SimSun" w:eastAsia="SimSun" w:hAnsi="SimSun" w:cs="SimSun"/>
                            <w:sz w:val="18"/>
                            <w:szCs w:val="18"/>
                          </w:rPr>
                        </w:pPr>
                        <w:r>
                          <w:rPr>
                            <w:rFonts w:ascii="SimSun" w:eastAsia="SimSun" w:hAnsi="SimSun" w:cs="SimSun"/>
                            <w:spacing w:val="-1"/>
                            <w:sz w:val="18"/>
                            <w:szCs w:val="18"/>
                          </w:rPr>
                          <w:t>渣水混合</w:t>
                        </w:r>
                        <w:r>
                          <w:rPr>
                            <w:rFonts w:ascii="SimSun" w:eastAsia="SimSun" w:hAnsi="SimSun" w:cs="SimSun"/>
                            <w:sz w:val="18"/>
                            <w:szCs w:val="18"/>
                          </w:rPr>
                          <w:t>物</w:t>
                        </w:r>
                      </w:p>
                    </w:tc>
                  </w:tr>
                </w:tbl>
                <w:p>
                  <w:pPr>
                    <w:rPr>
                      <w:rFonts w:ascii="Arial"/>
                      <w:sz w:val="21"/>
                    </w:rPr>
                  </w:pPr>
                </w:p>
              </w:txbxContent>
            </v:textbox>
          </v:shape>
        </w:pict>
      </w:r>
      <w:r>
        <w:pict>
          <v:shape id="_x0000_s1050" type="#_x0000_t202" style="width:40.1pt;height:22.5pt;margin-top:336pt;margin-left:372.12pt;mso-position-horizontal-relative:page;mso-position-vertical-relative:page;position:absolute;z-index:251692032" o:allowincell="f" filled="f" stroked="f">
            <o:lock v:ext="edit" aspectratio="f"/>
            <v:textbox inset="0,0,0,0">
              <w:txbxContent>
                <w:p>
                  <w:pPr>
                    <w:spacing w:line="20" w:lineRule="exact"/>
                  </w:pPr>
                </w:p>
                <w:tbl>
                  <w:tblPr>
                    <w:tblStyle w:val="TableNormal8"/>
                    <w:tblW w:w="746" w:type="dxa"/>
                    <w:tblInd w:w="27" w:type="dxa"/>
                    <w:tblBorders>
                      <w:top w:val="single" w:sz="6" w:space="0" w:color="000000"/>
                      <w:left w:val="single" w:sz="6" w:space="0" w:color="000000"/>
                      <w:bottom w:val="single" w:sz="6" w:space="0" w:color="000000"/>
                      <w:right w:val="single" w:sz="6" w:space="0" w:color="000000"/>
                    </w:tblBorders>
                    <w:tblLayout w:type="fixed"/>
                  </w:tblPr>
                  <w:tblGrid>
                    <w:gridCol w:w="746"/>
                  </w:tblGrid>
                  <w:tr>
                    <w:tblPrEx>
                      <w:tblW w:w="746"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79"/>
                    </w:trPr>
                    <w:tc>
                      <w:tcPr>
                        <w:tcW w:w="746" w:type="dxa"/>
                        <w:vAlign w:val="top"/>
                      </w:tcPr>
                      <w:p>
                        <w:pPr>
                          <w:spacing w:before="66" w:line="221" w:lineRule="auto"/>
                          <w:ind w:left="192"/>
                          <w:rPr>
                            <w:rFonts w:ascii="SimSun" w:eastAsia="SimSun" w:hAnsi="SimSun" w:cs="SimSun"/>
                            <w:sz w:val="18"/>
                            <w:szCs w:val="18"/>
                          </w:rPr>
                        </w:pPr>
                        <w:r>
                          <w:rPr>
                            <w:rFonts w:ascii="SimSun" w:eastAsia="SimSun" w:hAnsi="SimSun" w:cs="SimSun"/>
                            <w:spacing w:val="-2"/>
                            <w:sz w:val="18"/>
                            <w:szCs w:val="18"/>
                          </w:rPr>
                          <w:t>冷却</w:t>
                        </w:r>
                      </w:p>
                    </w:tc>
                  </w:tr>
                </w:tbl>
                <w:p>
                  <w:pPr>
                    <w:rPr>
                      <w:rFonts w:ascii="Arial"/>
                      <w:sz w:val="21"/>
                    </w:rPr>
                  </w:pPr>
                </w:p>
              </w:txbxContent>
            </v:textbox>
          </v:shape>
        </w:pict>
      </w:r>
      <w:r>
        <w:pict>
          <v:shape id="_x0000_s1051" type="#_x0000_t202" style="width:47.6pt;height:22.5pt;margin-top:336pt;margin-left:436.14pt;mso-position-horizontal-relative:page;mso-position-vertical-relative:page;position:absolute;z-index:251714560" o:allowincell="f" filled="f" stroked="f">
            <o:lock v:ext="edit" aspectratio="f"/>
            <v:textbox inset="0,0,0,0">
              <w:txbxContent>
                <w:p>
                  <w:pPr>
                    <w:spacing w:line="20" w:lineRule="exact"/>
                  </w:pPr>
                </w:p>
                <w:tbl>
                  <w:tblPr>
                    <w:tblStyle w:val="TableNormal8"/>
                    <w:tblW w:w="896" w:type="dxa"/>
                    <w:tblInd w:w="27" w:type="dxa"/>
                    <w:tblBorders>
                      <w:top w:val="single" w:sz="6" w:space="0" w:color="000000"/>
                      <w:left w:val="single" w:sz="6" w:space="0" w:color="000000"/>
                      <w:bottom w:val="single" w:sz="6" w:space="0" w:color="000000"/>
                      <w:right w:val="single" w:sz="6" w:space="0" w:color="000000"/>
                    </w:tblBorders>
                    <w:tblLayout w:type="fixed"/>
                  </w:tblPr>
                  <w:tblGrid>
                    <w:gridCol w:w="896"/>
                  </w:tblGrid>
                  <w:tr>
                    <w:tblPrEx>
                      <w:tblW w:w="896"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79"/>
                    </w:trPr>
                    <w:tc>
                      <w:tcPr>
                        <w:tcW w:w="896" w:type="dxa"/>
                        <w:vAlign w:val="top"/>
                      </w:tcPr>
                      <w:p>
                        <w:pPr>
                          <w:spacing w:before="66" w:line="219" w:lineRule="auto"/>
                          <w:ind w:left="87"/>
                          <w:rPr>
                            <w:rFonts w:ascii="SimSun" w:eastAsia="SimSun" w:hAnsi="SimSun" w:cs="SimSun"/>
                            <w:sz w:val="18"/>
                            <w:szCs w:val="18"/>
                          </w:rPr>
                        </w:pPr>
                        <w:r>
                          <w:rPr>
                            <w:rFonts w:ascii="SimSun" w:eastAsia="SimSun" w:hAnsi="SimSun" w:cs="SimSun"/>
                            <w:spacing w:val="-2"/>
                            <w:sz w:val="18"/>
                            <w:szCs w:val="18"/>
                          </w:rPr>
                          <w:t>循</w:t>
                        </w:r>
                        <w:r>
                          <w:rPr>
                            <w:rFonts w:ascii="SimSun" w:eastAsia="SimSun" w:hAnsi="SimSun" w:cs="SimSun"/>
                            <w:spacing w:val="-1"/>
                            <w:sz w:val="18"/>
                            <w:szCs w:val="18"/>
                          </w:rPr>
                          <w:t>环水池</w:t>
                        </w:r>
                      </w:p>
                    </w:tc>
                  </w:tr>
                </w:tbl>
                <w:p>
                  <w:pPr>
                    <w:rPr>
                      <w:rFonts w:ascii="Arial"/>
                      <w:sz w:val="21"/>
                    </w:rPr>
                  </w:pPr>
                </w:p>
              </w:txbxContent>
            </v:textbox>
          </v:shape>
        </w:pict>
      </w:r>
      <w:r>
        <w:pict>
          <v:shape id="_x0000_s1052" type="#_x0000_t202" style="width:28.65pt;height:12.75pt;margin-top:341.58pt;margin-left:108.65pt;mso-position-horizontal-relative:page;mso-position-vertical-relative:page;position:absolute;z-index:251696128" o:allowincell="f" filled="f" stroked="f">
            <o:lock v:ext="edit" aspectratio="f"/>
            <v:textbox inset="0,0,0,0">
              <w:txbxContent>
                <w:p>
                  <w:pPr>
                    <w:spacing w:before="20" w:line="220" w:lineRule="auto"/>
                    <w:ind w:left="20"/>
                    <w:rPr>
                      <w:rFonts w:ascii="SimSun" w:eastAsia="SimSun" w:hAnsi="SimSun" w:cs="SimSun"/>
                      <w:sz w:val="18"/>
                      <w:szCs w:val="18"/>
                    </w:rPr>
                  </w:pPr>
                  <w:r>
                    <w:rPr>
                      <w:rFonts w:ascii="SimSun" w:eastAsia="SimSun" w:hAnsi="SimSun" w:cs="SimSun"/>
                      <w:spacing w:val="-2"/>
                      <w:sz w:val="18"/>
                      <w:szCs w:val="18"/>
                    </w:rPr>
                    <w:t>冲渣点</w:t>
                  </w:r>
                </w:p>
              </w:txbxContent>
            </v:textbox>
          </v:shape>
        </w:pict>
      </w:r>
      <w:r>
        <w:drawing>
          <wp:anchor distT="0" distB="0" distL="0" distR="0" simplePos="0" relativeHeight="251717632" behindDoc="0" locked="0" layoutInCell="0" allowOverlap="1">
            <wp:simplePos x="0" y="0"/>
            <wp:positionH relativeFrom="page">
              <wp:posOffset>2892552</wp:posOffset>
            </wp:positionH>
            <wp:positionV relativeFrom="page">
              <wp:posOffset>4372355</wp:posOffset>
            </wp:positionV>
            <wp:extent cx="342138" cy="7620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65"/>
                    <a:stretch>
                      <a:fillRect/>
                    </a:stretch>
                  </pic:blipFill>
                  <pic:spPr>
                    <a:xfrm>
                      <a:off x="0" y="0"/>
                      <a:ext cx="342138" cy="76200"/>
                    </a:xfrm>
                    <a:prstGeom prst="rect">
                      <a:avLst/>
                    </a:prstGeom>
                  </pic:spPr>
                </pic:pic>
              </a:graphicData>
            </a:graphic>
          </wp:anchor>
        </w:drawing>
      </w:r>
      <w:r>
        <w:drawing>
          <wp:anchor distT="0" distB="0" distL="0" distR="0" simplePos="0" relativeHeight="251716608" behindDoc="0" locked="0" layoutInCell="0" allowOverlap="1">
            <wp:simplePos x="0" y="0"/>
            <wp:positionH relativeFrom="page">
              <wp:posOffset>4421123</wp:posOffset>
            </wp:positionH>
            <wp:positionV relativeFrom="page">
              <wp:posOffset>4373118</wp:posOffset>
            </wp:positionV>
            <wp:extent cx="322325" cy="76200"/>
            <wp:effectExtent l="0" t="0" r="0" b="0"/>
            <wp:wrapNone/>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66"/>
                    <a:stretch>
                      <a:fillRect/>
                    </a:stretch>
                  </pic:blipFill>
                  <pic:spPr>
                    <a:xfrm>
                      <a:off x="0" y="0"/>
                      <a:ext cx="322325" cy="76200"/>
                    </a:xfrm>
                    <a:prstGeom prst="rect">
                      <a:avLst/>
                    </a:prstGeom>
                  </pic:spPr>
                </pic:pic>
              </a:graphicData>
            </a:graphic>
          </wp:anchor>
        </w:drawing>
      </w:r>
      <w:r>
        <w:drawing>
          <wp:anchor distT="0" distB="0" distL="0" distR="0" simplePos="0" relativeHeight="251703296" behindDoc="0" locked="0" layoutInCell="0" allowOverlap="1">
            <wp:simplePos x="0" y="0"/>
            <wp:positionH relativeFrom="page">
              <wp:posOffset>1820417</wp:posOffset>
            </wp:positionH>
            <wp:positionV relativeFrom="page">
              <wp:posOffset>4371594</wp:posOffset>
            </wp:positionV>
            <wp:extent cx="358901" cy="76200"/>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67"/>
                    <a:stretch>
                      <a:fillRect/>
                    </a:stretch>
                  </pic:blipFill>
                  <pic:spPr>
                    <a:xfrm>
                      <a:off x="0" y="0"/>
                      <a:ext cx="358901" cy="76200"/>
                    </a:xfrm>
                    <a:prstGeom prst="rect">
                      <a:avLst/>
                    </a:prstGeom>
                  </pic:spPr>
                </pic:pic>
              </a:graphicData>
            </a:graphic>
          </wp:anchor>
        </w:drawing>
      </w:r>
      <w:r>
        <w:drawing>
          <wp:anchor distT="0" distB="0" distL="0" distR="0" simplePos="0" relativeHeight="251715584" behindDoc="0" locked="0" layoutInCell="0" allowOverlap="1">
            <wp:simplePos x="0" y="0"/>
            <wp:positionH relativeFrom="page">
              <wp:posOffset>5212079</wp:posOffset>
            </wp:positionH>
            <wp:positionV relativeFrom="page">
              <wp:posOffset>4373118</wp:posOffset>
            </wp:positionV>
            <wp:extent cx="344424" cy="76200"/>
            <wp:effectExtent l="0" t="0" r="0" b="0"/>
            <wp:wrapNone/>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68"/>
                    <a:stretch>
                      <a:fillRect/>
                    </a:stretch>
                  </pic:blipFill>
                  <pic:spPr>
                    <a:xfrm>
                      <a:off x="0" y="0"/>
                      <a:ext cx="344424" cy="76200"/>
                    </a:xfrm>
                    <a:prstGeom prst="rect">
                      <a:avLst/>
                    </a:prstGeom>
                  </pic:spPr>
                </pic:pic>
              </a:graphicData>
            </a:graphic>
          </wp:anchor>
        </w:drawing>
      </w:r>
      <w:r>
        <w:drawing>
          <wp:anchor distT="0" distB="0" distL="0" distR="0" simplePos="0" relativeHeight="251681792" behindDoc="1" locked="0" layoutInCell="0" allowOverlap="1">
            <wp:simplePos x="0" y="0"/>
            <wp:positionH relativeFrom="page">
              <wp:posOffset>1510284</wp:posOffset>
            </wp:positionH>
            <wp:positionV relativeFrom="page">
              <wp:posOffset>5253228</wp:posOffset>
            </wp:positionV>
            <wp:extent cx="4320539" cy="257555"/>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69"/>
                    <a:stretch>
                      <a:fillRect/>
                    </a:stretch>
                  </pic:blipFill>
                  <pic:spPr>
                    <a:xfrm>
                      <a:off x="0" y="0"/>
                      <a:ext cx="4320539" cy="257555"/>
                    </a:xfrm>
                    <a:prstGeom prst="rect">
                      <a:avLst/>
                    </a:prstGeom>
                  </pic:spPr>
                </pic:pic>
              </a:graphicData>
            </a:graphic>
          </wp:anchor>
        </w:drawing>
      </w:r>
      <w:r>
        <w:pict>
          <v:shape id="_x0000_s1053" type="#_x0000_t202" style="width:65.2pt;height:22.5pt;margin-top:430.38pt;margin-left:167.34pt;mso-position-horizontal-relative:page;mso-position-vertical-relative:page;position:absolute;z-index:251683840" o:allowincell="f" filled="f" stroked="f">
            <o:lock v:ext="edit" aspectratio="f"/>
            <v:textbox inset="0,0,0,0">
              <w:txbxContent>
                <w:p>
                  <w:pPr>
                    <w:spacing w:line="20" w:lineRule="exact"/>
                  </w:pPr>
                </w:p>
                <w:tbl>
                  <w:tblPr>
                    <w:tblStyle w:val="TableNormal8"/>
                    <w:tblW w:w="1248"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248"/>
                  </w:tblGrid>
                  <w:tr>
                    <w:tblPrEx>
                      <w:tblW w:w="1248"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79"/>
                    </w:trPr>
                    <w:tc>
                      <w:tcPr>
                        <w:tcW w:w="1248" w:type="dxa"/>
                        <w:vAlign w:val="top"/>
                      </w:tcPr>
                      <w:p>
                        <w:pPr>
                          <w:spacing w:before="65" w:line="219" w:lineRule="auto"/>
                          <w:ind w:left="171"/>
                          <w:rPr>
                            <w:rFonts w:ascii="SimSun" w:eastAsia="SimSun" w:hAnsi="SimSun" w:cs="SimSun"/>
                            <w:sz w:val="18"/>
                            <w:szCs w:val="18"/>
                          </w:rPr>
                        </w:pPr>
                        <w:r>
                          <w:rPr>
                            <w:rFonts w:ascii="SimSun" w:eastAsia="SimSun" w:hAnsi="SimSun" w:cs="SimSun"/>
                            <w:spacing w:val="-1"/>
                            <w:sz w:val="18"/>
                            <w:szCs w:val="18"/>
                          </w:rPr>
                          <w:t>渣水混合</w:t>
                        </w:r>
                        <w:r>
                          <w:rPr>
                            <w:rFonts w:ascii="SimSun" w:eastAsia="SimSun" w:hAnsi="SimSun" w:cs="SimSun"/>
                            <w:sz w:val="18"/>
                            <w:szCs w:val="18"/>
                          </w:rPr>
                          <w:t>物</w:t>
                        </w:r>
                      </w:p>
                    </w:tc>
                  </w:tr>
                </w:tbl>
                <w:p>
                  <w:pPr>
                    <w:rPr>
                      <w:rFonts w:ascii="Arial"/>
                      <w:sz w:val="21"/>
                    </w:rPr>
                  </w:pPr>
                </w:p>
              </w:txbxContent>
            </v:textbox>
          </v:shape>
        </w:pict>
      </w:r>
      <w:r>
        <w:pict>
          <v:shape id="_x0000_s1054" type="#_x0000_t202" style="width:40.05pt;height:22.5pt;margin-top:430.62pt;margin-left:373.68pt;mso-position-horizontal-relative:page;mso-position-vertical-relative:page;position:absolute;z-index:251693056" o:allowincell="f" filled="f" stroked="f">
            <o:lock v:ext="edit" aspectratio="f"/>
            <v:textbox inset="0,0,0,0">
              <w:txbxContent>
                <w:p>
                  <w:pPr>
                    <w:spacing w:line="20" w:lineRule="exact"/>
                  </w:pPr>
                </w:p>
                <w:tbl>
                  <w:tblPr>
                    <w:tblStyle w:val="TableNormal8"/>
                    <w:tblW w:w="745" w:type="dxa"/>
                    <w:tblInd w:w="27" w:type="dxa"/>
                    <w:tblBorders>
                      <w:top w:val="single" w:sz="6" w:space="0" w:color="000000"/>
                      <w:left w:val="single" w:sz="6" w:space="0" w:color="000000"/>
                      <w:bottom w:val="single" w:sz="6" w:space="0" w:color="000000"/>
                      <w:right w:val="single" w:sz="6" w:space="0" w:color="000000"/>
                    </w:tblBorders>
                    <w:tblLayout w:type="fixed"/>
                  </w:tblPr>
                  <w:tblGrid>
                    <w:gridCol w:w="745"/>
                  </w:tblGrid>
                  <w:tr>
                    <w:tblPrEx>
                      <w:tblW w:w="745"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79"/>
                    </w:trPr>
                    <w:tc>
                      <w:tcPr>
                        <w:tcW w:w="745" w:type="dxa"/>
                        <w:vAlign w:val="top"/>
                      </w:tcPr>
                      <w:p>
                        <w:pPr>
                          <w:spacing w:before="66" w:line="221" w:lineRule="auto"/>
                          <w:ind w:left="191"/>
                          <w:rPr>
                            <w:rFonts w:ascii="SimSun" w:eastAsia="SimSun" w:hAnsi="SimSun" w:cs="SimSun"/>
                            <w:sz w:val="18"/>
                            <w:szCs w:val="18"/>
                          </w:rPr>
                        </w:pPr>
                        <w:r>
                          <w:rPr>
                            <w:rFonts w:ascii="SimSun" w:eastAsia="SimSun" w:hAnsi="SimSun" w:cs="SimSun"/>
                            <w:spacing w:val="-2"/>
                            <w:sz w:val="18"/>
                            <w:szCs w:val="18"/>
                          </w:rPr>
                          <w:t>冷却</w:t>
                        </w:r>
                      </w:p>
                    </w:tc>
                  </w:tr>
                </w:tbl>
                <w:p>
                  <w:pPr>
                    <w:rPr>
                      <w:rFonts w:ascii="Arial"/>
                      <w:sz w:val="21"/>
                    </w:rPr>
                  </w:pPr>
                </w:p>
              </w:txbxContent>
            </v:textbox>
          </v:shape>
        </w:pict>
      </w:r>
      <w:r>
        <w:pict>
          <v:shape id="_x0000_s1055" type="#_x0000_t202" style="width:48.4pt;height:22.5pt;margin-top:430.62pt;margin-left:434.58pt;mso-position-horizontal-relative:page;mso-position-vertical-relative:page;position:absolute;z-index:251709440" o:allowincell="f" filled="f" stroked="f">
            <o:lock v:ext="edit" aspectratio="f"/>
            <v:textbox inset="0,0,0,0">
              <w:txbxContent>
                <w:p>
                  <w:pPr>
                    <w:spacing w:line="20" w:lineRule="exact"/>
                  </w:pPr>
                </w:p>
                <w:tbl>
                  <w:tblPr>
                    <w:tblStyle w:val="TableNormal8"/>
                    <w:tblW w:w="912" w:type="dxa"/>
                    <w:tblInd w:w="27" w:type="dxa"/>
                    <w:tblBorders>
                      <w:top w:val="single" w:sz="6" w:space="0" w:color="000000"/>
                      <w:left w:val="single" w:sz="6" w:space="0" w:color="000000"/>
                      <w:bottom w:val="single" w:sz="6" w:space="0" w:color="000000"/>
                      <w:right w:val="single" w:sz="6" w:space="0" w:color="000000"/>
                    </w:tblBorders>
                    <w:tblLayout w:type="fixed"/>
                  </w:tblPr>
                  <w:tblGrid>
                    <w:gridCol w:w="912"/>
                  </w:tblGrid>
                  <w:tr>
                    <w:tblPrEx>
                      <w:tblW w:w="912"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379"/>
                    </w:trPr>
                    <w:tc>
                      <w:tcPr>
                        <w:tcW w:w="912" w:type="dxa"/>
                        <w:vAlign w:val="top"/>
                      </w:tcPr>
                      <w:p>
                        <w:pPr>
                          <w:spacing w:before="66" w:line="219" w:lineRule="auto"/>
                          <w:ind w:left="95"/>
                          <w:rPr>
                            <w:rFonts w:ascii="SimSun" w:eastAsia="SimSun" w:hAnsi="SimSun" w:cs="SimSun"/>
                            <w:sz w:val="18"/>
                            <w:szCs w:val="18"/>
                          </w:rPr>
                        </w:pPr>
                        <w:r>
                          <w:rPr>
                            <w:rFonts w:ascii="SimSun" w:eastAsia="SimSun" w:hAnsi="SimSun" w:cs="SimSun"/>
                            <w:spacing w:val="-2"/>
                            <w:sz w:val="18"/>
                            <w:szCs w:val="18"/>
                          </w:rPr>
                          <w:t>循</w:t>
                        </w:r>
                        <w:r>
                          <w:rPr>
                            <w:rFonts w:ascii="SimSun" w:eastAsia="SimSun" w:hAnsi="SimSun" w:cs="SimSun"/>
                            <w:spacing w:val="-1"/>
                            <w:sz w:val="18"/>
                            <w:szCs w:val="18"/>
                          </w:rPr>
                          <w:t>环水池</w:t>
                        </w:r>
                      </w:p>
                    </w:tc>
                  </w:tr>
                </w:tbl>
                <w:p>
                  <w:pPr>
                    <w:rPr>
                      <w:rFonts w:ascii="Arial"/>
                      <w:sz w:val="21"/>
                    </w:rPr>
                  </w:pPr>
                </w:p>
              </w:txbxContent>
            </v:textbox>
          </v:shape>
        </w:pict>
      </w:r>
      <w:r>
        <w:pict>
          <v:shape id="_x0000_s1056" type="#_x0000_t202" style="width:28.65pt;height:12.75pt;margin-top:436.26pt;margin-left:107.81pt;mso-position-horizontal-relative:page;mso-position-vertical-relative:page;position:absolute;z-index:251695104" o:allowincell="f" filled="f" stroked="f">
            <o:lock v:ext="edit" aspectratio="f"/>
            <v:textbox inset="0,0,0,0">
              <w:txbxContent>
                <w:p>
                  <w:pPr>
                    <w:spacing w:before="20" w:line="220" w:lineRule="auto"/>
                    <w:ind w:left="20"/>
                    <w:rPr>
                      <w:rFonts w:ascii="SimSun" w:eastAsia="SimSun" w:hAnsi="SimSun" w:cs="SimSun"/>
                      <w:sz w:val="18"/>
                      <w:szCs w:val="18"/>
                    </w:rPr>
                  </w:pPr>
                  <w:r>
                    <w:rPr>
                      <w:rFonts w:ascii="SimSun" w:eastAsia="SimSun" w:hAnsi="SimSun" w:cs="SimSun"/>
                      <w:spacing w:val="-2"/>
                      <w:sz w:val="18"/>
                      <w:szCs w:val="18"/>
                    </w:rPr>
                    <w:t>冲渣点</w:t>
                  </w:r>
                </w:p>
              </w:txbxContent>
            </v:textbox>
          </v:shape>
        </w:pict>
      </w:r>
      <w:r>
        <w:drawing>
          <wp:anchor distT="0" distB="0" distL="0" distR="0" simplePos="0" relativeHeight="251711488" behindDoc="0" locked="0" layoutInCell="0" allowOverlap="1">
            <wp:simplePos x="0" y="0"/>
            <wp:positionH relativeFrom="page">
              <wp:posOffset>2930652</wp:posOffset>
            </wp:positionH>
            <wp:positionV relativeFrom="page">
              <wp:posOffset>5573267</wp:posOffset>
            </wp:positionV>
            <wp:extent cx="318516" cy="76200"/>
            <wp:effectExtent l="0" t="0" r="0" b="0"/>
            <wp:wrapNone/>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70"/>
                    <a:stretch>
                      <a:fillRect/>
                    </a:stretch>
                  </pic:blipFill>
                  <pic:spPr>
                    <a:xfrm>
                      <a:off x="0" y="0"/>
                      <a:ext cx="318516" cy="76200"/>
                    </a:xfrm>
                    <a:prstGeom prst="rect">
                      <a:avLst/>
                    </a:prstGeom>
                  </pic:spPr>
                </pic:pic>
              </a:graphicData>
            </a:graphic>
          </wp:anchor>
        </w:drawing>
      </w:r>
      <w:r>
        <w:drawing>
          <wp:anchor distT="0" distB="0" distL="0" distR="0" simplePos="0" relativeHeight="251712512" behindDoc="0" locked="0" layoutInCell="0" allowOverlap="1">
            <wp:simplePos x="0" y="0"/>
            <wp:positionH relativeFrom="page">
              <wp:posOffset>4435601</wp:posOffset>
            </wp:positionH>
            <wp:positionV relativeFrom="page">
              <wp:posOffset>5574792</wp:posOffset>
            </wp:positionV>
            <wp:extent cx="327660" cy="76200"/>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71"/>
                    <a:stretch>
                      <a:fillRect/>
                    </a:stretch>
                  </pic:blipFill>
                  <pic:spPr>
                    <a:xfrm>
                      <a:off x="0" y="0"/>
                      <a:ext cx="327660" cy="76200"/>
                    </a:xfrm>
                    <a:prstGeom prst="rect">
                      <a:avLst/>
                    </a:prstGeom>
                  </pic:spPr>
                </pic:pic>
              </a:graphicData>
            </a:graphic>
          </wp:anchor>
        </w:drawing>
      </w:r>
      <w:r>
        <w:drawing>
          <wp:anchor distT="0" distB="0" distL="0" distR="0" simplePos="0" relativeHeight="251705344" behindDoc="0" locked="0" layoutInCell="0" allowOverlap="1">
            <wp:simplePos x="0" y="0"/>
            <wp:positionH relativeFrom="page">
              <wp:posOffset>1809750</wp:posOffset>
            </wp:positionH>
            <wp:positionV relativeFrom="page">
              <wp:posOffset>5570982</wp:posOffset>
            </wp:positionV>
            <wp:extent cx="332994" cy="76200"/>
            <wp:effectExtent l="0" t="0" r="0" b="0"/>
            <wp:wrapNone/>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xmlns:r="http://schemas.openxmlformats.org/officeDocument/2006/relationships" r:embed="rId72"/>
                    <a:stretch>
                      <a:fillRect/>
                    </a:stretch>
                  </pic:blipFill>
                  <pic:spPr>
                    <a:xfrm>
                      <a:off x="0" y="0"/>
                      <a:ext cx="332994" cy="76200"/>
                    </a:xfrm>
                    <a:prstGeom prst="rect">
                      <a:avLst/>
                    </a:prstGeom>
                  </pic:spPr>
                </pic:pic>
              </a:graphicData>
            </a:graphic>
          </wp:anchor>
        </w:drawing>
      </w:r>
      <w:r>
        <w:drawing>
          <wp:anchor distT="0" distB="0" distL="0" distR="0" simplePos="0" relativeHeight="251710464" behindDoc="0" locked="0" layoutInCell="0" allowOverlap="1">
            <wp:simplePos x="0" y="0"/>
            <wp:positionH relativeFrom="page">
              <wp:posOffset>5231891</wp:posOffset>
            </wp:positionH>
            <wp:positionV relativeFrom="page">
              <wp:posOffset>5574792</wp:posOffset>
            </wp:positionV>
            <wp:extent cx="304800" cy="76200"/>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73"/>
                    <a:stretch>
                      <a:fillRect/>
                    </a:stretch>
                  </pic:blipFill>
                  <pic:spPr>
                    <a:xfrm>
                      <a:off x="0" y="0"/>
                      <a:ext cx="304800" cy="76200"/>
                    </a:xfrm>
                    <a:prstGeom prst="rect">
                      <a:avLst/>
                    </a:prstGeom>
                  </pic:spPr>
                </pic:pic>
              </a:graphicData>
            </a:graphic>
          </wp:anchor>
        </w:drawing>
      </w:r>
      <w:r>
        <w:pict>
          <v:shape id="_x0000_s1057" type="#_x0000_t202" style="width:56.65pt;height:24.65pt;margin-top:532.92pt;margin-left:340.2pt;mso-position-horizontal-relative:page;mso-position-vertical-relative:page;position:absolute;z-index:251684864" o:allowincell="f" filled="f" stroked="f">
            <o:lock v:ext="edit" aspectratio="f"/>
            <v:textbox inset="0,0,0,0">
              <w:txbxContent>
                <w:p>
                  <w:pPr>
                    <w:spacing w:line="20" w:lineRule="exact"/>
                  </w:pPr>
                </w:p>
                <w:tbl>
                  <w:tblPr>
                    <w:tblStyle w:val="TableNormal8"/>
                    <w:tblW w:w="1077"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077"/>
                  </w:tblGrid>
                  <w:tr>
                    <w:tblPrEx>
                      <w:tblW w:w="1077"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422"/>
                    </w:trPr>
                    <w:tc>
                      <w:tcPr>
                        <w:tcW w:w="1077" w:type="dxa"/>
                        <w:vAlign w:val="top"/>
                      </w:tcPr>
                      <w:p>
                        <w:pPr>
                          <w:spacing w:before="162" w:line="219" w:lineRule="auto"/>
                          <w:ind w:left="177"/>
                          <w:rPr>
                            <w:rFonts w:ascii="SimSun" w:eastAsia="SimSun" w:hAnsi="SimSun" w:cs="SimSun"/>
                            <w:sz w:val="18"/>
                            <w:szCs w:val="18"/>
                          </w:rPr>
                        </w:pPr>
                        <w:r>
                          <w:rPr>
                            <w:rFonts w:ascii="SimSun" w:eastAsia="SimSun" w:hAnsi="SimSun" w:cs="SimSun"/>
                            <w:spacing w:val="-2"/>
                            <w:sz w:val="18"/>
                            <w:szCs w:val="18"/>
                          </w:rPr>
                          <w:t>循</w:t>
                        </w:r>
                        <w:r>
                          <w:rPr>
                            <w:rFonts w:ascii="SimSun" w:eastAsia="SimSun" w:hAnsi="SimSun" w:cs="SimSun"/>
                            <w:spacing w:val="-1"/>
                            <w:sz w:val="18"/>
                            <w:szCs w:val="18"/>
                          </w:rPr>
                          <w:t>环水池</w:t>
                        </w:r>
                      </w:p>
                    </w:tc>
                  </w:tr>
                </w:tbl>
                <w:p>
                  <w:pPr>
                    <w:rPr>
                      <w:rFonts w:ascii="Arial"/>
                      <w:sz w:val="21"/>
                    </w:rPr>
                  </w:pPr>
                </w:p>
              </w:txbxContent>
            </v:textbox>
          </v:shape>
        </w:pict>
      </w:r>
      <w:r>
        <w:pict>
          <v:shape id="_x0000_s1058" type="#_x0000_t202" style="width:28.7pt;height:12.65pt;margin-top:541.33pt;margin-left:145.54pt;mso-position-horizontal-relative:page;mso-position-vertical-relative:page;position:absolute;z-index:251694080" o:allowincell="f" filled="f" stroked="f">
            <o:lock v:ext="edit" aspectratio="f"/>
            <v:textbox inset="0,0,0,0">
              <w:txbxContent>
                <w:p>
                  <w:pPr>
                    <w:spacing w:before="20" w:line="218" w:lineRule="auto"/>
                    <w:ind w:left="20"/>
                    <w:rPr>
                      <w:rFonts w:ascii="SimSun" w:eastAsia="SimSun" w:hAnsi="SimSun" w:cs="SimSun"/>
                      <w:sz w:val="18"/>
                      <w:szCs w:val="18"/>
                    </w:rPr>
                  </w:pPr>
                  <w:r>
                    <w:rPr>
                      <w:rFonts w:ascii="SimSun" w:eastAsia="SimSun" w:hAnsi="SimSun" w:cs="SimSun"/>
                      <w:spacing w:val="-2"/>
                      <w:sz w:val="18"/>
                      <w:szCs w:val="18"/>
                    </w:rPr>
                    <w:t>铸铁</w:t>
                  </w:r>
                  <w:r>
                    <w:rPr>
                      <w:rFonts w:ascii="SimSun" w:eastAsia="SimSun" w:hAnsi="SimSun" w:cs="SimSun"/>
                      <w:spacing w:val="-1"/>
                      <w:sz w:val="18"/>
                      <w:szCs w:val="18"/>
                    </w:rPr>
                    <w:t>机</w:t>
                  </w:r>
                </w:p>
              </w:txbxContent>
            </v:textbox>
          </v:shape>
        </w:pict>
      </w:r>
      <w:r>
        <w:pict>
          <v:shape id="_x0000_s1059" type="#_x0000_t202" style="width:19.65pt;height:12.7pt;margin-top:541.38pt;margin-left:427.03pt;mso-position-horizontal-relative:page;mso-position-vertical-relative:page;position:absolute;z-index:251704320" o:allowincell="f" filled="f" stroked="f">
            <o:lock v:ext="edit" aspectratio="f"/>
            <v:textbox inset="0,0,0,0">
              <w:txbxContent>
                <w:p>
                  <w:pPr>
                    <w:spacing w:before="19" w:line="219" w:lineRule="auto"/>
                    <w:ind w:left="20"/>
                    <w:rPr>
                      <w:rFonts w:ascii="SimSun" w:eastAsia="SimSun" w:hAnsi="SimSun" w:cs="SimSun"/>
                      <w:sz w:val="18"/>
                      <w:szCs w:val="18"/>
                    </w:rPr>
                  </w:pPr>
                  <w:r>
                    <w:rPr>
                      <w:rFonts w:ascii="SimSun" w:eastAsia="SimSun" w:hAnsi="SimSun" w:cs="SimSun"/>
                      <w:spacing w:val="-2"/>
                      <w:sz w:val="18"/>
                      <w:szCs w:val="18"/>
                    </w:rPr>
                    <w:t>补水</w:t>
                  </w:r>
                </w:p>
              </w:txbxContent>
            </v:textbox>
          </v:shape>
        </w:pict>
      </w:r>
      <w:r>
        <w:drawing>
          <wp:anchor distT="0" distB="0" distL="0" distR="0" simplePos="0" relativeHeight="251708416" behindDoc="0" locked="0" layoutInCell="0" allowOverlap="1">
            <wp:simplePos x="0" y="0"/>
            <wp:positionH relativeFrom="page">
              <wp:posOffset>2329433</wp:posOffset>
            </wp:positionH>
            <wp:positionV relativeFrom="page">
              <wp:posOffset>6886193</wp:posOffset>
            </wp:positionV>
            <wp:extent cx="403098" cy="76200"/>
            <wp:effectExtent l="0" t="0" r="0" b="0"/>
            <wp:wrapNone/>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xmlns:r="http://schemas.openxmlformats.org/officeDocument/2006/relationships" r:embed="rId74"/>
                    <a:stretch>
                      <a:fillRect/>
                    </a:stretch>
                  </pic:blipFill>
                  <pic:spPr>
                    <a:xfrm>
                      <a:off x="0" y="0"/>
                      <a:ext cx="403098" cy="76200"/>
                    </a:xfrm>
                    <a:prstGeom prst="rect">
                      <a:avLst/>
                    </a:prstGeom>
                  </pic:spPr>
                </pic:pic>
              </a:graphicData>
            </a:graphic>
          </wp:anchor>
        </w:drawing>
      </w:r>
      <w:r>
        <w:drawing>
          <wp:anchor distT="0" distB="0" distL="0" distR="0" simplePos="0" relativeHeight="251707392" behindDoc="0" locked="0" layoutInCell="0" allowOverlap="1">
            <wp:simplePos x="0" y="0"/>
            <wp:positionH relativeFrom="page">
              <wp:posOffset>3841241</wp:posOffset>
            </wp:positionH>
            <wp:positionV relativeFrom="page">
              <wp:posOffset>6886956</wp:posOffset>
            </wp:positionV>
            <wp:extent cx="496824" cy="76200"/>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75"/>
                    <a:stretch>
                      <a:fillRect/>
                    </a:stretch>
                  </pic:blipFill>
                  <pic:spPr>
                    <a:xfrm>
                      <a:off x="0" y="0"/>
                      <a:ext cx="496824" cy="76200"/>
                    </a:xfrm>
                    <a:prstGeom prst="rect">
                      <a:avLst/>
                    </a:prstGeom>
                  </pic:spPr>
                </pic:pic>
              </a:graphicData>
            </a:graphic>
          </wp:anchor>
        </w:drawing>
      </w:r>
      <w:r>
        <w:drawing>
          <wp:anchor distT="0" distB="0" distL="0" distR="0" simplePos="0" relativeHeight="251700224" behindDoc="0" locked="0" layoutInCell="0" allowOverlap="1">
            <wp:simplePos x="0" y="0"/>
            <wp:positionH relativeFrom="page">
              <wp:posOffset>5022341</wp:posOffset>
            </wp:positionH>
            <wp:positionV relativeFrom="page">
              <wp:posOffset>6886956</wp:posOffset>
            </wp:positionV>
            <wp:extent cx="396239" cy="76200"/>
            <wp:effectExtent l="0" t="0" r="0" b="0"/>
            <wp:wrapNone/>
            <wp:docPr id="35" name="IM 35"/>
            <wp:cNvGraphicFramePr/>
            <a:graphic xmlns:a="http://schemas.openxmlformats.org/drawingml/2006/main">
              <a:graphicData uri="http://schemas.openxmlformats.org/drawingml/2006/picture">
                <pic:pic xmlns:pic="http://schemas.openxmlformats.org/drawingml/2006/picture">
                  <pic:nvPicPr>
                    <pic:cNvPr id="35" name="IM 35"/>
                    <pic:cNvPicPr/>
                  </pic:nvPicPr>
                  <pic:blipFill>
                    <a:blip xmlns:r="http://schemas.openxmlformats.org/officeDocument/2006/relationships" r:embed="rId76"/>
                    <a:stretch>
                      <a:fillRect/>
                    </a:stretch>
                  </pic:blipFill>
                  <pic:spPr>
                    <a:xfrm>
                      <a:off x="0" y="0"/>
                      <a:ext cx="396239" cy="76200"/>
                    </a:xfrm>
                    <a:prstGeom prst="rect">
                      <a:avLst/>
                    </a:prstGeom>
                  </pic:spPr>
                </pic:pic>
              </a:graphicData>
            </a:graphic>
          </wp:anchor>
        </w:drawing>
      </w:r>
      <w:r>
        <w:drawing>
          <wp:anchor distT="0" distB="0" distL="0" distR="0" simplePos="0" relativeHeight="251682816" behindDoc="1" locked="0" layoutInCell="0" allowOverlap="1">
            <wp:simplePos x="0" y="0"/>
            <wp:positionH relativeFrom="page">
              <wp:posOffset>1990344</wp:posOffset>
            </wp:positionH>
            <wp:positionV relativeFrom="page">
              <wp:posOffset>6551676</wp:posOffset>
            </wp:positionV>
            <wp:extent cx="2695193" cy="238505"/>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77"/>
                    <a:stretch>
                      <a:fillRect/>
                    </a:stretch>
                  </pic:blipFill>
                  <pic:spPr>
                    <a:xfrm>
                      <a:off x="0" y="0"/>
                      <a:ext cx="2695193" cy="238505"/>
                    </a:xfrm>
                    <a:prstGeom prst="rect">
                      <a:avLst/>
                    </a:prstGeom>
                  </pic:spPr>
                </pic:pic>
              </a:graphicData>
            </a:graphic>
          </wp:anchor>
        </w:drawing>
      </w: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before="68" w:line="276" w:lineRule="exact"/>
        <w:ind w:left="431"/>
        <w:rPr>
          <w:rFonts w:ascii="SimSun" w:eastAsia="SimSun" w:hAnsi="SimSun" w:cs="SimSun"/>
          <w:sz w:val="21"/>
          <w:szCs w:val="21"/>
        </w:rPr>
      </w:pPr>
      <w:r>
        <w:rPr>
          <w:rFonts w:ascii="Times New Roman" w:eastAsia="Times New Roman" w:hAnsi="Times New Roman" w:cs="Times New Roman"/>
          <w:position w:val="1"/>
          <w:sz w:val="21"/>
          <w:szCs w:val="21"/>
        </w:rPr>
        <w:t>b</w:t>
      </w:r>
      <w:r>
        <w:rPr>
          <w:rFonts w:ascii="SimSun" w:eastAsia="SimSun" w:hAnsi="SimSun" w:cs="SimSun"/>
          <w:spacing w:val="4"/>
          <w:position w:val="1"/>
          <w:sz w:val="21"/>
          <w:szCs w:val="21"/>
        </w:rPr>
        <w:t>)高炉冲渣废水宜选</w:t>
      </w:r>
      <w:r>
        <w:rPr>
          <w:rFonts w:ascii="SimSun" w:eastAsia="SimSun" w:hAnsi="SimSun" w:cs="SimSun"/>
          <w:spacing w:val="3"/>
          <w:position w:val="1"/>
          <w:sz w:val="21"/>
          <w:szCs w:val="21"/>
        </w:rPr>
        <w:t>用</w:t>
      </w:r>
      <w:r>
        <w:rPr>
          <w:rFonts w:ascii="SimSun" w:eastAsia="SimSun" w:hAnsi="SimSun" w:cs="SimSun"/>
          <w:spacing w:val="2"/>
          <w:position w:val="1"/>
          <w:sz w:val="21"/>
          <w:szCs w:val="21"/>
        </w:rPr>
        <w:t>图</w:t>
      </w:r>
      <w:r>
        <w:rPr>
          <w:rFonts w:ascii="SimSun" w:eastAsia="SimSun" w:hAnsi="SimSun" w:cs="SimSun"/>
          <w:spacing w:val="2"/>
          <w:position w:val="1"/>
          <w:sz w:val="21"/>
          <w:szCs w:val="21"/>
        </w:rPr>
        <w:t xml:space="preserve"> </w:t>
      </w:r>
      <w:r>
        <w:rPr>
          <w:rFonts w:ascii="Times New Roman" w:eastAsia="Times New Roman" w:hAnsi="Times New Roman" w:cs="Times New Roman"/>
          <w:spacing w:val="2"/>
          <w:position w:val="1"/>
          <w:sz w:val="21"/>
          <w:szCs w:val="21"/>
        </w:rPr>
        <w:t>3~</w:t>
      </w:r>
      <w:r>
        <w:rPr>
          <w:rFonts w:ascii="SimSun" w:eastAsia="SimSun" w:hAnsi="SimSun" w:cs="SimSun"/>
          <w:spacing w:val="2"/>
          <w:position w:val="1"/>
          <w:sz w:val="21"/>
          <w:szCs w:val="21"/>
        </w:rPr>
        <w:t>图</w:t>
      </w:r>
      <w:r>
        <w:rPr>
          <w:rFonts w:ascii="Times New Roman" w:eastAsia="Times New Roman" w:hAnsi="Times New Roman" w:cs="Times New Roman"/>
          <w:spacing w:val="2"/>
          <w:position w:val="1"/>
          <w:sz w:val="21"/>
          <w:szCs w:val="21"/>
        </w:rPr>
        <w:t>6</w:t>
      </w:r>
      <w:r>
        <w:rPr>
          <w:rFonts w:ascii="Times New Roman" w:eastAsia="Times New Roman" w:hAnsi="Times New Roman" w:cs="Times New Roman"/>
          <w:spacing w:val="2"/>
          <w:position w:val="1"/>
          <w:sz w:val="21"/>
          <w:szCs w:val="21"/>
        </w:rPr>
        <w:t xml:space="preserve"> </w:t>
      </w:r>
      <w:r>
        <w:rPr>
          <w:rFonts w:ascii="SimSun" w:eastAsia="SimSun" w:hAnsi="SimSun" w:cs="SimSun"/>
          <w:spacing w:val="2"/>
          <w:position w:val="1"/>
          <w:sz w:val="21"/>
          <w:szCs w:val="21"/>
        </w:rPr>
        <w:t>所示工艺处理后循环使用。</w:t>
      </w:r>
    </w:p>
    <w:p>
      <w:pPr>
        <w:spacing w:line="330" w:lineRule="auto"/>
        <w:rPr>
          <w:rFonts w:ascii="Arial"/>
          <w:sz w:val="21"/>
        </w:rPr>
      </w:pPr>
    </w:p>
    <w:p>
      <w:pPr>
        <w:spacing w:before="58" w:line="219" w:lineRule="auto"/>
        <w:ind w:right="215"/>
        <w:jc w:val="right"/>
        <w:rPr>
          <w:rFonts w:ascii="SimSun" w:eastAsia="SimSun" w:hAnsi="SimSun" w:cs="SimSun"/>
          <w:sz w:val="18"/>
          <w:szCs w:val="18"/>
        </w:rPr>
      </w:pPr>
      <w:r>
        <w:rPr>
          <w:rFonts w:ascii="SimSun" w:eastAsia="SimSun" w:hAnsi="SimSun" w:cs="SimSun"/>
          <w:spacing w:val="-2"/>
          <w:sz w:val="18"/>
          <w:szCs w:val="18"/>
        </w:rPr>
        <w:t>补水</w:t>
      </w:r>
    </w:p>
    <w:p>
      <w:pPr>
        <w:spacing w:line="224" w:lineRule="exact"/>
      </w:pPr>
    </w:p>
    <w:tbl>
      <w:tblPr>
        <w:tblStyle w:val="TableNormal8"/>
        <w:tblW w:w="1545" w:type="dxa"/>
        <w:tblInd w:w="4580" w:type="dxa"/>
        <w:tblBorders>
          <w:top w:val="single" w:sz="6" w:space="0" w:color="000000"/>
          <w:left w:val="single" w:sz="6" w:space="0" w:color="000000"/>
          <w:bottom w:val="single" w:sz="6" w:space="0" w:color="000000"/>
          <w:right w:val="single" w:sz="6" w:space="0" w:color="000000"/>
        </w:tblBorders>
        <w:tblLayout w:type="fixed"/>
      </w:tblPr>
      <w:tblGrid>
        <w:gridCol w:w="1545"/>
      </w:tblGrid>
      <w:tr>
        <w:tblPrEx>
          <w:tblW w:w="1545" w:type="dxa"/>
          <w:tblInd w:w="4580" w:type="dxa"/>
          <w:tblBorders>
            <w:top w:val="single" w:sz="6" w:space="0" w:color="000000"/>
            <w:left w:val="single" w:sz="6" w:space="0" w:color="000000"/>
            <w:bottom w:val="single" w:sz="6" w:space="0" w:color="000000"/>
            <w:right w:val="single" w:sz="6" w:space="0" w:color="000000"/>
          </w:tblBorders>
          <w:tblLayout w:type="fixed"/>
        </w:tblPrEx>
        <w:trPr>
          <w:trHeight w:val="379"/>
        </w:trPr>
        <w:tc>
          <w:tcPr>
            <w:tcW w:w="1545" w:type="dxa"/>
            <w:vAlign w:val="top"/>
          </w:tcPr>
          <w:p>
            <w:pPr>
              <w:spacing w:before="67" w:line="219" w:lineRule="auto"/>
              <w:ind w:left="98"/>
              <w:rPr>
                <w:rFonts w:ascii="SimSun" w:eastAsia="SimSun" w:hAnsi="SimSun" w:cs="SimSun"/>
                <w:sz w:val="18"/>
                <w:szCs w:val="18"/>
              </w:rPr>
            </w:pPr>
            <w:r>
              <w:rPr>
                <w:rFonts w:ascii="SimSun" w:eastAsia="SimSun" w:hAnsi="SimSun" w:cs="SimSun"/>
                <w:spacing w:val="14"/>
                <w:sz w:val="18"/>
                <w:szCs w:val="18"/>
              </w:rPr>
              <w:t>过</w:t>
            </w:r>
            <w:r>
              <w:rPr>
                <w:rFonts w:ascii="SimSun" w:eastAsia="SimSun" w:hAnsi="SimSun" w:cs="SimSun"/>
                <w:spacing w:val="8"/>
                <w:sz w:val="18"/>
                <w:szCs w:val="18"/>
              </w:rPr>
              <w:t>滤(抓斗清渣)</w:t>
            </w:r>
          </w:p>
        </w:tc>
      </w:tr>
    </w:tbl>
    <w:p>
      <w:pPr>
        <w:spacing w:line="249" w:lineRule="auto"/>
        <w:rPr>
          <w:rFonts w:ascii="Arial"/>
          <w:sz w:val="21"/>
        </w:rPr>
      </w:pPr>
    </w:p>
    <w:p>
      <w:pPr>
        <w:spacing w:line="250" w:lineRule="auto"/>
        <w:rPr>
          <w:rFonts w:ascii="Arial"/>
          <w:sz w:val="21"/>
        </w:rPr>
      </w:pPr>
    </w:p>
    <w:p>
      <w:pPr>
        <w:spacing w:before="58" w:line="219" w:lineRule="auto"/>
        <w:ind w:left="2144"/>
        <w:rPr>
          <w:rFonts w:ascii="SimSun" w:eastAsia="SimSun" w:hAnsi="SimSun" w:cs="SimSun"/>
          <w:sz w:val="18"/>
          <w:szCs w:val="18"/>
        </w:rPr>
      </w:pPr>
      <w:r>
        <w:rPr>
          <w:rFonts w:ascii="SimSun" w:eastAsia="SimSun" w:hAnsi="SimSun" w:cs="SimSun"/>
          <w:spacing w:val="-4"/>
          <w:sz w:val="18"/>
          <w:szCs w:val="18"/>
        </w:rPr>
        <w:t>图</w:t>
      </w:r>
      <w:r>
        <w:rPr>
          <w:rFonts w:ascii="SimSun" w:eastAsia="SimSun" w:hAnsi="SimSun" w:cs="SimSun"/>
          <w:spacing w:val="-4"/>
          <w:sz w:val="18"/>
          <w:szCs w:val="18"/>
        </w:rPr>
        <w:t xml:space="preserve"> </w:t>
      </w:r>
      <w:r>
        <w:rPr>
          <w:rFonts w:ascii="Times New Roman" w:eastAsia="Times New Roman" w:hAnsi="Times New Roman" w:cs="Times New Roman"/>
          <w:spacing w:val="-4"/>
          <w:sz w:val="18"/>
          <w:szCs w:val="18"/>
        </w:rPr>
        <w:t>3</w:t>
      </w:r>
      <w:r>
        <w:rPr>
          <w:rFonts w:ascii="Times New Roman" w:eastAsia="Times New Roman" w:hAnsi="Times New Roman" w:cs="Times New Roman"/>
          <w:spacing w:val="-4"/>
          <w:sz w:val="18"/>
          <w:szCs w:val="18"/>
        </w:rPr>
        <w:t xml:space="preserve">    </w:t>
      </w:r>
      <w:r>
        <w:rPr>
          <w:rFonts w:ascii="SimSun" w:eastAsia="SimSun" w:hAnsi="SimSun" w:cs="SimSun"/>
          <w:spacing w:val="-4"/>
          <w:sz w:val="18"/>
          <w:szCs w:val="18"/>
        </w:rPr>
        <w:t>高</w:t>
      </w:r>
      <w:r>
        <w:rPr>
          <w:rFonts w:ascii="SimSun" w:eastAsia="SimSun" w:hAnsi="SimSun" w:cs="SimSun"/>
          <w:spacing w:val="-2"/>
          <w:sz w:val="18"/>
          <w:szCs w:val="18"/>
        </w:rPr>
        <w:t>炉冲渣废水处理工艺流程图——沉淀过滤法</w:t>
      </w:r>
    </w:p>
    <w:p>
      <w:pPr>
        <w:spacing w:line="353" w:lineRule="auto"/>
        <w:rPr>
          <w:rFonts w:ascii="Arial"/>
          <w:sz w:val="21"/>
        </w:rPr>
      </w:pPr>
    </w:p>
    <w:p>
      <w:pPr>
        <w:spacing w:before="59" w:line="219" w:lineRule="auto"/>
        <w:ind w:right="260"/>
        <w:jc w:val="right"/>
        <w:rPr>
          <w:rFonts w:ascii="SimSun" w:eastAsia="SimSun" w:hAnsi="SimSun" w:cs="SimSun"/>
          <w:sz w:val="18"/>
          <w:szCs w:val="18"/>
        </w:rPr>
      </w:pPr>
      <w:r>
        <w:rPr>
          <w:rFonts w:ascii="SimSun" w:eastAsia="SimSun" w:hAnsi="SimSun" w:cs="SimSun"/>
          <w:spacing w:val="-2"/>
          <w:sz w:val="18"/>
          <w:szCs w:val="18"/>
        </w:rPr>
        <w:t>补水</w:t>
      </w:r>
    </w:p>
    <w:p/>
    <w:p>
      <w:pPr>
        <w:spacing w:line="131" w:lineRule="auto"/>
        <w:rPr>
          <w:rFonts w:ascii="Arial"/>
          <w:sz w:val="2"/>
        </w:rPr>
      </w:pPr>
    </w:p>
    <w:tbl>
      <w:tblPr>
        <w:tblStyle w:val="TableNormal8"/>
        <w:tblW w:w="1558" w:type="dxa"/>
        <w:tblInd w:w="3353" w:type="dxa"/>
        <w:tblBorders>
          <w:top w:val="single" w:sz="6" w:space="0" w:color="000000"/>
          <w:left w:val="single" w:sz="6" w:space="0" w:color="000000"/>
          <w:bottom w:val="single" w:sz="6" w:space="0" w:color="000000"/>
          <w:right w:val="single" w:sz="6" w:space="0" w:color="000000"/>
        </w:tblBorders>
        <w:tblLayout w:type="fixed"/>
      </w:tblPr>
      <w:tblGrid>
        <w:gridCol w:w="1558"/>
      </w:tblGrid>
      <w:tr>
        <w:tblPrEx>
          <w:tblW w:w="1558" w:type="dxa"/>
          <w:tblInd w:w="3353" w:type="dxa"/>
          <w:tblBorders>
            <w:top w:val="single" w:sz="6" w:space="0" w:color="000000"/>
            <w:left w:val="single" w:sz="6" w:space="0" w:color="000000"/>
            <w:bottom w:val="single" w:sz="6" w:space="0" w:color="000000"/>
            <w:right w:val="single" w:sz="6" w:space="0" w:color="000000"/>
          </w:tblBorders>
          <w:tblLayout w:type="fixed"/>
        </w:tblPrEx>
        <w:trPr>
          <w:trHeight w:val="379"/>
        </w:trPr>
        <w:tc>
          <w:tcPr>
            <w:tcW w:w="1558" w:type="dxa"/>
            <w:vAlign w:val="top"/>
          </w:tcPr>
          <w:p>
            <w:pPr>
              <w:spacing w:before="66" w:line="219" w:lineRule="auto"/>
              <w:ind w:left="98"/>
              <w:rPr>
                <w:rFonts w:ascii="SimSun" w:eastAsia="SimSun" w:hAnsi="SimSun" w:cs="SimSun"/>
                <w:sz w:val="18"/>
                <w:szCs w:val="18"/>
              </w:rPr>
            </w:pPr>
            <w:r>
              <w:rPr>
                <w:rFonts w:ascii="SimSun" w:eastAsia="SimSun" w:hAnsi="SimSun" w:cs="SimSun"/>
                <w:spacing w:val="14"/>
                <w:sz w:val="18"/>
                <w:szCs w:val="18"/>
              </w:rPr>
              <w:t>过</w:t>
            </w:r>
            <w:r>
              <w:rPr>
                <w:rFonts w:ascii="SimSun" w:eastAsia="SimSun" w:hAnsi="SimSun" w:cs="SimSun"/>
                <w:spacing w:val="8"/>
                <w:sz w:val="18"/>
                <w:szCs w:val="18"/>
              </w:rPr>
              <w:t>滤(抓斗清渣)</w:t>
            </w:r>
          </w:p>
        </w:tc>
      </w:tr>
    </w:tbl>
    <w:p>
      <w:pPr>
        <w:spacing w:line="462" w:lineRule="auto"/>
        <w:rPr>
          <w:rFonts w:ascii="Arial"/>
          <w:sz w:val="21"/>
        </w:rPr>
      </w:pPr>
    </w:p>
    <w:p>
      <w:pPr>
        <w:spacing w:before="58" w:line="219" w:lineRule="auto"/>
        <w:ind w:left="2324"/>
        <w:rPr>
          <w:rFonts w:ascii="SimSun" w:eastAsia="SimSun" w:hAnsi="SimSun" w:cs="SimSun"/>
          <w:sz w:val="18"/>
          <w:szCs w:val="18"/>
        </w:rPr>
      </w:pPr>
      <w:r>
        <w:rPr>
          <w:rFonts w:ascii="SimSun" w:eastAsia="SimSun" w:hAnsi="SimSun" w:cs="SimSun"/>
          <w:spacing w:val="-4"/>
          <w:sz w:val="18"/>
          <w:szCs w:val="18"/>
        </w:rPr>
        <w:t>图</w:t>
      </w:r>
      <w:r>
        <w:rPr>
          <w:rFonts w:ascii="SimSun" w:eastAsia="SimSun" w:hAnsi="SimSun" w:cs="SimSun"/>
          <w:spacing w:val="-4"/>
          <w:sz w:val="18"/>
          <w:szCs w:val="18"/>
        </w:rPr>
        <w:t xml:space="preserve"> </w:t>
      </w:r>
      <w:r>
        <w:rPr>
          <w:rFonts w:ascii="Times New Roman" w:eastAsia="Times New Roman" w:hAnsi="Times New Roman" w:cs="Times New Roman"/>
          <w:spacing w:val="-4"/>
          <w:sz w:val="18"/>
          <w:szCs w:val="18"/>
        </w:rPr>
        <w:t>4</w:t>
      </w:r>
      <w:r>
        <w:rPr>
          <w:rFonts w:ascii="Times New Roman" w:eastAsia="Times New Roman" w:hAnsi="Times New Roman" w:cs="Times New Roman"/>
          <w:spacing w:val="-4"/>
          <w:sz w:val="18"/>
          <w:szCs w:val="18"/>
        </w:rPr>
        <w:t xml:space="preserve">    </w:t>
      </w:r>
      <w:r>
        <w:rPr>
          <w:rFonts w:ascii="SimSun" w:eastAsia="SimSun" w:hAnsi="SimSun" w:cs="SimSun"/>
          <w:spacing w:val="-4"/>
          <w:sz w:val="18"/>
          <w:szCs w:val="18"/>
        </w:rPr>
        <w:t>高炉冲</w:t>
      </w:r>
      <w:r>
        <w:rPr>
          <w:rFonts w:ascii="SimSun" w:eastAsia="SimSun" w:hAnsi="SimSun" w:cs="SimSun"/>
          <w:spacing w:val="-2"/>
          <w:sz w:val="18"/>
          <w:szCs w:val="18"/>
        </w:rPr>
        <w:t>渣废水处理工艺流程图——过滤法</w:t>
      </w:r>
    </w:p>
    <w:p>
      <w:pPr>
        <w:spacing w:line="377" w:lineRule="auto"/>
        <w:rPr>
          <w:rFonts w:ascii="Arial"/>
          <w:sz w:val="21"/>
        </w:rPr>
      </w:pPr>
    </w:p>
    <w:p>
      <w:pPr>
        <w:tabs>
          <w:tab w:val="left" w:pos="7839"/>
        </w:tabs>
        <w:spacing w:before="59" w:line="219" w:lineRule="auto"/>
        <w:ind w:left="7569"/>
        <w:rPr>
          <w:rFonts w:ascii="SimSun" w:eastAsia="SimSun" w:hAnsi="SimSun" w:cs="SimSun"/>
          <w:sz w:val="18"/>
          <w:szCs w:val="18"/>
        </w:rPr>
      </w:pPr>
      <w:r>
        <w:drawing>
          <wp:anchor distT="0" distB="0" distL="0" distR="0" simplePos="0" relativeHeight="251718656" behindDoc="0" locked="0" layoutInCell="1" allowOverlap="1">
            <wp:simplePos x="0" y="0"/>
            <wp:positionH relativeFrom="column">
              <wp:posOffset>4768557</wp:posOffset>
            </wp:positionH>
            <wp:positionV relativeFrom="paragraph">
              <wp:posOffset>90080</wp:posOffset>
            </wp:positionV>
            <wp:extent cx="76200" cy="247650"/>
            <wp:effectExtent l="0" t="0" r="0" b="0"/>
            <wp:wrapNone/>
            <wp:docPr id="37" name="IM 37"/>
            <wp:cNvGraphicFramePr/>
            <a:graphic xmlns:a="http://schemas.openxmlformats.org/drawingml/2006/main">
              <a:graphicData uri="http://schemas.openxmlformats.org/drawingml/2006/picture">
                <pic:pic xmlns:pic="http://schemas.openxmlformats.org/drawingml/2006/picture">
                  <pic:nvPicPr>
                    <pic:cNvPr id="37" name="IM 37"/>
                    <pic:cNvPicPr/>
                  </pic:nvPicPr>
                  <pic:blipFill>
                    <a:blip xmlns:r="http://schemas.openxmlformats.org/officeDocument/2006/relationships" r:embed="rId78"/>
                    <a:stretch>
                      <a:fillRect/>
                    </a:stretch>
                  </pic:blipFill>
                  <pic:spPr>
                    <a:xfrm>
                      <a:off x="0" y="0"/>
                      <a:ext cx="76200" cy="247650"/>
                    </a:xfrm>
                    <a:prstGeom prst="rect">
                      <a:avLst/>
                    </a:prstGeom>
                  </pic:spPr>
                </pic:pic>
              </a:graphicData>
            </a:graphic>
          </wp:anchor>
        </w:drawing>
      </w:r>
      <w:r>
        <w:rPr>
          <w:rFonts w:ascii="SimSun" w:eastAsia="SimSun" w:hAnsi="SimSun" w:cs="SimSun"/>
          <w:strike/>
          <w:sz w:val="18"/>
          <w:szCs w:val="18"/>
        </w:rPr>
        <w:tab/>
      </w:r>
      <w:r>
        <w:rPr>
          <w:rFonts w:ascii="SimSun" w:eastAsia="SimSun" w:hAnsi="SimSun" w:cs="SimSun"/>
          <w:spacing w:val="-2"/>
          <w:sz w:val="18"/>
          <w:szCs w:val="18"/>
        </w:rPr>
        <w:t>补水</w:t>
      </w:r>
    </w:p>
    <w:p>
      <w:pPr>
        <w:spacing w:line="234" w:lineRule="exact"/>
      </w:pPr>
    </w:p>
    <w:tbl>
      <w:tblPr>
        <w:tblStyle w:val="TableNormal8"/>
        <w:tblW w:w="1879" w:type="dxa"/>
        <w:tblInd w:w="3308" w:type="dxa"/>
        <w:tblBorders>
          <w:top w:val="single" w:sz="6" w:space="0" w:color="000000"/>
          <w:left w:val="single" w:sz="6" w:space="0" w:color="000000"/>
          <w:bottom w:val="single" w:sz="6" w:space="0" w:color="000000"/>
          <w:right w:val="single" w:sz="6" w:space="0" w:color="000000"/>
        </w:tblBorders>
        <w:tblLayout w:type="fixed"/>
      </w:tblPr>
      <w:tblGrid>
        <w:gridCol w:w="1879"/>
      </w:tblGrid>
      <w:tr>
        <w:tblPrEx>
          <w:tblW w:w="1879" w:type="dxa"/>
          <w:tblInd w:w="3308" w:type="dxa"/>
          <w:tblBorders>
            <w:top w:val="single" w:sz="6" w:space="0" w:color="000000"/>
            <w:left w:val="single" w:sz="6" w:space="0" w:color="000000"/>
            <w:bottom w:val="single" w:sz="6" w:space="0" w:color="000000"/>
            <w:right w:val="single" w:sz="6" w:space="0" w:color="000000"/>
          </w:tblBorders>
          <w:tblLayout w:type="fixed"/>
        </w:tblPrEx>
        <w:trPr>
          <w:trHeight w:val="379"/>
        </w:trPr>
        <w:tc>
          <w:tcPr>
            <w:tcW w:w="1879" w:type="dxa"/>
            <w:vAlign w:val="top"/>
          </w:tcPr>
          <w:p>
            <w:pPr>
              <w:spacing w:before="66" w:line="230" w:lineRule="auto"/>
              <w:ind w:left="98"/>
              <w:rPr>
                <w:rFonts w:ascii="SimSun" w:eastAsia="SimSun" w:hAnsi="SimSun" w:cs="SimSun"/>
                <w:sz w:val="17"/>
                <w:szCs w:val="17"/>
              </w:rPr>
            </w:pPr>
            <w:r>
              <w:rPr>
                <w:rFonts w:ascii="SimSun" w:eastAsia="SimSun" w:hAnsi="SimSun" w:cs="SimSun"/>
                <w:spacing w:val="20"/>
                <w:sz w:val="17"/>
                <w:szCs w:val="17"/>
              </w:rPr>
              <w:t>转</w:t>
            </w:r>
            <w:r>
              <w:rPr>
                <w:rFonts w:ascii="SimSun" w:eastAsia="SimSun" w:hAnsi="SimSun" w:cs="SimSun"/>
                <w:spacing w:val="14"/>
                <w:sz w:val="17"/>
                <w:szCs w:val="17"/>
              </w:rPr>
              <w:t>鼓过滤(皮带出渣)</w:t>
            </w:r>
          </w:p>
        </w:tc>
      </w:tr>
    </w:tbl>
    <w:p>
      <w:pPr>
        <w:spacing w:line="457" w:lineRule="auto"/>
        <w:rPr>
          <w:rFonts w:ascii="Arial"/>
          <w:sz w:val="21"/>
        </w:rPr>
      </w:pPr>
    </w:p>
    <w:p>
      <w:pPr>
        <w:spacing w:before="59" w:line="219" w:lineRule="auto"/>
        <w:ind w:left="2144"/>
        <w:rPr>
          <w:rFonts w:ascii="SimSun" w:eastAsia="SimSun" w:hAnsi="SimSun" w:cs="SimSun"/>
          <w:sz w:val="18"/>
          <w:szCs w:val="18"/>
        </w:rPr>
      </w:pPr>
      <w:r>
        <w:rPr>
          <w:rFonts w:ascii="SimSun" w:eastAsia="SimSun" w:hAnsi="SimSun" w:cs="SimSun"/>
          <w:spacing w:val="-4"/>
          <w:sz w:val="18"/>
          <w:szCs w:val="18"/>
        </w:rPr>
        <w:t>图</w:t>
      </w:r>
      <w:r>
        <w:rPr>
          <w:rFonts w:ascii="SimSun" w:eastAsia="SimSun" w:hAnsi="SimSun" w:cs="SimSun"/>
          <w:spacing w:val="-4"/>
          <w:sz w:val="18"/>
          <w:szCs w:val="18"/>
        </w:rPr>
        <w:t xml:space="preserve"> </w:t>
      </w:r>
      <w:r>
        <w:rPr>
          <w:rFonts w:ascii="Times New Roman" w:eastAsia="Times New Roman" w:hAnsi="Times New Roman" w:cs="Times New Roman"/>
          <w:spacing w:val="-4"/>
          <w:sz w:val="18"/>
          <w:szCs w:val="18"/>
        </w:rPr>
        <w:t>5</w:t>
      </w:r>
      <w:r>
        <w:rPr>
          <w:rFonts w:ascii="Times New Roman" w:eastAsia="Times New Roman" w:hAnsi="Times New Roman" w:cs="Times New Roman"/>
          <w:spacing w:val="-4"/>
          <w:sz w:val="18"/>
          <w:szCs w:val="18"/>
        </w:rPr>
        <w:t xml:space="preserve">    </w:t>
      </w:r>
      <w:r>
        <w:rPr>
          <w:rFonts w:ascii="SimSun" w:eastAsia="SimSun" w:hAnsi="SimSun" w:cs="SimSun"/>
          <w:spacing w:val="-4"/>
          <w:sz w:val="18"/>
          <w:szCs w:val="18"/>
        </w:rPr>
        <w:t>高</w:t>
      </w:r>
      <w:r>
        <w:rPr>
          <w:rFonts w:ascii="SimSun" w:eastAsia="SimSun" w:hAnsi="SimSun" w:cs="SimSun"/>
          <w:spacing w:val="-2"/>
          <w:sz w:val="18"/>
          <w:szCs w:val="18"/>
        </w:rPr>
        <w:t>炉冲渣废水处理工艺流程图——转鼓过滤法</w:t>
      </w:r>
    </w:p>
    <w:p>
      <w:pPr>
        <w:rPr>
          <w:rFonts w:ascii="Arial"/>
          <w:sz w:val="21"/>
        </w:rPr>
      </w:pPr>
    </w:p>
    <w:p>
      <w:pPr>
        <w:tabs>
          <w:tab w:val="left" w:pos="7784"/>
        </w:tabs>
        <w:spacing w:before="59" w:line="219" w:lineRule="auto"/>
        <w:ind w:left="7514"/>
        <w:rPr>
          <w:rFonts w:ascii="SimSun" w:eastAsia="SimSun" w:hAnsi="SimSun" w:cs="SimSun"/>
          <w:sz w:val="18"/>
          <w:szCs w:val="18"/>
        </w:rPr>
      </w:pPr>
      <w:r>
        <w:drawing>
          <wp:anchor distT="0" distB="0" distL="0" distR="0" simplePos="0" relativeHeight="251713536" behindDoc="0" locked="0" layoutInCell="1" allowOverlap="1">
            <wp:simplePos x="0" y="0"/>
            <wp:positionH relativeFrom="column">
              <wp:posOffset>4737316</wp:posOffset>
            </wp:positionH>
            <wp:positionV relativeFrom="paragraph">
              <wp:posOffset>91504</wp:posOffset>
            </wp:positionV>
            <wp:extent cx="76200" cy="236220"/>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79"/>
                    <a:stretch>
                      <a:fillRect/>
                    </a:stretch>
                  </pic:blipFill>
                  <pic:spPr>
                    <a:xfrm>
                      <a:off x="0" y="0"/>
                      <a:ext cx="76200" cy="236220"/>
                    </a:xfrm>
                    <a:prstGeom prst="rect">
                      <a:avLst/>
                    </a:prstGeom>
                  </pic:spPr>
                </pic:pic>
              </a:graphicData>
            </a:graphic>
          </wp:anchor>
        </w:drawing>
      </w:r>
      <w:r>
        <w:rPr>
          <w:rFonts w:ascii="SimSun" w:eastAsia="SimSun" w:hAnsi="SimSun" w:cs="SimSun"/>
          <w:strike/>
          <w:sz w:val="18"/>
          <w:szCs w:val="18"/>
        </w:rPr>
        <w:tab/>
      </w:r>
      <w:r>
        <w:rPr>
          <w:rFonts w:ascii="SimSun" w:eastAsia="SimSun" w:hAnsi="SimSun" w:cs="SimSun"/>
          <w:spacing w:val="-2"/>
          <w:sz w:val="18"/>
          <w:szCs w:val="18"/>
        </w:rPr>
        <w:t>补水</w:t>
      </w:r>
    </w:p>
    <w:p>
      <w:pPr>
        <w:spacing w:line="237" w:lineRule="exact"/>
      </w:pPr>
    </w:p>
    <w:tbl>
      <w:tblPr>
        <w:tblStyle w:val="TableNormal8"/>
        <w:tblW w:w="1879" w:type="dxa"/>
        <w:tblInd w:w="3331" w:type="dxa"/>
        <w:tblBorders>
          <w:top w:val="single" w:sz="6" w:space="0" w:color="000000"/>
          <w:left w:val="single" w:sz="6" w:space="0" w:color="000000"/>
          <w:bottom w:val="single" w:sz="6" w:space="0" w:color="000000"/>
          <w:right w:val="single" w:sz="6" w:space="0" w:color="000000"/>
        </w:tblBorders>
        <w:tblLayout w:type="fixed"/>
      </w:tblPr>
      <w:tblGrid>
        <w:gridCol w:w="1879"/>
      </w:tblGrid>
      <w:tr>
        <w:tblPrEx>
          <w:tblW w:w="1879" w:type="dxa"/>
          <w:tblInd w:w="3331" w:type="dxa"/>
          <w:tblBorders>
            <w:top w:val="single" w:sz="6" w:space="0" w:color="000000"/>
            <w:left w:val="single" w:sz="6" w:space="0" w:color="000000"/>
            <w:bottom w:val="single" w:sz="6" w:space="0" w:color="000000"/>
            <w:right w:val="single" w:sz="6" w:space="0" w:color="000000"/>
          </w:tblBorders>
          <w:tblLayout w:type="fixed"/>
        </w:tblPrEx>
        <w:trPr>
          <w:trHeight w:val="379"/>
        </w:trPr>
        <w:tc>
          <w:tcPr>
            <w:tcW w:w="1879" w:type="dxa"/>
            <w:vAlign w:val="top"/>
          </w:tcPr>
          <w:p>
            <w:pPr>
              <w:spacing w:before="66" w:line="230" w:lineRule="auto"/>
              <w:ind w:left="98"/>
              <w:rPr>
                <w:rFonts w:ascii="SimSun" w:eastAsia="SimSun" w:hAnsi="SimSun" w:cs="SimSun"/>
                <w:sz w:val="17"/>
                <w:szCs w:val="17"/>
              </w:rPr>
            </w:pPr>
            <w:r>
              <w:rPr>
                <w:rFonts w:ascii="SimSun" w:eastAsia="SimSun" w:hAnsi="SimSun" w:cs="SimSun"/>
                <w:spacing w:val="20"/>
                <w:sz w:val="17"/>
                <w:szCs w:val="17"/>
              </w:rPr>
              <w:t>转</w:t>
            </w:r>
            <w:r>
              <w:rPr>
                <w:rFonts w:ascii="SimSun" w:eastAsia="SimSun" w:hAnsi="SimSun" w:cs="SimSun"/>
                <w:spacing w:val="14"/>
                <w:sz w:val="17"/>
                <w:szCs w:val="17"/>
              </w:rPr>
              <w:t>鼓脱水(皮带出渣)</w:t>
            </w:r>
          </w:p>
        </w:tc>
      </w:tr>
    </w:tbl>
    <w:p>
      <w:pPr>
        <w:spacing w:line="282" w:lineRule="auto"/>
        <w:rPr>
          <w:rFonts w:ascii="Arial"/>
          <w:sz w:val="21"/>
        </w:rPr>
      </w:pPr>
    </w:p>
    <w:p>
      <w:pPr>
        <w:spacing w:before="58" w:line="452" w:lineRule="exact"/>
        <w:ind w:left="2144"/>
        <w:rPr>
          <w:rFonts w:ascii="SimSun" w:eastAsia="SimSun" w:hAnsi="SimSun" w:cs="SimSun"/>
          <w:sz w:val="18"/>
          <w:szCs w:val="18"/>
        </w:rPr>
      </w:pPr>
      <w:r>
        <w:rPr>
          <w:rFonts w:ascii="SimSun" w:eastAsia="SimSun" w:hAnsi="SimSun" w:cs="SimSun"/>
          <w:spacing w:val="-4"/>
          <w:position w:val="21"/>
          <w:sz w:val="18"/>
          <w:szCs w:val="18"/>
        </w:rPr>
        <w:t>图</w:t>
      </w:r>
      <w:r>
        <w:rPr>
          <w:rFonts w:ascii="SimSun" w:eastAsia="SimSun" w:hAnsi="SimSun" w:cs="SimSun"/>
          <w:spacing w:val="-4"/>
          <w:position w:val="21"/>
          <w:sz w:val="18"/>
          <w:szCs w:val="18"/>
        </w:rPr>
        <w:t xml:space="preserve"> </w:t>
      </w:r>
      <w:r>
        <w:rPr>
          <w:rFonts w:ascii="Times New Roman" w:eastAsia="Times New Roman" w:hAnsi="Times New Roman" w:cs="Times New Roman"/>
          <w:spacing w:val="-4"/>
          <w:position w:val="21"/>
          <w:sz w:val="18"/>
          <w:szCs w:val="18"/>
        </w:rPr>
        <w:t>6</w:t>
      </w:r>
      <w:r>
        <w:rPr>
          <w:rFonts w:ascii="Times New Roman" w:eastAsia="Times New Roman" w:hAnsi="Times New Roman" w:cs="Times New Roman"/>
          <w:spacing w:val="-4"/>
          <w:position w:val="21"/>
          <w:sz w:val="18"/>
          <w:szCs w:val="18"/>
        </w:rPr>
        <w:t xml:space="preserve">    </w:t>
      </w:r>
      <w:r>
        <w:rPr>
          <w:rFonts w:ascii="SimSun" w:eastAsia="SimSun" w:hAnsi="SimSun" w:cs="SimSun"/>
          <w:spacing w:val="-4"/>
          <w:position w:val="21"/>
          <w:sz w:val="18"/>
          <w:szCs w:val="18"/>
        </w:rPr>
        <w:t>高</w:t>
      </w:r>
      <w:r>
        <w:rPr>
          <w:rFonts w:ascii="SimSun" w:eastAsia="SimSun" w:hAnsi="SimSun" w:cs="SimSun"/>
          <w:spacing w:val="-2"/>
          <w:position w:val="21"/>
          <w:sz w:val="18"/>
          <w:szCs w:val="18"/>
        </w:rPr>
        <w:t>炉冲渣废水处理工艺流程图——转鼓脱水法</w:t>
      </w:r>
    </w:p>
    <w:p>
      <w:pPr>
        <w:spacing w:before="1" w:line="217" w:lineRule="auto"/>
        <w:ind w:left="439"/>
        <w:rPr>
          <w:rFonts w:ascii="SimSun" w:eastAsia="SimSun" w:hAnsi="SimSun" w:cs="SimSun"/>
          <w:sz w:val="21"/>
          <w:szCs w:val="21"/>
        </w:rPr>
      </w:pPr>
      <w:r>
        <w:rPr>
          <w:rFonts w:ascii="Times New Roman" w:eastAsia="Times New Roman" w:hAnsi="Times New Roman" w:cs="Times New Roman"/>
          <w:spacing w:val="-1"/>
          <w:sz w:val="21"/>
          <w:szCs w:val="21"/>
        </w:rPr>
        <w:t>c</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)铸铁机铸块喷淋冷却废水宜采用图</w:t>
      </w:r>
      <w:r>
        <w:rPr>
          <w:rFonts w:ascii="SimSun" w:eastAsia="SimSun" w:hAnsi="SimSun" w:cs="SimSun"/>
          <w:spacing w:val="-1"/>
          <w:sz w:val="21"/>
          <w:szCs w:val="21"/>
        </w:rPr>
        <w:t xml:space="preserve"> </w:t>
      </w:r>
      <w:r>
        <w:rPr>
          <w:rFonts w:ascii="Times New Roman" w:eastAsia="Times New Roman" w:hAnsi="Times New Roman" w:cs="Times New Roman"/>
          <w:spacing w:val="-1"/>
          <w:sz w:val="21"/>
          <w:szCs w:val="21"/>
        </w:rPr>
        <w:t>7</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所示处理工艺后循环使用。</w:t>
      </w:r>
    </w:p>
    <w:p/>
    <w:p/>
    <w:p>
      <w:pPr>
        <w:spacing w:line="111" w:lineRule="exact"/>
        <w:sectPr>
          <w:headerReference w:type="default" r:id="rId80"/>
          <w:footerReference w:type="default" r:id="rId81"/>
          <w:pgSz w:w="11905" w:h="16840"/>
          <w:pgMar w:top="400" w:right="1785" w:bottom="1260" w:left="1785" w:header="0" w:footer="1102" w:gutter="0"/>
          <w:pgNumType w:start="21"/>
          <w:cols w:space="708"/>
        </w:sectPr>
      </w:pPr>
    </w:p>
    <w:tbl>
      <w:tblPr>
        <w:tblStyle w:val="TableNormal9"/>
        <w:tblW w:w="1753" w:type="dxa"/>
        <w:tblInd w:w="2517" w:type="dxa"/>
        <w:tblBorders>
          <w:top w:val="single" w:sz="6" w:space="0" w:color="000000"/>
          <w:left w:val="single" w:sz="6" w:space="0" w:color="000000"/>
          <w:bottom w:val="single" w:sz="6" w:space="0" w:color="000000"/>
          <w:right w:val="single" w:sz="6" w:space="0" w:color="000000"/>
        </w:tblBorders>
        <w:tblLayout w:type="fixed"/>
      </w:tblPr>
      <w:tblGrid>
        <w:gridCol w:w="1753"/>
      </w:tblGrid>
      <w:tr>
        <w:tblPrEx>
          <w:tblW w:w="1753" w:type="dxa"/>
          <w:tblInd w:w="2517" w:type="dxa"/>
          <w:tblBorders>
            <w:top w:val="single" w:sz="6" w:space="0" w:color="000000"/>
            <w:left w:val="single" w:sz="6" w:space="0" w:color="000000"/>
            <w:bottom w:val="single" w:sz="6" w:space="0" w:color="000000"/>
            <w:right w:val="single" w:sz="6" w:space="0" w:color="000000"/>
          </w:tblBorders>
          <w:tblLayout w:type="fixed"/>
        </w:tblPrEx>
        <w:trPr>
          <w:trHeight w:val="422"/>
        </w:trPr>
        <w:tc>
          <w:tcPr>
            <w:tcW w:w="1753" w:type="dxa"/>
            <w:vAlign w:val="top"/>
          </w:tcPr>
          <w:p>
            <w:pPr>
              <w:spacing w:before="162" w:line="219" w:lineRule="auto"/>
              <w:ind w:left="201"/>
              <w:rPr>
                <w:rFonts w:ascii="SimSun" w:eastAsia="SimSun" w:hAnsi="SimSun" w:cs="SimSun"/>
                <w:sz w:val="18"/>
                <w:szCs w:val="18"/>
              </w:rPr>
            </w:pPr>
            <w:r>
              <w:rPr>
                <w:rFonts w:ascii="SimSun" w:eastAsia="SimSun" w:hAnsi="SimSun" w:cs="SimSun"/>
                <w:spacing w:val="9"/>
                <w:sz w:val="18"/>
                <w:szCs w:val="18"/>
              </w:rPr>
              <w:t>沉淀(抓斗清渣</w:t>
            </w:r>
            <w:r>
              <w:rPr>
                <w:rFonts w:ascii="SimSun" w:eastAsia="SimSun" w:hAnsi="SimSun" w:cs="SimSun"/>
                <w:spacing w:val="8"/>
                <w:sz w:val="18"/>
                <w:szCs w:val="18"/>
              </w:rPr>
              <w:t>)</w:t>
            </w:r>
          </w:p>
        </w:tc>
      </w:tr>
    </w:tbl>
    <w:p>
      <w:pPr>
        <w:spacing w:line="376" w:lineRule="auto"/>
        <w:rPr>
          <w:rFonts w:ascii="Arial"/>
          <w:sz w:val="21"/>
        </w:rPr>
      </w:pPr>
    </w:p>
    <w:p>
      <w:pPr>
        <w:spacing w:before="60" w:line="217" w:lineRule="auto"/>
        <w:ind w:left="2504"/>
        <w:rPr>
          <w:rFonts w:ascii="SimSun" w:eastAsia="SimSun" w:hAnsi="SimSun" w:cs="SimSun"/>
          <w:sz w:val="18"/>
          <w:szCs w:val="18"/>
        </w:rPr>
      </w:pPr>
      <w:r>
        <w:rPr>
          <w:rFonts w:ascii="SimSun" w:eastAsia="SimSun" w:hAnsi="SimSun" w:cs="SimSun"/>
          <w:spacing w:val="-4"/>
          <w:sz w:val="18"/>
          <w:szCs w:val="18"/>
        </w:rPr>
        <w:t>图</w:t>
      </w:r>
      <w:r>
        <w:rPr>
          <w:rFonts w:ascii="SimSun" w:eastAsia="SimSun" w:hAnsi="SimSun" w:cs="SimSun"/>
          <w:spacing w:val="-3"/>
          <w:sz w:val="18"/>
          <w:szCs w:val="18"/>
        </w:rPr>
        <w:t xml:space="preserve"> </w:t>
      </w:r>
      <w:r>
        <w:rPr>
          <w:rFonts w:ascii="Times New Roman" w:eastAsia="Times New Roman" w:hAnsi="Times New Roman" w:cs="Times New Roman"/>
          <w:spacing w:val="-3"/>
          <w:sz w:val="18"/>
          <w:szCs w:val="18"/>
        </w:rPr>
        <w:t>7</w:t>
      </w:r>
      <w:r>
        <w:rPr>
          <w:rFonts w:ascii="Times New Roman" w:eastAsia="Times New Roman" w:hAnsi="Times New Roman" w:cs="Times New Roman"/>
          <w:spacing w:val="-3"/>
          <w:sz w:val="18"/>
          <w:szCs w:val="18"/>
        </w:rPr>
        <w:t xml:space="preserve">    </w:t>
      </w:r>
      <w:r>
        <w:rPr>
          <w:rFonts w:ascii="SimSun" w:eastAsia="SimSun" w:hAnsi="SimSun" w:cs="SimSun"/>
          <w:spacing w:val="-3"/>
          <w:sz w:val="18"/>
          <w:szCs w:val="18"/>
        </w:rPr>
        <w:t>铸铁机喷淋冷却废水处理工艺流程图</w:t>
      </w:r>
    </w:p>
    <w:p>
      <w:pPr>
        <w:spacing w:line="290" w:lineRule="auto"/>
        <w:rPr>
          <w:rFonts w:ascii="Arial"/>
          <w:sz w:val="21"/>
        </w:rPr>
      </w:pPr>
    </w:p>
    <w:p>
      <w:pPr>
        <w:spacing w:before="68" w:line="218" w:lineRule="auto"/>
        <w:ind w:left="20"/>
        <w:rPr>
          <w:rFonts w:ascii="SimSun" w:eastAsia="SimSun" w:hAnsi="SimSun" w:cs="SimSun"/>
          <w:sz w:val="21"/>
          <w:szCs w:val="21"/>
        </w:rPr>
      </w:pPr>
      <w:r>
        <w:rPr>
          <w:rFonts w:ascii="Times New Roman" w:eastAsia="Times New Roman" w:hAnsi="Times New Roman" w:cs="Times New Roman"/>
          <w:spacing w:val="-2"/>
          <w:sz w:val="21"/>
          <w:szCs w:val="21"/>
        </w:rPr>
        <w:t>6.3.6</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炼钢厂废水宜采用以下处理工艺。</w:t>
      </w:r>
    </w:p>
    <w:p>
      <w:pPr>
        <w:spacing w:line="270" w:lineRule="auto"/>
        <w:rPr>
          <w:rFonts w:ascii="Arial"/>
          <w:sz w:val="21"/>
        </w:rPr>
      </w:pPr>
    </w:p>
    <w:p>
      <w:pPr>
        <w:spacing w:before="68" w:line="413" w:lineRule="auto"/>
        <w:ind w:left="20" w:right="7" w:firstLine="419"/>
        <w:rPr>
          <w:rFonts w:ascii="SimSun" w:eastAsia="SimSun" w:hAnsi="SimSun" w:cs="SimSun"/>
          <w:sz w:val="21"/>
          <w:szCs w:val="21"/>
        </w:rPr>
      </w:pPr>
      <w:r>
        <w:rPr>
          <w:rFonts w:ascii="Times New Roman" w:eastAsia="Times New Roman" w:hAnsi="Times New Roman" w:cs="Times New Roman"/>
          <w:sz w:val="21"/>
          <w:szCs w:val="21"/>
        </w:rPr>
        <w:t>a</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)转炉烟气湿法</w:t>
      </w:r>
      <w:r>
        <w:rPr>
          <w:rFonts w:ascii="SimSun" w:eastAsia="SimSun" w:hAnsi="SimSun" w:cs="SimSun"/>
          <w:sz w:val="21"/>
          <w:szCs w:val="21"/>
        </w:rPr>
        <w:t>净化除尘废水宜采用图</w:t>
      </w:r>
      <w:r>
        <w:rPr>
          <w:rFonts w:ascii="SimSun" w:eastAsia="SimSun" w:hAnsi="SimSun" w:cs="SimSun"/>
          <w:sz w:val="21"/>
          <w:szCs w:val="21"/>
        </w:rPr>
        <w:t xml:space="preserve"> </w:t>
      </w:r>
      <w:r>
        <w:rPr>
          <w:rFonts w:ascii="Times New Roman" w:eastAsia="Times New Roman" w:hAnsi="Times New Roman" w:cs="Times New Roman"/>
          <w:sz w:val="21"/>
          <w:szCs w:val="21"/>
        </w:rPr>
        <w:t>8</w:t>
      </w:r>
      <w:r>
        <w:rPr>
          <w:rFonts w:ascii="Times New Roman" w:eastAsia="Times New Roman" w:hAnsi="Times New Roman" w:cs="Times New Roman"/>
          <w:sz w:val="21"/>
          <w:szCs w:val="21"/>
        </w:rPr>
        <w:t xml:space="preserve"> </w:t>
      </w:r>
      <w:r>
        <w:rPr>
          <w:rFonts w:ascii="SimSun" w:eastAsia="SimSun" w:hAnsi="SimSun" w:cs="SimSun"/>
          <w:sz w:val="21"/>
          <w:szCs w:val="21"/>
        </w:rPr>
        <w:t>所示工艺处理后循环使用。少量循环水系统</w:t>
      </w:r>
      <w:r>
        <w:rPr>
          <w:rFonts w:ascii="SimSun" w:eastAsia="SimSun" w:hAnsi="SimSun" w:cs="SimSun"/>
          <w:sz w:val="21"/>
          <w:szCs w:val="21"/>
        </w:rPr>
        <w:t xml:space="preserve"> </w:t>
      </w:r>
      <w:r>
        <w:rPr>
          <w:rFonts w:ascii="SimSun" w:eastAsia="SimSun" w:hAnsi="SimSun" w:cs="SimSun"/>
          <w:spacing w:val="-4"/>
          <w:sz w:val="21"/>
          <w:szCs w:val="21"/>
        </w:rPr>
        <w:t>强制排污水可作</w:t>
      </w:r>
      <w:r>
        <w:rPr>
          <w:rFonts w:ascii="SimSun" w:eastAsia="SimSun" w:hAnsi="SimSun" w:cs="SimSun"/>
          <w:spacing w:val="-3"/>
          <w:sz w:val="21"/>
          <w:szCs w:val="21"/>
        </w:rPr>
        <w:t>为</w:t>
      </w:r>
      <w:r>
        <w:rPr>
          <w:rFonts w:ascii="SimSun" w:eastAsia="SimSun" w:hAnsi="SimSun" w:cs="SimSun"/>
          <w:spacing w:val="-2"/>
          <w:sz w:val="21"/>
          <w:szCs w:val="21"/>
        </w:rPr>
        <w:t>高炉冲渣、钢渣处理、原料场的串级用水或排入综合污水处理设施。强制</w:t>
      </w:r>
      <w:r>
        <w:rPr>
          <w:rFonts w:ascii="SimSun" w:eastAsia="SimSun" w:hAnsi="SimSun" w:cs="SimSun"/>
          <w:sz w:val="21"/>
          <w:szCs w:val="21"/>
        </w:rPr>
        <w:t xml:space="preserve"> </w:t>
      </w:r>
      <w:r>
        <w:rPr>
          <w:rFonts w:ascii="SimSun" w:eastAsia="SimSun" w:hAnsi="SimSun" w:cs="SimSun"/>
          <w:spacing w:val="-6"/>
          <w:sz w:val="21"/>
          <w:szCs w:val="21"/>
        </w:rPr>
        <w:t>排污</w:t>
      </w:r>
      <w:r>
        <w:rPr>
          <w:rFonts w:ascii="SimSun" w:eastAsia="SimSun" w:hAnsi="SimSun" w:cs="SimSun"/>
          <w:spacing w:val="-4"/>
          <w:sz w:val="21"/>
          <w:szCs w:val="21"/>
        </w:rPr>
        <w:t>水</w:t>
      </w:r>
      <w:r>
        <w:rPr>
          <w:rFonts w:ascii="SimSun" w:eastAsia="SimSun" w:hAnsi="SimSun" w:cs="SimSun"/>
          <w:spacing w:val="-3"/>
          <w:sz w:val="21"/>
          <w:szCs w:val="21"/>
        </w:rPr>
        <w:t>的</w:t>
      </w:r>
      <w:r>
        <w:rPr>
          <w:rFonts w:ascii="SimSun" w:eastAsia="SimSun" w:hAnsi="SimSun" w:cs="SimSun"/>
          <w:spacing w:val="-3"/>
          <w:sz w:val="21"/>
          <w:szCs w:val="21"/>
        </w:rPr>
        <w:t xml:space="preserve"> </w:t>
      </w:r>
      <w:r>
        <w:rPr>
          <w:rFonts w:ascii="Times New Roman" w:eastAsia="Times New Roman" w:hAnsi="Times New Roman" w:cs="Times New Roman"/>
          <w:spacing w:val="-3"/>
          <w:sz w:val="21"/>
          <w:szCs w:val="21"/>
        </w:rPr>
        <w:t>SS</w:t>
      </w:r>
      <w:r>
        <w:rPr>
          <w:rFonts w:ascii="SimSun" w:eastAsia="SimSun" w:hAnsi="SimSun" w:cs="SimSun"/>
          <w:spacing w:val="-3"/>
          <w:sz w:val="21"/>
          <w:szCs w:val="21"/>
        </w:rPr>
        <w:t>≤</w:t>
      </w:r>
      <w:r>
        <w:rPr>
          <w:rFonts w:ascii="Times New Roman" w:eastAsia="Times New Roman" w:hAnsi="Times New Roman" w:cs="Times New Roman"/>
          <w:spacing w:val="-3"/>
          <w:sz w:val="21"/>
          <w:szCs w:val="21"/>
        </w:rPr>
        <w:t>100mg/L</w:t>
      </w:r>
      <w:r>
        <w:rPr>
          <w:rFonts w:ascii="SimSun" w:eastAsia="SimSun" w:hAnsi="SimSun" w:cs="SimSun"/>
          <w:spacing w:val="-3"/>
          <w:sz w:val="21"/>
          <w:szCs w:val="21"/>
        </w:rPr>
        <w:t>，水温≤</w:t>
      </w:r>
      <w:r>
        <w:rPr>
          <w:rFonts w:ascii="Times New Roman" w:eastAsia="Times New Roman" w:hAnsi="Times New Roman" w:cs="Times New Roman"/>
          <w:spacing w:val="-3"/>
          <w:sz w:val="21"/>
          <w:szCs w:val="21"/>
        </w:rPr>
        <w:t>35</w:t>
      </w:r>
      <w:r>
        <w:rPr>
          <w:rFonts w:ascii="SimSun" w:eastAsia="SimSun" w:hAnsi="SimSun" w:cs="SimSun"/>
          <w:spacing w:val="-3"/>
          <w:sz w:val="21"/>
          <w:szCs w:val="21"/>
        </w:rPr>
        <w:t>℃。</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82" w:history="1">
        <w:r>
          <w:rPr>
            <w:rFonts w:ascii="SimSun" w:eastAsia="SimSun" w:hAnsi="SimSun" w:cs="SimSun"/>
            <w:b/>
            <w:bCs/>
            <w:noProof w:val="0"/>
            <w:snapToGrid/>
            <w:color w:val="0000EE"/>
            <w:kern w:val="0"/>
            <w:sz w:val="30"/>
            <w:szCs w:val="30"/>
            <w:u w:val="single" w:color="0000EE"/>
          </w:rPr>
          <w:t>https://d.book118.com/787042132111006043</w:t>
        </w:r>
      </w:hyperlink>
    </w:p>
    <w:p/>
    <w:sectPr>
      <w:headerReference w:type="default" r:id="rId83"/>
      <w:footerReference w:type="default" r:id="rId84"/>
      <w:type w:val="nextPage"/>
      <w:pgSz w:w="11905" w:h="16840"/>
      <w:pgMar w:top="400" w:right="1785" w:bottom="1260" w:left="1785" w:header="0" w:footer="1102" w:gutter="0"/>
      <w:pgNumType w:start="2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699"/>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699"/>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699"/>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699"/>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6" w:lineRule="exact"/>
      <w:ind w:left="4163"/>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i</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6" w:lineRule="exact"/>
      <w:ind w:left="4157"/>
      <w:rPr>
        <w:rFonts w:ascii="Times New Roman" w:eastAsia="Times New Roman" w:hAnsi="Times New Roman" w:cs="Times New Roman"/>
        <w:sz w:val="18"/>
        <w:szCs w:val="18"/>
      </w:rPr>
    </w:pPr>
    <w:r>
      <w:rPr>
        <w:rFonts w:ascii="Times New Roman" w:eastAsia="Times New Roman" w:hAnsi="Times New Roman" w:cs="Times New Roman"/>
        <w:spacing w:val="-2"/>
        <w:position w:val="1"/>
        <w:sz w:val="18"/>
        <w:szCs w:val="18"/>
      </w:rPr>
      <w:t>i</w:t>
    </w:r>
    <w:r>
      <w:rPr>
        <w:rFonts w:ascii="Times New Roman" w:eastAsia="Times New Roman" w:hAnsi="Times New Roman" w:cs="Times New Roman"/>
        <w:spacing w:val="-1"/>
        <w:position w:val="1"/>
        <w:sz w:val="18"/>
        <w:szCs w:val="18"/>
      </w:rPr>
      <w:t>i</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4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4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5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5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5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5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30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30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32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32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413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413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5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left="415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4129"/>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4129"/>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exact"/>
      <w:rPr>
        <w:rFonts w:ascii="Arial"/>
        <w:sz w:val="2"/>
      </w:rPr>
    </w:pPr>
    <w:r>
      <w:pict>
        <v:rect id="_x0000_s2049" style="width:418.35pt;height:0.75pt;margin-top:59.1pt;margin-left:88.5pt;mso-position-horizontal-relative:page;mso-position-vertical-relative:page;position:absolute;z-index:251658240" o:allowincell="f" filled="t" fillcolor="black" stroked="f"/>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header" Target="header2.xml" /><Relationship Id="rId12" Type="http://schemas.openxmlformats.org/officeDocument/2006/relationships/footer" Target="footer6.xml" /><Relationship Id="rId13" Type="http://schemas.openxmlformats.org/officeDocument/2006/relationships/header" Target="header3.xml" /><Relationship Id="rId14" Type="http://schemas.openxmlformats.org/officeDocument/2006/relationships/footer" Target="footer7.xml" /><Relationship Id="rId15" Type="http://schemas.openxmlformats.org/officeDocument/2006/relationships/header" Target="header4.xml" /><Relationship Id="rId16" Type="http://schemas.openxmlformats.org/officeDocument/2006/relationships/footer" Target="footer8.xml" /><Relationship Id="rId17" Type="http://schemas.openxmlformats.org/officeDocument/2006/relationships/header" Target="header5.xml" /><Relationship Id="rId18" Type="http://schemas.openxmlformats.org/officeDocument/2006/relationships/footer" Target="footer9.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7.xml" /><Relationship Id="rId22" Type="http://schemas.openxmlformats.org/officeDocument/2006/relationships/footer" Target="footer11.xml" /><Relationship Id="rId23" Type="http://schemas.openxmlformats.org/officeDocument/2006/relationships/header" Target="header8.xml" /><Relationship Id="rId24" Type="http://schemas.openxmlformats.org/officeDocument/2006/relationships/footer" Target="footer12.xml" /><Relationship Id="rId25" Type="http://schemas.openxmlformats.org/officeDocument/2006/relationships/header" Target="header9.xml" /><Relationship Id="rId26" Type="http://schemas.openxmlformats.org/officeDocument/2006/relationships/footer" Target="footer13.xml" /><Relationship Id="rId27" Type="http://schemas.openxmlformats.org/officeDocument/2006/relationships/header" Target="header10.xml" /><Relationship Id="rId28" Type="http://schemas.openxmlformats.org/officeDocument/2006/relationships/footer" Target="footer14.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5.xml" /><Relationship Id="rId31" Type="http://schemas.openxmlformats.org/officeDocument/2006/relationships/header" Target="header12.xml" /><Relationship Id="rId32" Type="http://schemas.openxmlformats.org/officeDocument/2006/relationships/footer" Target="footer16.xml" /><Relationship Id="rId33" Type="http://schemas.openxmlformats.org/officeDocument/2006/relationships/header" Target="header13.xml" /><Relationship Id="rId34" Type="http://schemas.openxmlformats.org/officeDocument/2006/relationships/footer" Target="footer17.xml" /><Relationship Id="rId35" Type="http://schemas.openxmlformats.org/officeDocument/2006/relationships/header" Target="header14.xml" /><Relationship Id="rId36" Type="http://schemas.openxmlformats.org/officeDocument/2006/relationships/footer" Target="footer18.xml" /><Relationship Id="rId37" Type="http://schemas.openxmlformats.org/officeDocument/2006/relationships/image" Target="media/image2.png" /><Relationship Id="rId38" Type="http://schemas.openxmlformats.org/officeDocument/2006/relationships/image" Target="media/image3.png" /><Relationship Id="rId39" Type="http://schemas.openxmlformats.org/officeDocument/2006/relationships/image" Target="media/image4.png" /><Relationship Id="rId4" Type="http://schemas.openxmlformats.org/officeDocument/2006/relationships/image" Target="media/image1.jpeg" /><Relationship Id="rId40" Type="http://schemas.openxmlformats.org/officeDocument/2006/relationships/image" Target="media/image5.png" /><Relationship Id="rId41" Type="http://schemas.openxmlformats.org/officeDocument/2006/relationships/image" Target="media/image6.png" /><Relationship Id="rId42" Type="http://schemas.openxmlformats.org/officeDocument/2006/relationships/image" Target="media/image7.png" /><Relationship Id="rId43" Type="http://schemas.openxmlformats.org/officeDocument/2006/relationships/image" Target="media/image8.png" /><Relationship Id="rId44" Type="http://schemas.openxmlformats.org/officeDocument/2006/relationships/image" Target="media/image9.png" /><Relationship Id="rId45" Type="http://schemas.openxmlformats.org/officeDocument/2006/relationships/image" Target="media/image10.png" /><Relationship Id="rId46" Type="http://schemas.openxmlformats.org/officeDocument/2006/relationships/image" Target="media/image11.png" /><Relationship Id="rId47" Type="http://schemas.openxmlformats.org/officeDocument/2006/relationships/image" Target="media/image12.png" /><Relationship Id="rId48" Type="http://schemas.openxmlformats.org/officeDocument/2006/relationships/header" Target="header15.xml" /><Relationship Id="rId49" Type="http://schemas.openxmlformats.org/officeDocument/2006/relationships/footer" Target="footer19.xml" /><Relationship Id="rId5" Type="http://schemas.openxmlformats.org/officeDocument/2006/relationships/footer" Target="footer1.xml" /><Relationship Id="rId50" Type="http://schemas.openxmlformats.org/officeDocument/2006/relationships/header" Target="header16.xml" /><Relationship Id="rId51" Type="http://schemas.openxmlformats.org/officeDocument/2006/relationships/footer" Target="footer20.xml" /><Relationship Id="rId52" Type="http://schemas.openxmlformats.org/officeDocument/2006/relationships/image" Target="media/image13.png" /><Relationship Id="rId53" Type="http://schemas.openxmlformats.org/officeDocument/2006/relationships/image" Target="media/image14.png" /><Relationship Id="rId54" Type="http://schemas.openxmlformats.org/officeDocument/2006/relationships/image" Target="media/image15.png" /><Relationship Id="rId55" Type="http://schemas.openxmlformats.org/officeDocument/2006/relationships/image" Target="media/image16.png" /><Relationship Id="rId56" Type="http://schemas.openxmlformats.org/officeDocument/2006/relationships/image" Target="media/image17.png" /><Relationship Id="rId57" Type="http://schemas.openxmlformats.org/officeDocument/2006/relationships/image" Target="media/image18.png" /><Relationship Id="rId58" Type="http://schemas.openxmlformats.org/officeDocument/2006/relationships/image" Target="media/image19.png" /><Relationship Id="rId59" Type="http://schemas.openxmlformats.org/officeDocument/2006/relationships/image" Target="media/image20.png" /><Relationship Id="rId6" Type="http://schemas.openxmlformats.org/officeDocument/2006/relationships/footer" Target="footer2.xml" /><Relationship Id="rId60" Type="http://schemas.openxmlformats.org/officeDocument/2006/relationships/image" Target="media/image21.png" /><Relationship Id="rId61" Type="http://schemas.openxmlformats.org/officeDocument/2006/relationships/image" Target="media/image22.png" /><Relationship Id="rId62" Type="http://schemas.openxmlformats.org/officeDocument/2006/relationships/image" Target="media/image23.png" /><Relationship Id="rId63" Type="http://schemas.openxmlformats.org/officeDocument/2006/relationships/image" Target="media/image24.png" /><Relationship Id="rId64" Type="http://schemas.openxmlformats.org/officeDocument/2006/relationships/image" Target="media/image25.png" /><Relationship Id="rId65" Type="http://schemas.openxmlformats.org/officeDocument/2006/relationships/image" Target="media/image26.png" /><Relationship Id="rId66" Type="http://schemas.openxmlformats.org/officeDocument/2006/relationships/image" Target="media/image27.png" /><Relationship Id="rId67" Type="http://schemas.openxmlformats.org/officeDocument/2006/relationships/image" Target="media/image28.png" /><Relationship Id="rId68" Type="http://schemas.openxmlformats.org/officeDocument/2006/relationships/image" Target="media/image29.png" /><Relationship Id="rId69" Type="http://schemas.openxmlformats.org/officeDocument/2006/relationships/image" Target="media/image30.png" /><Relationship Id="rId7" Type="http://schemas.openxmlformats.org/officeDocument/2006/relationships/footer" Target="footer3.xml" /><Relationship Id="rId70" Type="http://schemas.openxmlformats.org/officeDocument/2006/relationships/image" Target="media/image31.png" /><Relationship Id="rId71" Type="http://schemas.openxmlformats.org/officeDocument/2006/relationships/image" Target="media/image32.png" /><Relationship Id="rId72" Type="http://schemas.openxmlformats.org/officeDocument/2006/relationships/image" Target="media/image33.png" /><Relationship Id="rId73" Type="http://schemas.openxmlformats.org/officeDocument/2006/relationships/image" Target="media/image34.png" /><Relationship Id="rId74" Type="http://schemas.openxmlformats.org/officeDocument/2006/relationships/image" Target="media/image35.png" /><Relationship Id="rId75" Type="http://schemas.openxmlformats.org/officeDocument/2006/relationships/image" Target="media/image36.png" /><Relationship Id="rId76" Type="http://schemas.openxmlformats.org/officeDocument/2006/relationships/image" Target="media/image37.png" /><Relationship Id="rId77" Type="http://schemas.openxmlformats.org/officeDocument/2006/relationships/image" Target="media/image38.png" /><Relationship Id="rId78" Type="http://schemas.openxmlformats.org/officeDocument/2006/relationships/image" Target="media/image39.png" /><Relationship Id="rId79" Type="http://schemas.openxmlformats.org/officeDocument/2006/relationships/image" Target="media/image40.png" /><Relationship Id="rId8" Type="http://schemas.openxmlformats.org/officeDocument/2006/relationships/footer" Target="footer4.xml" /><Relationship Id="rId80" Type="http://schemas.openxmlformats.org/officeDocument/2006/relationships/header" Target="header17.xml" /><Relationship Id="rId81" Type="http://schemas.openxmlformats.org/officeDocument/2006/relationships/footer" Target="footer21.xml" /><Relationship Id="rId82" Type="http://schemas.openxmlformats.org/officeDocument/2006/relationships/hyperlink" Target="https://d.book118.com/787042132111006043" TargetMode="External" /><Relationship Id="rId83" Type="http://schemas.openxmlformats.org/officeDocument/2006/relationships/header" Target="header18.xml" /><Relationship Id="rId84" Type="http://schemas.openxmlformats.org/officeDocument/2006/relationships/footer" Target="footer22.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2013-06-03T10:48:08Z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2024-01-29T21:32:32Z</vt:filetime>
  </property>
  <property fmtid="{D5CDD505-2E9C-101B-9397-08002B2CF9AE}" pid="3" name="CRO">
    <vt:lpwstr>wqlLaW5nc29mdCBQREYgdG8gV1BTIDgw</vt:lpwstr>
  </property>
</Properties>
</file>