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C950AE">
        <w:rPr>
          <w:rFonts w:ascii="微软雅黑" w:eastAsia="微软雅黑" w:hAnsi="微软雅黑"/>
          <w:b/>
          <w:sz w:val="28"/>
          <w:szCs w:val="28"/>
        </w:rPr>
        <w:t>建筑工程劳务承包合同(大清包(十二篇)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C950AE">
        <w:rPr>
          <w:rFonts w:ascii="微软雅黑" w:eastAsia="微软雅黑" w:hAnsi="微软雅黑"/>
          <w:sz w:val="24"/>
          <w:szCs w:val="24"/>
        </w:rPr>
        <w:t xml:space="preserve">    建筑工程劳务承包合同(大清包篇一</w:t>
        <w:br/>
        <w:t xml:space="preserve">    承包方：(以下简称乙方)</w:t>
        <w:br/>
        <w:t xml:space="preserve">    按照《民法典》，《中华人民共和国违筑法》，《中华人民共和国劳动法》及其它相关法律。行政法规的原则，经发包方(甲方)承包方(乙方)双方友好协商。特制定以下条款(双方共同遵守)：</w:t>
        <w:br/>
        <w:t xml:space="preserve">    一.工程概况：</w:t>
        <w:br/>
        <w:t xml:space="preserve">    1.工程名称：西南信息xx553x5556工程。</w:t>
        <w:br/>
        <w:t xml:space="preserve">    2.工程地址：</w:t>
        <w:br/>
        <w:t xml:space="preserve">    3.建筑面积：1666</w:t>
        <w:br/>
        <w:t xml:space="preserve">    2.80平方米</w:t>
        <w:br/>
        <w:t xml:space="preserve">    4.结构类型：框架</w:t>
        <w:br/>
        <w:t xml:space="preserve">    5.工程造</w:t>
      </w:r>
      <w:r w:rsidR="00C950AE">
        <w:rPr>
          <w:rFonts w:ascii="微软雅黑" w:eastAsia="微软雅黑" w:hAnsi="微软雅黑"/>
          <w:sz w:val="24"/>
          <w:szCs w:val="24"/>
        </w:rPr>
        <w:t>价：</w:t>
        <w:br/>
        <w:t xml:space="preserve"> </w:t>
      </w:r>
      <w:r w:rsidR="00C950AE">
        <w:rPr>
          <w:rFonts w:ascii="微软雅黑" w:eastAsia="微软雅黑" w:hAnsi="微软雅黑"/>
          <w:sz w:val="24"/>
          <w:szCs w:val="24"/>
        </w:rPr>
        <w:t xml:space="preserve">   二.承包方式：</w:t>
        <w:br/>
      </w:r>
      <w:r w:rsidR="00C950AE">
        <w:rPr>
          <w:rFonts w:ascii="微软雅黑" w:eastAsia="微软雅黑" w:hAnsi="微软雅黑"/>
          <w:sz w:val="24"/>
          <w:szCs w:val="24"/>
        </w:rPr>
        <w:t xml:space="preserve">    承包方(乙方)对西南信息xx553x5556工程项目劳务人工费总承包。</w:t>
        <w:br/>
        <w:t xml:space="preserve">    三.承包范围：</w:t>
        <w:br/>
        <w:t xml:space="preserve">    1.本工程承包范围为甲方发出的施工图中地梁面以上钢筋工，模板工，泥工三大工程所属的劳务工作。(不含水电，消防，门窗安装，油漆，涂料，栏杆及扶手钢筋竖焊金属构架，防水及外墙面隔热保温等工程)</w:t>
        <w:br/>
        <w:t xml:space="preserve">    四.承包工期：</w:t>
        <w:br/>
        <w:t xml:space="preserve">    1.开工时间：_年____月____日(以双方确定的开工报告为准)</w:t>
        <w:br/>
        <w:t xml:space="preserve">    2.竣工时间：_年____月__</w:t>
      </w:r>
      <w:r w:rsidR="00C950AE">
        <w:rPr>
          <w:rFonts w:ascii="微软雅黑" w:eastAsia="微软雅黑" w:hAnsi="微软雅黑"/>
          <w:sz w:val="24"/>
          <w:szCs w:val="24"/>
        </w:rPr>
        <w:t xml:space="preserve">l </w:t>
      </w:r>
      <w:r w:rsidR="00C950AE">
        <w:rPr>
          <w:rFonts w:ascii="微软雅黑" w:eastAsia="微软雅黑" w:hAnsi="微软雅黑"/>
          <w:sz w:val="24"/>
          <w:szCs w:val="24"/>
        </w:rPr>
        <w:t xml:space="preserve"> </w:t>
      </w:r>
      <w:r w:rsidR="00C950AE">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C950AE">
        <w:rPr>
          <w:rFonts w:ascii="微软雅黑" w:eastAsia="微软雅黑" w:hAnsi="微软雅黑"/>
          <w:sz w:val="24"/>
          <w:szCs w:val="24"/>
        </w:rPr>
        <w:t xml:space="preserve"> 在甲方工程技术人员的安排下，工程质量必须达到合</w:t>
      </w:r>
      <w:r w:rsidR="00C950AE">
        <w:rPr>
          <w:rFonts w:ascii="微软雅黑" w:eastAsia="微软雅黑" w:hAnsi="微软雅黑"/>
          <w:sz w:val="24"/>
          <w:szCs w:val="24"/>
        </w:rPr>
        <w:t>格标准。</w:t>
        <w:br/>
        <w:t xml:space="preserve">    七.履行保证金及劳务人工费及支付：</w:t>
        <w:br/>
        <w:t xml:space="preserve">    1.乙方进场施工在一周内向甲方缴纳劳务履约保证金人民币叁拾万元整。</w:t>
        <w:br/>
        <w:t xml:space="preserve">    2.甲方在工程主体封顶____日内一次性返还乙方履约保证金人民币叁拾万元整。</w:t>
        <w:br/>
        <w:t xml:space="preserve">    3.本工程主体框架结构到五层楼面完，甲方按总价的85%支付乙方劳务费，以每本月____日进行工程量的结算，次月____日内支付85%人工工资。</w:t>
        <w:br/>
        <w:t xml:space="preserve">    4.该现场除合同包干外的另外用工，每日平均5</w:t>
      </w:r>
      <w:r w:rsidR="00C950AE">
        <w:rPr>
          <w:rFonts w:ascii="微软雅黑" w:eastAsia="微软雅黑" w:hAnsi="微软雅黑"/>
          <w:sz w:val="24"/>
          <w:szCs w:val="24"/>
        </w:rPr>
        <w:t>0元，技工为每日70元。</w:t>
        <w:br/>
        <w:t xml:space="preserve">    5.甲方应将乙方的人工工资打入乙方的账户，乙</w:t>
      </w:r>
      <w:r w:rsidR="00C950AE">
        <w:rPr>
          <w:rFonts w:ascii="微软雅黑" w:eastAsia="微软雅黑" w:hAnsi="微软雅黑"/>
          <w:sz w:val="24"/>
          <w:szCs w:val="24"/>
        </w:rPr>
        <w:t>方向</w:t>
      </w:r>
      <w:r w:rsidR="00C950AE">
        <w:rPr>
          <w:rFonts w:ascii="微软雅黑" w:eastAsia="微软雅黑" w:hAnsi="微软雅黑"/>
          <w:sz w:val="24"/>
          <w:szCs w:val="24"/>
        </w:rPr>
        <w:t>甲方提供人工费收据。</w:t>
        <w:br/>
        <w:t xml:space="preserve">    6.工程完工后一个月内付清全部劳务工程款。</w:t>
        <w:br/>
        <w:t xml:space="preserve">    相关的合同范本83;英文建筑合同 183;房屋建筑装修施工合同 183;建筑工程施工安全合同协议书 183;建筑安装施工合同 183;国际土木建筑工程合同 183;标准建筑工程施工合同范本</w:t>
        <w:br/>
        <w:t xml:space="preserve">    八.甲.乙方的职责：</w:t>
        <w:br/>
        <w:t xml:space="preserve">    1.乙方只提供对焊机一台以及该项目施工工程中所需用的“扎丝，元钉铅丝，”其余均由甲方</w:t>
      </w:r>
      <w:r w:rsidR="00C950AE">
        <w:rPr>
          <w:rFonts w:ascii="微软雅黑" w:eastAsia="微软雅黑" w:hAnsi="微软雅黑"/>
          <w:sz w:val="24"/>
          <w:szCs w:val="24"/>
        </w:rPr>
        <w:t>负责。</w:t>
        <w:br/>
        <w:t xml:space="preserve">    2.甲方提供乙方人员的办公室和住宿用房，食堂的设备及锅具。</w:t>
        <w:br/>
        <w:t xml:space="preserve">    3.乙方提供甲方</w:t>
      </w:r>
      <w:r w:rsidR="00C950AE">
        <w:rPr>
          <w:rFonts w:ascii="微软雅黑" w:eastAsia="微软雅黑" w:hAnsi="微软雅黑"/>
          <w:sz w:val="24"/>
          <w:szCs w:val="24"/>
        </w:rPr>
        <w:t>现场管理人员工作用餐。</w:t>
        <w:br/>
        <w:t xml:space="preserve">    </w:t>
      </w:r>
      <w:r w:rsidR="00C950AE">
        <w:rPr>
          <w:rFonts w:ascii="微软雅黑" w:eastAsia="微软雅黑" w:hAnsi="微软雅黑"/>
          <w:sz w:val="24"/>
          <w:szCs w:val="24"/>
        </w:rPr>
        <w:t>九.由于甲方原因造成现场停工、待料甲方按现场人员每人每天补贴人民币50元。</w:t>
        <w:br/>
      </w:r>
      <w:r w:rsidR="00C950AE">
        <w:rPr>
          <w:rFonts w:ascii="微软雅黑" w:eastAsia="微软雅黑" w:hAnsi="微软雅黑"/>
          <w:sz w:val="24"/>
          <w:szCs w:val="24"/>
        </w:rPr>
        <w:t xml:space="preserve"> </w:t>
      </w:r>
      <w:r w:rsidR="00C950AE">
        <w:rPr>
          <w:rFonts w:ascii="微软雅黑" w:eastAsia="微软雅黑" w:hAnsi="微软雅黑"/>
          <w:sz w:val="24"/>
          <w:szCs w:val="24"/>
        </w:rPr>
        <w:t xml:space="preserve"> </w:t>
      </w:r>
      <w:r w:rsidR="00C950AE">
        <w:rPr>
          <w:rFonts w:ascii="微软雅黑" w:eastAsia="微软雅黑" w:hAnsi="微软雅黑"/>
          <w:sz w:val="24"/>
          <w:szCs w:val="24"/>
        </w:rPr>
        <w:t xml:space="preserve"> </w:t>
      </w:r>
      <w:r w:rsidR="00C950AE">
        <w:rPr>
          <w:rFonts w:ascii="微软雅黑" w:eastAsia="微软雅黑" w:hAnsi="微软雅黑"/>
          <w:sz w:val="24"/>
          <w:szCs w:val="24"/>
        </w:rPr>
        <w:t xml:space="preserve"> 十.现场安全：</w:t>
        <w:br/>
      </w:r>
      <w:r w:rsidR="00C950AE">
        <w:rPr>
          <w:rFonts w:ascii="微软雅黑" w:eastAsia="微软雅黑" w:hAnsi="微软雅黑"/>
          <w:sz w:val="24"/>
          <w:szCs w:val="24"/>
        </w:rPr>
        <w:t xml:space="preserve"> </w:t>
      </w:r>
      <w:r w:rsidR="00C950AE">
        <w:rPr>
          <w:rFonts w:ascii="微软雅黑" w:eastAsia="微软雅黑" w:hAnsi="微软雅黑"/>
          <w:sz w:val="24"/>
          <w:szCs w:val="24"/>
        </w:rPr>
        <w:t xml:space="preserve"> </w:t>
      </w:r>
      <w:r w:rsidR="00C950AE">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https://d.book118.com/787063132106006044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2355B1"/>
    <w:rsid w:val="006007CE"/>
    <w:rsid w:val="00707240"/>
    <w:rsid w:val="008636A4"/>
    <w:rsid w:val="00C950AE"/>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8706313210600604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3833</Words>
  <Characters>21854</Characters>
  <Application>Microsoft Office Word</Application>
  <DocSecurity>0</DocSecurity>
  <Lines>182</Lines>
  <Paragraphs>51</Paragraphs>
  <ScaleCrop>false</ScaleCrop>
  <Company/>
  <LinksUpToDate>false</LinksUpToDate>
  <CharactersWithSpaces>25636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