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改装汽车项目融资计划书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7" w:history="1">
        <w:r>
          <w:rPr>
            <w:rFonts w:ascii="仿宋" w:eastAsia="仿宋" w:hAnsi="仿宋" w:cs="仿宋" w:hint="eastAsia"/>
            <w:lang w:eastAsia="zh-CN"/>
          </w:rPr>
          <w:t>概论</w:t>
        </w:r>
        <w:r>
          <w:tab/>
        </w:r>
        <w:r>
          <w:fldChar w:fldCharType="begin"/>
        </w:r>
        <w:r>
          <w:instrText xml:space="preserve"> PAGEREF _Toc27247 \h </w:instrText>
        </w:r>
        <w:r>
          <w:fldChar w:fldCharType="separate"/>
        </w:r>
        <w:r>
          <w:t>4</w:t>
        </w:r>
        <w:r>
          <w:fldChar w:fldCharType="end"/>
        </w:r>
      </w:hyperlink>
    </w:p>
    <w:p>
      <w:pPr>
        <w:pStyle w:val="TOC1"/>
        <w:tabs>
          <w:tab w:val="right" w:leader="dot" w:pos="8306"/>
        </w:tabs>
      </w:pPr>
      <w:hyperlink w:anchor="_Toc12815" w:history="1">
        <w:r>
          <w:rPr>
            <w:rFonts w:ascii="仿宋" w:eastAsia="仿宋" w:hAnsi="仿宋" w:cs="仿宋" w:hint="eastAsia"/>
            <w:lang w:eastAsia="zh-CN"/>
          </w:rPr>
          <w:t>一、环境和生态影响分析</w:t>
        </w:r>
        <w:r>
          <w:tab/>
        </w:r>
        <w:r>
          <w:fldChar w:fldCharType="begin"/>
        </w:r>
        <w:r>
          <w:instrText xml:space="preserve"> PAGEREF _Toc12815 \h </w:instrText>
        </w:r>
        <w:r>
          <w:fldChar w:fldCharType="separate"/>
        </w:r>
        <w:r>
          <w:t>4</w:t>
        </w:r>
        <w:r>
          <w:fldChar w:fldCharType="end"/>
        </w:r>
      </w:hyperlink>
    </w:p>
    <w:p>
      <w:pPr>
        <w:pStyle w:val="TOC2"/>
        <w:tabs>
          <w:tab w:val="right" w:leader="dot" w:pos="8306"/>
        </w:tabs>
      </w:pPr>
      <w:hyperlink w:anchor="_Toc11318" w:history="1">
        <w:r>
          <w:rPr>
            <w:rFonts w:ascii="仿宋" w:eastAsia="仿宋" w:hAnsi="仿宋" w:cs="仿宋" w:hint="eastAsia"/>
            <w:lang w:eastAsia="zh-CN"/>
          </w:rPr>
          <w:t>(一)、环境和生态现状</w:t>
        </w:r>
        <w:r>
          <w:tab/>
        </w:r>
        <w:r>
          <w:fldChar w:fldCharType="begin"/>
        </w:r>
        <w:r>
          <w:instrText xml:space="preserve"> PAGEREF _Toc11318 \h </w:instrText>
        </w:r>
        <w:r>
          <w:fldChar w:fldCharType="separate"/>
        </w:r>
        <w:r>
          <w:t>4</w:t>
        </w:r>
        <w:r>
          <w:fldChar w:fldCharType="end"/>
        </w:r>
      </w:hyperlink>
    </w:p>
    <w:p>
      <w:pPr>
        <w:pStyle w:val="TOC2"/>
        <w:tabs>
          <w:tab w:val="right" w:leader="dot" w:pos="8306"/>
        </w:tabs>
      </w:pPr>
      <w:hyperlink w:anchor="_Toc5913" w:history="1">
        <w:r>
          <w:rPr>
            <w:rFonts w:ascii="仿宋" w:eastAsia="仿宋" w:hAnsi="仿宋" w:cs="仿宋" w:hint="eastAsia"/>
            <w:lang w:eastAsia="zh-CN"/>
          </w:rPr>
          <w:t>(二)、生态环境影响分析</w:t>
        </w:r>
        <w:r>
          <w:tab/>
        </w:r>
        <w:r>
          <w:fldChar w:fldCharType="begin"/>
        </w:r>
        <w:r>
          <w:instrText xml:space="preserve"> PAGEREF _Toc5913 \h </w:instrText>
        </w:r>
        <w:r>
          <w:fldChar w:fldCharType="separate"/>
        </w:r>
        <w:r>
          <w:t>5</w:t>
        </w:r>
        <w:r>
          <w:fldChar w:fldCharType="end"/>
        </w:r>
      </w:hyperlink>
    </w:p>
    <w:p>
      <w:pPr>
        <w:pStyle w:val="TOC2"/>
        <w:tabs>
          <w:tab w:val="right" w:leader="dot" w:pos="8306"/>
        </w:tabs>
      </w:pPr>
      <w:hyperlink w:anchor="_Toc9500" w:history="1">
        <w:r>
          <w:rPr>
            <w:rFonts w:ascii="仿宋" w:eastAsia="仿宋" w:hAnsi="仿宋" w:cs="仿宋" w:hint="eastAsia"/>
            <w:lang w:eastAsia="zh-CN"/>
          </w:rPr>
          <w:t>(三)、生态环境保护措施</w:t>
        </w:r>
        <w:r>
          <w:tab/>
        </w:r>
        <w:r>
          <w:fldChar w:fldCharType="begin"/>
        </w:r>
        <w:r>
          <w:instrText xml:space="preserve"> PAGEREF _Toc9500 \h </w:instrText>
        </w:r>
        <w:r>
          <w:fldChar w:fldCharType="separate"/>
        </w:r>
        <w:r>
          <w:t>6</w:t>
        </w:r>
        <w:r>
          <w:fldChar w:fldCharType="end"/>
        </w:r>
      </w:hyperlink>
    </w:p>
    <w:p>
      <w:pPr>
        <w:pStyle w:val="TOC2"/>
        <w:tabs>
          <w:tab w:val="right" w:leader="dot" w:pos="8306"/>
        </w:tabs>
      </w:pPr>
      <w:hyperlink w:anchor="_Toc16130" w:history="1">
        <w:r>
          <w:rPr>
            <w:rFonts w:ascii="仿宋" w:eastAsia="仿宋" w:hAnsi="仿宋" w:cs="仿宋" w:hint="eastAsia"/>
            <w:lang w:eastAsia="zh-CN"/>
          </w:rPr>
          <w:t>(四)、四地质灾害影响分析</w:t>
        </w:r>
        <w:r>
          <w:tab/>
        </w:r>
        <w:r>
          <w:fldChar w:fldCharType="begin"/>
        </w:r>
        <w:r>
          <w:instrText xml:space="preserve"> PAGEREF _Toc16130 \h </w:instrText>
        </w:r>
        <w:r>
          <w:fldChar w:fldCharType="separate"/>
        </w:r>
        <w:r>
          <w:t>7</w:t>
        </w:r>
        <w:r>
          <w:fldChar w:fldCharType="end"/>
        </w:r>
      </w:hyperlink>
    </w:p>
    <w:p>
      <w:pPr>
        <w:pStyle w:val="TOC2"/>
        <w:tabs>
          <w:tab w:val="right" w:leader="dot" w:pos="8306"/>
        </w:tabs>
      </w:pPr>
      <w:hyperlink w:anchor="_Toc21940" w:history="1">
        <w:r>
          <w:rPr>
            <w:rFonts w:ascii="仿宋" w:eastAsia="仿宋" w:hAnsi="仿宋" w:cs="仿宋" w:hint="eastAsia"/>
            <w:lang w:eastAsia="zh-CN"/>
          </w:rPr>
          <w:t>(五)、五特殊环境影响</w:t>
        </w:r>
        <w:r>
          <w:tab/>
        </w:r>
        <w:r>
          <w:fldChar w:fldCharType="begin"/>
        </w:r>
        <w:r>
          <w:instrText xml:space="preserve"> PAGEREF _Toc21940 \h </w:instrText>
        </w:r>
        <w:r>
          <w:fldChar w:fldCharType="separate"/>
        </w:r>
        <w:r>
          <w:t>9</w:t>
        </w:r>
        <w:r>
          <w:fldChar w:fldCharType="end"/>
        </w:r>
      </w:hyperlink>
    </w:p>
    <w:p>
      <w:pPr>
        <w:pStyle w:val="TOC1"/>
        <w:tabs>
          <w:tab w:val="right" w:leader="dot" w:pos="8306"/>
        </w:tabs>
      </w:pPr>
      <w:hyperlink w:anchor="_Toc5086" w:history="1">
        <w:r>
          <w:rPr>
            <w:rFonts w:ascii="仿宋" w:eastAsia="仿宋" w:hAnsi="仿宋" w:cs="仿宋" w:hint="eastAsia"/>
            <w:lang w:eastAsia="zh-CN"/>
          </w:rPr>
          <w:t>二、第八章员工绩效管理</w:t>
        </w:r>
        <w:r>
          <w:tab/>
        </w:r>
        <w:r>
          <w:fldChar w:fldCharType="begin"/>
        </w:r>
        <w:r>
          <w:instrText xml:space="preserve"> PAGEREF _Toc5086 \h </w:instrText>
        </w:r>
        <w:r>
          <w:fldChar w:fldCharType="separate"/>
        </w:r>
        <w:r>
          <w:t>10</w:t>
        </w:r>
        <w:r>
          <w:fldChar w:fldCharType="end"/>
        </w:r>
      </w:hyperlink>
    </w:p>
    <w:p>
      <w:pPr>
        <w:pStyle w:val="TOC2"/>
        <w:tabs>
          <w:tab w:val="right" w:leader="dot" w:pos="8306"/>
        </w:tabs>
      </w:pPr>
      <w:hyperlink w:anchor="_Toc1103" w:history="1">
        <w:r>
          <w:rPr>
            <w:rFonts w:ascii="仿宋" w:eastAsia="仿宋" w:hAnsi="仿宋" w:cs="仿宋" w:hint="eastAsia"/>
            <w:lang w:eastAsia="zh-CN"/>
          </w:rPr>
          <w:t>(一)、绩效评估体系建立</w:t>
        </w:r>
        <w:r>
          <w:tab/>
        </w:r>
        <w:r>
          <w:fldChar w:fldCharType="begin"/>
        </w:r>
        <w:r>
          <w:instrText xml:space="preserve"> PAGEREF _Toc1103 \h </w:instrText>
        </w:r>
        <w:r>
          <w:fldChar w:fldCharType="separate"/>
        </w:r>
        <w:r>
          <w:t>10</w:t>
        </w:r>
        <w:r>
          <w:fldChar w:fldCharType="end"/>
        </w:r>
      </w:hyperlink>
    </w:p>
    <w:p>
      <w:pPr>
        <w:pStyle w:val="TOC2"/>
        <w:tabs>
          <w:tab w:val="right" w:leader="dot" w:pos="8306"/>
        </w:tabs>
      </w:pPr>
      <w:hyperlink w:anchor="_Toc23841" w:history="1">
        <w:r>
          <w:rPr>
            <w:rFonts w:ascii="仿宋" w:eastAsia="仿宋" w:hAnsi="仿宋" w:cs="仿宋" w:hint="eastAsia"/>
            <w:lang w:eastAsia="zh-CN"/>
          </w:rPr>
          <w:t>(二)、绩效考核与反馈</w:t>
        </w:r>
        <w:r>
          <w:tab/>
        </w:r>
        <w:r>
          <w:fldChar w:fldCharType="begin"/>
        </w:r>
        <w:r>
          <w:instrText xml:space="preserve"> PAGEREF _Toc23841 \h </w:instrText>
        </w:r>
        <w:r>
          <w:fldChar w:fldCharType="separate"/>
        </w:r>
        <w:r>
          <w:t>10</w:t>
        </w:r>
        <w:r>
          <w:fldChar w:fldCharType="end"/>
        </w:r>
      </w:hyperlink>
    </w:p>
    <w:p>
      <w:pPr>
        <w:pStyle w:val="TOC2"/>
        <w:tabs>
          <w:tab w:val="right" w:leader="dot" w:pos="8306"/>
        </w:tabs>
      </w:pPr>
      <w:hyperlink w:anchor="_Toc4969" w:history="1">
        <w:r>
          <w:rPr>
            <w:rFonts w:ascii="仿宋" w:eastAsia="仿宋" w:hAnsi="仿宋" w:cs="仿宋" w:hint="eastAsia"/>
            <w:lang w:eastAsia="zh-CN"/>
          </w:rPr>
          <w:t>(三)、激励与奖惩机制</w:t>
        </w:r>
        <w:r>
          <w:tab/>
        </w:r>
        <w:r>
          <w:fldChar w:fldCharType="begin"/>
        </w:r>
        <w:r>
          <w:instrText xml:space="preserve"> PAGEREF _Toc4969 \h </w:instrText>
        </w:r>
        <w:r>
          <w:fldChar w:fldCharType="separate"/>
        </w:r>
        <w:r>
          <w:t>11</w:t>
        </w:r>
        <w:r>
          <w:fldChar w:fldCharType="end"/>
        </w:r>
      </w:hyperlink>
    </w:p>
    <w:p>
      <w:pPr>
        <w:pStyle w:val="TOC1"/>
        <w:tabs>
          <w:tab w:val="right" w:leader="dot" w:pos="8306"/>
        </w:tabs>
      </w:pPr>
      <w:hyperlink w:anchor="_Toc12488" w:history="1">
        <w:r>
          <w:rPr>
            <w:rFonts w:ascii="仿宋" w:eastAsia="仿宋" w:hAnsi="仿宋" w:cs="仿宋" w:hint="eastAsia"/>
            <w:lang w:eastAsia="zh-CN"/>
          </w:rPr>
          <w:t>三、定性、定量分析评价</w:t>
        </w:r>
        <w:r>
          <w:tab/>
        </w:r>
        <w:r>
          <w:fldChar w:fldCharType="begin"/>
        </w:r>
        <w:r>
          <w:instrText xml:space="preserve"> PAGEREF _Toc12488 \h </w:instrText>
        </w:r>
        <w:r>
          <w:fldChar w:fldCharType="separate"/>
        </w:r>
        <w:r>
          <w:t>11</w:t>
        </w:r>
        <w:r>
          <w:fldChar w:fldCharType="end"/>
        </w:r>
      </w:hyperlink>
    </w:p>
    <w:p>
      <w:pPr>
        <w:pStyle w:val="TOC2"/>
        <w:tabs>
          <w:tab w:val="right" w:leader="dot" w:pos="8306"/>
        </w:tabs>
      </w:pPr>
      <w:hyperlink w:anchor="_Toc20664" w:history="1">
        <w:r>
          <w:rPr>
            <w:rFonts w:ascii="仿宋" w:eastAsia="仿宋" w:hAnsi="仿宋" w:cs="仿宋" w:hint="eastAsia"/>
            <w:lang w:eastAsia="zh-CN"/>
          </w:rPr>
          <w:t>(一)、选址及总平面布置单元</w:t>
        </w:r>
        <w:r>
          <w:tab/>
        </w:r>
        <w:r>
          <w:fldChar w:fldCharType="begin"/>
        </w:r>
        <w:r>
          <w:instrText xml:space="preserve"> PAGEREF _Toc20664 \h </w:instrText>
        </w:r>
        <w:r>
          <w:fldChar w:fldCharType="separate"/>
        </w:r>
        <w:r>
          <w:t>11</w:t>
        </w:r>
        <w:r>
          <w:fldChar w:fldCharType="end"/>
        </w:r>
      </w:hyperlink>
    </w:p>
    <w:p>
      <w:pPr>
        <w:pStyle w:val="TOC2"/>
        <w:tabs>
          <w:tab w:val="right" w:leader="dot" w:pos="8306"/>
        </w:tabs>
      </w:pPr>
      <w:hyperlink w:anchor="_Toc7857" w:history="1">
        <w:r>
          <w:rPr>
            <w:rFonts w:ascii="仿宋" w:eastAsia="仿宋" w:hAnsi="仿宋" w:cs="仿宋" w:hint="eastAsia"/>
            <w:lang w:eastAsia="zh-CN"/>
          </w:rPr>
          <w:t>(二)、建构筑物单元</w:t>
        </w:r>
        <w:r>
          <w:tab/>
        </w:r>
        <w:r>
          <w:fldChar w:fldCharType="begin"/>
        </w:r>
        <w:r>
          <w:instrText xml:space="preserve"> PAGEREF _Toc7857 \h </w:instrText>
        </w:r>
        <w:r>
          <w:fldChar w:fldCharType="separate"/>
        </w:r>
        <w:r>
          <w:t>13</w:t>
        </w:r>
        <w:r>
          <w:fldChar w:fldCharType="end"/>
        </w:r>
      </w:hyperlink>
    </w:p>
    <w:p>
      <w:pPr>
        <w:pStyle w:val="TOC2"/>
        <w:tabs>
          <w:tab w:val="right" w:leader="dot" w:pos="8306"/>
        </w:tabs>
      </w:pPr>
      <w:hyperlink w:anchor="_Toc10650" w:history="1">
        <w:r>
          <w:rPr>
            <w:rFonts w:ascii="仿宋" w:eastAsia="仿宋" w:hAnsi="仿宋" w:cs="仿宋" w:hint="eastAsia"/>
            <w:lang w:eastAsia="zh-CN"/>
          </w:rPr>
          <w:t>(三)、消防系统单元</w:t>
        </w:r>
        <w:r>
          <w:tab/>
        </w:r>
        <w:r>
          <w:fldChar w:fldCharType="begin"/>
        </w:r>
        <w:r>
          <w:instrText xml:space="preserve"> PAGEREF _Toc10650 \h </w:instrText>
        </w:r>
        <w:r>
          <w:fldChar w:fldCharType="separate"/>
        </w:r>
        <w:r>
          <w:t>14</w:t>
        </w:r>
        <w:r>
          <w:fldChar w:fldCharType="end"/>
        </w:r>
      </w:hyperlink>
    </w:p>
    <w:p>
      <w:pPr>
        <w:pStyle w:val="TOC2"/>
        <w:tabs>
          <w:tab w:val="right" w:leader="dot" w:pos="8306"/>
        </w:tabs>
      </w:pPr>
      <w:hyperlink w:anchor="_Toc28631" w:history="1">
        <w:r>
          <w:rPr>
            <w:rFonts w:ascii="仿宋" w:eastAsia="仿宋" w:hAnsi="仿宋" w:cs="仿宋" w:hint="eastAsia"/>
            <w:lang w:eastAsia="zh-CN"/>
          </w:rPr>
          <w:t>(四)、公用工程及辅助设施单元</w:t>
        </w:r>
        <w:r>
          <w:tab/>
        </w:r>
        <w:r>
          <w:fldChar w:fldCharType="begin"/>
        </w:r>
        <w:r>
          <w:instrText xml:space="preserve"> PAGEREF _Toc28631 \h </w:instrText>
        </w:r>
        <w:r>
          <w:fldChar w:fldCharType="separate"/>
        </w:r>
        <w:r>
          <w:t>15</w:t>
        </w:r>
        <w:r>
          <w:fldChar w:fldCharType="end"/>
        </w:r>
      </w:hyperlink>
    </w:p>
    <w:p>
      <w:pPr>
        <w:pStyle w:val="TOC2"/>
        <w:tabs>
          <w:tab w:val="right" w:leader="dot" w:pos="8306"/>
        </w:tabs>
      </w:pPr>
      <w:hyperlink w:anchor="_Toc22504" w:history="1">
        <w:r>
          <w:rPr>
            <w:rFonts w:ascii="仿宋" w:eastAsia="仿宋" w:hAnsi="仿宋" w:cs="仿宋" w:hint="eastAsia"/>
            <w:lang w:eastAsia="zh-CN"/>
          </w:rPr>
          <w:t>(五)、施工单元</w:t>
        </w:r>
        <w:r>
          <w:tab/>
        </w:r>
        <w:r>
          <w:fldChar w:fldCharType="begin"/>
        </w:r>
        <w:r>
          <w:instrText xml:space="preserve"> PAGEREF _Toc22504 \h </w:instrText>
        </w:r>
        <w:r>
          <w:fldChar w:fldCharType="separate"/>
        </w:r>
        <w:r>
          <w:t>15</w:t>
        </w:r>
        <w:r>
          <w:fldChar w:fldCharType="end"/>
        </w:r>
      </w:hyperlink>
    </w:p>
    <w:p>
      <w:pPr>
        <w:pStyle w:val="TOC2"/>
        <w:tabs>
          <w:tab w:val="right" w:leader="dot" w:pos="8306"/>
        </w:tabs>
      </w:pPr>
      <w:hyperlink w:anchor="_Toc24653" w:history="1">
        <w:r>
          <w:rPr>
            <w:rFonts w:ascii="仿宋" w:eastAsia="仿宋" w:hAnsi="仿宋" w:cs="仿宋" w:hint="eastAsia"/>
            <w:lang w:eastAsia="zh-CN"/>
          </w:rPr>
          <w:t>(六)、特种设备单元</w:t>
        </w:r>
        <w:r>
          <w:tab/>
        </w:r>
        <w:r>
          <w:fldChar w:fldCharType="begin"/>
        </w:r>
        <w:r>
          <w:instrText xml:space="preserve"> PAGEREF _Toc24653 \h </w:instrText>
        </w:r>
        <w:r>
          <w:fldChar w:fldCharType="separate"/>
        </w:r>
        <w:r>
          <w:t>16</w:t>
        </w:r>
        <w:r>
          <w:fldChar w:fldCharType="end"/>
        </w:r>
      </w:hyperlink>
    </w:p>
    <w:p>
      <w:pPr>
        <w:pStyle w:val="TOC2"/>
        <w:tabs>
          <w:tab w:val="right" w:leader="dot" w:pos="8306"/>
        </w:tabs>
      </w:pPr>
      <w:hyperlink w:anchor="_Toc29312" w:history="1">
        <w:r>
          <w:rPr>
            <w:rFonts w:ascii="仿宋" w:eastAsia="仿宋" w:hAnsi="仿宋" w:cs="仿宋" w:hint="eastAsia"/>
            <w:lang w:eastAsia="zh-CN"/>
          </w:rPr>
          <w:t>(七)、安全管理单元</w:t>
        </w:r>
        <w:r>
          <w:tab/>
        </w:r>
        <w:r>
          <w:fldChar w:fldCharType="begin"/>
        </w:r>
        <w:r>
          <w:instrText xml:space="preserve"> PAGEREF _Toc29312 \h </w:instrText>
        </w:r>
        <w:r>
          <w:fldChar w:fldCharType="separate"/>
        </w:r>
        <w:r>
          <w:t>17</w:t>
        </w:r>
        <w:r>
          <w:fldChar w:fldCharType="end"/>
        </w:r>
      </w:hyperlink>
    </w:p>
    <w:p>
      <w:pPr>
        <w:pStyle w:val="TOC1"/>
        <w:tabs>
          <w:tab w:val="right" w:leader="dot" w:pos="8306"/>
        </w:tabs>
      </w:pPr>
      <w:hyperlink w:anchor="_Toc12845" w:history="1">
        <w:r>
          <w:rPr>
            <w:rFonts w:ascii="仿宋" w:eastAsia="仿宋" w:hAnsi="仿宋" w:cs="仿宋" w:hint="eastAsia"/>
            <w:lang w:eastAsia="zh-CN"/>
          </w:rPr>
          <w:t>四、项目监理与质量保证</w:t>
        </w:r>
        <w:r>
          <w:tab/>
        </w:r>
        <w:r>
          <w:fldChar w:fldCharType="begin"/>
        </w:r>
        <w:r>
          <w:instrText xml:space="preserve"> PAGEREF _Toc12845 \h </w:instrText>
        </w:r>
        <w:r>
          <w:fldChar w:fldCharType="separate"/>
        </w:r>
        <w:r>
          <w:t>18</w:t>
        </w:r>
        <w:r>
          <w:fldChar w:fldCharType="end"/>
        </w:r>
      </w:hyperlink>
    </w:p>
    <w:p>
      <w:pPr>
        <w:pStyle w:val="TOC2"/>
        <w:tabs>
          <w:tab w:val="right" w:leader="dot" w:pos="8306"/>
        </w:tabs>
      </w:pPr>
      <w:hyperlink w:anchor="_Toc26374" w:history="1">
        <w:r>
          <w:rPr>
            <w:rFonts w:ascii="仿宋" w:eastAsia="仿宋" w:hAnsi="仿宋" w:cs="仿宋" w:hint="eastAsia"/>
            <w:lang w:eastAsia="zh-CN"/>
          </w:rPr>
          <w:t>(一)、监理体系构建</w:t>
        </w:r>
        <w:r>
          <w:tab/>
        </w:r>
        <w:r>
          <w:fldChar w:fldCharType="begin"/>
        </w:r>
        <w:r>
          <w:instrText xml:space="preserve"> PAGEREF _Toc26374 \h </w:instrText>
        </w:r>
        <w:r>
          <w:fldChar w:fldCharType="separate"/>
        </w:r>
        <w:r>
          <w:t>18</w:t>
        </w:r>
        <w:r>
          <w:fldChar w:fldCharType="end"/>
        </w:r>
      </w:hyperlink>
    </w:p>
    <w:p>
      <w:pPr>
        <w:pStyle w:val="TOC2"/>
        <w:tabs>
          <w:tab w:val="right" w:leader="dot" w:pos="8306"/>
        </w:tabs>
      </w:pPr>
      <w:hyperlink w:anchor="_Toc10449" w:history="1">
        <w:r>
          <w:rPr>
            <w:rFonts w:ascii="仿宋" w:eastAsia="仿宋" w:hAnsi="仿宋" w:cs="仿宋" w:hint="eastAsia"/>
            <w:lang w:eastAsia="zh-CN"/>
          </w:rPr>
          <w:t>(二)、质量保证体系实施</w:t>
        </w:r>
        <w:r>
          <w:tab/>
        </w:r>
        <w:r>
          <w:fldChar w:fldCharType="begin"/>
        </w:r>
        <w:r>
          <w:instrText xml:space="preserve"> PAGEREF _Toc10449 \h </w:instrText>
        </w:r>
        <w:r>
          <w:fldChar w:fldCharType="separate"/>
        </w:r>
        <w:r>
          <w:t>19</w:t>
        </w:r>
        <w:r>
          <w:fldChar w:fldCharType="end"/>
        </w:r>
      </w:hyperlink>
    </w:p>
    <w:p>
      <w:pPr>
        <w:pStyle w:val="TOC2"/>
        <w:tabs>
          <w:tab w:val="right" w:leader="dot" w:pos="8306"/>
        </w:tabs>
      </w:pPr>
      <w:hyperlink w:anchor="_Toc20127" w:history="1">
        <w:r>
          <w:rPr>
            <w:rFonts w:ascii="仿宋" w:eastAsia="仿宋" w:hAnsi="仿宋" w:cs="仿宋" w:hint="eastAsia"/>
            <w:lang w:eastAsia="zh-CN"/>
          </w:rPr>
          <w:t>(三)、监理与质量控制流程</w:t>
        </w:r>
        <w:r>
          <w:tab/>
        </w:r>
        <w:r>
          <w:fldChar w:fldCharType="begin"/>
        </w:r>
        <w:r>
          <w:instrText xml:space="preserve"> PAGEREF _Toc20127 \h </w:instrText>
        </w:r>
        <w:r>
          <w:fldChar w:fldCharType="separate"/>
        </w:r>
        <w:r>
          <w:t>19</w:t>
        </w:r>
        <w:r>
          <w:fldChar w:fldCharType="end"/>
        </w:r>
      </w:hyperlink>
    </w:p>
    <w:p>
      <w:pPr>
        <w:pStyle w:val="TOC1"/>
        <w:tabs>
          <w:tab w:val="right" w:leader="dot" w:pos="8306"/>
        </w:tabs>
      </w:pPr>
      <w:hyperlink w:anchor="_Toc14101" w:history="1">
        <w:r>
          <w:rPr>
            <w:rFonts w:ascii="仿宋" w:eastAsia="仿宋" w:hAnsi="仿宋" w:cs="仿宋" w:hint="eastAsia"/>
            <w:lang w:eastAsia="zh-CN"/>
          </w:rPr>
          <w:t>五、改装汽车项目承办单位基本情况</w:t>
        </w:r>
        <w:r>
          <w:tab/>
        </w:r>
        <w:r>
          <w:fldChar w:fldCharType="begin"/>
        </w:r>
        <w:r>
          <w:instrText xml:space="preserve"> PAGEREF _Toc14101 \h </w:instrText>
        </w:r>
        <w:r>
          <w:fldChar w:fldCharType="separate"/>
        </w:r>
        <w:r>
          <w:t>20</w:t>
        </w:r>
        <w:r>
          <w:fldChar w:fldCharType="end"/>
        </w:r>
      </w:hyperlink>
    </w:p>
    <w:p>
      <w:pPr>
        <w:pStyle w:val="TOC2"/>
        <w:tabs>
          <w:tab w:val="right" w:leader="dot" w:pos="8306"/>
        </w:tabs>
      </w:pPr>
      <w:hyperlink w:anchor="_Toc24003" w:history="1">
        <w:r>
          <w:rPr>
            <w:rFonts w:ascii="仿宋" w:eastAsia="仿宋" w:hAnsi="仿宋" w:cs="仿宋" w:hint="eastAsia"/>
            <w:lang w:eastAsia="zh-CN"/>
          </w:rPr>
          <w:t>(一)、公司基本信息</w:t>
        </w:r>
        <w:r>
          <w:tab/>
        </w:r>
        <w:r>
          <w:fldChar w:fldCharType="begin"/>
        </w:r>
        <w:r>
          <w:instrText xml:space="preserve"> PAGEREF _Toc24003 \h </w:instrText>
        </w:r>
        <w:r>
          <w:fldChar w:fldCharType="separate"/>
        </w:r>
        <w:r>
          <w:t>20</w:t>
        </w:r>
        <w:r>
          <w:fldChar w:fldCharType="end"/>
        </w:r>
      </w:hyperlink>
    </w:p>
    <w:p>
      <w:pPr>
        <w:pStyle w:val="TOC2"/>
        <w:tabs>
          <w:tab w:val="right" w:leader="dot" w:pos="8306"/>
        </w:tabs>
      </w:pPr>
      <w:hyperlink w:anchor="_Toc16503" w:history="1">
        <w:r>
          <w:rPr>
            <w:rFonts w:ascii="仿宋" w:eastAsia="仿宋" w:hAnsi="仿宋" w:cs="仿宋" w:hint="eastAsia"/>
            <w:lang w:eastAsia="zh-CN"/>
          </w:rPr>
          <w:t>(二)、公司简介</w:t>
        </w:r>
        <w:r>
          <w:tab/>
        </w:r>
        <w:r>
          <w:fldChar w:fldCharType="begin"/>
        </w:r>
        <w:r>
          <w:instrText xml:space="preserve"> PAGEREF _Toc16503 \h </w:instrText>
        </w:r>
        <w:r>
          <w:fldChar w:fldCharType="separate"/>
        </w:r>
        <w:r>
          <w:t>20</w:t>
        </w:r>
        <w:r>
          <w:fldChar w:fldCharType="end"/>
        </w:r>
      </w:hyperlink>
    </w:p>
    <w:p>
      <w:pPr>
        <w:pStyle w:val="TOC2"/>
        <w:tabs>
          <w:tab w:val="right" w:leader="dot" w:pos="8306"/>
        </w:tabs>
      </w:pPr>
      <w:hyperlink w:anchor="_Toc28499" w:history="1">
        <w:r>
          <w:rPr>
            <w:rFonts w:ascii="仿宋" w:eastAsia="仿宋" w:hAnsi="仿宋" w:cs="仿宋" w:hint="eastAsia"/>
            <w:lang w:eastAsia="zh-CN"/>
          </w:rPr>
          <w:t>(三)、公司主要财务数据</w:t>
        </w:r>
        <w:r>
          <w:tab/>
        </w:r>
        <w:r>
          <w:fldChar w:fldCharType="begin"/>
        </w:r>
        <w:r>
          <w:instrText xml:space="preserve"> PAGEREF _Toc28499 \h </w:instrText>
        </w:r>
        <w:r>
          <w:fldChar w:fldCharType="separate"/>
        </w:r>
        <w:r>
          <w:t>20</w:t>
        </w:r>
        <w:r>
          <w:fldChar w:fldCharType="end"/>
        </w:r>
      </w:hyperlink>
    </w:p>
    <w:p>
      <w:pPr>
        <w:pStyle w:val="TOC2"/>
        <w:tabs>
          <w:tab w:val="right" w:leader="dot" w:pos="8306"/>
        </w:tabs>
      </w:pPr>
      <w:hyperlink w:anchor="_Toc3141" w:history="1">
        <w:r>
          <w:rPr>
            <w:rFonts w:ascii="仿宋" w:eastAsia="仿宋" w:hAnsi="仿宋" w:cs="仿宋" w:hint="eastAsia"/>
            <w:lang w:eastAsia="zh-CN"/>
          </w:rPr>
          <w:t>(四)、核心人员介绍</w:t>
        </w:r>
        <w:r>
          <w:tab/>
        </w:r>
        <w:r>
          <w:fldChar w:fldCharType="begin"/>
        </w:r>
        <w:r>
          <w:instrText xml:space="preserve"> PAGEREF _Toc3141 \h </w:instrText>
        </w:r>
        <w:r>
          <w:fldChar w:fldCharType="separate"/>
        </w:r>
        <w:r>
          <w:t>21</w:t>
        </w:r>
        <w:r>
          <w:fldChar w:fldCharType="end"/>
        </w:r>
      </w:hyperlink>
    </w:p>
    <w:p>
      <w:pPr>
        <w:pStyle w:val="TOC1"/>
        <w:tabs>
          <w:tab w:val="right" w:leader="dot" w:pos="8306"/>
        </w:tabs>
      </w:pPr>
      <w:hyperlink w:anchor="_Toc28047" w:history="1">
        <w:r>
          <w:rPr>
            <w:rFonts w:ascii="仿宋" w:eastAsia="仿宋" w:hAnsi="仿宋" w:cs="仿宋" w:hint="eastAsia"/>
            <w:lang w:eastAsia="zh-CN"/>
          </w:rPr>
          <w:t>六、改装汽车项目建设内容</w:t>
        </w:r>
        <w:r>
          <w:tab/>
        </w:r>
        <w:r>
          <w:fldChar w:fldCharType="begin"/>
        </w:r>
        <w:r>
          <w:instrText xml:space="preserve"> PAGEREF _Toc28047 \h </w:instrText>
        </w:r>
        <w:r>
          <w:fldChar w:fldCharType="separate"/>
        </w:r>
        <w:r>
          <w:t>21</w:t>
        </w:r>
        <w:r>
          <w:fldChar w:fldCharType="end"/>
        </w:r>
      </w:hyperlink>
    </w:p>
    <w:p>
      <w:pPr>
        <w:pStyle w:val="TOC2"/>
        <w:tabs>
          <w:tab w:val="right" w:leader="dot" w:pos="8306"/>
        </w:tabs>
      </w:pPr>
      <w:hyperlink w:anchor="_Toc17216" w:history="1">
        <w:r>
          <w:rPr>
            <w:rFonts w:ascii="仿宋" w:eastAsia="仿宋" w:hAnsi="仿宋" w:cs="仿宋" w:hint="eastAsia"/>
            <w:lang w:eastAsia="zh-CN"/>
          </w:rPr>
          <w:t>(一)、建筑工程</w:t>
        </w:r>
        <w:r>
          <w:tab/>
        </w:r>
        <w:r>
          <w:fldChar w:fldCharType="begin"/>
        </w:r>
        <w:r>
          <w:instrText xml:space="preserve"> PAGEREF _Toc17216 \h </w:instrText>
        </w:r>
        <w:r>
          <w:fldChar w:fldCharType="separate"/>
        </w:r>
        <w:r>
          <w:t>21</w:t>
        </w:r>
        <w:r>
          <w:fldChar w:fldCharType="end"/>
        </w:r>
      </w:hyperlink>
    </w:p>
    <w:p>
      <w:pPr>
        <w:pStyle w:val="TOC2"/>
        <w:tabs>
          <w:tab w:val="right" w:leader="dot" w:pos="8306"/>
        </w:tabs>
      </w:pPr>
      <w:hyperlink w:anchor="_Toc12204" w:history="1">
        <w:r>
          <w:rPr>
            <w:rFonts w:ascii="仿宋" w:eastAsia="仿宋" w:hAnsi="仿宋" w:cs="仿宋" w:hint="eastAsia"/>
            <w:lang w:eastAsia="zh-CN"/>
          </w:rPr>
          <w:t>(二)、电气、自动控制系统</w:t>
        </w:r>
        <w:r>
          <w:tab/>
        </w:r>
        <w:r>
          <w:fldChar w:fldCharType="begin"/>
        </w:r>
        <w:r>
          <w:instrText xml:space="preserve"> PAGEREF _Toc12204 \h </w:instrText>
        </w:r>
        <w:r>
          <w:fldChar w:fldCharType="separate"/>
        </w:r>
        <w:r>
          <w:t>23</w:t>
        </w:r>
        <w:r>
          <w:fldChar w:fldCharType="end"/>
        </w:r>
      </w:hyperlink>
    </w:p>
    <w:p>
      <w:pPr>
        <w:pStyle w:val="TOC2"/>
        <w:tabs>
          <w:tab w:val="right" w:leader="dot" w:pos="8306"/>
        </w:tabs>
      </w:pPr>
      <w:hyperlink w:anchor="_Toc21344" w:history="1">
        <w:r>
          <w:rPr>
            <w:rFonts w:ascii="仿宋" w:eastAsia="仿宋" w:hAnsi="仿宋" w:cs="仿宋" w:hint="eastAsia"/>
            <w:lang w:eastAsia="zh-CN"/>
          </w:rPr>
          <w:t>(三)、通用及专用设备选择</w:t>
        </w:r>
        <w:r>
          <w:tab/>
        </w:r>
        <w:r>
          <w:fldChar w:fldCharType="begin"/>
        </w:r>
        <w:r>
          <w:instrText xml:space="preserve"> PAGEREF _Toc21344 \h </w:instrText>
        </w:r>
        <w:r>
          <w:fldChar w:fldCharType="separate"/>
        </w:r>
        <w:r>
          <w:t>25</w:t>
        </w:r>
        <w:r>
          <w:fldChar w:fldCharType="end"/>
        </w:r>
      </w:hyperlink>
    </w:p>
    <w:p>
      <w:pPr>
        <w:pStyle w:val="TOC2"/>
        <w:tabs>
          <w:tab w:val="right" w:leader="dot" w:pos="8306"/>
        </w:tabs>
      </w:pPr>
      <w:hyperlink w:anchor="_Toc22798" w:history="1">
        <w:r>
          <w:rPr>
            <w:rFonts w:ascii="仿宋" w:eastAsia="仿宋" w:hAnsi="仿宋" w:cs="仿宋" w:hint="eastAsia"/>
            <w:lang w:eastAsia="zh-CN"/>
          </w:rPr>
          <w:t>(四)、公共工程</w:t>
        </w:r>
        <w:r>
          <w:tab/>
        </w:r>
        <w:r>
          <w:fldChar w:fldCharType="begin"/>
        </w:r>
        <w:r>
          <w:instrText xml:space="preserve"> PAGEREF _Toc22798 \h </w:instrText>
        </w:r>
        <w:r>
          <w:fldChar w:fldCharType="separate"/>
        </w:r>
        <w:r>
          <w:t>26</w:t>
        </w:r>
        <w:r>
          <w:fldChar w:fldCharType="end"/>
        </w:r>
      </w:hyperlink>
    </w:p>
    <w:p>
      <w:pPr>
        <w:pStyle w:val="TOC1"/>
        <w:tabs>
          <w:tab w:val="right" w:leader="dot" w:pos="8306"/>
        </w:tabs>
      </w:pPr>
      <w:hyperlink w:anchor="_Toc12950" w:history="1">
        <w:r>
          <w:rPr>
            <w:rFonts w:ascii="仿宋" w:eastAsia="仿宋" w:hAnsi="仿宋" w:cs="仿宋" w:hint="eastAsia"/>
            <w:lang w:eastAsia="zh-CN"/>
          </w:rPr>
          <w:t>七、必要性分析</w:t>
        </w:r>
        <w:r>
          <w:tab/>
        </w:r>
        <w:r>
          <w:fldChar w:fldCharType="begin"/>
        </w:r>
        <w:r>
          <w:instrText xml:space="preserve"> PAGEREF _Toc12950 \h </w:instrText>
        </w:r>
        <w:r>
          <w:fldChar w:fldCharType="separate"/>
        </w:r>
        <w:r>
          <w:t>28</w:t>
        </w:r>
        <w:r>
          <w:fldChar w:fldCharType="end"/>
        </w:r>
      </w:hyperlink>
    </w:p>
    <w:p>
      <w:pPr>
        <w:pStyle w:val="TOC2"/>
        <w:tabs>
          <w:tab w:val="right" w:leader="dot" w:pos="8306"/>
        </w:tabs>
      </w:pPr>
      <w:hyperlink w:anchor="_Toc28539" w:history="1">
        <w:r>
          <w:rPr>
            <w:rFonts w:ascii="仿宋" w:eastAsia="仿宋" w:hAnsi="仿宋" w:cs="仿宋" w:hint="eastAsia"/>
            <w:lang w:eastAsia="zh-CN"/>
          </w:rPr>
          <w:t>(一)、必要性分析</w:t>
        </w:r>
        <w:r>
          <w:tab/>
        </w:r>
        <w:r>
          <w:fldChar w:fldCharType="begin"/>
        </w:r>
        <w:r>
          <w:instrText xml:space="preserve"> PAGEREF _Toc28539 \h </w:instrText>
        </w:r>
        <w:r>
          <w:fldChar w:fldCharType="separate"/>
        </w:r>
        <w:r>
          <w:t>28</w:t>
        </w:r>
        <w:r>
          <w:fldChar w:fldCharType="end"/>
        </w:r>
      </w:hyperlink>
    </w:p>
    <w:p>
      <w:pPr>
        <w:pStyle w:val="TOC1"/>
        <w:tabs>
          <w:tab w:val="right" w:leader="dot" w:pos="8306"/>
        </w:tabs>
      </w:pPr>
      <w:hyperlink w:anchor="_Toc191" w:history="1">
        <w:r>
          <w:rPr>
            <w:rFonts w:ascii="仿宋" w:eastAsia="仿宋" w:hAnsi="仿宋" w:cs="仿宋" w:hint="eastAsia"/>
            <w:lang w:eastAsia="zh-CN"/>
          </w:rPr>
          <w:t>八、环境保护与治理方案</w:t>
        </w:r>
        <w:r>
          <w:tab/>
        </w:r>
        <w:r>
          <w:fldChar w:fldCharType="begin"/>
        </w:r>
        <w:r>
          <w:instrText xml:space="preserve"> PAGEREF _Toc191 \h </w:instrText>
        </w:r>
        <w:r>
          <w:fldChar w:fldCharType="separate"/>
        </w:r>
        <w:r>
          <w:t>28</w:t>
        </w:r>
        <w:r>
          <w:fldChar w:fldCharType="end"/>
        </w:r>
      </w:hyperlink>
    </w:p>
    <w:p>
      <w:pPr>
        <w:pStyle w:val="TOC2"/>
        <w:tabs>
          <w:tab w:val="right" w:leader="dot" w:pos="8306"/>
        </w:tabs>
      </w:pPr>
      <w:hyperlink w:anchor="_Toc18373" w:history="1">
        <w:r>
          <w:rPr>
            <w:rFonts w:ascii="仿宋" w:eastAsia="仿宋" w:hAnsi="仿宋" w:cs="仿宋" w:hint="eastAsia"/>
            <w:lang w:eastAsia="zh-CN"/>
          </w:rPr>
          <w:t>(一)、项目环境影响评估</w:t>
        </w:r>
        <w:r>
          <w:tab/>
        </w:r>
        <w:r>
          <w:fldChar w:fldCharType="begin"/>
        </w:r>
        <w:r>
          <w:instrText xml:space="preserve"> PAGEREF _Toc18373 \h </w:instrText>
        </w:r>
        <w:r>
          <w:fldChar w:fldCharType="separate"/>
        </w:r>
        <w:r>
          <w:t>28</w:t>
        </w:r>
        <w:r>
          <w:fldChar w:fldCharType="end"/>
        </w:r>
      </w:hyperlink>
    </w:p>
    <w:p>
      <w:pPr>
        <w:pStyle w:val="TOC2"/>
        <w:tabs>
          <w:tab w:val="right" w:leader="dot" w:pos="8306"/>
        </w:tabs>
      </w:pPr>
      <w:hyperlink w:anchor="_Toc18991" w:history="1">
        <w:r>
          <w:rPr>
            <w:rFonts w:ascii="仿宋" w:eastAsia="仿宋" w:hAnsi="仿宋" w:cs="仿宋" w:hint="eastAsia"/>
            <w:lang w:eastAsia="zh-CN"/>
          </w:rPr>
          <w:t>(二)、环境保护措施与治理方案</w:t>
        </w:r>
        <w:r>
          <w:tab/>
        </w:r>
        <w:r>
          <w:fldChar w:fldCharType="begin"/>
        </w:r>
        <w:r>
          <w:instrText xml:space="preserve"> PAGEREF _Toc18991 \h </w:instrText>
        </w:r>
        <w:r>
          <w:fldChar w:fldCharType="separate"/>
        </w:r>
        <w:r>
          <w:t>29</w:t>
        </w:r>
        <w:r>
          <w:fldChar w:fldCharType="end"/>
        </w:r>
      </w:hyperlink>
    </w:p>
    <w:p>
      <w:pPr>
        <w:pStyle w:val="TOC1"/>
        <w:tabs>
          <w:tab w:val="right" w:leader="dot" w:pos="8306"/>
        </w:tabs>
      </w:pPr>
      <w:hyperlink w:anchor="_Toc9389" w:history="1">
        <w:r>
          <w:rPr>
            <w:rFonts w:ascii="仿宋" w:eastAsia="仿宋" w:hAnsi="仿宋" w:cs="仿宋" w:hint="eastAsia"/>
            <w:lang w:eastAsia="zh-CN"/>
          </w:rPr>
          <w:t>九、改装汽车项目组织管理与招投标</w:t>
        </w:r>
        <w:r>
          <w:tab/>
        </w:r>
        <w:r>
          <w:fldChar w:fldCharType="begin"/>
        </w:r>
        <w:r>
          <w:instrText xml:space="preserve"> PAGEREF _Toc9389 \h </w:instrText>
        </w:r>
        <w:r>
          <w:fldChar w:fldCharType="separate"/>
        </w:r>
        <w:r>
          <w:t>29</w:t>
        </w:r>
        <w:r>
          <w:fldChar w:fldCharType="end"/>
        </w:r>
      </w:hyperlink>
    </w:p>
    <w:p>
      <w:pPr>
        <w:pStyle w:val="TOC2"/>
        <w:tabs>
          <w:tab w:val="right" w:leader="dot" w:pos="8306"/>
        </w:tabs>
      </w:pPr>
      <w:hyperlink w:anchor="_Toc30577" w:history="1">
        <w:r>
          <w:rPr>
            <w:rFonts w:ascii="仿宋" w:eastAsia="仿宋" w:hAnsi="仿宋" w:cs="仿宋" w:hint="eastAsia"/>
            <w:lang w:eastAsia="zh-CN"/>
          </w:rPr>
          <w:t>(一)、改装汽车项目筹建时期的组织与管理</w:t>
        </w:r>
        <w:r>
          <w:tab/>
        </w:r>
        <w:r>
          <w:fldChar w:fldCharType="begin"/>
        </w:r>
        <w:r>
          <w:instrText xml:space="preserve"> PAGEREF _Toc30577 \h </w:instrText>
        </w:r>
        <w:r>
          <w:fldChar w:fldCharType="separate"/>
        </w:r>
        <w:r>
          <w:t>29</w:t>
        </w:r>
        <w:r>
          <w:fldChar w:fldCharType="end"/>
        </w:r>
      </w:hyperlink>
    </w:p>
    <w:p>
      <w:pPr>
        <w:pStyle w:val="TOC2"/>
        <w:tabs>
          <w:tab w:val="right" w:leader="dot" w:pos="8306"/>
        </w:tabs>
      </w:pPr>
      <w:hyperlink w:anchor="_Toc538" w:history="1">
        <w:r>
          <w:rPr>
            <w:rFonts w:ascii="仿宋" w:eastAsia="仿宋" w:hAnsi="仿宋" w:cs="仿宋" w:hint="eastAsia"/>
            <w:lang w:eastAsia="zh-CN"/>
          </w:rPr>
          <w:t>(二)、改装汽车项目运行时期的组织与管理</w:t>
        </w:r>
        <w:r>
          <w:tab/>
        </w:r>
        <w:r>
          <w:fldChar w:fldCharType="begin"/>
        </w:r>
        <w:r>
          <w:instrText xml:space="preserve"> PAGEREF _Toc538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0" w:history="1">
        <w:r>
          <w:rPr>
            <w:rFonts w:ascii="仿宋" w:eastAsia="仿宋" w:hAnsi="仿宋" w:cs="仿宋" w:hint="eastAsia"/>
            <w:lang w:eastAsia="zh-CN"/>
          </w:rPr>
          <w:t>(三)、劳动定员和人员培训</w:t>
        </w:r>
        <w:r>
          <w:tab/>
        </w:r>
        <w:r>
          <w:fldChar w:fldCharType="begin"/>
        </w:r>
        <w:r>
          <w:instrText xml:space="preserve"> PAGEREF _Toc7220 \h </w:instrText>
        </w:r>
        <w:r>
          <w:fldChar w:fldCharType="separate"/>
        </w:r>
        <w:r>
          <w:t>31</w:t>
        </w:r>
        <w:r>
          <w:fldChar w:fldCharType="end"/>
        </w:r>
      </w:hyperlink>
    </w:p>
    <w:p>
      <w:pPr>
        <w:pStyle w:val="TOC2"/>
        <w:tabs>
          <w:tab w:val="right" w:leader="dot" w:pos="8306"/>
        </w:tabs>
      </w:pPr>
      <w:hyperlink w:anchor="_Toc5848" w:history="1">
        <w:r>
          <w:rPr>
            <w:rFonts w:ascii="仿宋" w:eastAsia="仿宋" w:hAnsi="仿宋" w:cs="仿宋" w:hint="eastAsia"/>
            <w:lang w:eastAsia="zh-CN"/>
          </w:rPr>
          <w:t>(四)、招标管理</w:t>
        </w:r>
        <w:r>
          <w:tab/>
        </w:r>
        <w:r>
          <w:fldChar w:fldCharType="begin"/>
        </w:r>
        <w:r>
          <w:instrText xml:space="preserve"> PAGEREF _Toc5848 \h </w:instrText>
        </w:r>
        <w:r>
          <w:fldChar w:fldCharType="separate"/>
        </w:r>
        <w:r>
          <w:t>32</w:t>
        </w:r>
        <w:r>
          <w:fldChar w:fldCharType="end"/>
        </w:r>
      </w:hyperlink>
    </w:p>
    <w:p>
      <w:pPr>
        <w:pStyle w:val="TOC1"/>
        <w:tabs>
          <w:tab w:val="right" w:leader="dot" w:pos="8306"/>
        </w:tabs>
      </w:pPr>
      <w:hyperlink w:anchor="_Toc9856" w:history="1">
        <w:r>
          <w:rPr>
            <w:rFonts w:ascii="仿宋" w:eastAsia="仿宋" w:hAnsi="仿宋" w:cs="仿宋" w:hint="eastAsia"/>
            <w:lang w:eastAsia="zh-CN"/>
          </w:rPr>
          <w:t>十、改装汽车项目风险管理</w:t>
        </w:r>
        <w:r>
          <w:tab/>
        </w:r>
        <w:r>
          <w:fldChar w:fldCharType="begin"/>
        </w:r>
        <w:r>
          <w:instrText xml:space="preserve"> PAGEREF _Toc9856 \h </w:instrText>
        </w:r>
        <w:r>
          <w:fldChar w:fldCharType="separate"/>
        </w:r>
        <w:r>
          <w:t>33</w:t>
        </w:r>
        <w:r>
          <w:fldChar w:fldCharType="end"/>
        </w:r>
      </w:hyperlink>
    </w:p>
    <w:p>
      <w:pPr>
        <w:pStyle w:val="TOC2"/>
        <w:tabs>
          <w:tab w:val="right" w:leader="dot" w:pos="8306"/>
        </w:tabs>
      </w:pPr>
      <w:hyperlink w:anchor="_Toc10619" w:history="1">
        <w:r>
          <w:rPr>
            <w:rFonts w:ascii="仿宋" w:eastAsia="仿宋" w:hAnsi="仿宋" w:cs="仿宋" w:hint="eastAsia"/>
            <w:lang w:eastAsia="zh-CN"/>
          </w:rPr>
          <w:t>(一)、风险识别与评估</w:t>
        </w:r>
        <w:r>
          <w:tab/>
        </w:r>
        <w:r>
          <w:fldChar w:fldCharType="begin"/>
        </w:r>
        <w:r>
          <w:instrText xml:space="preserve"> PAGEREF _Toc10619 \h </w:instrText>
        </w:r>
        <w:r>
          <w:fldChar w:fldCharType="separate"/>
        </w:r>
        <w:r>
          <w:t>33</w:t>
        </w:r>
        <w:r>
          <w:fldChar w:fldCharType="end"/>
        </w:r>
      </w:hyperlink>
    </w:p>
    <w:p>
      <w:pPr>
        <w:pStyle w:val="TOC2"/>
        <w:tabs>
          <w:tab w:val="right" w:leader="dot" w:pos="8306"/>
        </w:tabs>
      </w:pPr>
      <w:hyperlink w:anchor="_Toc14499" w:history="1">
        <w:r>
          <w:rPr>
            <w:rFonts w:ascii="仿宋" w:eastAsia="仿宋" w:hAnsi="仿宋" w:cs="仿宋" w:hint="eastAsia"/>
            <w:lang w:eastAsia="zh-CN"/>
          </w:rPr>
          <w:t>(二)、风险应对策略</w:t>
        </w:r>
        <w:r>
          <w:tab/>
        </w:r>
        <w:r>
          <w:fldChar w:fldCharType="begin"/>
        </w:r>
        <w:r>
          <w:instrText xml:space="preserve"> PAGEREF _Toc14499 \h </w:instrText>
        </w:r>
        <w:r>
          <w:fldChar w:fldCharType="separate"/>
        </w:r>
        <w:r>
          <w:t>34</w:t>
        </w:r>
        <w:r>
          <w:fldChar w:fldCharType="end"/>
        </w:r>
      </w:hyperlink>
    </w:p>
    <w:p>
      <w:pPr>
        <w:pStyle w:val="TOC2"/>
        <w:tabs>
          <w:tab w:val="right" w:leader="dot" w:pos="8306"/>
        </w:tabs>
      </w:pPr>
      <w:hyperlink w:anchor="_Toc30996" w:history="1">
        <w:r>
          <w:rPr>
            <w:rFonts w:ascii="仿宋" w:eastAsia="仿宋" w:hAnsi="仿宋" w:cs="仿宋" w:hint="eastAsia"/>
            <w:lang w:eastAsia="zh-CN"/>
          </w:rPr>
          <w:t>(三)、风险监控与控制</w:t>
        </w:r>
        <w:r>
          <w:tab/>
        </w:r>
        <w:r>
          <w:fldChar w:fldCharType="begin"/>
        </w:r>
        <w:r>
          <w:instrText xml:space="preserve"> PAGEREF _Toc30996 \h </w:instrText>
        </w:r>
        <w:r>
          <w:fldChar w:fldCharType="separate"/>
        </w:r>
        <w:r>
          <w:t>35</w:t>
        </w:r>
        <w:r>
          <w:fldChar w:fldCharType="end"/>
        </w:r>
      </w:hyperlink>
    </w:p>
    <w:p>
      <w:pPr>
        <w:pStyle w:val="TOC1"/>
        <w:tabs>
          <w:tab w:val="right" w:leader="dot" w:pos="8306"/>
        </w:tabs>
      </w:pPr>
      <w:hyperlink w:anchor="_Toc2934" w:history="1">
        <w:r>
          <w:rPr>
            <w:rFonts w:ascii="仿宋" w:eastAsia="仿宋" w:hAnsi="仿宋" w:cs="仿宋" w:hint="eastAsia"/>
            <w:lang w:eastAsia="zh-CN"/>
          </w:rPr>
          <w:t>十一、法律与合规事项</w:t>
        </w:r>
        <w:r>
          <w:tab/>
        </w:r>
        <w:r>
          <w:fldChar w:fldCharType="begin"/>
        </w:r>
        <w:r>
          <w:instrText xml:space="preserve"> PAGEREF _Toc2934 \h </w:instrText>
        </w:r>
        <w:r>
          <w:fldChar w:fldCharType="separate"/>
        </w:r>
        <w:r>
          <w:t>36</w:t>
        </w:r>
        <w:r>
          <w:fldChar w:fldCharType="end"/>
        </w:r>
      </w:hyperlink>
    </w:p>
    <w:p>
      <w:pPr>
        <w:pStyle w:val="TOC2"/>
        <w:tabs>
          <w:tab w:val="right" w:leader="dot" w:pos="8306"/>
        </w:tabs>
      </w:pPr>
      <w:hyperlink w:anchor="_Toc16605" w:history="1">
        <w:r>
          <w:rPr>
            <w:rFonts w:ascii="仿宋" w:eastAsia="仿宋" w:hAnsi="仿宋" w:cs="仿宋" w:hint="eastAsia"/>
            <w:lang w:eastAsia="zh-CN"/>
          </w:rPr>
          <w:t>(一)、法律合规与风险</w:t>
        </w:r>
        <w:r>
          <w:tab/>
        </w:r>
        <w:r>
          <w:fldChar w:fldCharType="begin"/>
        </w:r>
        <w:r>
          <w:instrText xml:space="preserve"> PAGEREF _Toc16605 \h </w:instrText>
        </w:r>
        <w:r>
          <w:fldChar w:fldCharType="separate"/>
        </w:r>
        <w:r>
          <w:t>36</w:t>
        </w:r>
        <w:r>
          <w:fldChar w:fldCharType="end"/>
        </w:r>
      </w:hyperlink>
    </w:p>
    <w:p>
      <w:pPr>
        <w:pStyle w:val="TOC2"/>
        <w:tabs>
          <w:tab w:val="right" w:leader="dot" w:pos="8306"/>
        </w:tabs>
      </w:pPr>
      <w:hyperlink w:anchor="_Toc25586" w:history="1">
        <w:r>
          <w:rPr>
            <w:rFonts w:ascii="仿宋" w:eastAsia="仿宋" w:hAnsi="仿宋" w:cs="仿宋" w:hint="eastAsia"/>
            <w:lang w:eastAsia="zh-CN"/>
          </w:rPr>
          <w:t>(二)、合同管理</w:t>
        </w:r>
        <w:r>
          <w:tab/>
        </w:r>
        <w:r>
          <w:fldChar w:fldCharType="begin"/>
        </w:r>
        <w:r>
          <w:instrText xml:space="preserve"> PAGEREF _Toc25586 \h </w:instrText>
        </w:r>
        <w:r>
          <w:fldChar w:fldCharType="separate"/>
        </w:r>
        <w:r>
          <w:t>36</w:t>
        </w:r>
        <w:r>
          <w:fldChar w:fldCharType="end"/>
        </w:r>
      </w:hyperlink>
    </w:p>
    <w:p>
      <w:pPr>
        <w:pStyle w:val="TOC2"/>
        <w:tabs>
          <w:tab w:val="right" w:leader="dot" w:pos="8306"/>
        </w:tabs>
      </w:pPr>
      <w:hyperlink w:anchor="_Toc22028" w:history="1">
        <w:r>
          <w:rPr>
            <w:rFonts w:ascii="仿宋" w:eastAsia="仿宋" w:hAnsi="仿宋" w:cs="仿宋" w:hint="eastAsia"/>
            <w:lang w:eastAsia="zh-CN"/>
          </w:rPr>
          <w:t>(三)、知识产权保护</w:t>
        </w:r>
        <w:r>
          <w:tab/>
        </w:r>
        <w:r>
          <w:fldChar w:fldCharType="begin"/>
        </w:r>
        <w:r>
          <w:instrText xml:space="preserve"> PAGEREF _Toc22028 \h </w:instrText>
        </w:r>
        <w:r>
          <w:fldChar w:fldCharType="separate"/>
        </w:r>
        <w:r>
          <w:t>37</w:t>
        </w:r>
        <w:r>
          <w:fldChar w:fldCharType="end"/>
        </w:r>
      </w:hyperlink>
    </w:p>
    <w:p>
      <w:pPr>
        <w:pStyle w:val="TOC2"/>
        <w:tabs>
          <w:tab w:val="right" w:leader="dot" w:pos="8306"/>
        </w:tabs>
      </w:pPr>
      <w:hyperlink w:anchor="_Toc15904" w:history="1">
        <w:r>
          <w:rPr>
            <w:rFonts w:ascii="仿宋" w:eastAsia="仿宋" w:hAnsi="仿宋" w:cs="仿宋" w:hint="eastAsia"/>
            <w:lang w:eastAsia="zh-CN"/>
          </w:rPr>
          <w:t>(四)、法律事务与合规管理</w:t>
        </w:r>
        <w:r>
          <w:tab/>
        </w:r>
        <w:r>
          <w:fldChar w:fldCharType="begin"/>
        </w:r>
        <w:r>
          <w:instrText xml:space="preserve"> PAGEREF _Toc15904 \h </w:instrText>
        </w:r>
        <w:r>
          <w:fldChar w:fldCharType="separate"/>
        </w:r>
        <w:r>
          <w:t>37</w:t>
        </w:r>
        <w:r>
          <w:fldChar w:fldCharType="end"/>
        </w:r>
      </w:hyperlink>
    </w:p>
    <w:p>
      <w:pPr>
        <w:pStyle w:val="TOC1"/>
        <w:tabs>
          <w:tab w:val="right" w:leader="dot" w:pos="8306"/>
        </w:tabs>
      </w:pPr>
      <w:hyperlink w:anchor="_Toc6504" w:history="1">
        <w:r>
          <w:rPr>
            <w:rFonts w:ascii="仿宋" w:eastAsia="仿宋" w:hAnsi="仿宋" w:cs="仿宋" w:hint="eastAsia"/>
            <w:lang w:eastAsia="zh-CN"/>
          </w:rPr>
          <w:t>十二、安全管理体系建设</w:t>
        </w:r>
        <w:r>
          <w:tab/>
        </w:r>
        <w:r>
          <w:fldChar w:fldCharType="begin"/>
        </w:r>
        <w:r>
          <w:instrText xml:space="preserve"> PAGEREF _Toc6504 \h </w:instrText>
        </w:r>
        <w:r>
          <w:fldChar w:fldCharType="separate"/>
        </w:r>
        <w:r>
          <w:t>38</w:t>
        </w:r>
        <w:r>
          <w:fldChar w:fldCharType="end"/>
        </w:r>
      </w:hyperlink>
    </w:p>
    <w:p>
      <w:pPr>
        <w:pStyle w:val="TOC2"/>
        <w:tabs>
          <w:tab w:val="right" w:leader="dot" w:pos="8306"/>
        </w:tabs>
      </w:pPr>
      <w:hyperlink w:anchor="_Toc8437" w:history="1">
        <w:r>
          <w:rPr>
            <w:rFonts w:ascii="仿宋" w:eastAsia="仿宋" w:hAnsi="仿宋" w:cs="仿宋" w:hint="eastAsia"/>
            <w:lang w:eastAsia="zh-CN"/>
          </w:rPr>
          <w:t>(一)、安全管理体系建设的必要性</w:t>
        </w:r>
        <w:r>
          <w:tab/>
        </w:r>
        <w:r>
          <w:fldChar w:fldCharType="begin"/>
        </w:r>
        <w:r>
          <w:instrText xml:space="preserve"> PAGEREF _Toc8437 \h </w:instrText>
        </w:r>
        <w:r>
          <w:fldChar w:fldCharType="separate"/>
        </w:r>
        <w:r>
          <w:t>38</w:t>
        </w:r>
        <w:r>
          <w:fldChar w:fldCharType="end"/>
        </w:r>
      </w:hyperlink>
    </w:p>
    <w:p>
      <w:pPr>
        <w:pStyle w:val="TOC2"/>
        <w:tabs>
          <w:tab w:val="right" w:leader="dot" w:pos="8306"/>
        </w:tabs>
      </w:pPr>
      <w:hyperlink w:anchor="_Toc597" w:history="1">
        <w:r>
          <w:rPr>
            <w:rFonts w:ascii="仿宋" w:eastAsia="仿宋" w:hAnsi="仿宋" w:cs="仿宋" w:hint="eastAsia"/>
            <w:lang w:eastAsia="zh-CN"/>
          </w:rPr>
          <w:t>(二)、安全管理体系建设的基本原则</w:t>
        </w:r>
        <w:r>
          <w:tab/>
        </w:r>
        <w:r>
          <w:fldChar w:fldCharType="begin"/>
        </w:r>
        <w:r>
          <w:instrText xml:space="preserve"> PAGEREF _Toc597 \h </w:instrText>
        </w:r>
        <w:r>
          <w:fldChar w:fldCharType="separate"/>
        </w:r>
        <w:r>
          <w:t>39</w:t>
        </w:r>
        <w:r>
          <w:fldChar w:fldCharType="end"/>
        </w:r>
      </w:hyperlink>
    </w:p>
    <w:p>
      <w:pPr>
        <w:pStyle w:val="TOC2"/>
        <w:tabs>
          <w:tab w:val="right" w:leader="dot" w:pos="8306"/>
        </w:tabs>
      </w:pPr>
      <w:hyperlink w:anchor="_Toc27026" w:history="1">
        <w:r>
          <w:rPr>
            <w:rFonts w:ascii="仿宋" w:eastAsia="仿宋" w:hAnsi="仿宋" w:cs="仿宋" w:hint="eastAsia"/>
            <w:lang w:eastAsia="zh-CN"/>
          </w:rPr>
          <w:t>(三)、安全管理体系建设的目标和任务</w:t>
        </w:r>
        <w:r>
          <w:tab/>
        </w:r>
        <w:r>
          <w:fldChar w:fldCharType="begin"/>
        </w:r>
        <w:r>
          <w:instrText xml:space="preserve"> PAGEREF _Toc27026 \h </w:instrText>
        </w:r>
        <w:r>
          <w:fldChar w:fldCharType="separate"/>
        </w:r>
        <w:r>
          <w:t>40</w:t>
        </w:r>
        <w:r>
          <w:fldChar w:fldCharType="end"/>
        </w:r>
      </w:hyperlink>
    </w:p>
    <w:p>
      <w:pPr>
        <w:pStyle w:val="TOC2"/>
        <w:tabs>
          <w:tab w:val="right" w:leader="dot" w:pos="8306"/>
        </w:tabs>
      </w:pPr>
      <w:hyperlink w:anchor="_Toc30576" w:history="1">
        <w:r>
          <w:rPr>
            <w:rFonts w:ascii="仿宋" w:eastAsia="仿宋" w:hAnsi="仿宋" w:cs="仿宋" w:hint="eastAsia"/>
            <w:lang w:eastAsia="zh-CN"/>
          </w:rPr>
          <w:t>(四)、安全管理体系建设的组织架构</w:t>
        </w:r>
        <w:r>
          <w:tab/>
        </w:r>
        <w:r>
          <w:fldChar w:fldCharType="begin"/>
        </w:r>
        <w:r>
          <w:instrText xml:space="preserve"> PAGEREF _Toc30576 \h </w:instrText>
        </w:r>
        <w:r>
          <w:fldChar w:fldCharType="separate"/>
        </w:r>
        <w:r>
          <w:t>41</w:t>
        </w:r>
        <w:r>
          <w:fldChar w:fldCharType="end"/>
        </w:r>
      </w:hyperlink>
    </w:p>
    <w:p>
      <w:pPr>
        <w:pStyle w:val="TOC2"/>
        <w:tabs>
          <w:tab w:val="right" w:leader="dot" w:pos="8306"/>
        </w:tabs>
      </w:pPr>
      <w:hyperlink w:anchor="_Toc4609" w:history="1">
        <w:r>
          <w:rPr>
            <w:rFonts w:ascii="仿宋" w:eastAsia="仿宋" w:hAnsi="仿宋" w:cs="仿宋" w:hint="eastAsia"/>
            <w:lang w:eastAsia="zh-CN"/>
          </w:rPr>
          <w:t>(五)、安全管理体系建设的责任分工</w:t>
        </w:r>
        <w:r>
          <w:tab/>
        </w:r>
        <w:r>
          <w:fldChar w:fldCharType="begin"/>
        </w:r>
        <w:r>
          <w:instrText xml:space="preserve"> PAGEREF _Toc4609 \h </w:instrText>
        </w:r>
        <w:r>
          <w:fldChar w:fldCharType="separate"/>
        </w:r>
        <w:r>
          <w:t>42</w:t>
        </w:r>
        <w:r>
          <w:fldChar w:fldCharType="end"/>
        </w:r>
      </w:hyperlink>
    </w:p>
    <w:p>
      <w:pPr>
        <w:pStyle w:val="TOC2"/>
        <w:tabs>
          <w:tab w:val="right" w:leader="dot" w:pos="8306"/>
        </w:tabs>
      </w:pPr>
      <w:hyperlink w:anchor="_Toc2302" w:history="1">
        <w:r>
          <w:rPr>
            <w:rFonts w:ascii="仿宋" w:eastAsia="仿宋" w:hAnsi="仿宋" w:cs="仿宋" w:hint="eastAsia"/>
            <w:lang w:eastAsia="zh-CN"/>
          </w:rPr>
          <w:t>(六)、安全管理体系建设的培训计划</w:t>
        </w:r>
        <w:r>
          <w:tab/>
        </w:r>
        <w:r>
          <w:fldChar w:fldCharType="begin"/>
        </w:r>
        <w:r>
          <w:instrText xml:space="preserve"> PAGEREF _Toc2302 \h </w:instrText>
        </w:r>
        <w:r>
          <w:fldChar w:fldCharType="separate"/>
        </w:r>
        <w:r>
          <w:t>43</w:t>
        </w:r>
        <w:r>
          <w:fldChar w:fldCharType="end"/>
        </w:r>
      </w:hyperlink>
    </w:p>
    <w:p>
      <w:pPr>
        <w:pStyle w:val="TOC2"/>
        <w:tabs>
          <w:tab w:val="right" w:leader="dot" w:pos="8306"/>
        </w:tabs>
      </w:pPr>
      <w:hyperlink w:anchor="_Toc22123" w:history="1">
        <w:r>
          <w:rPr>
            <w:rFonts w:ascii="仿宋" w:eastAsia="仿宋" w:hAnsi="仿宋" w:cs="仿宋" w:hint="eastAsia"/>
            <w:lang w:eastAsia="zh-CN"/>
          </w:rPr>
          <w:t>(七)、安全管理体系建设的监督与评估</w:t>
        </w:r>
        <w:r>
          <w:tab/>
        </w:r>
        <w:r>
          <w:fldChar w:fldCharType="begin"/>
        </w:r>
        <w:r>
          <w:instrText xml:space="preserve"> PAGEREF _Toc22123 \h </w:instrText>
        </w:r>
        <w:r>
          <w:fldChar w:fldCharType="separate"/>
        </w:r>
        <w:r>
          <w:t>44</w:t>
        </w:r>
        <w:r>
          <w:fldChar w:fldCharType="end"/>
        </w:r>
      </w:hyperlink>
    </w:p>
    <w:p>
      <w:pPr>
        <w:pStyle w:val="TOC1"/>
        <w:tabs>
          <w:tab w:val="right" w:leader="dot" w:pos="8306"/>
        </w:tabs>
      </w:pPr>
      <w:hyperlink w:anchor="_Toc936" w:history="1">
        <w:r>
          <w:rPr>
            <w:rFonts w:ascii="仿宋" w:eastAsia="仿宋" w:hAnsi="仿宋" w:cs="仿宋" w:hint="eastAsia"/>
            <w:lang w:eastAsia="zh-CN"/>
          </w:rPr>
          <w:t>十三、节能情况分析</w:t>
        </w:r>
        <w:r>
          <w:tab/>
        </w:r>
        <w:r>
          <w:fldChar w:fldCharType="begin"/>
        </w:r>
        <w:r>
          <w:instrText xml:space="preserve"> PAGEREF _Toc936 \h </w:instrText>
        </w:r>
        <w:r>
          <w:fldChar w:fldCharType="separate"/>
        </w:r>
        <w:r>
          <w:t>44</w:t>
        </w:r>
        <w:r>
          <w:fldChar w:fldCharType="end"/>
        </w:r>
      </w:hyperlink>
    </w:p>
    <w:p>
      <w:pPr>
        <w:pStyle w:val="TOC2"/>
        <w:tabs>
          <w:tab w:val="right" w:leader="dot" w:pos="8306"/>
        </w:tabs>
      </w:pPr>
      <w:hyperlink w:anchor="_Toc30034" w:history="1">
        <w:r>
          <w:rPr>
            <w:rFonts w:ascii="仿宋" w:eastAsia="仿宋" w:hAnsi="仿宋" w:cs="仿宋" w:hint="eastAsia"/>
            <w:lang w:eastAsia="zh-CN"/>
          </w:rPr>
          <w:t>(一)、节能的重要性</w:t>
        </w:r>
        <w:r>
          <w:tab/>
        </w:r>
        <w:r>
          <w:fldChar w:fldCharType="begin"/>
        </w:r>
        <w:r>
          <w:instrText xml:space="preserve"> PAGEREF _Toc30034 \h </w:instrText>
        </w:r>
        <w:r>
          <w:fldChar w:fldCharType="separate"/>
        </w:r>
        <w:r>
          <w:t>44</w:t>
        </w:r>
        <w:r>
          <w:fldChar w:fldCharType="end"/>
        </w:r>
      </w:hyperlink>
    </w:p>
    <w:p>
      <w:pPr>
        <w:pStyle w:val="TOC2"/>
        <w:tabs>
          <w:tab w:val="right" w:leader="dot" w:pos="8306"/>
        </w:tabs>
      </w:pPr>
      <w:hyperlink w:anchor="_Toc18024" w:history="1">
        <w:r>
          <w:rPr>
            <w:rFonts w:ascii="仿宋" w:eastAsia="仿宋" w:hAnsi="仿宋" w:cs="仿宋" w:hint="eastAsia"/>
            <w:lang w:eastAsia="zh-CN"/>
          </w:rPr>
          <w:t>(二)、节能的法规与标准要求</w:t>
        </w:r>
        <w:r>
          <w:tab/>
        </w:r>
        <w:r>
          <w:fldChar w:fldCharType="begin"/>
        </w:r>
        <w:r>
          <w:instrText xml:space="preserve"> PAGEREF _Toc18024 \h </w:instrText>
        </w:r>
        <w:r>
          <w:fldChar w:fldCharType="separate"/>
        </w:r>
        <w:r>
          <w:t>46</w:t>
        </w:r>
        <w:r>
          <w:fldChar w:fldCharType="end"/>
        </w:r>
      </w:hyperlink>
    </w:p>
    <w:p>
      <w:pPr>
        <w:pStyle w:val="TOC2"/>
        <w:tabs>
          <w:tab w:val="right" w:leader="dot" w:pos="8306"/>
        </w:tabs>
      </w:pPr>
      <w:hyperlink w:anchor="_Toc27227" w:history="1">
        <w:r>
          <w:rPr>
            <w:rFonts w:ascii="仿宋" w:eastAsia="仿宋" w:hAnsi="仿宋" w:cs="仿宋" w:hint="eastAsia"/>
            <w:lang w:eastAsia="zh-CN"/>
          </w:rPr>
          <w:t>(三)、改装汽车项目地能源消耗与供应状况</w:t>
        </w:r>
        <w:r>
          <w:tab/>
        </w:r>
        <w:r>
          <w:fldChar w:fldCharType="begin"/>
        </w:r>
        <w:r>
          <w:instrText xml:space="preserve"> PAGEREF _Toc27227 \h </w:instrText>
        </w:r>
        <w:r>
          <w:fldChar w:fldCharType="separate"/>
        </w:r>
        <w:r>
          <w:t>46</w:t>
        </w:r>
        <w:r>
          <w:fldChar w:fldCharType="end"/>
        </w:r>
      </w:hyperlink>
    </w:p>
    <w:p>
      <w:pPr>
        <w:pStyle w:val="TOC2"/>
        <w:tabs>
          <w:tab w:val="right" w:leader="dot" w:pos="8306"/>
        </w:tabs>
      </w:pPr>
      <w:hyperlink w:anchor="_Toc23698" w:history="1">
        <w:r>
          <w:rPr>
            <w:rFonts w:ascii="仿宋" w:eastAsia="仿宋" w:hAnsi="仿宋" w:cs="仿宋" w:hint="eastAsia"/>
            <w:lang w:eastAsia="zh-CN"/>
          </w:rPr>
          <w:t>(四)、能源消耗类型与数量的深入分析</w:t>
        </w:r>
        <w:r>
          <w:tab/>
        </w:r>
        <w:r>
          <w:fldChar w:fldCharType="begin"/>
        </w:r>
        <w:r>
          <w:instrText xml:space="preserve"> PAGEREF _Toc23698 \h </w:instrText>
        </w:r>
        <w:r>
          <w:fldChar w:fldCharType="separate"/>
        </w:r>
        <w:r>
          <w:t>46</w:t>
        </w:r>
        <w:r>
          <w:fldChar w:fldCharType="end"/>
        </w:r>
      </w:hyperlink>
    </w:p>
    <w:p>
      <w:pPr>
        <w:pStyle w:val="TOC2"/>
        <w:tabs>
          <w:tab w:val="right" w:leader="dot" w:pos="8306"/>
        </w:tabs>
      </w:pPr>
      <w:hyperlink w:anchor="_Toc16554" w:history="1">
        <w:r>
          <w:rPr>
            <w:rFonts w:ascii="仿宋" w:eastAsia="仿宋" w:hAnsi="仿宋" w:cs="仿宋" w:hint="eastAsia"/>
            <w:lang w:eastAsia="zh-CN"/>
          </w:rPr>
          <w:t>(五)、节能综合评价</w:t>
        </w:r>
        <w:r>
          <w:tab/>
        </w:r>
        <w:r>
          <w:fldChar w:fldCharType="begin"/>
        </w:r>
        <w:r>
          <w:instrText xml:space="preserve"> PAGEREF _Toc16554 \h </w:instrText>
        </w:r>
        <w:r>
          <w:fldChar w:fldCharType="separate"/>
        </w:r>
        <w:r>
          <w:t>47</w:t>
        </w:r>
        <w:r>
          <w:fldChar w:fldCharType="end"/>
        </w:r>
      </w:hyperlink>
    </w:p>
    <w:p>
      <w:pPr>
        <w:pStyle w:val="TOC2"/>
        <w:tabs>
          <w:tab w:val="right" w:leader="dot" w:pos="8306"/>
        </w:tabs>
      </w:pPr>
      <w:hyperlink w:anchor="_Toc9559" w:history="1">
        <w:r>
          <w:rPr>
            <w:rFonts w:ascii="仿宋" w:eastAsia="仿宋" w:hAnsi="仿宋" w:cs="仿宋" w:hint="eastAsia"/>
            <w:lang w:eastAsia="zh-CN"/>
          </w:rPr>
          <w:t>(六)、设计节能方案</w:t>
        </w:r>
        <w:r>
          <w:tab/>
        </w:r>
        <w:r>
          <w:fldChar w:fldCharType="begin"/>
        </w:r>
        <w:r>
          <w:instrText xml:space="preserve"> PAGEREF _Toc9559 \h </w:instrText>
        </w:r>
        <w:r>
          <w:fldChar w:fldCharType="separate"/>
        </w:r>
        <w:r>
          <w:t>48</w:t>
        </w:r>
        <w:r>
          <w:fldChar w:fldCharType="end"/>
        </w:r>
      </w:hyperlink>
    </w:p>
    <w:p>
      <w:pPr>
        <w:pStyle w:val="TOC2"/>
        <w:tabs>
          <w:tab w:val="right" w:leader="dot" w:pos="8306"/>
        </w:tabs>
      </w:pPr>
      <w:hyperlink w:anchor="_Toc16610" w:history="1">
        <w:r>
          <w:rPr>
            <w:rFonts w:ascii="仿宋" w:eastAsia="仿宋" w:hAnsi="仿宋" w:cs="仿宋" w:hint="eastAsia"/>
            <w:lang w:eastAsia="zh-CN"/>
          </w:rPr>
          <w:t>(七)、实施节能措施</w:t>
        </w:r>
        <w:r>
          <w:tab/>
        </w:r>
        <w:r>
          <w:fldChar w:fldCharType="begin"/>
        </w:r>
        <w:r>
          <w:instrText xml:space="preserve"> PAGEREF _Toc16610 \h </w:instrText>
        </w:r>
        <w:r>
          <w:fldChar w:fldCharType="separate"/>
        </w:r>
        <w:r>
          <w:t>49</w:t>
        </w:r>
        <w:r>
          <w:fldChar w:fldCharType="end"/>
        </w:r>
      </w:hyperlink>
    </w:p>
    <w:p>
      <w:pPr>
        <w:pStyle w:val="TOC1"/>
        <w:tabs>
          <w:tab w:val="right" w:leader="dot" w:pos="8306"/>
        </w:tabs>
      </w:pPr>
      <w:hyperlink w:anchor="_Toc23610" w:history="1">
        <w:r>
          <w:rPr>
            <w:rFonts w:ascii="仿宋" w:eastAsia="仿宋" w:hAnsi="仿宋" w:cs="仿宋" w:hint="eastAsia"/>
            <w:lang w:eastAsia="zh-CN"/>
          </w:rPr>
          <w:t>十四、供应链管理方案</w:t>
        </w:r>
        <w:r>
          <w:tab/>
        </w:r>
        <w:r>
          <w:fldChar w:fldCharType="begin"/>
        </w:r>
        <w:r>
          <w:instrText xml:space="preserve"> PAGEREF _Toc23610 \h </w:instrText>
        </w:r>
        <w:r>
          <w:fldChar w:fldCharType="separate"/>
        </w:r>
        <w:r>
          <w:t>50</w:t>
        </w:r>
        <w:r>
          <w:fldChar w:fldCharType="end"/>
        </w:r>
      </w:hyperlink>
    </w:p>
    <w:p>
      <w:pPr>
        <w:pStyle w:val="TOC2"/>
        <w:tabs>
          <w:tab w:val="right" w:leader="dot" w:pos="8306"/>
        </w:tabs>
      </w:pPr>
      <w:hyperlink w:anchor="_Toc8251" w:history="1">
        <w:r>
          <w:rPr>
            <w:rFonts w:ascii="仿宋" w:eastAsia="仿宋" w:hAnsi="仿宋" w:cs="仿宋" w:hint="eastAsia"/>
            <w:lang w:eastAsia="zh-CN"/>
          </w:rPr>
          <w:t>(一)、供应商选择与评估</w:t>
        </w:r>
        <w:r>
          <w:tab/>
        </w:r>
        <w:r>
          <w:fldChar w:fldCharType="begin"/>
        </w:r>
        <w:r>
          <w:instrText xml:space="preserve"> PAGEREF _Toc8251 \h </w:instrText>
        </w:r>
        <w:r>
          <w:fldChar w:fldCharType="separate"/>
        </w:r>
        <w:r>
          <w:t>50</w:t>
        </w:r>
        <w:r>
          <w:fldChar w:fldCharType="end"/>
        </w:r>
      </w:hyperlink>
    </w:p>
    <w:p>
      <w:pPr>
        <w:pStyle w:val="TOC2"/>
        <w:tabs>
          <w:tab w:val="right" w:leader="dot" w:pos="8306"/>
        </w:tabs>
      </w:pPr>
      <w:hyperlink w:anchor="_Toc12874" w:history="1">
        <w:r>
          <w:rPr>
            <w:rFonts w:ascii="仿宋" w:eastAsia="仿宋" w:hAnsi="仿宋" w:cs="仿宋" w:hint="eastAsia"/>
            <w:lang w:eastAsia="zh-CN"/>
          </w:rPr>
          <w:t>(二)、物流管理与配送策略</w:t>
        </w:r>
        <w:r>
          <w:tab/>
        </w:r>
        <w:r>
          <w:fldChar w:fldCharType="begin"/>
        </w:r>
        <w:r>
          <w:instrText xml:space="preserve"> PAGEREF _Toc12874 \h </w:instrText>
        </w:r>
        <w:r>
          <w:fldChar w:fldCharType="separate"/>
        </w:r>
        <w:r>
          <w:t>51</w:t>
        </w:r>
        <w:r>
          <w:fldChar w:fldCharType="end"/>
        </w:r>
      </w:hyperlink>
    </w:p>
    <w:p>
      <w:pPr>
        <w:pStyle w:val="TOC2"/>
        <w:tabs>
          <w:tab w:val="right" w:leader="dot" w:pos="8306"/>
        </w:tabs>
      </w:pPr>
      <w:hyperlink w:anchor="_Toc16730" w:history="1">
        <w:r>
          <w:rPr>
            <w:rFonts w:ascii="仿宋" w:eastAsia="仿宋" w:hAnsi="仿宋" w:cs="仿宋" w:hint="eastAsia"/>
            <w:lang w:eastAsia="zh-CN"/>
          </w:rPr>
          <w:t>(三)、库存管理与优化</w:t>
        </w:r>
        <w:r>
          <w:tab/>
        </w:r>
        <w:r>
          <w:fldChar w:fldCharType="begin"/>
        </w:r>
        <w:r>
          <w:instrText xml:space="preserve"> PAGEREF _Toc16730 \h </w:instrText>
        </w:r>
        <w:r>
          <w:fldChar w:fldCharType="separate"/>
        </w:r>
        <w:r>
          <w:t>53</w:t>
        </w:r>
        <w:r>
          <w:fldChar w:fldCharType="end"/>
        </w:r>
      </w:hyperlink>
    </w:p>
    <w:p>
      <w:pPr>
        <w:pStyle w:val="TOC2"/>
        <w:tabs>
          <w:tab w:val="right" w:leader="dot" w:pos="8306"/>
        </w:tabs>
      </w:pPr>
      <w:hyperlink w:anchor="_Toc26148" w:history="1">
        <w:r>
          <w:rPr>
            <w:rFonts w:ascii="仿宋" w:eastAsia="仿宋" w:hAnsi="仿宋" w:cs="仿宋" w:hint="eastAsia"/>
            <w:lang w:eastAsia="zh-CN"/>
          </w:rPr>
          <w:t>(四)、采购管理与合同制定</w:t>
        </w:r>
        <w:r>
          <w:tab/>
        </w:r>
        <w:r>
          <w:fldChar w:fldCharType="begin"/>
        </w:r>
        <w:r>
          <w:instrText xml:space="preserve"> PAGEREF _Toc26148 \h </w:instrText>
        </w:r>
        <w:r>
          <w:fldChar w:fldCharType="separate"/>
        </w:r>
        <w:r>
          <w:t>55</w:t>
        </w:r>
        <w:r>
          <w:fldChar w:fldCharType="end"/>
        </w:r>
      </w:hyperlink>
    </w:p>
    <w:p>
      <w:pPr>
        <w:pStyle w:val="TOC2"/>
        <w:tabs>
          <w:tab w:val="right" w:leader="dot" w:pos="8306"/>
        </w:tabs>
      </w:pPr>
      <w:hyperlink w:anchor="_Toc23751" w:history="1">
        <w:r>
          <w:rPr>
            <w:rFonts w:ascii="仿宋" w:eastAsia="仿宋" w:hAnsi="仿宋" w:cs="仿宋" w:hint="eastAsia"/>
            <w:lang w:eastAsia="zh-CN"/>
          </w:rPr>
          <w:t>(五)、供应链风险管理</w:t>
        </w:r>
        <w:r>
          <w:tab/>
        </w:r>
        <w:r>
          <w:fldChar w:fldCharType="begin"/>
        </w:r>
        <w:r>
          <w:instrText xml:space="preserve"> PAGEREF _Toc23751 \h </w:instrText>
        </w:r>
        <w:r>
          <w:fldChar w:fldCharType="separate"/>
        </w:r>
        <w:r>
          <w:t>55</w:t>
        </w:r>
        <w:r>
          <w:fldChar w:fldCharType="end"/>
        </w:r>
      </w:hyperlink>
    </w:p>
    <w:p>
      <w:pPr>
        <w:pStyle w:val="TOC1"/>
        <w:tabs>
          <w:tab w:val="right" w:leader="dot" w:pos="8306"/>
        </w:tabs>
      </w:pPr>
      <w:hyperlink w:anchor="_Toc30984" w:history="1">
        <w:r>
          <w:rPr>
            <w:rFonts w:ascii="仿宋" w:eastAsia="仿宋" w:hAnsi="仿宋" w:cs="仿宋" w:hint="eastAsia"/>
            <w:lang w:eastAsia="zh-CN"/>
          </w:rPr>
          <w:t>十五、人力资源管理</w:t>
        </w:r>
        <w:r>
          <w:tab/>
        </w:r>
        <w:r>
          <w:fldChar w:fldCharType="begin"/>
        </w:r>
        <w:r>
          <w:instrText xml:space="preserve"> PAGEREF _Toc30984 \h </w:instrText>
        </w:r>
        <w:r>
          <w:fldChar w:fldCharType="separate"/>
        </w:r>
        <w:r>
          <w:t>60</w:t>
        </w:r>
        <w:r>
          <w:fldChar w:fldCharType="end"/>
        </w:r>
      </w:hyperlink>
    </w:p>
    <w:p>
      <w:pPr>
        <w:pStyle w:val="TOC2"/>
        <w:tabs>
          <w:tab w:val="right" w:leader="dot" w:pos="8306"/>
        </w:tabs>
      </w:pPr>
      <w:hyperlink w:anchor="_Toc22071" w:history="1">
        <w:r>
          <w:rPr>
            <w:rFonts w:ascii="仿宋" w:eastAsia="仿宋" w:hAnsi="仿宋" w:cs="仿宋" w:hint="eastAsia"/>
            <w:lang w:eastAsia="zh-CN"/>
          </w:rPr>
          <w:t>(一)、人力资源战略规划</w:t>
        </w:r>
        <w:r>
          <w:tab/>
        </w:r>
        <w:r>
          <w:fldChar w:fldCharType="begin"/>
        </w:r>
        <w:r>
          <w:instrText xml:space="preserve"> PAGEREF _Toc22071 \h </w:instrText>
        </w:r>
        <w:r>
          <w:fldChar w:fldCharType="separate"/>
        </w:r>
        <w:r>
          <w:t>60</w:t>
        </w:r>
        <w:r>
          <w:fldChar w:fldCharType="end"/>
        </w:r>
      </w:hyperlink>
    </w:p>
    <w:p>
      <w:pPr>
        <w:pStyle w:val="TOC2"/>
        <w:tabs>
          <w:tab w:val="right" w:leader="dot" w:pos="8306"/>
        </w:tabs>
      </w:pPr>
      <w:hyperlink w:anchor="_Toc20867" w:history="1">
        <w:r>
          <w:rPr>
            <w:rFonts w:ascii="仿宋" w:eastAsia="仿宋" w:hAnsi="仿宋" w:cs="仿宋" w:hint="eastAsia"/>
            <w:lang w:eastAsia="zh-CN"/>
          </w:rPr>
          <w:t>(二)、人员招聘与选拔</w:t>
        </w:r>
        <w:r>
          <w:tab/>
        </w:r>
        <w:r>
          <w:fldChar w:fldCharType="begin"/>
        </w:r>
        <w:r>
          <w:instrText xml:space="preserve"> PAGEREF _Toc20867 \h </w:instrText>
        </w:r>
        <w:r>
          <w:fldChar w:fldCharType="separate"/>
        </w:r>
        <w:r>
          <w:t>61</w:t>
        </w:r>
        <w:r>
          <w:fldChar w:fldCharType="end"/>
        </w:r>
      </w:hyperlink>
    </w:p>
    <w:p>
      <w:pPr>
        <w:pStyle w:val="TOC2"/>
        <w:tabs>
          <w:tab w:val="right" w:leader="dot" w:pos="8306"/>
        </w:tabs>
      </w:pPr>
      <w:hyperlink w:anchor="_Toc27910" w:history="1">
        <w:r>
          <w:rPr>
            <w:rFonts w:ascii="仿宋" w:eastAsia="仿宋" w:hAnsi="仿宋" w:cs="仿宋" w:hint="eastAsia"/>
            <w:lang w:eastAsia="zh-CN"/>
          </w:rPr>
          <w:t>(三)、员工培训与发展</w:t>
        </w:r>
        <w:r>
          <w:tab/>
        </w:r>
        <w:r>
          <w:fldChar w:fldCharType="begin"/>
        </w:r>
        <w:r>
          <w:instrText xml:space="preserve"> PAGEREF _Toc27910 \h </w:instrText>
        </w:r>
        <w:r>
          <w:fldChar w:fldCharType="separate"/>
        </w:r>
        <w:r>
          <w:t>63</w:t>
        </w:r>
        <w:r>
          <w:fldChar w:fldCharType="end"/>
        </w:r>
      </w:hyperlink>
    </w:p>
    <w:p>
      <w:pPr>
        <w:pStyle w:val="TOC2"/>
        <w:tabs>
          <w:tab w:val="right" w:leader="dot" w:pos="8306"/>
        </w:tabs>
      </w:pPr>
      <w:hyperlink w:anchor="_Toc24700" w:history="1">
        <w:r>
          <w:rPr>
            <w:rFonts w:ascii="仿宋" w:eastAsia="仿宋" w:hAnsi="仿宋" w:cs="仿宋" w:hint="eastAsia"/>
            <w:lang w:eastAsia="zh-CN"/>
          </w:rPr>
          <w:t>(四)、绩效管理与激励</w:t>
        </w:r>
        <w:r>
          <w:tab/>
        </w:r>
        <w:r>
          <w:fldChar w:fldCharType="begin"/>
        </w:r>
        <w:r>
          <w:instrText xml:space="preserve"> PAGEREF _Toc24700 \h </w:instrText>
        </w:r>
        <w:r>
          <w:fldChar w:fldCharType="separate"/>
        </w:r>
        <w:r>
          <w:t>63</w:t>
        </w:r>
        <w:r>
          <w:fldChar w:fldCharType="end"/>
        </w:r>
      </w:hyperlink>
    </w:p>
    <w:p>
      <w:pPr>
        <w:pStyle w:val="TOC2"/>
        <w:tabs>
          <w:tab w:val="right" w:leader="dot" w:pos="8306"/>
        </w:tabs>
      </w:pPr>
      <w:hyperlink w:anchor="_Toc10638" w:history="1">
        <w:r>
          <w:rPr>
            <w:rFonts w:ascii="仿宋" w:eastAsia="仿宋" w:hAnsi="仿宋" w:cs="仿宋" w:hint="eastAsia"/>
            <w:lang w:eastAsia="zh-CN"/>
          </w:rPr>
          <w:t>(五)、职业规划与晋升</w:t>
        </w:r>
        <w:r>
          <w:tab/>
        </w:r>
        <w:r>
          <w:fldChar w:fldCharType="begin"/>
        </w:r>
        <w:r>
          <w:instrText xml:space="preserve"> PAGEREF _Toc10638 \h </w:instrText>
        </w:r>
        <w:r>
          <w:fldChar w:fldCharType="separate"/>
        </w:r>
        <w:r>
          <w:t>64</w:t>
        </w:r>
        <w:r>
          <w:fldChar w:fldCharType="end"/>
        </w:r>
      </w:hyperlink>
    </w:p>
    <w:p>
      <w:pPr>
        <w:pStyle w:val="TOC2"/>
        <w:tabs>
          <w:tab w:val="right" w:leader="dot" w:pos="8306"/>
        </w:tabs>
      </w:pPr>
      <w:hyperlink w:anchor="_Toc17323" w:history="1">
        <w:r>
          <w:rPr>
            <w:rFonts w:ascii="仿宋" w:eastAsia="仿宋" w:hAnsi="仿宋" w:cs="仿宋" w:hint="eastAsia"/>
            <w:lang w:eastAsia="zh-CN"/>
          </w:rPr>
          <w:t>(六)、员工关系与团队建设</w:t>
        </w:r>
        <w:r>
          <w:tab/>
        </w:r>
        <w:r>
          <w:fldChar w:fldCharType="begin"/>
        </w:r>
        <w:r>
          <w:instrText xml:space="preserve"> PAGEREF _Toc17323 \h </w:instrText>
        </w:r>
        <w:r>
          <w:fldChar w:fldCharType="separate"/>
        </w:r>
        <w:r>
          <w:t>65</w:t>
        </w:r>
        <w:r>
          <w:fldChar w:fldCharType="end"/>
        </w:r>
      </w:hyperlink>
    </w:p>
    <w:p>
      <w:pPr>
        <w:pStyle w:val="TOC1"/>
        <w:tabs>
          <w:tab w:val="right" w:leader="dot" w:pos="8306"/>
        </w:tabs>
      </w:pPr>
      <w:hyperlink w:anchor="_Toc13896" w:history="1">
        <w:r>
          <w:rPr>
            <w:rFonts w:ascii="仿宋" w:eastAsia="仿宋" w:hAnsi="仿宋" w:cs="仿宋" w:hint="eastAsia"/>
            <w:lang w:eastAsia="zh-CN"/>
          </w:rPr>
          <w:t>十六、改装汽车行业互联网营销</w:t>
        </w:r>
        <w:r>
          <w:tab/>
        </w:r>
        <w:r>
          <w:fldChar w:fldCharType="begin"/>
        </w:r>
        <w:r>
          <w:instrText xml:space="preserve"> PAGEREF _Toc13896 \h </w:instrText>
        </w:r>
        <w:r>
          <w:fldChar w:fldCharType="separate"/>
        </w:r>
        <w:r>
          <w:t>67</w:t>
        </w:r>
        <w:r>
          <w:fldChar w:fldCharType="end"/>
        </w:r>
      </w:hyperlink>
    </w:p>
    <w:p>
      <w:pPr>
        <w:pStyle w:val="TOC2"/>
        <w:tabs>
          <w:tab w:val="right" w:leader="dot" w:pos="8306"/>
        </w:tabs>
      </w:pPr>
      <w:hyperlink w:anchor="_Toc30914" w:history="1">
        <w:r>
          <w:rPr>
            <w:rFonts w:ascii="仿宋" w:eastAsia="仿宋" w:hAnsi="仿宋" w:cs="仿宋" w:hint="eastAsia"/>
            <w:lang w:eastAsia="zh-CN"/>
          </w:rPr>
          <w:t>(一)、市场概述</w:t>
        </w:r>
        <w:r>
          <w:tab/>
        </w:r>
        <w:r>
          <w:fldChar w:fldCharType="begin"/>
        </w:r>
        <w:r>
          <w:instrText xml:space="preserve"> PAGEREF _Toc30914 \h </w:instrText>
        </w:r>
        <w:r>
          <w:fldChar w:fldCharType="separate"/>
        </w:r>
        <w:r>
          <w:t>67</w:t>
        </w:r>
        <w:r>
          <w:fldChar w:fldCharType="end"/>
        </w:r>
      </w:hyperlink>
    </w:p>
    <w:p>
      <w:pPr>
        <w:pStyle w:val="TOC2"/>
        <w:tabs>
          <w:tab w:val="right" w:leader="dot" w:pos="8306"/>
        </w:tabs>
      </w:pPr>
      <w:hyperlink w:anchor="_Toc2772" w:history="1">
        <w:r>
          <w:rPr>
            <w:rFonts w:ascii="仿宋" w:eastAsia="仿宋" w:hAnsi="仿宋" w:cs="仿宋" w:hint="eastAsia"/>
            <w:lang w:eastAsia="zh-CN"/>
          </w:rPr>
          <w:t>(二)、建设专业网站</w:t>
        </w:r>
        <w:r>
          <w:tab/>
        </w:r>
        <w:r>
          <w:fldChar w:fldCharType="begin"/>
        </w:r>
        <w:r>
          <w:instrText xml:space="preserve"> PAGEREF _Toc2772 \h </w:instrText>
        </w:r>
        <w:r>
          <w:fldChar w:fldCharType="separate"/>
        </w:r>
        <w:r>
          <w:t>68</w:t>
        </w:r>
        <w:r>
          <w:fldChar w:fldCharType="end"/>
        </w:r>
      </w:hyperlink>
    </w:p>
    <w:p>
      <w:pPr>
        <w:pStyle w:val="TOC2"/>
        <w:tabs>
          <w:tab w:val="right" w:leader="dot" w:pos="8306"/>
        </w:tabs>
      </w:pPr>
      <w:hyperlink w:anchor="_Toc3785" w:history="1">
        <w:r>
          <w:rPr>
            <w:rFonts w:ascii="仿宋" w:eastAsia="仿宋" w:hAnsi="仿宋" w:cs="仿宋" w:hint="eastAsia"/>
            <w:lang w:eastAsia="zh-CN"/>
          </w:rPr>
          <w:t>(三)、搜索引擎优化</w:t>
        </w:r>
        <w:r>
          <w:tab/>
        </w:r>
        <w:r>
          <w:fldChar w:fldCharType="begin"/>
        </w:r>
        <w:r>
          <w:instrText xml:space="preserve"> PAGEREF _Toc3785 \h </w:instrText>
        </w:r>
        <w:r>
          <w:fldChar w:fldCharType="separate"/>
        </w:r>
        <w:r>
          <w:t>68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475" w:history="1">
        <w:r>
          <w:rPr>
            <w:rFonts w:ascii="仿宋" w:eastAsia="仿宋" w:hAnsi="仿宋" w:cs="仿宋" w:hint="eastAsia"/>
            <w:lang w:eastAsia="zh-CN"/>
          </w:rPr>
          <w:t>(四)、社交媒体推广</w:t>
        </w:r>
        <w:r>
          <w:tab/>
        </w:r>
        <w:r>
          <w:fldChar w:fldCharType="begin"/>
        </w:r>
        <w:r>
          <w:instrText xml:space="preserve"> PAGEREF _Toc16475 \h </w:instrText>
        </w:r>
        <w:r>
          <w:fldChar w:fldCharType="separate"/>
        </w:r>
        <w:r>
          <w:t>68</w:t>
        </w:r>
        <w:r>
          <w:fldChar w:fldCharType="end"/>
        </w:r>
      </w:hyperlink>
    </w:p>
    <w:p>
      <w:pPr>
        <w:pStyle w:val="TOC2"/>
        <w:tabs>
          <w:tab w:val="right" w:leader="dot" w:pos="8306"/>
        </w:tabs>
      </w:pPr>
      <w:hyperlink w:anchor="_Toc28546" w:history="1">
        <w:r>
          <w:rPr>
            <w:rFonts w:ascii="仿宋" w:eastAsia="仿宋" w:hAnsi="仿宋" w:cs="仿宋" w:hint="eastAsia"/>
            <w:lang w:eastAsia="zh-CN"/>
          </w:rPr>
          <w:t>(五)、在线广告投放</w:t>
        </w:r>
        <w:r>
          <w:tab/>
        </w:r>
        <w:r>
          <w:fldChar w:fldCharType="begin"/>
        </w:r>
        <w:r>
          <w:instrText xml:space="preserve"> PAGEREF _Toc28546 \h </w:instrText>
        </w:r>
        <w:r>
          <w:fldChar w:fldCharType="separate"/>
        </w:r>
        <w:r>
          <w:t>68</w:t>
        </w:r>
        <w:r>
          <w:fldChar w:fldCharType="end"/>
        </w:r>
      </w:hyperlink>
    </w:p>
    <w:p>
      <w:pPr>
        <w:pStyle w:val="TOC2"/>
        <w:tabs>
          <w:tab w:val="right" w:leader="dot" w:pos="8306"/>
        </w:tabs>
      </w:pPr>
      <w:hyperlink w:anchor="_Toc25065" w:history="1">
        <w:r>
          <w:rPr>
            <w:rFonts w:ascii="仿宋" w:eastAsia="仿宋" w:hAnsi="仿宋" w:cs="仿宋" w:hint="eastAsia"/>
            <w:lang w:eastAsia="zh-CN"/>
          </w:rPr>
          <w:t>(六)、移动端应用</w:t>
        </w:r>
        <w:r>
          <w:tab/>
        </w:r>
        <w:r>
          <w:fldChar w:fldCharType="begin"/>
        </w:r>
        <w:r>
          <w:instrText xml:space="preserve"> PAGEREF _Toc25065 \h </w:instrText>
        </w:r>
        <w:r>
          <w:fldChar w:fldCharType="separate"/>
        </w:r>
        <w:r>
          <w:t>69</w:t>
        </w:r>
        <w:r>
          <w:fldChar w:fldCharType="end"/>
        </w:r>
      </w:hyperlink>
    </w:p>
    <w:p>
      <w:pPr>
        <w:pStyle w:val="TOC2"/>
        <w:tabs>
          <w:tab w:val="right" w:leader="dot" w:pos="8306"/>
        </w:tabs>
      </w:pPr>
      <w:hyperlink w:anchor="_Toc26834" w:history="1">
        <w:r>
          <w:rPr>
            <w:rFonts w:ascii="仿宋" w:eastAsia="仿宋" w:hAnsi="仿宋" w:cs="仿宋" w:hint="eastAsia"/>
            <w:lang w:eastAsia="zh-CN"/>
          </w:rPr>
          <w:t>(七)、数据分析与优化</w:t>
        </w:r>
        <w:r>
          <w:tab/>
        </w:r>
        <w:r>
          <w:fldChar w:fldCharType="begin"/>
        </w:r>
        <w:r>
          <w:instrText xml:space="preserve"> PAGEREF _Toc26834 \h </w:instrText>
        </w:r>
        <w:r>
          <w:fldChar w:fldCharType="separate"/>
        </w:r>
        <w:r>
          <w:t>69</w:t>
        </w:r>
        <w:r>
          <w:fldChar w:fldCharType="end"/>
        </w:r>
      </w:hyperlink>
    </w:p>
    <w:p>
      <w:pPr>
        <w:pStyle w:val="TOC1"/>
        <w:tabs>
          <w:tab w:val="right" w:leader="dot" w:pos="8306"/>
        </w:tabs>
      </w:pPr>
      <w:hyperlink w:anchor="_Toc24751" w:history="1">
        <w:r>
          <w:rPr>
            <w:rFonts w:ascii="仿宋" w:eastAsia="仿宋" w:hAnsi="仿宋" w:cs="仿宋" w:hint="eastAsia"/>
            <w:lang w:eastAsia="zh-CN"/>
          </w:rPr>
          <w:t>十七、环境影响评价</w:t>
        </w:r>
        <w:r>
          <w:tab/>
        </w:r>
        <w:r>
          <w:fldChar w:fldCharType="begin"/>
        </w:r>
        <w:r>
          <w:instrText xml:space="preserve"> PAGEREF _Toc24751 \h </w:instrText>
        </w:r>
        <w:r>
          <w:fldChar w:fldCharType="separate"/>
        </w:r>
        <w:r>
          <w:t>69</w:t>
        </w:r>
        <w:r>
          <w:fldChar w:fldCharType="end"/>
        </w:r>
      </w:hyperlink>
    </w:p>
    <w:p>
      <w:pPr>
        <w:pStyle w:val="TOC2"/>
        <w:tabs>
          <w:tab w:val="right" w:leader="dot" w:pos="8306"/>
        </w:tabs>
      </w:pPr>
      <w:hyperlink w:anchor="_Toc7805" w:history="1">
        <w:r>
          <w:rPr>
            <w:rFonts w:ascii="仿宋" w:eastAsia="仿宋" w:hAnsi="仿宋" w:cs="仿宋" w:hint="eastAsia"/>
            <w:lang w:eastAsia="zh-CN"/>
          </w:rPr>
          <w:t>(一)、环境影响评价概述</w:t>
        </w:r>
        <w:r>
          <w:tab/>
        </w:r>
        <w:r>
          <w:fldChar w:fldCharType="begin"/>
        </w:r>
        <w:r>
          <w:instrText xml:space="preserve"> PAGEREF _Toc7805 \h </w:instrText>
        </w:r>
        <w:r>
          <w:fldChar w:fldCharType="separate"/>
        </w:r>
        <w:r>
          <w:t>69</w:t>
        </w:r>
        <w:r>
          <w:fldChar w:fldCharType="end"/>
        </w:r>
      </w:hyperlink>
    </w:p>
    <w:p>
      <w:pPr>
        <w:pStyle w:val="TOC2"/>
        <w:tabs>
          <w:tab w:val="right" w:leader="dot" w:pos="8306"/>
        </w:tabs>
      </w:pPr>
      <w:hyperlink w:anchor="_Toc21332" w:history="1">
        <w:r>
          <w:rPr>
            <w:rFonts w:ascii="仿宋" w:eastAsia="仿宋" w:hAnsi="仿宋" w:cs="仿宋" w:hint="eastAsia"/>
            <w:lang w:eastAsia="zh-CN"/>
          </w:rPr>
          <w:t>(二)、环境监测与治理计划</w:t>
        </w:r>
        <w:r>
          <w:tab/>
        </w:r>
        <w:r>
          <w:fldChar w:fldCharType="begin"/>
        </w:r>
        <w:r>
          <w:instrText xml:space="preserve"> PAGEREF _Toc21332 \h </w:instrText>
        </w:r>
        <w:r>
          <w:fldChar w:fldCharType="separate"/>
        </w:r>
        <w:r>
          <w:t>70</w:t>
        </w:r>
        <w:r>
          <w:fldChar w:fldCharType="end"/>
        </w:r>
      </w:hyperlink>
    </w:p>
    <w:p>
      <w:pPr>
        <w:pStyle w:val="TOC2"/>
        <w:tabs>
          <w:tab w:val="right" w:leader="dot" w:pos="8306"/>
        </w:tabs>
      </w:pPr>
      <w:hyperlink w:anchor="_Toc3769" w:history="1">
        <w:r>
          <w:rPr>
            <w:rFonts w:ascii="仿宋" w:eastAsia="仿宋" w:hAnsi="仿宋" w:cs="仿宋" w:hint="eastAsia"/>
            <w:lang w:eastAsia="zh-CN"/>
          </w:rPr>
          <w:t>(三)、环境风险管理与应对策略</w:t>
        </w:r>
        <w:r>
          <w:tab/>
        </w:r>
        <w:r>
          <w:fldChar w:fldCharType="begin"/>
        </w:r>
        <w:r>
          <w:instrText xml:space="preserve"> PAGEREF _Toc3769 \h </w:instrText>
        </w:r>
        <w:r>
          <w:fldChar w:fldCharType="separate"/>
        </w:r>
        <w:r>
          <w:t>71</w:t>
        </w:r>
        <w:r>
          <w:fldChar w:fldCharType="end"/>
        </w:r>
      </w:hyperlink>
    </w:p>
    <w:p>
      <w:pPr>
        <w:pStyle w:val="TOC1"/>
        <w:tabs>
          <w:tab w:val="right" w:leader="dot" w:pos="8306"/>
        </w:tabs>
      </w:pPr>
      <w:hyperlink w:anchor="_Toc8376" w:history="1">
        <w:r>
          <w:rPr>
            <w:rFonts w:ascii="仿宋" w:eastAsia="仿宋" w:hAnsi="仿宋" w:cs="仿宋" w:hint="eastAsia"/>
            <w:lang w:eastAsia="zh-CN"/>
          </w:rPr>
          <w:t>十八、战略合作伙伴与投资者关系</w:t>
        </w:r>
        <w:r>
          <w:tab/>
        </w:r>
        <w:r>
          <w:fldChar w:fldCharType="begin"/>
        </w:r>
        <w:r>
          <w:instrText xml:space="preserve"> PAGEREF _Toc8376 \h </w:instrText>
        </w:r>
        <w:r>
          <w:fldChar w:fldCharType="separate"/>
        </w:r>
        <w:r>
          <w:t>71</w:t>
        </w:r>
        <w:r>
          <w:fldChar w:fldCharType="end"/>
        </w:r>
      </w:hyperlink>
    </w:p>
    <w:p>
      <w:pPr>
        <w:pStyle w:val="TOC2"/>
        <w:tabs>
          <w:tab w:val="right" w:leader="dot" w:pos="8306"/>
        </w:tabs>
      </w:pPr>
      <w:hyperlink w:anchor="_Toc26725" w:history="1">
        <w:r>
          <w:rPr>
            <w:rFonts w:ascii="仿宋" w:eastAsia="仿宋" w:hAnsi="仿宋" w:cs="仿宋" w:hint="eastAsia"/>
            <w:lang w:eastAsia="zh-CN"/>
          </w:rPr>
          <w:t>(一)、投资者关系管理</w:t>
        </w:r>
        <w:r>
          <w:tab/>
        </w:r>
        <w:r>
          <w:fldChar w:fldCharType="begin"/>
        </w:r>
        <w:r>
          <w:instrText xml:space="preserve"> PAGEREF _Toc26725 \h </w:instrText>
        </w:r>
        <w:r>
          <w:fldChar w:fldCharType="separate"/>
        </w:r>
        <w:r>
          <w:t>71</w:t>
        </w:r>
        <w:r>
          <w:fldChar w:fldCharType="end"/>
        </w:r>
      </w:hyperlink>
    </w:p>
    <w:p>
      <w:pPr>
        <w:pStyle w:val="TOC2"/>
        <w:tabs>
          <w:tab w:val="right" w:leader="dot" w:pos="8306"/>
        </w:tabs>
      </w:pPr>
      <w:hyperlink w:anchor="_Toc31185" w:history="1">
        <w:r>
          <w:rPr>
            <w:rFonts w:ascii="仿宋" w:eastAsia="仿宋" w:hAnsi="仿宋" w:cs="仿宋" w:hint="eastAsia"/>
            <w:lang w:eastAsia="zh-CN"/>
          </w:rPr>
          <w:t>(二)、战略合作伙伴关系管理</w:t>
        </w:r>
        <w:r>
          <w:tab/>
        </w:r>
        <w:r>
          <w:fldChar w:fldCharType="begin"/>
        </w:r>
        <w:r>
          <w:instrText xml:space="preserve"> PAGEREF _Toc31185 \h </w:instrText>
        </w:r>
        <w:r>
          <w:fldChar w:fldCharType="separate"/>
        </w:r>
        <w:r>
          <w:t>72</w:t>
        </w:r>
        <w:r>
          <w:fldChar w:fldCharType="end"/>
        </w:r>
      </w:hyperlink>
    </w:p>
    <w:p>
      <w:pPr>
        <w:pStyle w:val="TOC2"/>
        <w:tabs>
          <w:tab w:val="right" w:leader="dot" w:pos="8306"/>
        </w:tabs>
      </w:pPr>
      <w:hyperlink w:anchor="_Toc10213" w:history="1">
        <w:r>
          <w:rPr>
            <w:rFonts w:ascii="仿宋" w:eastAsia="仿宋" w:hAnsi="仿宋" w:cs="仿宋" w:hint="eastAsia"/>
            <w:lang w:eastAsia="zh-CN"/>
          </w:rPr>
          <w:t>(三)、投资者关系沟通</w:t>
        </w:r>
        <w:r>
          <w:tab/>
        </w:r>
        <w:r>
          <w:fldChar w:fldCharType="begin"/>
        </w:r>
        <w:r>
          <w:instrText xml:space="preserve"> PAGEREF _Toc10213 \h </w:instrText>
        </w:r>
        <w:r>
          <w:fldChar w:fldCharType="separate"/>
        </w:r>
        <w:r>
          <w:t>72</w:t>
        </w:r>
        <w:r>
          <w:fldChar w:fldCharType="end"/>
        </w:r>
      </w:hyperlink>
    </w:p>
    <w:p>
      <w:pPr>
        <w:pStyle w:val="TOC2"/>
        <w:tabs>
          <w:tab w:val="right" w:leader="dot" w:pos="8306"/>
        </w:tabs>
      </w:pPr>
      <w:hyperlink w:anchor="_Toc25492" w:history="1">
        <w:r>
          <w:rPr>
            <w:rFonts w:ascii="仿宋" w:eastAsia="仿宋" w:hAnsi="仿宋" w:cs="仿宋" w:hint="eastAsia"/>
            <w:lang w:eastAsia="zh-CN"/>
          </w:rPr>
          <w:t>(四)、投资者服务计划</w:t>
        </w:r>
        <w:r>
          <w:tab/>
        </w:r>
        <w:r>
          <w:fldChar w:fldCharType="begin"/>
        </w:r>
        <w:r>
          <w:instrText xml:space="preserve"> PAGEREF _Toc25492 \h </w:instrText>
        </w:r>
        <w:r>
          <w:fldChar w:fldCharType="separate"/>
        </w:r>
        <w:r>
          <w:t>72</w:t>
        </w:r>
        <w:r>
          <w:fldChar w:fldCharType="end"/>
        </w:r>
      </w:hyperlink>
    </w:p>
    <w:p>
      <w:pPr>
        <w:pStyle w:val="TOC1"/>
        <w:tabs>
          <w:tab w:val="right" w:leader="dot" w:pos="8306"/>
        </w:tabs>
      </w:pPr>
      <w:hyperlink w:anchor="_Toc22514" w:history="1">
        <w:r>
          <w:rPr>
            <w:rFonts w:ascii="仿宋" w:eastAsia="仿宋" w:hAnsi="仿宋" w:cs="仿宋" w:hint="eastAsia"/>
            <w:lang w:eastAsia="zh-CN"/>
          </w:rPr>
          <w:t>十九、安全与环境考核评价</w:t>
        </w:r>
        <w:r>
          <w:tab/>
        </w:r>
        <w:r>
          <w:fldChar w:fldCharType="begin"/>
        </w:r>
        <w:r>
          <w:instrText xml:space="preserve"> PAGEREF _Toc22514 \h </w:instrText>
        </w:r>
        <w:r>
          <w:fldChar w:fldCharType="separate"/>
        </w:r>
        <w:r>
          <w:t>73</w:t>
        </w:r>
        <w:r>
          <w:fldChar w:fldCharType="end"/>
        </w:r>
      </w:hyperlink>
    </w:p>
    <w:p>
      <w:pPr>
        <w:pStyle w:val="TOC2"/>
        <w:tabs>
          <w:tab w:val="right" w:leader="dot" w:pos="8306"/>
        </w:tabs>
      </w:pPr>
      <w:hyperlink w:anchor="_Toc22793" w:history="1">
        <w:r>
          <w:rPr>
            <w:rFonts w:ascii="仿宋" w:eastAsia="仿宋" w:hAnsi="仿宋" w:cs="仿宋" w:hint="eastAsia"/>
            <w:lang w:eastAsia="zh-CN"/>
          </w:rPr>
          <w:t>(一)、考核制度</w:t>
        </w:r>
        <w:r>
          <w:tab/>
        </w:r>
        <w:r>
          <w:fldChar w:fldCharType="begin"/>
        </w:r>
        <w:r>
          <w:instrText xml:space="preserve"> PAGEREF _Toc22793 \h </w:instrText>
        </w:r>
        <w:r>
          <w:fldChar w:fldCharType="separate"/>
        </w:r>
        <w:r>
          <w:t>73</w:t>
        </w:r>
        <w:r>
          <w:fldChar w:fldCharType="end"/>
        </w:r>
      </w:hyperlink>
    </w:p>
    <w:p>
      <w:pPr>
        <w:pStyle w:val="TOC2"/>
        <w:tabs>
          <w:tab w:val="right" w:leader="dot" w:pos="8306"/>
        </w:tabs>
      </w:pPr>
      <w:hyperlink w:anchor="_Toc32226" w:history="1">
        <w:r>
          <w:rPr>
            <w:rFonts w:ascii="仿宋" w:eastAsia="仿宋" w:hAnsi="仿宋" w:cs="仿宋" w:hint="eastAsia"/>
            <w:lang w:eastAsia="zh-CN"/>
          </w:rPr>
          <w:t>(二)、考核内容</w:t>
        </w:r>
        <w:r>
          <w:tab/>
        </w:r>
        <w:r>
          <w:fldChar w:fldCharType="begin"/>
        </w:r>
        <w:r>
          <w:instrText xml:space="preserve"> PAGEREF _Toc32226 \h </w:instrText>
        </w:r>
        <w:r>
          <w:fldChar w:fldCharType="separate"/>
        </w:r>
        <w:r>
          <w:t>75</w:t>
        </w:r>
        <w:r>
          <w:fldChar w:fldCharType="end"/>
        </w:r>
      </w:hyperlink>
    </w:p>
    <w:p>
      <w:pPr>
        <w:pStyle w:val="TOC2"/>
        <w:tabs>
          <w:tab w:val="right" w:leader="dot" w:pos="8306"/>
        </w:tabs>
      </w:pPr>
      <w:hyperlink w:anchor="_Toc3822" w:history="1">
        <w:r>
          <w:rPr>
            <w:rFonts w:ascii="仿宋" w:eastAsia="仿宋" w:hAnsi="仿宋" w:cs="仿宋" w:hint="eastAsia"/>
            <w:lang w:eastAsia="zh-CN"/>
          </w:rPr>
          <w:t>(三)、考核方法</w:t>
        </w:r>
        <w:r>
          <w:tab/>
        </w:r>
        <w:r>
          <w:fldChar w:fldCharType="begin"/>
        </w:r>
        <w:r>
          <w:instrText xml:space="preserve"> PAGEREF _Toc3822 \h </w:instrText>
        </w:r>
        <w:r>
          <w:fldChar w:fldCharType="separate"/>
        </w:r>
        <w:r>
          <w:t>77</w:t>
        </w:r>
        <w:r>
          <w:fldChar w:fldCharType="end"/>
        </w:r>
      </w:hyperlink>
    </w:p>
    <w:p>
      <w:pPr>
        <w:pStyle w:val="TOC2"/>
        <w:tabs>
          <w:tab w:val="right" w:leader="dot" w:pos="8306"/>
        </w:tabs>
      </w:pPr>
      <w:hyperlink w:anchor="_Toc13618" w:history="1">
        <w:r>
          <w:rPr>
            <w:rFonts w:ascii="仿宋" w:eastAsia="仿宋" w:hAnsi="仿宋" w:cs="仿宋" w:hint="eastAsia"/>
            <w:lang w:eastAsia="zh-CN"/>
          </w:rPr>
          <w:t>(四)、考核结果分析</w:t>
        </w:r>
        <w:r>
          <w:tab/>
        </w:r>
        <w:r>
          <w:fldChar w:fldCharType="begin"/>
        </w:r>
        <w:r>
          <w:instrText xml:space="preserve"> PAGEREF _Toc13618 \h </w:instrText>
        </w:r>
        <w:r>
          <w:fldChar w:fldCharType="separate"/>
        </w:r>
        <w:r>
          <w:t>77</w:t>
        </w:r>
        <w:r>
          <w:fldChar w:fldCharType="end"/>
        </w:r>
      </w:hyperlink>
    </w:p>
    <w:p>
      <w:pPr>
        <w:pStyle w:val="TOC2"/>
        <w:tabs>
          <w:tab w:val="right" w:leader="dot" w:pos="8306"/>
        </w:tabs>
      </w:pPr>
      <w:hyperlink w:anchor="_Toc28064" w:history="1">
        <w:r>
          <w:rPr>
            <w:rFonts w:ascii="仿宋" w:eastAsia="仿宋" w:hAnsi="仿宋" w:cs="仿宋" w:hint="eastAsia"/>
            <w:lang w:eastAsia="zh-CN"/>
          </w:rPr>
          <w:t>(五)、考核奖惩措施</w:t>
        </w:r>
        <w:r>
          <w:tab/>
        </w:r>
        <w:r>
          <w:fldChar w:fldCharType="begin"/>
        </w:r>
        <w:r>
          <w:instrText xml:space="preserve"> PAGEREF _Toc28064 \h </w:instrText>
        </w:r>
        <w:r>
          <w:fldChar w:fldCharType="separate"/>
        </w:r>
        <w:r>
          <w:t>78</w:t>
        </w:r>
        <w:r>
          <w:fldChar w:fldCharType="end"/>
        </w:r>
      </w:hyperlink>
    </w:p>
    <w:p>
      <w:pPr>
        <w:pStyle w:val="TOC1"/>
        <w:tabs>
          <w:tab w:val="right" w:leader="dot" w:pos="8306"/>
        </w:tabs>
      </w:pPr>
      <w:hyperlink w:anchor="_Toc23639" w:history="1">
        <w:r>
          <w:rPr>
            <w:rFonts w:ascii="仿宋" w:eastAsia="仿宋" w:hAnsi="仿宋" w:cs="仿宋" w:hint="eastAsia"/>
            <w:lang w:eastAsia="zh-CN"/>
          </w:rPr>
          <w:t>二十、法律和合规事项</w:t>
        </w:r>
        <w:r>
          <w:tab/>
        </w:r>
        <w:r>
          <w:fldChar w:fldCharType="begin"/>
        </w:r>
        <w:r>
          <w:instrText xml:space="preserve"> PAGEREF _Toc23639 \h </w:instrText>
        </w:r>
        <w:r>
          <w:fldChar w:fldCharType="separate"/>
        </w:r>
        <w:r>
          <w:t>79</w:t>
        </w:r>
        <w:r>
          <w:fldChar w:fldCharType="end"/>
        </w:r>
      </w:hyperlink>
    </w:p>
    <w:p>
      <w:pPr>
        <w:pStyle w:val="TOC2"/>
        <w:tabs>
          <w:tab w:val="right" w:leader="dot" w:pos="8306"/>
        </w:tabs>
      </w:pPr>
      <w:hyperlink w:anchor="_Toc15138" w:history="1">
        <w:r>
          <w:rPr>
            <w:rFonts w:ascii="仿宋" w:eastAsia="仿宋" w:hAnsi="仿宋" w:cs="仿宋" w:hint="eastAsia"/>
            <w:lang w:eastAsia="zh-CN"/>
          </w:rPr>
          <w:t>(一)、公司法律结构</w:t>
        </w:r>
        <w:r>
          <w:tab/>
        </w:r>
        <w:r>
          <w:fldChar w:fldCharType="begin"/>
        </w:r>
        <w:r>
          <w:instrText xml:space="preserve"> PAGEREF _Toc15138 \h </w:instrText>
        </w:r>
        <w:r>
          <w:fldChar w:fldCharType="separate"/>
        </w:r>
        <w:r>
          <w:t>79</w:t>
        </w:r>
        <w:r>
          <w:fldChar w:fldCharType="end"/>
        </w:r>
      </w:hyperlink>
    </w:p>
    <w:p>
      <w:pPr>
        <w:pStyle w:val="TOC2"/>
        <w:tabs>
          <w:tab w:val="right" w:leader="dot" w:pos="8306"/>
        </w:tabs>
      </w:pPr>
      <w:hyperlink w:anchor="_Toc1313" w:history="1">
        <w:r>
          <w:rPr>
            <w:rFonts w:ascii="仿宋" w:eastAsia="仿宋" w:hAnsi="仿宋" w:cs="仿宋" w:hint="eastAsia"/>
            <w:lang w:eastAsia="zh-CN"/>
          </w:rPr>
          <w:t>(二)、合同与协议</w:t>
        </w:r>
        <w:r>
          <w:tab/>
        </w:r>
        <w:r>
          <w:fldChar w:fldCharType="begin"/>
        </w:r>
        <w:r>
          <w:instrText xml:space="preserve"> PAGEREF _Toc1313 \h </w:instrText>
        </w:r>
        <w:r>
          <w:fldChar w:fldCharType="separate"/>
        </w:r>
        <w:r>
          <w:t>79</w:t>
        </w:r>
        <w:r>
          <w:fldChar w:fldCharType="end"/>
        </w:r>
      </w:hyperlink>
    </w:p>
    <w:p>
      <w:pPr>
        <w:pStyle w:val="TOC1"/>
        <w:tabs>
          <w:tab w:val="right" w:leader="dot" w:pos="8306"/>
        </w:tabs>
      </w:pPr>
      <w:hyperlink w:anchor="_Toc32372" w:history="1">
        <w:r>
          <w:rPr>
            <w:rFonts w:ascii="仿宋" w:eastAsia="仿宋" w:hAnsi="仿宋" w:cs="仿宋" w:hint="eastAsia"/>
            <w:lang w:eastAsia="zh-CN"/>
          </w:rPr>
          <w:t>二十一、环境和生态影响分析</w:t>
        </w:r>
        <w:r>
          <w:tab/>
        </w:r>
        <w:r>
          <w:fldChar w:fldCharType="begin"/>
        </w:r>
        <w:r>
          <w:instrText xml:space="preserve"> PAGEREF _Toc32372 \h </w:instrText>
        </w:r>
        <w:r>
          <w:fldChar w:fldCharType="separate"/>
        </w:r>
        <w:r>
          <w:t>80</w:t>
        </w:r>
        <w:r>
          <w:fldChar w:fldCharType="end"/>
        </w:r>
      </w:hyperlink>
    </w:p>
    <w:p>
      <w:pPr>
        <w:pStyle w:val="TOC2"/>
        <w:tabs>
          <w:tab w:val="right" w:leader="dot" w:pos="8306"/>
        </w:tabs>
      </w:pPr>
      <w:hyperlink w:anchor="_Toc11576" w:history="1">
        <w:r>
          <w:rPr>
            <w:rFonts w:ascii="仿宋" w:eastAsia="仿宋" w:hAnsi="仿宋" w:cs="仿宋" w:hint="eastAsia"/>
            <w:lang w:eastAsia="zh-CN"/>
          </w:rPr>
          <w:t>(一)、环境和生态现状</w:t>
        </w:r>
        <w:r>
          <w:tab/>
        </w:r>
        <w:r>
          <w:fldChar w:fldCharType="begin"/>
        </w:r>
        <w:r>
          <w:instrText xml:space="preserve"> PAGEREF _Toc11576 \h </w:instrText>
        </w:r>
        <w:r>
          <w:fldChar w:fldCharType="separate"/>
        </w:r>
        <w:r>
          <w:t>80</w:t>
        </w:r>
        <w:r>
          <w:fldChar w:fldCharType="end"/>
        </w:r>
      </w:hyperlink>
    </w:p>
    <w:p>
      <w:pPr>
        <w:pStyle w:val="TOC2"/>
        <w:tabs>
          <w:tab w:val="right" w:leader="dot" w:pos="8306"/>
        </w:tabs>
      </w:pPr>
      <w:hyperlink w:anchor="_Toc11937" w:history="1">
        <w:r>
          <w:rPr>
            <w:rFonts w:ascii="仿宋" w:eastAsia="仿宋" w:hAnsi="仿宋" w:cs="仿宋" w:hint="eastAsia"/>
            <w:lang w:eastAsia="zh-CN"/>
          </w:rPr>
          <w:t>(二)、生态环境影响分析</w:t>
        </w:r>
        <w:r>
          <w:tab/>
        </w:r>
        <w:r>
          <w:fldChar w:fldCharType="begin"/>
        </w:r>
        <w:r>
          <w:instrText xml:space="preserve"> PAGEREF _Toc11937 \h </w:instrText>
        </w:r>
        <w:r>
          <w:fldChar w:fldCharType="separate"/>
        </w:r>
        <w:r>
          <w:t>81</w:t>
        </w:r>
        <w:r>
          <w:fldChar w:fldCharType="end"/>
        </w:r>
      </w:hyperlink>
    </w:p>
    <w:p>
      <w:pPr>
        <w:pStyle w:val="TOC2"/>
        <w:tabs>
          <w:tab w:val="right" w:leader="dot" w:pos="8306"/>
        </w:tabs>
      </w:pPr>
      <w:hyperlink w:anchor="_Toc10105" w:history="1">
        <w:r>
          <w:rPr>
            <w:rFonts w:ascii="仿宋" w:eastAsia="仿宋" w:hAnsi="仿宋" w:cs="仿宋" w:hint="eastAsia"/>
            <w:lang w:eastAsia="zh-CN"/>
          </w:rPr>
          <w:t>(三)、生态环境保护措施</w:t>
        </w:r>
        <w:r>
          <w:tab/>
        </w:r>
        <w:r>
          <w:fldChar w:fldCharType="begin"/>
        </w:r>
        <w:r>
          <w:instrText xml:space="preserve"> PAGEREF _Toc10105 \h </w:instrText>
        </w:r>
        <w:r>
          <w:fldChar w:fldCharType="separate"/>
        </w:r>
        <w:r>
          <w:t>81</w:t>
        </w:r>
        <w:r>
          <w:fldChar w:fldCharType="end"/>
        </w:r>
      </w:hyperlink>
    </w:p>
    <w:p>
      <w:pPr>
        <w:pStyle w:val="TOC2"/>
        <w:tabs>
          <w:tab w:val="right" w:leader="dot" w:pos="8306"/>
        </w:tabs>
      </w:pPr>
      <w:hyperlink w:anchor="_Toc4900" w:history="1">
        <w:r>
          <w:rPr>
            <w:rFonts w:ascii="仿宋" w:eastAsia="仿宋" w:hAnsi="仿宋" w:cs="仿宋" w:hint="eastAsia"/>
            <w:lang w:eastAsia="zh-CN"/>
          </w:rPr>
          <w:t>(四)、地质灾害影响分析</w:t>
        </w:r>
        <w:r>
          <w:tab/>
        </w:r>
        <w:r>
          <w:fldChar w:fldCharType="begin"/>
        </w:r>
        <w:r>
          <w:instrText xml:space="preserve"> PAGEREF _Toc4900 \h </w:instrText>
        </w:r>
        <w:r>
          <w:fldChar w:fldCharType="separate"/>
        </w:r>
        <w:r>
          <w:t>84</w:t>
        </w:r>
        <w:r>
          <w:fldChar w:fldCharType="end"/>
        </w:r>
      </w:hyperlink>
    </w:p>
    <w:p>
      <w:pPr>
        <w:pStyle w:val="TOC2"/>
        <w:tabs>
          <w:tab w:val="right" w:leader="dot" w:pos="8306"/>
        </w:tabs>
      </w:pPr>
      <w:hyperlink w:anchor="_Toc9532" w:history="1">
        <w:r>
          <w:rPr>
            <w:rFonts w:ascii="仿宋" w:eastAsia="仿宋" w:hAnsi="仿宋" w:cs="仿宋" w:hint="eastAsia"/>
            <w:lang w:eastAsia="zh-CN"/>
          </w:rPr>
          <w:t>(五)、特殊环境影响</w:t>
        </w:r>
        <w:r>
          <w:tab/>
        </w:r>
        <w:r>
          <w:fldChar w:fldCharType="begin"/>
        </w:r>
        <w:r>
          <w:instrText xml:space="preserve"> PAGEREF _Toc9532 \h </w:instrText>
        </w:r>
        <w:r>
          <w:fldChar w:fldCharType="separate"/>
        </w:r>
        <w:r>
          <w:t>85</w:t>
        </w:r>
        <w:r>
          <w:fldChar w:fldCharType="end"/>
        </w:r>
      </w:hyperlink>
    </w:p>
    <w:p>
      <w:pPr>
        <w:pStyle w:val="TOC1"/>
        <w:tabs>
          <w:tab w:val="right" w:leader="dot" w:pos="8306"/>
        </w:tabs>
      </w:pPr>
      <w:hyperlink w:anchor="_Toc10392" w:history="1">
        <w:r>
          <w:rPr>
            <w:rFonts w:ascii="仿宋" w:eastAsia="仿宋" w:hAnsi="仿宋" w:cs="仿宋" w:hint="eastAsia"/>
            <w:lang w:eastAsia="zh-CN"/>
          </w:rPr>
          <w:t>二十二社会责任与可持续发展</w:t>
        </w:r>
        <w:r>
          <w:tab/>
        </w:r>
        <w:r>
          <w:fldChar w:fldCharType="begin"/>
        </w:r>
        <w:r>
          <w:instrText xml:space="preserve"> PAGEREF _Toc10392 \h </w:instrText>
        </w:r>
        <w:r>
          <w:fldChar w:fldCharType="separate"/>
        </w:r>
        <w:r>
          <w:t>86</w:t>
        </w:r>
        <w:r>
          <w:fldChar w:fldCharType="end"/>
        </w:r>
      </w:hyperlink>
    </w:p>
    <w:p>
      <w:pPr>
        <w:pStyle w:val="TOC2"/>
        <w:tabs>
          <w:tab w:val="right" w:leader="dot" w:pos="8306"/>
        </w:tabs>
      </w:pPr>
      <w:hyperlink w:anchor="_Toc1739" w:history="1">
        <w:r>
          <w:rPr>
            <w:rFonts w:ascii="仿宋" w:eastAsia="仿宋" w:hAnsi="仿宋" w:cs="仿宋" w:hint="eastAsia"/>
            <w:lang w:eastAsia="zh-CN"/>
          </w:rPr>
          <w:t>(一)、社会责任理念</w:t>
        </w:r>
        <w:r>
          <w:tab/>
        </w:r>
        <w:r>
          <w:fldChar w:fldCharType="begin"/>
        </w:r>
        <w:r>
          <w:instrText xml:space="preserve"> PAGEREF _Toc1739 \h </w:instrText>
        </w:r>
        <w:r>
          <w:fldChar w:fldCharType="separate"/>
        </w:r>
        <w:r>
          <w:t>86</w:t>
        </w:r>
        <w:r>
          <w:fldChar w:fldCharType="end"/>
        </w:r>
      </w:hyperlink>
    </w:p>
    <w:p>
      <w:pPr>
        <w:pStyle w:val="TOC2"/>
        <w:tabs>
          <w:tab w:val="right" w:leader="dot" w:pos="8306"/>
        </w:tabs>
      </w:pPr>
      <w:hyperlink w:anchor="_Toc13264" w:history="1">
        <w:r>
          <w:rPr>
            <w:rFonts w:ascii="仿宋" w:eastAsia="仿宋" w:hAnsi="仿宋" w:cs="仿宋" w:hint="eastAsia"/>
            <w:lang w:eastAsia="zh-CN"/>
          </w:rPr>
          <w:t>(二)、公益活动与社区参与</w:t>
        </w:r>
        <w:r>
          <w:tab/>
        </w:r>
        <w:r>
          <w:fldChar w:fldCharType="begin"/>
        </w:r>
        <w:r>
          <w:instrText xml:space="preserve"> PAGEREF _Toc13264 \h </w:instrText>
        </w:r>
        <w:r>
          <w:fldChar w:fldCharType="separate"/>
        </w:r>
        <w:r>
          <w:t>87</w:t>
        </w:r>
        <w:r>
          <w:fldChar w:fldCharType="end"/>
        </w:r>
      </w:hyperlink>
    </w:p>
    <w:p>
      <w:pPr>
        <w:pStyle w:val="TOC2"/>
        <w:tabs>
          <w:tab w:val="right" w:leader="dot" w:pos="8306"/>
        </w:tabs>
      </w:pPr>
      <w:hyperlink w:anchor="_Toc5266" w:history="1">
        <w:r>
          <w:rPr>
            <w:rFonts w:ascii="仿宋" w:eastAsia="仿宋" w:hAnsi="仿宋" w:cs="仿宋" w:hint="eastAsia"/>
            <w:lang w:eastAsia="zh-CN"/>
          </w:rPr>
          <w:t>(三)、可持续发展策略</w:t>
        </w:r>
        <w:r>
          <w:tab/>
        </w:r>
        <w:r>
          <w:fldChar w:fldCharType="begin"/>
        </w:r>
        <w:r>
          <w:instrText xml:space="preserve"> PAGEREF _Toc5266 \h </w:instrText>
        </w:r>
        <w:r>
          <w:fldChar w:fldCharType="separate"/>
        </w:r>
        <w:r>
          <w:t>88</w:t>
        </w:r>
        <w:r>
          <w:fldChar w:fldCharType="end"/>
        </w:r>
      </w:hyperlink>
    </w:p>
    <w:p>
      <w:pPr>
        <w:pStyle w:val="TOC2"/>
        <w:tabs>
          <w:tab w:val="right" w:leader="dot" w:pos="8306"/>
        </w:tabs>
      </w:pPr>
      <w:hyperlink w:anchor="_Toc16076" w:history="1">
        <w:r>
          <w:rPr>
            <w:rFonts w:ascii="仿宋" w:eastAsia="仿宋" w:hAnsi="仿宋" w:cs="仿宋" w:hint="eastAsia"/>
            <w:lang w:eastAsia="zh-CN"/>
          </w:rPr>
          <w:t>(四)、企业文化与价值观</w:t>
        </w:r>
        <w:r>
          <w:tab/>
        </w:r>
        <w:r>
          <w:fldChar w:fldCharType="begin"/>
        </w:r>
        <w:r>
          <w:instrText xml:space="preserve"> PAGEREF _Toc16076 \h </w:instrText>
        </w:r>
        <w:r>
          <w:fldChar w:fldCharType="separate"/>
        </w:r>
        <w:r>
          <w:t>90</w:t>
        </w:r>
        <w:r>
          <w:fldChar w:fldCharType="end"/>
        </w:r>
      </w:hyperlink>
    </w:p>
    <w:p>
      <w:pPr>
        <w:pStyle w:val="TOC1"/>
        <w:tabs>
          <w:tab w:val="right" w:leader="dot" w:pos="8306"/>
        </w:tabs>
      </w:pPr>
      <w:hyperlink w:anchor="_Toc3791" w:history="1">
        <w:r>
          <w:rPr>
            <w:rFonts w:ascii="仿宋" w:eastAsia="仿宋" w:hAnsi="仿宋" w:cs="仿宋" w:hint="eastAsia"/>
            <w:lang w:eastAsia="zh-CN"/>
          </w:rPr>
          <w:t>二十三、社会影响分析</w:t>
        </w:r>
        <w:r>
          <w:tab/>
        </w:r>
        <w:r>
          <w:fldChar w:fldCharType="begin"/>
        </w:r>
        <w:r>
          <w:instrText xml:space="preserve"> PAGEREF _Toc3791 \h </w:instrText>
        </w:r>
        <w:r>
          <w:fldChar w:fldCharType="separate"/>
        </w:r>
        <w:r>
          <w:t>91</w:t>
        </w:r>
        <w:r>
          <w:fldChar w:fldCharType="end"/>
        </w:r>
      </w:hyperlink>
    </w:p>
    <w:p>
      <w:pPr>
        <w:pStyle w:val="TOC2"/>
        <w:tabs>
          <w:tab w:val="right" w:leader="dot" w:pos="8306"/>
        </w:tabs>
      </w:pPr>
      <w:hyperlink w:anchor="_Toc22048" w:history="1">
        <w:r>
          <w:rPr>
            <w:rFonts w:ascii="仿宋" w:eastAsia="仿宋" w:hAnsi="仿宋" w:cs="仿宋" w:hint="eastAsia"/>
            <w:lang w:eastAsia="zh-CN"/>
          </w:rPr>
          <w:t>(一)、社会影响效果分析</w:t>
        </w:r>
        <w:r>
          <w:tab/>
        </w:r>
        <w:r>
          <w:fldChar w:fldCharType="begin"/>
        </w:r>
        <w:r>
          <w:instrText xml:space="preserve"> PAGEREF _Toc22048 \h </w:instrText>
        </w:r>
        <w:r>
          <w:fldChar w:fldCharType="separate"/>
        </w:r>
        <w:r>
          <w:t>91</w:t>
        </w:r>
        <w:r>
          <w:fldChar w:fldCharType="end"/>
        </w:r>
      </w:hyperlink>
    </w:p>
    <w:p>
      <w:pPr>
        <w:pStyle w:val="TOC2"/>
        <w:tabs>
          <w:tab w:val="right" w:leader="dot" w:pos="8306"/>
        </w:tabs>
      </w:pPr>
      <w:hyperlink w:anchor="_Toc12240" w:history="1">
        <w:r>
          <w:rPr>
            <w:rFonts w:ascii="仿宋" w:eastAsia="仿宋" w:hAnsi="仿宋" w:cs="仿宋" w:hint="eastAsia"/>
            <w:lang w:eastAsia="zh-CN"/>
          </w:rPr>
          <w:t>(二)、社会适应性分析</w:t>
        </w:r>
        <w:r>
          <w:tab/>
        </w:r>
        <w:r>
          <w:fldChar w:fldCharType="begin"/>
        </w:r>
        <w:r>
          <w:instrText xml:space="preserve"> PAGEREF _Toc12240 \h </w:instrText>
        </w:r>
        <w:r>
          <w:fldChar w:fldCharType="separate"/>
        </w:r>
        <w:r>
          <w:t>92</w:t>
        </w:r>
        <w:r>
          <w:fldChar w:fldCharType="end"/>
        </w:r>
      </w:hyperlink>
    </w:p>
    <w:p>
      <w:pPr>
        <w:pStyle w:val="TOC2"/>
        <w:tabs>
          <w:tab w:val="right" w:leader="dot" w:pos="8306"/>
        </w:tabs>
      </w:pPr>
      <w:hyperlink w:anchor="_Toc21192" w:history="1">
        <w:r>
          <w:rPr>
            <w:rFonts w:ascii="仿宋" w:eastAsia="仿宋" w:hAnsi="仿宋" w:cs="仿宋" w:hint="eastAsia"/>
            <w:lang w:eastAsia="zh-CN"/>
          </w:rPr>
          <w:t>(三)、社会风险及对策分析</w:t>
        </w:r>
        <w:r>
          <w:tab/>
        </w:r>
        <w:r>
          <w:fldChar w:fldCharType="begin"/>
        </w:r>
        <w:r>
          <w:instrText xml:space="preserve"> PAGEREF _Toc21192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281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31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改装汽车项目所在地区地下水环境质量被评为良好，并符合有关的功能区划要求。具体而言，拟建改装汽车项目区域周围的地下水环境将遵守相关标准和法规要求，并且水质情况优良。因此，可以断定地下水各项指标均在规定范围内，符合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这对改装汽车项目的环境影响评估和生态保护极为有利。因为良好的地下水质量意味着该项目的运营不太可能对地下水环境产生不良影响。同时，这也减少了额外的环保措施需求，有助于确保改装汽车项目的可持续性和社会接受度。在项目实施期间，需要持续监测和保护周边地下水环境，以确保其保持良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https://d.book118.com/787064111160006044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改装汽车项目融资计划书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34601"/>
    <w:rsid w:val="3003460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7064111160006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2024-02-24T01:52:00Z</dcterms:created>
  <dcterms:modified xsi:type="dcterms:W3CDTF">2024-02-24T01:52:48Z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D1C36D77A03945218D6AB9DA80EE3F8A_11</vt:lpwstr>
  </property>
  <property fmtid="{D5CDD505-2E9C-101B-9397-08002B2CF9AE}" pid="3" name="KSOProductBuildVer">
    <vt:lpwstr>2052-12.1.0.16250</vt:lpwstr>
  </property>
</Properties>
</file>