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交通安全及管制专用设备项目规划设计方案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05" w:history="1">
        <w:r>
          <w:rPr>
            <w:rFonts w:ascii="仿宋" w:eastAsia="仿宋" w:hAnsi="仿宋" w:cs="仿宋" w:hint="eastAsia"/>
            <w:lang w:eastAsia="zh-CN"/>
          </w:rPr>
          <w:t>前言</w:t>
        </w:r>
        <w:r>
          <w:tab/>
        </w:r>
        <w:r>
          <w:fldChar w:fldCharType="begin"/>
        </w:r>
        <w:r>
          <w:instrText xml:space="preserve"> PAGEREF _Toc30005 \h </w:instrText>
        </w:r>
        <w:r>
          <w:fldChar w:fldCharType="separate"/>
        </w:r>
        <w:r>
          <w:t>3</w:t>
        </w:r>
        <w:r>
          <w:fldChar w:fldCharType="end"/>
        </w:r>
      </w:hyperlink>
    </w:p>
    <w:p>
      <w:pPr>
        <w:pStyle w:val="TOC1"/>
        <w:tabs>
          <w:tab w:val="right" w:leader="dot" w:pos="8306"/>
        </w:tabs>
      </w:pPr>
      <w:hyperlink w:anchor="_Toc24324" w:history="1">
        <w:r>
          <w:rPr>
            <w:rFonts w:ascii="仿宋" w:eastAsia="仿宋" w:hAnsi="仿宋" w:cs="仿宋" w:hint="eastAsia"/>
            <w:lang w:eastAsia="zh-CN"/>
          </w:rPr>
          <w:t>一、交通安全及管制专用设备项目概论</w:t>
        </w:r>
        <w:r>
          <w:tab/>
        </w:r>
        <w:r>
          <w:fldChar w:fldCharType="begin"/>
        </w:r>
        <w:r>
          <w:instrText xml:space="preserve"> PAGEREF _Toc24324 \h </w:instrText>
        </w:r>
        <w:r>
          <w:fldChar w:fldCharType="separate"/>
        </w:r>
        <w:r>
          <w:t>3</w:t>
        </w:r>
        <w:r>
          <w:fldChar w:fldCharType="end"/>
        </w:r>
      </w:hyperlink>
    </w:p>
    <w:p>
      <w:pPr>
        <w:pStyle w:val="TOC2"/>
        <w:tabs>
          <w:tab w:val="right" w:leader="dot" w:pos="8306"/>
        </w:tabs>
      </w:pPr>
      <w:hyperlink w:anchor="_Toc13231" w:history="1">
        <w:r>
          <w:rPr>
            <w:rFonts w:ascii="仿宋" w:eastAsia="仿宋" w:hAnsi="仿宋" w:cs="仿宋" w:hint="eastAsia"/>
            <w:lang w:eastAsia="zh-CN"/>
          </w:rPr>
          <w:t>(一)、交通安全及管制专用设备项目概况</w:t>
        </w:r>
        <w:r>
          <w:tab/>
        </w:r>
        <w:r>
          <w:fldChar w:fldCharType="begin"/>
        </w:r>
        <w:r>
          <w:instrText xml:space="preserve"> PAGEREF _Toc13231 \h </w:instrText>
        </w:r>
        <w:r>
          <w:fldChar w:fldCharType="separate"/>
        </w:r>
        <w:r>
          <w:t>3</w:t>
        </w:r>
        <w:r>
          <w:fldChar w:fldCharType="end"/>
        </w:r>
      </w:hyperlink>
    </w:p>
    <w:p>
      <w:pPr>
        <w:pStyle w:val="TOC2"/>
        <w:tabs>
          <w:tab w:val="right" w:leader="dot" w:pos="8306"/>
        </w:tabs>
      </w:pPr>
      <w:hyperlink w:anchor="_Toc13076" w:history="1">
        <w:r>
          <w:rPr>
            <w:rFonts w:ascii="仿宋" w:eastAsia="仿宋" w:hAnsi="仿宋" w:cs="仿宋" w:hint="eastAsia"/>
            <w:lang w:eastAsia="zh-CN"/>
          </w:rPr>
          <w:t>(二)、交通安全及管制专用设备项目目标</w:t>
        </w:r>
        <w:r>
          <w:tab/>
        </w:r>
        <w:r>
          <w:fldChar w:fldCharType="begin"/>
        </w:r>
        <w:r>
          <w:instrText xml:space="preserve"> PAGEREF _Toc13076 \h </w:instrText>
        </w:r>
        <w:r>
          <w:fldChar w:fldCharType="separate"/>
        </w:r>
        <w:r>
          <w:t>6</w:t>
        </w:r>
        <w:r>
          <w:fldChar w:fldCharType="end"/>
        </w:r>
      </w:hyperlink>
    </w:p>
    <w:p>
      <w:pPr>
        <w:pStyle w:val="TOC2"/>
        <w:tabs>
          <w:tab w:val="right" w:leader="dot" w:pos="8306"/>
        </w:tabs>
      </w:pPr>
      <w:hyperlink w:anchor="_Toc25001" w:history="1">
        <w:r>
          <w:rPr>
            <w:rFonts w:ascii="仿宋" w:eastAsia="仿宋" w:hAnsi="仿宋" w:cs="仿宋" w:hint="eastAsia"/>
            <w:lang w:eastAsia="zh-CN"/>
          </w:rPr>
          <w:t>(三)、交通安全及管制专用设备项目提出的理由</w:t>
        </w:r>
        <w:r>
          <w:tab/>
        </w:r>
        <w:r>
          <w:fldChar w:fldCharType="begin"/>
        </w:r>
        <w:r>
          <w:instrText xml:space="preserve"> PAGEREF _Toc25001 \h </w:instrText>
        </w:r>
        <w:r>
          <w:fldChar w:fldCharType="separate"/>
        </w:r>
        <w:r>
          <w:t>7</w:t>
        </w:r>
        <w:r>
          <w:fldChar w:fldCharType="end"/>
        </w:r>
      </w:hyperlink>
    </w:p>
    <w:p>
      <w:pPr>
        <w:pStyle w:val="TOC2"/>
        <w:tabs>
          <w:tab w:val="right" w:leader="dot" w:pos="8306"/>
        </w:tabs>
      </w:pPr>
      <w:hyperlink w:anchor="_Toc8401" w:history="1">
        <w:r>
          <w:rPr>
            <w:rFonts w:ascii="仿宋" w:eastAsia="仿宋" w:hAnsi="仿宋" w:cs="仿宋" w:hint="eastAsia"/>
            <w:lang w:eastAsia="zh-CN"/>
          </w:rPr>
          <w:t>(四)、交通安全及管制专用设备项目意义</w:t>
        </w:r>
        <w:r>
          <w:tab/>
        </w:r>
        <w:r>
          <w:fldChar w:fldCharType="begin"/>
        </w:r>
        <w:r>
          <w:instrText xml:space="preserve"> PAGEREF _Toc8401 \h </w:instrText>
        </w:r>
        <w:r>
          <w:fldChar w:fldCharType="separate"/>
        </w:r>
        <w:r>
          <w:t>8</w:t>
        </w:r>
        <w:r>
          <w:fldChar w:fldCharType="end"/>
        </w:r>
      </w:hyperlink>
    </w:p>
    <w:p>
      <w:pPr>
        <w:pStyle w:val="TOC2"/>
        <w:tabs>
          <w:tab w:val="right" w:leader="dot" w:pos="8306"/>
        </w:tabs>
      </w:pPr>
      <w:hyperlink w:anchor="_Toc20240" w:history="1">
        <w:r>
          <w:rPr>
            <w:rFonts w:ascii="仿宋" w:eastAsia="仿宋" w:hAnsi="仿宋" w:cs="仿宋" w:hint="eastAsia"/>
            <w:lang w:eastAsia="zh-CN"/>
          </w:rPr>
          <w:t>(五)、交通安全及管制专用设备项目背景</w:t>
        </w:r>
        <w:r>
          <w:tab/>
        </w:r>
        <w:r>
          <w:fldChar w:fldCharType="begin"/>
        </w:r>
        <w:r>
          <w:instrText xml:space="preserve"> PAGEREF _Toc20240 \h </w:instrText>
        </w:r>
        <w:r>
          <w:fldChar w:fldCharType="separate"/>
        </w:r>
        <w:r>
          <w:t>9</w:t>
        </w:r>
        <w:r>
          <w:fldChar w:fldCharType="end"/>
        </w:r>
      </w:hyperlink>
    </w:p>
    <w:p>
      <w:pPr>
        <w:pStyle w:val="TOC1"/>
        <w:tabs>
          <w:tab w:val="right" w:leader="dot" w:pos="8306"/>
        </w:tabs>
      </w:pPr>
      <w:hyperlink w:anchor="_Toc23517" w:history="1">
        <w:r>
          <w:rPr>
            <w:rFonts w:ascii="仿宋" w:eastAsia="仿宋" w:hAnsi="仿宋" w:cs="仿宋" w:hint="eastAsia"/>
            <w:lang w:eastAsia="zh-CN"/>
          </w:rPr>
          <w:t>二、交通安全及管制专用设备项目建设背景及必要性分析</w:t>
        </w:r>
        <w:r>
          <w:tab/>
        </w:r>
        <w:r>
          <w:fldChar w:fldCharType="begin"/>
        </w:r>
        <w:r>
          <w:instrText xml:space="preserve"> PAGEREF _Toc23517 \h </w:instrText>
        </w:r>
        <w:r>
          <w:fldChar w:fldCharType="separate"/>
        </w:r>
        <w:r>
          <w:t>10</w:t>
        </w:r>
        <w:r>
          <w:fldChar w:fldCharType="end"/>
        </w:r>
      </w:hyperlink>
    </w:p>
    <w:p>
      <w:pPr>
        <w:pStyle w:val="TOC2"/>
        <w:tabs>
          <w:tab w:val="right" w:leader="dot" w:pos="8306"/>
        </w:tabs>
      </w:pPr>
      <w:hyperlink w:anchor="_Toc7878" w:history="1">
        <w:r>
          <w:rPr>
            <w:rFonts w:ascii="仿宋" w:eastAsia="仿宋" w:hAnsi="仿宋" w:cs="仿宋" w:hint="eastAsia"/>
            <w:lang w:eastAsia="zh-CN"/>
          </w:rPr>
          <w:t>(一)、交通安全及管制专用设备项目背景分析</w:t>
        </w:r>
        <w:r>
          <w:tab/>
        </w:r>
        <w:r>
          <w:fldChar w:fldCharType="begin"/>
        </w:r>
        <w:r>
          <w:instrText xml:space="preserve"> PAGEREF _Toc7878 \h </w:instrText>
        </w:r>
        <w:r>
          <w:fldChar w:fldCharType="separate"/>
        </w:r>
        <w:r>
          <w:t>10</w:t>
        </w:r>
        <w:r>
          <w:fldChar w:fldCharType="end"/>
        </w:r>
      </w:hyperlink>
    </w:p>
    <w:p>
      <w:pPr>
        <w:pStyle w:val="TOC2"/>
        <w:tabs>
          <w:tab w:val="right" w:leader="dot" w:pos="8306"/>
        </w:tabs>
      </w:pPr>
      <w:hyperlink w:anchor="_Toc19025" w:history="1">
        <w:r>
          <w:rPr>
            <w:rFonts w:ascii="仿宋" w:eastAsia="仿宋" w:hAnsi="仿宋" w:cs="仿宋" w:hint="eastAsia"/>
            <w:lang w:eastAsia="zh-CN"/>
          </w:rPr>
          <w:t>(二)、交通安全及管制专用设备项目建设必要性分析</w:t>
        </w:r>
        <w:r>
          <w:tab/>
        </w:r>
        <w:r>
          <w:fldChar w:fldCharType="begin"/>
        </w:r>
        <w:r>
          <w:instrText xml:space="preserve"> PAGEREF _Toc19025 \h </w:instrText>
        </w:r>
        <w:r>
          <w:fldChar w:fldCharType="separate"/>
        </w:r>
        <w:r>
          <w:t>12</w:t>
        </w:r>
        <w:r>
          <w:fldChar w:fldCharType="end"/>
        </w:r>
      </w:hyperlink>
    </w:p>
    <w:p>
      <w:pPr>
        <w:pStyle w:val="TOC1"/>
        <w:tabs>
          <w:tab w:val="right" w:leader="dot" w:pos="8306"/>
        </w:tabs>
      </w:pPr>
      <w:hyperlink w:anchor="_Toc6736" w:history="1">
        <w:r>
          <w:rPr>
            <w:rFonts w:ascii="仿宋" w:eastAsia="仿宋" w:hAnsi="仿宋" w:cs="仿宋" w:hint="eastAsia"/>
            <w:lang w:eastAsia="zh-CN"/>
          </w:rPr>
          <w:t>三、工艺说明</w:t>
        </w:r>
        <w:r>
          <w:tab/>
        </w:r>
        <w:r>
          <w:fldChar w:fldCharType="begin"/>
        </w:r>
        <w:r>
          <w:instrText xml:space="preserve"> PAGEREF _Toc6736 \h </w:instrText>
        </w:r>
        <w:r>
          <w:fldChar w:fldCharType="separate"/>
        </w:r>
        <w:r>
          <w:t>14</w:t>
        </w:r>
        <w:r>
          <w:fldChar w:fldCharType="end"/>
        </w:r>
      </w:hyperlink>
    </w:p>
    <w:p>
      <w:pPr>
        <w:pStyle w:val="TOC2"/>
        <w:tabs>
          <w:tab w:val="right" w:leader="dot" w:pos="8306"/>
        </w:tabs>
      </w:pPr>
      <w:hyperlink w:anchor="_Toc25631" w:history="1">
        <w:r>
          <w:rPr>
            <w:rFonts w:ascii="仿宋" w:eastAsia="仿宋" w:hAnsi="仿宋" w:cs="仿宋" w:hint="eastAsia"/>
            <w:lang w:eastAsia="zh-CN"/>
          </w:rPr>
          <w:t>(一)、技术管理特点</w:t>
        </w:r>
        <w:r>
          <w:tab/>
        </w:r>
        <w:r>
          <w:fldChar w:fldCharType="begin"/>
        </w:r>
        <w:r>
          <w:instrText xml:space="preserve"> PAGEREF _Toc25631 \h </w:instrText>
        </w:r>
        <w:r>
          <w:fldChar w:fldCharType="separate"/>
        </w:r>
        <w:r>
          <w:t>14</w:t>
        </w:r>
        <w:r>
          <w:fldChar w:fldCharType="end"/>
        </w:r>
      </w:hyperlink>
    </w:p>
    <w:p>
      <w:pPr>
        <w:pStyle w:val="TOC2"/>
        <w:tabs>
          <w:tab w:val="right" w:leader="dot" w:pos="8306"/>
        </w:tabs>
      </w:pPr>
      <w:hyperlink w:anchor="_Toc1081" w:history="1">
        <w:r>
          <w:rPr>
            <w:rFonts w:ascii="仿宋" w:eastAsia="仿宋" w:hAnsi="仿宋" w:cs="仿宋" w:hint="eastAsia"/>
            <w:lang w:eastAsia="zh-CN"/>
          </w:rPr>
          <w:t>(二)、交通安全及管制专用设备项目工艺技术设计方案</w:t>
        </w:r>
        <w:r>
          <w:tab/>
        </w:r>
        <w:r>
          <w:fldChar w:fldCharType="begin"/>
        </w:r>
        <w:r>
          <w:instrText xml:space="preserve"> PAGEREF _Toc1081 \h </w:instrText>
        </w:r>
        <w:r>
          <w:fldChar w:fldCharType="separate"/>
        </w:r>
        <w:r>
          <w:t>15</w:t>
        </w:r>
        <w:r>
          <w:fldChar w:fldCharType="end"/>
        </w:r>
      </w:hyperlink>
    </w:p>
    <w:p>
      <w:pPr>
        <w:pStyle w:val="TOC2"/>
        <w:tabs>
          <w:tab w:val="right" w:leader="dot" w:pos="8306"/>
        </w:tabs>
      </w:pPr>
      <w:hyperlink w:anchor="_Toc27273" w:history="1">
        <w:r>
          <w:rPr>
            <w:rFonts w:ascii="仿宋" w:eastAsia="仿宋" w:hAnsi="仿宋" w:cs="仿宋" w:hint="eastAsia"/>
            <w:lang w:eastAsia="zh-CN"/>
          </w:rPr>
          <w:t>(三)、设备选型方案</w:t>
        </w:r>
        <w:r>
          <w:tab/>
        </w:r>
        <w:r>
          <w:fldChar w:fldCharType="begin"/>
        </w:r>
        <w:r>
          <w:instrText xml:space="preserve"> PAGEREF _Toc27273 \h </w:instrText>
        </w:r>
        <w:r>
          <w:fldChar w:fldCharType="separate"/>
        </w:r>
        <w:r>
          <w:t>16</w:t>
        </w:r>
        <w:r>
          <w:fldChar w:fldCharType="end"/>
        </w:r>
      </w:hyperlink>
    </w:p>
    <w:p>
      <w:pPr>
        <w:pStyle w:val="TOC1"/>
        <w:tabs>
          <w:tab w:val="right" w:leader="dot" w:pos="8306"/>
        </w:tabs>
      </w:pPr>
      <w:hyperlink w:anchor="_Toc26160" w:history="1">
        <w:r>
          <w:rPr>
            <w:rFonts w:ascii="仿宋" w:eastAsia="仿宋" w:hAnsi="仿宋" w:cs="仿宋" w:hint="eastAsia"/>
            <w:lang w:eastAsia="zh-CN"/>
          </w:rPr>
          <w:t>四、交通安全及管制专用设备项目绩效评估</w:t>
        </w:r>
        <w:r>
          <w:tab/>
        </w:r>
        <w:r>
          <w:fldChar w:fldCharType="begin"/>
        </w:r>
        <w:r>
          <w:instrText xml:space="preserve"> PAGEREF _Toc26160 \h </w:instrText>
        </w:r>
        <w:r>
          <w:fldChar w:fldCharType="separate"/>
        </w:r>
        <w:r>
          <w:t>18</w:t>
        </w:r>
        <w:r>
          <w:fldChar w:fldCharType="end"/>
        </w:r>
      </w:hyperlink>
    </w:p>
    <w:p>
      <w:pPr>
        <w:pStyle w:val="TOC2"/>
        <w:tabs>
          <w:tab w:val="right" w:leader="dot" w:pos="8306"/>
        </w:tabs>
      </w:pPr>
      <w:hyperlink w:anchor="_Toc8233" w:history="1">
        <w:r>
          <w:rPr>
            <w:rFonts w:ascii="仿宋" w:eastAsia="仿宋" w:hAnsi="仿宋" w:cs="仿宋" w:hint="eastAsia"/>
            <w:lang w:eastAsia="zh-CN"/>
          </w:rPr>
          <w:t>(一)、绩效评估指标</w:t>
        </w:r>
        <w:r>
          <w:tab/>
        </w:r>
        <w:r>
          <w:fldChar w:fldCharType="begin"/>
        </w:r>
        <w:r>
          <w:instrText xml:space="preserve"> PAGEREF _Toc8233 \h </w:instrText>
        </w:r>
        <w:r>
          <w:fldChar w:fldCharType="separate"/>
        </w:r>
        <w:r>
          <w:t>18</w:t>
        </w:r>
        <w:r>
          <w:fldChar w:fldCharType="end"/>
        </w:r>
      </w:hyperlink>
    </w:p>
    <w:p>
      <w:pPr>
        <w:pStyle w:val="TOC2"/>
        <w:tabs>
          <w:tab w:val="right" w:leader="dot" w:pos="8306"/>
        </w:tabs>
      </w:pPr>
      <w:hyperlink w:anchor="_Toc359" w:history="1">
        <w:r>
          <w:rPr>
            <w:rFonts w:ascii="仿宋" w:eastAsia="仿宋" w:hAnsi="仿宋" w:cs="仿宋" w:hint="eastAsia"/>
            <w:lang w:eastAsia="zh-CN"/>
          </w:rPr>
          <w:t>(二)、绩效评估方法</w:t>
        </w:r>
        <w:r>
          <w:tab/>
        </w:r>
        <w:r>
          <w:fldChar w:fldCharType="begin"/>
        </w:r>
        <w:r>
          <w:instrText xml:space="preserve"> PAGEREF _Toc359 \h </w:instrText>
        </w:r>
        <w:r>
          <w:fldChar w:fldCharType="separate"/>
        </w:r>
        <w:r>
          <w:t>19</w:t>
        </w:r>
        <w:r>
          <w:fldChar w:fldCharType="end"/>
        </w:r>
      </w:hyperlink>
    </w:p>
    <w:p>
      <w:pPr>
        <w:pStyle w:val="TOC2"/>
        <w:tabs>
          <w:tab w:val="right" w:leader="dot" w:pos="8306"/>
        </w:tabs>
      </w:pPr>
      <w:hyperlink w:anchor="_Toc11872" w:history="1">
        <w:r>
          <w:rPr>
            <w:rFonts w:ascii="仿宋" w:eastAsia="仿宋" w:hAnsi="仿宋" w:cs="仿宋" w:hint="eastAsia"/>
            <w:lang w:eastAsia="zh-CN"/>
          </w:rPr>
          <w:t>(三)、绩效评估周期</w:t>
        </w:r>
        <w:r>
          <w:tab/>
        </w:r>
        <w:r>
          <w:fldChar w:fldCharType="begin"/>
        </w:r>
        <w:r>
          <w:instrText xml:space="preserve"> PAGEREF _Toc11872 \h </w:instrText>
        </w:r>
        <w:r>
          <w:fldChar w:fldCharType="separate"/>
        </w:r>
        <w:r>
          <w:t>20</w:t>
        </w:r>
        <w:r>
          <w:fldChar w:fldCharType="end"/>
        </w:r>
      </w:hyperlink>
    </w:p>
    <w:p>
      <w:pPr>
        <w:pStyle w:val="TOC1"/>
        <w:tabs>
          <w:tab w:val="right" w:leader="dot" w:pos="8306"/>
        </w:tabs>
      </w:pPr>
      <w:hyperlink w:anchor="_Toc31437" w:history="1">
        <w:r>
          <w:rPr>
            <w:rFonts w:ascii="仿宋" w:eastAsia="仿宋" w:hAnsi="仿宋" w:cs="仿宋" w:hint="eastAsia"/>
            <w:lang w:eastAsia="zh-CN"/>
          </w:rPr>
          <w:t>五、交通安全及管制专用设备项目可持续发展</w:t>
        </w:r>
        <w:r>
          <w:tab/>
        </w:r>
        <w:r>
          <w:fldChar w:fldCharType="begin"/>
        </w:r>
        <w:r>
          <w:instrText xml:space="preserve"> PAGEREF _Toc31437 \h </w:instrText>
        </w:r>
        <w:r>
          <w:fldChar w:fldCharType="separate"/>
        </w:r>
        <w:r>
          <w:t>21</w:t>
        </w:r>
        <w:r>
          <w:fldChar w:fldCharType="end"/>
        </w:r>
      </w:hyperlink>
    </w:p>
    <w:p>
      <w:pPr>
        <w:pStyle w:val="TOC2"/>
        <w:tabs>
          <w:tab w:val="right" w:leader="dot" w:pos="8306"/>
        </w:tabs>
      </w:pPr>
      <w:hyperlink w:anchor="_Toc2859" w:history="1">
        <w:r>
          <w:rPr>
            <w:rFonts w:ascii="仿宋" w:eastAsia="仿宋" w:hAnsi="仿宋" w:cs="仿宋" w:hint="eastAsia"/>
            <w:lang w:eastAsia="zh-CN"/>
          </w:rPr>
          <w:t>(一)、可持续战略与实践</w:t>
        </w:r>
        <w:r>
          <w:tab/>
        </w:r>
        <w:r>
          <w:fldChar w:fldCharType="begin"/>
        </w:r>
        <w:r>
          <w:instrText xml:space="preserve"> PAGEREF _Toc2859 \h </w:instrText>
        </w:r>
        <w:r>
          <w:fldChar w:fldCharType="separate"/>
        </w:r>
        <w:r>
          <w:t>21</w:t>
        </w:r>
        <w:r>
          <w:fldChar w:fldCharType="end"/>
        </w:r>
      </w:hyperlink>
    </w:p>
    <w:p>
      <w:pPr>
        <w:pStyle w:val="TOC2"/>
        <w:tabs>
          <w:tab w:val="right" w:leader="dot" w:pos="8306"/>
        </w:tabs>
      </w:pPr>
      <w:hyperlink w:anchor="_Toc27148" w:history="1">
        <w:r>
          <w:rPr>
            <w:rFonts w:ascii="仿宋" w:eastAsia="仿宋" w:hAnsi="仿宋" w:cs="仿宋" w:hint="eastAsia"/>
            <w:lang w:eastAsia="zh-CN"/>
          </w:rPr>
          <w:t>(二)、环保与社会责任</w:t>
        </w:r>
        <w:r>
          <w:tab/>
        </w:r>
        <w:r>
          <w:fldChar w:fldCharType="begin"/>
        </w:r>
        <w:r>
          <w:instrText xml:space="preserve"> PAGEREF _Toc27148 \h </w:instrText>
        </w:r>
        <w:r>
          <w:fldChar w:fldCharType="separate"/>
        </w:r>
        <w:r>
          <w:t>22</w:t>
        </w:r>
        <w:r>
          <w:fldChar w:fldCharType="end"/>
        </w:r>
      </w:hyperlink>
    </w:p>
    <w:p>
      <w:pPr>
        <w:pStyle w:val="TOC1"/>
        <w:tabs>
          <w:tab w:val="right" w:leader="dot" w:pos="8306"/>
        </w:tabs>
      </w:pPr>
      <w:hyperlink w:anchor="_Toc2734" w:history="1">
        <w:r>
          <w:rPr>
            <w:rFonts w:ascii="仿宋" w:eastAsia="仿宋" w:hAnsi="仿宋" w:cs="仿宋" w:hint="eastAsia"/>
            <w:lang w:eastAsia="zh-CN"/>
          </w:rPr>
          <w:t>六、市场分析、调研</w:t>
        </w:r>
        <w:r>
          <w:tab/>
        </w:r>
        <w:r>
          <w:fldChar w:fldCharType="begin"/>
        </w:r>
        <w:r>
          <w:instrText xml:space="preserve"> PAGEREF _Toc2734 \h </w:instrText>
        </w:r>
        <w:r>
          <w:fldChar w:fldCharType="separate"/>
        </w:r>
        <w:r>
          <w:t>23</w:t>
        </w:r>
        <w:r>
          <w:fldChar w:fldCharType="end"/>
        </w:r>
      </w:hyperlink>
    </w:p>
    <w:p>
      <w:pPr>
        <w:pStyle w:val="TOC2"/>
        <w:tabs>
          <w:tab w:val="right" w:leader="dot" w:pos="8306"/>
        </w:tabs>
      </w:pPr>
      <w:hyperlink w:anchor="_Toc26989" w:history="1">
        <w:r>
          <w:rPr>
            <w:rFonts w:ascii="仿宋" w:eastAsia="仿宋" w:hAnsi="仿宋" w:cs="仿宋" w:hint="eastAsia"/>
            <w:lang w:eastAsia="zh-CN"/>
          </w:rPr>
          <w:t>(一)、交通安全及管制专用设备行业分析</w:t>
        </w:r>
        <w:r>
          <w:tab/>
        </w:r>
        <w:r>
          <w:fldChar w:fldCharType="begin"/>
        </w:r>
        <w:r>
          <w:instrText xml:space="preserve"> PAGEREF _Toc26989 \h </w:instrText>
        </w:r>
        <w:r>
          <w:fldChar w:fldCharType="separate"/>
        </w:r>
        <w:r>
          <w:t>23</w:t>
        </w:r>
        <w:r>
          <w:fldChar w:fldCharType="end"/>
        </w:r>
      </w:hyperlink>
    </w:p>
    <w:p>
      <w:pPr>
        <w:pStyle w:val="TOC2"/>
        <w:tabs>
          <w:tab w:val="right" w:leader="dot" w:pos="8306"/>
        </w:tabs>
      </w:pPr>
      <w:hyperlink w:anchor="_Toc25069" w:history="1">
        <w:r>
          <w:rPr>
            <w:rFonts w:ascii="仿宋" w:eastAsia="仿宋" w:hAnsi="仿宋" w:cs="仿宋" w:hint="eastAsia"/>
            <w:lang w:eastAsia="zh-CN"/>
          </w:rPr>
          <w:t>(二)、交通安全及管制专用设备市场分析预测</w:t>
        </w:r>
        <w:r>
          <w:tab/>
        </w:r>
        <w:r>
          <w:fldChar w:fldCharType="begin"/>
        </w:r>
        <w:r>
          <w:instrText xml:space="preserve"> PAGEREF _Toc25069 \h </w:instrText>
        </w:r>
        <w:r>
          <w:fldChar w:fldCharType="separate"/>
        </w:r>
        <w:r>
          <w:t>24</w:t>
        </w:r>
        <w:r>
          <w:fldChar w:fldCharType="end"/>
        </w:r>
      </w:hyperlink>
    </w:p>
    <w:p>
      <w:pPr>
        <w:pStyle w:val="TOC1"/>
        <w:tabs>
          <w:tab w:val="right" w:leader="dot" w:pos="8306"/>
        </w:tabs>
      </w:pPr>
      <w:hyperlink w:anchor="_Toc30241" w:history="1">
        <w:r>
          <w:rPr>
            <w:rFonts w:ascii="仿宋" w:eastAsia="仿宋" w:hAnsi="仿宋" w:cs="仿宋" w:hint="eastAsia"/>
            <w:lang w:eastAsia="zh-CN"/>
          </w:rPr>
          <w:t>七、交通安全及管制专用设备项目财务管理</w:t>
        </w:r>
        <w:r>
          <w:tab/>
        </w:r>
        <w:r>
          <w:fldChar w:fldCharType="begin"/>
        </w:r>
        <w:r>
          <w:instrText xml:space="preserve"> PAGEREF _Toc30241 \h </w:instrText>
        </w:r>
        <w:r>
          <w:fldChar w:fldCharType="separate"/>
        </w:r>
        <w:r>
          <w:t>25</w:t>
        </w:r>
        <w:r>
          <w:fldChar w:fldCharType="end"/>
        </w:r>
      </w:hyperlink>
    </w:p>
    <w:p>
      <w:pPr>
        <w:pStyle w:val="TOC2"/>
        <w:tabs>
          <w:tab w:val="right" w:leader="dot" w:pos="8306"/>
        </w:tabs>
      </w:pPr>
      <w:hyperlink w:anchor="_Toc19606" w:history="1">
        <w:r>
          <w:rPr>
            <w:rFonts w:ascii="仿宋" w:eastAsia="仿宋" w:hAnsi="仿宋" w:cs="仿宋" w:hint="eastAsia"/>
            <w:lang w:eastAsia="zh-CN"/>
          </w:rPr>
          <w:t>(一)、资金需求大</w:t>
        </w:r>
        <w:r>
          <w:tab/>
        </w:r>
        <w:r>
          <w:fldChar w:fldCharType="begin"/>
        </w:r>
        <w:r>
          <w:instrText xml:space="preserve"> PAGEREF _Toc19606 \h </w:instrText>
        </w:r>
        <w:r>
          <w:fldChar w:fldCharType="separate"/>
        </w:r>
        <w:r>
          <w:t>25</w:t>
        </w:r>
        <w:r>
          <w:fldChar w:fldCharType="end"/>
        </w:r>
      </w:hyperlink>
    </w:p>
    <w:p>
      <w:pPr>
        <w:pStyle w:val="TOC2"/>
        <w:tabs>
          <w:tab w:val="right" w:leader="dot" w:pos="8306"/>
        </w:tabs>
      </w:pPr>
      <w:hyperlink w:anchor="_Toc11128" w:history="1">
        <w:r>
          <w:rPr>
            <w:rFonts w:ascii="仿宋" w:eastAsia="仿宋" w:hAnsi="仿宋" w:cs="仿宋" w:hint="eastAsia"/>
            <w:lang w:eastAsia="zh-CN"/>
          </w:rPr>
          <w:t>(二)、研发周期长</w:t>
        </w:r>
        <w:r>
          <w:tab/>
        </w:r>
        <w:r>
          <w:fldChar w:fldCharType="begin"/>
        </w:r>
        <w:r>
          <w:instrText xml:space="preserve"> PAGEREF _Toc11128 \h </w:instrText>
        </w:r>
        <w:r>
          <w:fldChar w:fldCharType="separate"/>
        </w:r>
        <w:r>
          <w:t>26</w:t>
        </w:r>
        <w:r>
          <w:fldChar w:fldCharType="end"/>
        </w:r>
      </w:hyperlink>
    </w:p>
    <w:p>
      <w:pPr>
        <w:pStyle w:val="TOC2"/>
        <w:tabs>
          <w:tab w:val="right" w:leader="dot" w:pos="8306"/>
        </w:tabs>
      </w:pPr>
      <w:hyperlink w:anchor="_Toc21953" w:history="1">
        <w:r>
          <w:rPr>
            <w:rFonts w:ascii="仿宋" w:eastAsia="仿宋" w:hAnsi="仿宋" w:cs="仿宋" w:hint="eastAsia"/>
            <w:lang w:eastAsia="zh-CN"/>
          </w:rPr>
          <w:t>(三)、市场风险大</w:t>
        </w:r>
        <w:r>
          <w:tab/>
        </w:r>
        <w:r>
          <w:fldChar w:fldCharType="begin"/>
        </w:r>
        <w:r>
          <w:instrText xml:space="preserve"> PAGEREF _Toc21953 \h </w:instrText>
        </w:r>
        <w:r>
          <w:fldChar w:fldCharType="separate"/>
        </w:r>
        <w:r>
          <w:t>27</w:t>
        </w:r>
        <w:r>
          <w:fldChar w:fldCharType="end"/>
        </w:r>
      </w:hyperlink>
    </w:p>
    <w:p>
      <w:pPr>
        <w:pStyle w:val="TOC2"/>
        <w:tabs>
          <w:tab w:val="right" w:leader="dot" w:pos="8306"/>
        </w:tabs>
      </w:pPr>
      <w:hyperlink w:anchor="_Toc30980" w:history="1">
        <w:r>
          <w:rPr>
            <w:rFonts w:ascii="仿宋" w:eastAsia="仿宋" w:hAnsi="仿宋" w:cs="仿宋" w:hint="eastAsia"/>
            <w:lang w:eastAsia="zh-CN"/>
          </w:rPr>
          <w:t>(四)、利润率高</w:t>
        </w:r>
        <w:r>
          <w:tab/>
        </w:r>
        <w:r>
          <w:fldChar w:fldCharType="begin"/>
        </w:r>
        <w:r>
          <w:instrText xml:space="preserve"> PAGEREF _Toc30980 \h </w:instrText>
        </w:r>
        <w:r>
          <w:fldChar w:fldCharType="separate"/>
        </w:r>
        <w:r>
          <w:t>30</w:t>
        </w:r>
        <w:r>
          <w:fldChar w:fldCharType="end"/>
        </w:r>
      </w:hyperlink>
    </w:p>
    <w:p>
      <w:pPr>
        <w:pStyle w:val="TOC1"/>
        <w:tabs>
          <w:tab w:val="right" w:leader="dot" w:pos="8306"/>
        </w:tabs>
      </w:pPr>
      <w:hyperlink w:anchor="_Toc1046" w:history="1">
        <w:r>
          <w:rPr>
            <w:rFonts w:ascii="仿宋" w:eastAsia="仿宋" w:hAnsi="仿宋" w:cs="仿宋" w:hint="eastAsia"/>
            <w:lang w:eastAsia="zh-CN"/>
          </w:rPr>
          <w:t>八、交通安全及管制专用设备项目人力资源培养与发展</w:t>
        </w:r>
        <w:r>
          <w:tab/>
        </w:r>
        <w:r>
          <w:fldChar w:fldCharType="begin"/>
        </w:r>
        <w:r>
          <w:instrText xml:space="preserve"> PAGEREF _Toc1046 \h </w:instrText>
        </w:r>
        <w:r>
          <w:fldChar w:fldCharType="separate"/>
        </w:r>
        <w:r>
          <w:t>33</w:t>
        </w:r>
        <w:r>
          <w:fldChar w:fldCharType="end"/>
        </w:r>
      </w:hyperlink>
    </w:p>
    <w:p>
      <w:pPr>
        <w:pStyle w:val="TOC2"/>
        <w:tabs>
          <w:tab w:val="right" w:leader="dot" w:pos="8306"/>
        </w:tabs>
      </w:pPr>
      <w:hyperlink w:anchor="_Toc12997" w:history="1">
        <w:r>
          <w:rPr>
            <w:rFonts w:ascii="仿宋" w:eastAsia="仿宋" w:hAnsi="仿宋" w:cs="仿宋" w:hint="eastAsia"/>
            <w:lang w:eastAsia="zh-CN"/>
          </w:rPr>
          <w:t>(一)、人才需求与规划</w:t>
        </w:r>
        <w:r>
          <w:tab/>
        </w:r>
        <w:r>
          <w:fldChar w:fldCharType="begin"/>
        </w:r>
        <w:r>
          <w:instrText xml:space="preserve"> PAGEREF _Toc12997 \h </w:instrText>
        </w:r>
        <w:r>
          <w:fldChar w:fldCharType="separate"/>
        </w:r>
        <w:r>
          <w:t>33</w:t>
        </w:r>
        <w:r>
          <w:fldChar w:fldCharType="end"/>
        </w:r>
      </w:hyperlink>
    </w:p>
    <w:p>
      <w:pPr>
        <w:pStyle w:val="TOC2"/>
        <w:tabs>
          <w:tab w:val="right" w:leader="dot" w:pos="8306"/>
        </w:tabs>
      </w:pPr>
      <w:hyperlink w:anchor="_Toc27575" w:history="1">
        <w:r>
          <w:rPr>
            <w:rFonts w:ascii="仿宋" w:eastAsia="仿宋" w:hAnsi="仿宋" w:cs="仿宋" w:hint="eastAsia"/>
            <w:lang w:eastAsia="zh-CN"/>
          </w:rPr>
          <w:t>(二)、培训与发展计划</w:t>
        </w:r>
        <w:r>
          <w:tab/>
        </w:r>
        <w:r>
          <w:fldChar w:fldCharType="begin"/>
        </w:r>
        <w:r>
          <w:instrText xml:space="preserve"> PAGEREF _Toc27575 \h </w:instrText>
        </w:r>
        <w:r>
          <w:fldChar w:fldCharType="separate"/>
        </w:r>
        <w:r>
          <w:t>33</w:t>
        </w:r>
        <w:r>
          <w:fldChar w:fldCharType="end"/>
        </w:r>
      </w:hyperlink>
    </w:p>
    <w:p>
      <w:pPr>
        <w:pStyle w:val="TOC1"/>
        <w:tabs>
          <w:tab w:val="right" w:leader="dot" w:pos="8306"/>
        </w:tabs>
      </w:pPr>
      <w:hyperlink w:anchor="_Toc5075" w:history="1">
        <w:r>
          <w:rPr>
            <w:rFonts w:ascii="仿宋" w:eastAsia="仿宋" w:hAnsi="仿宋" w:cs="仿宋" w:hint="eastAsia"/>
            <w:lang w:eastAsia="zh-CN"/>
          </w:rPr>
          <w:t>九、生产安全保护</w:t>
        </w:r>
        <w:r>
          <w:tab/>
        </w:r>
        <w:r>
          <w:fldChar w:fldCharType="begin"/>
        </w:r>
        <w:r>
          <w:instrText xml:space="preserve"> PAGEREF _Toc5075 \h </w:instrText>
        </w:r>
        <w:r>
          <w:fldChar w:fldCharType="separate"/>
        </w:r>
        <w:r>
          <w:t>34</w:t>
        </w:r>
        <w:r>
          <w:fldChar w:fldCharType="end"/>
        </w:r>
      </w:hyperlink>
    </w:p>
    <w:p>
      <w:pPr>
        <w:pStyle w:val="TOC2"/>
        <w:tabs>
          <w:tab w:val="right" w:leader="dot" w:pos="8306"/>
        </w:tabs>
      </w:pPr>
      <w:hyperlink w:anchor="_Toc31964" w:history="1">
        <w:r>
          <w:rPr>
            <w:rFonts w:ascii="仿宋" w:eastAsia="仿宋" w:hAnsi="仿宋" w:cs="仿宋" w:hint="eastAsia"/>
            <w:lang w:eastAsia="zh-CN"/>
          </w:rPr>
          <w:t>(一)、消防安全</w:t>
        </w:r>
        <w:r>
          <w:tab/>
        </w:r>
        <w:r>
          <w:fldChar w:fldCharType="begin"/>
        </w:r>
        <w:r>
          <w:instrText xml:space="preserve"> PAGEREF _Toc31964 \h </w:instrText>
        </w:r>
        <w:r>
          <w:fldChar w:fldCharType="separate"/>
        </w:r>
        <w:r>
          <w:t>34</w:t>
        </w:r>
        <w:r>
          <w:fldChar w:fldCharType="end"/>
        </w:r>
      </w:hyperlink>
    </w:p>
    <w:p>
      <w:pPr>
        <w:pStyle w:val="TOC2"/>
        <w:tabs>
          <w:tab w:val="right" w:leader="dot" w:pos="8306"/>
        </w:tabs>
      </w:pPr>
      <w:hyperlink w:anchor="_Toc20247" w:history="1">
        <w:r>
          <w:rPr>
            <w:rFonts w:ascii="仿宋" w:eastAsia="仿宋" w:hAnsi="仿宋" w:cs="仿宋" w:hint="eastAsia"/>
            <w:lang w:eastAsia="zh-CN"/>
          </w:rPr>
          <w:t>(二)、防火防爆总图布置措施</w:t>
        </w:r>
        <w:r>
          <w:tab/>
        </w:r>
        <w:r>
          <w:fldChar w:fldCharType="begin"/>
        </w:r>
        <w:r>
          <w:instrText xml:space="preserve"> PAGEREF _Toc20247 \h </w:instrText>
        </w:r>
        <w:r>
          <w:fldChar w:fldCharType="separate"/>
        </w:r>
        <w:r>
          <w:t>36</w:t>
        </w:r>
        <w:r>
          <w:fldChar w:fldCharType="end"/>
        </w:r>
      </w:hyperlink>
    </w:p>
    <w:p>
      <w:pPr>
        <w:pStyle w:val="TOC2"/>
        <w:tabs>
          <w:tab w:val="right" w:leader="dot" w:pos="8306"/>
        </w:tabs>
      </w:pPr>
      <w:hyperlink w:anchor="_Toc23567" w:history="1">
        <w:r>
          <w:rPr>
            <w:rFonts w:ascii="仿宋" w:eastAsia="仿宋" w:hAnsi="仿宋" w:cs="仿宋" w:hint="eastAsia"/>
            <w:lang w:eastAsia="zh-CN"/>
          </w:rPr>
          <w:t>(三)、自然灾害防范措施</w:t>
        </w:r>
        <w:r>
          <w:tab/>
        </w:r>
        <w:r>
          <w:fldChar w:fldCharType="begin"/>
        </w:r>
        <w:r>
          <w:instrText xml:space="preserve"> PAGEREF _Toc23567 \h </w:instrText>
        </w:r>
        <w:r>
          <w:fldChar w:fldCharType="separate"/>
        </w:r>
        <w:r>
          <w:t>36</w:t>
        </w:r>
        <w:r>
          <w:fldChar w:fldCharType="end"/>
        </w:r>
      </w:hyperlink>
    </w:p>
    <w:p>
      <w:pPr>
        <w:pStyle w:val="TOC2"/>
        <w:tabs>
          <w:tab w:val="right" w:leader="dot" w:pos="8306"/>
        </w:tabs>
      </w:pPr>
      <w:hyperlink w:anchor="_Toc26392" w:history="1">
        <w:r>
          <w:rPr>
            <w:rFonts w:ascii="仿宋" w:eastAsia="仿宋" w:hAnsi="仿宋" w:cs="仿宋" w:hint="eastAsia"/>
            <w:lang w:eastAsia="zh-CN"/>
          </w:rPr>
          <w:t>(四)、安全色及安全标志使用要求</w:t>
        </w:r>
        <w:r>
          <w:tab/>
        </w:r>
        <w:r>
          <w:fldChar w:fldCharType="begin"/>
        </w:r>
        <w:r>
          <w:instrText xml:space="preserve"> PAGEREF _Toc26392 \h </w:instrText>
        </w:r>
        <w:r>
          <w:fldChar w:fldCharType="separate"/>
        </w:r>
        <w:r>
          <w:t>38</w:t>
        </w:r>
        <w:r>
          <w:fldChar w:fldCharType="end"/>
        </w:r>
      </w:hyperlink>
    </w:p>
    <w:p>
      <w:pPr>
        <w:pStyle w:val="TOC2"/>
        <w:tabs>
          <w:tab w:val="right" w:leader="dot" w:pos="8306"/>
        </w:tabs>
      </w:pPr>
      <w:hyperlink w:anchor="_Toc14683" w:history="1">
        <w:r>
          <w:rPr>
            <w:rFonts w:ascii="仿宋" w:eastAsia="仿宋" w:hAnsi="仿宋" w:cs="仿宋" w:hint="eastAsia"/>
            <w:lang w:eastAsia="zh-CN"/>
          </w:rPr>
          <w:t>(五)、防尘防毒措施</w:t>
        </w:r>
        <w:r>
          <w:tab/>
        </w:r>
        <w:r>
          <w:fldChar w:fldCharType="begin"/>
        </w:r>
        <w:r>
          <w:instrText xml:space="preserve"> PAGEREF _Toc14683 \h </w:instrText>
        </w:r>
        <w:r>
          <w:fldChar w:fldCharType="separate"/>
        </w:r>
        <w:r>
          <w:t>39</w:t>
        </w:r>
        <w:r>
          <w:fldChar w:fldCharType="end"/>
        </w:r>
      </w:hyperlink>
    </w:p>
    <w:p>
      <w:pPr>
        <w:pStyle w:val="TOC2"/>
        <w:tabs>
          <w:tab w:val="right" w:leader="dot" w:pos="8306"/>
        </w:tabs>
      </w:pPr>
      <w:hyperlink w:anchor="_Toc3304" w:history="1">
        <w:r>
          <w:rPr>
            <w:rFonts w:ascii="仿宋" w:eastAsia="仿宋" w:hAnsi="仿宋" w:cs="仿宋" w:hint="eastAsia"/>
            <w:lang w:eastAsia="zh-CN"/>
          </w:rPr>
          <w:t>(六)、防静电、触电防护及防雷措施</w:t>
        </w:r>
        <w:r>
          <w:tab/>
        </w:r>
        <w:r>
          <w:fldChar w:fldCharType="begin"/>
        </w:r>
        <w:r>
          <w:instrText xml:space="preserve"> PAGEREF _Toc3304 \h </w:instrText>
        </w:r>
        <w:r>
          <w:fldChar w:fldCharType="separate"/>
        </w:r>
        <w:r>
          <w:t>40</w:t>
        </w:r>
        <w:r>
          <w:fldChar w:fldCharType="end"/>
        </w:r>
      </w:hyperlink>
    </w:p>
    <w:p>
      <w:pPr>
        <w:pStyle w:val="TOC2"/>
        <w:tabs>
          <w:tab w:val="right" w:leader="dot" w:pos="8306"/>
        </w:tabs>
      </w:pPr>
      <w:hyperlink w:anchor="_Toc1524" w:history="1">
        <w:r>
          <w:rPr>
            <w:rFonts w:ascii="仿宋" w:eastAsia="仿宋" w:hAnsi="仿宋" w:cs="仿宋" w:hint="eastAsia"/>
            <w:lang w:eastAsia="zh-CN"/>
          </w:rPr>
          <w:t>(七)、机械设备安全保障措施</w:t>
        </w:r>
        <w:r>
          <w:tab/>
        </w:r>
        <w:r>
          <w:fldChar w:fldCharType="begin"/>
        </w:r>
        <w:r>
          <w:instrText xml:space="preserve"> PAGEREF _Toc1524 \h </w:instrText>
        </w:r>
        <w:r>
          <w:fldChar w:fldCharType="separate"/>
        </w:r>
        <w:r>
          <w:t>41</w:t>
        </w:r>
        <w:r>
          <w:fldChar w:fldCharType="end"/>
        </w:r>
      </w:hyperlink>
    </w:p>
    <w:p>
      <w:pPr>
        <w:pStyle w:val="TOC1"/>
        <w:tabs>
          <w:tab w:val="right" w:leader="dot" w:pos="8306"/>
        </w:tabs>
      </w:pPr>
      <w:hyperlink w:anchor="_Toc1964" w:history="1">
        <w:r>
          <w:rPr>
            <w:rFonts w:ascii="仿宋" w:eastAsia="仿宋" w:hAnsi="仿宋" w:cs="仿宋" w:hint="eastAsia"/>
            <w:lang w:eastAsia="zh-CN"/>
          </w:rPr>
          <w:t>十、交通安全及管制专用设备项目技术管理</w:t>
        </w:r>
        <w:r>
          <w:tab/>
        </w:r>
        <w:r>
          <w:fldChar w:fldCharType="begin"/>
        </w:r>
        <w:r>
          <w:instrText xml:space="preserve"> PAGEREF _Toc1964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47" w:history="1">
        <w:r>
          <w:rPr>
            <w:rFonts w:ascii="仿宋" w:eastAsia="仿宋" w:hAnsi="仿宋" w:cs="仿宋" w:hint="eastAsia"/>
            <w:lang w:eastAsia="zh-CN"/>
          </w:rPr>
          <w:t>(一)、技术方案选用方向</w:t>
        </w:r>
        <w:r>
          <w:tab/>
        </w:r>
        <w:r>
          <w:fldChar w:fldCharType="begin"/>
        </w:r>
        <w:r>
          <w:instrText xml:space="preserve"> PAGEREF _Toc9247 \h </w:instrText>
        </w:r>
        <w:r>
          <w:fldChar w:fldCharType="separate"/>
        </w:r>
        <w:r>
          <w:t>43</w:t>
        </w:r>
        <w:r>
          <w:fldChar w:fldCharType="end"/>
        </w:r>
      </w:hyperlink>
    </w:p>
    <w:p>
      <w:pPr>
        <w:pStyle w:val="TOC2"/>
        <w:tabs>
          <w:tab w:val="right" w:leader="dot" w:pos="8306"/>
        </w:tabs>
      </w:pPr>
      <w:hyperlink w:anchor="_Toc29029" w:history="1">
        <w:r>
          <w:rPr>
            <w:rFonts w:ascii="仿宋" w:eastAsia="仿宋" w:hAnsi="仿宋" w:cs="仿宋" w:hint="eastAsia"/>
            <w:lang w:eastAsia="zh-CN"/>
          </w:rPr>
          <w:t>(二)、工艺技术方案选用原则</w:t>
        </w:r>
        <w:r>
          <w:tab/>
        </w:r>
        <w:r>
          <w:fldChar w:fldCharType="begin"/>
        </w:r>
        <w:r>
          <w:instrText xml:space="preserve"> PAGEREF _Toc29029 \h </w:instrText>
        </w:r>
        <w:r>
          <w:fldChar w:fldCharType="separate"/>
        </w:r>
        <w:r>
          <w:t>45</w:t>
        </w:r>
        <w:r>
          <w:fldChar w:fldCharType="end"/>
        </w:r>
      </w:hyperlink>
    </w:p>
    <w:p>
      <w:pPr>
        <w:pStyle w:val="TOC2"/>
        <w:tabs>
          <w:tab w:val="right" w:leader="dot" w:pos="8306"/>
        </w:tabs>
      </w:pPr>
      <w:hyperlink w:anchor="_Toc19303" w:history="1">
        <w:r>
          <w:rPr>
            <w:rFonts w:ascii="仿宋" w:eastAsia="仿宋" w:hAnsi="仿宋" w:cs="仿宋" w:hint="eastAsia"/>
            <w:lang w:eastAsia="zh-CN"/>
          </w:rPr>
          <w:t>(三)、工艺技术方案要求</w:t>
        </w:r>
        <w:r>
          <w:tab/>
        </w:r>
        <w:r>
          <w:fldChar w:fldCharType="begin"/>
        </w:r>
        <w:r>
          <w:instrText xml:space="preserve"> PAGEREF _Toc19303 \h </w:instrText>
        </w:r>
        <w:r>
          <w:fldChar w:fldCharType="separate"/>
        </w:r>
        <w:r>
          <w:t>47</w:t>
        </w:r>
        <w:r>
          <w:fldChar w:fldCharType="end"/>
        </w:r>
      </w:hyperlink>
    </w:p>
    <w:p>
      <w:pPr>
        <w:pStyle w:val="TOC1"/>
        <w:tabs>
          <w:tab w:val="right" w:leader="dot" w:pos="8306"/>
        </w:tabs>
      </w:pPr>
      <w:hyperlink w:anchor="_Toc15061" w:history="1">
        <w:r>
          <w:rPr>
            <w:rFonts w:ascii="仿宋" w:eastAsia="仿宋" w:hAnsi="仿宋" w:cs="仿宋" w:hint="eastAsia"/>
            <w:lang w:eastAsia="zh-CN"/>
          </w:rPr>
          <w:t>十一、交通安全及管制专用设备项目经营效益</w:t>
        </w:r>
        <w:r>
          <w:tab/>
        </w:r>
        <w:r>
          <w:fldChar w:fldCharType="begin"/>
        </w:r>
        <w:r>
          <w:instrText xml:space="preserve"> PAGEREF _Toc15061 \h </w:instrText>
        </w:r>
        <w:r>
          <w:fldChar w:fldCharType="separate"/>
        </w:r>
        <w:r>
          <w:t>49</w:t>
        </w:r>
        <w:r>
          <w:fldChar w:fldCharType="end"/>
        </w:r>
      </w:hyperlink>
    </w:p>
    <w:p>
      <w:pPr>
        <w:pStyle w:val="TOC2"/>
        <w:tabs>
          <w:tab w:val="right" w:leader="dot" w:pos="8306"/>
        </w:tabs>
      </w:pPr>
      <w:hyperlink w:anchor="_Toc27485" w:history="1">
        <w:r>
          <w:rPr>
            <w:rFonts w:ascii="仿宋" w:eastAsia="仿宋" w:hAnsi="仿宋" w:cs="仿宋" w:hint="eastAsia"/>
            <w:lang w:eastAsia="zh-CN"/>
          </w:rPr>
          <w:t>(一)、经济评价财务测算</w:t>
        </w:r>
        <w:r>
          <w:tab/>
        </w:r>
        <w:r>
          <w:fldChar w:fldCharType="begin"/>
        </w:r>
        <w:r>
          <w:instrText xml:space="preserve"> PAGEREF _Toc27485 \h </w:instrText>
        </w:r>
        <w:r>
          <w:fldChar w:fldCharType="separate"/>
        </w:r>
        <w:r>
          <w:t>49</w:t>
        </w:r>
        <w:r>
          <w:fldChar w:fldCharType="end"/>
        </w:r>
      </w:hyperlink>
    </w:p>
    <w:p>
      <w:pPr>
        <w:pStyle w:val="TOC2"/>
        <w:tabs>
          <w:tab w:val="right" w:leader="dot" w:pos="8306"/>
        </w:tabs>
      </w:pPr>
      <w:hyperlink w:anchor="_Toc14265" w:history="1">
        <w:r>
          <w:rPr>
            <w:rFonts w:ascii="仿宋" w:eastAsia="仿宋" w:hAnsi="仿宋" w:cs="仿宋" w:hint="eastAsia"/>
            <w:lang w:eastAsia="zh-CN"/>
          </w:rPr>
          <w:t>(二)、交通安全及管制专用设备项目盈利能力分析</w:t>
        </w:r>
        <w:r>
          <w:tab/>
        </w:r>
        <w:r>
          <w:fldChar w:fldCharType="begin"/>
        </w:r>
        <w:r>
          <w:instrText xml:space="preserve"> PAGEREF _Toc14265 \h </w:instrText>
        </w:r>
        <w:r>
          <w:fldChar w:fldCharType="separate"/>
        </w:r>
        <w:r>
          <w:t>50</w:t>
        </w:r>
        <w:r>
          <w:fldChar w:fldCharType="end"/>
        </w:r>
      </w:hyperlink>
    </w:p>
    <w:p>
      <w:pPr>
        <w:pStyle w:val="TOC1"/>
        <w:tabs>
          <w:tab w:val="right" w:leader="dot" w:pos="8306"/>
        </w:tabs>
      </w:pPr>
      <w:hyperlink w:anchor="_Toc27001" w:history="1">
        <w:r>
          <w:rPr>
            <w:rFonts w:ascii="仿宋" w:eastAsia="仿宋" w:hAnsi="仿宋" w:cs="仿宋" w:hint="eastAsia"/>
            <w:lang w:eastAsia="zh-CN"/>
          </w:rPr>
          <w:t>十二、交通安全及管制专用设备项目人力资源管理</w:t>
        </w:r>
        <w:r>
          <w:tab/>
        </w:r>
        <w:r>
          <w:fldChar w:fldCharType="begin"/>
        </w:r>
        <w:r>
          <w:instrText xml:space="preserve"> PAGEREF _Toc27001 \h </w:instrText>
        </w:r>
        <w:r>
          <w:fldChar w:fldCharType="separate"/>
        </w:r>
        <w:r>
          <w:t>51</w:t>
        </w:r>
        <w:r>
          <w:fldChar w:fldCharType="end"/>
        </w:r>
      </w:hyperlink>
    </w:p>
    <w:p>
      <w:pPr>
        <w:pStyle w:val="TOC2"/>
        <w:tabs>
          <w:tab w:val="right" w:leader="dot" w:pos="8306"/>
        </w:tabs>
      </w:pPr>
      <w:hyperlink w:anchor="_Toc15794" w:history="1">
        <w:r>
          <w:rPr>
            <w:rFonts w:ascii="仿宋" w:eastAsia="仿宋" w:hAnsi="仿宋" w:cs="仿宋" w:hint="eastAsia"/>
            <w:lang w:eastAsia="zh-CN"/>
          </w:rPr>
          <w:t>(一)、建立健全的预算管理制度</w:t>
        </w:r>
        <w:r>
          <w:tab/>
        </w:r>
        <w:r>
          <w:fldChar w:fldCharType="begin"/>
        </w:r>
        <w:r>
          <w:instrText xml:space="preserve"> PAGEREF _Toc15794 \h </w:instrText>
        </w:r>
        <w:r>
          <w:fldChar w:fldCharType="separate"/>
        </w:r>
        <w:r>
          <w:t>51</w:t>
        </w:r>
        <w:r>
          <w:fldChar w:fldCharType="end"/>
        </w:r>
      </w:hyperlink>
    </w:p>
    <w:p>
      <w:pPr>
        <w:pStyle w:val="TOC2"/>
        <w:tabs>
          <w:tab w:val="right" w:leader="dot" w:pos="8306"/>
        </w:tabs>
      </w:pPr>
      <w:hyperlink w:anchor="_Toc15055" w:history="1">
        <w:r>
          <w:rPr>
            <w:rFonts w:ascii="仿宋" w:eastAsia="仿宋" w:hAnsi="仿宋" w:cs="仿宋" w:hint="eastAsia"/>
            <w:lang w:eastAsia="zh-CN"/>
          </w:rPr>
          <w:t>(二)、加强资金流动监控</w:t>
        </w:r>
        <w:r>
          <w:tab/>
        </w:r>
        <w:r>
          <w:fldChar w:fldCharType="begin"/>
        </w:r>
        <w:r>
          <w:instrText xml:space="preserve"> PAGEREF _Toc15055 \h </w:instrText>
        </w:r>
        <w:r>
          <w:fldChar w:fldCharType="separate"/>
        </w:r>
        <w:r>
          <w:t>53</w:t>
        </w:r>
        <w:r>
          <w:fldChar w:fldCharType="end"/>
        </w:r>
      </w:hyperlink>
    </w:p>
    <w:p>
      <w:pPr>
        <w:pStyle w:val="TOC2"/>
        <w:tabs>
          <w:tab w:val="right" w:leader="dot" w:pos="8306"/>
        </w:tabs>
      </w:pPr>
      <w:hyperlink w:anchor="_Toc29582" w:history="1">
        <w:r>
          <w:rPr>
            <w:rFonts w:ascii="仿宋" w:eastAsia="仿宋" w:hAnsi="仿宋" w:cs="仿宋" w:hint="eastAsia"/>
            <w:lang w:eastAsia="zh-CN"/>
          </w:rPr>
          <w:t>(三)、制定完善的风险控制机制</w:t>
        </w:r>
        <w:r>
          <w:tab/>
        </w:r>
        <w:r>
          <w:fldChar w:fldCharType="begin"/>
        </w:r>
        <w:r>
          <w:instrText xml:space="preserve"> PAGEREF _Toc29582 \h </w:instrText>
        </w:r>
        <w:r>
          <w:fldChar w:fldCharType="separate"/>
        </w:r>
        <w:r>
          <w:t>54</w:t>
        </w:r>
        <w:r>
          <w:fldChar w:fldCharType="end"/>
        </w:r>
      </w:hyperlink>
    </w:p>
    <w:p>
      <w:pPr>
        <w:pStyle w:val="TOC2"/>
        <w:tabs>
          <w:tab w:val="right" w:leader="dot" w:pos="8306"/>
        </w:tabs>
      </w:pPr>
      <w:hyperlink w:anchor="_Toc8381" w:history="1">
        <w:r>
          <w:rPr>
            <w:rFonts w:ascii="仿宋" w:eastAsia="仿宋" w:hAnsi="仿宋" w:cs="仿宋" w:hint="eastAsia"/>
            <w:lang w:eastAsia="zh-CN"/>
          </w:rPr>
          <w:t>(四)、优化成本管理</w:t>
        </w:r>
        <w:r>
          <w:tab/>
        </w:r>
        <w:r>
          <w:fldChar w:fldCharType="begin"/>
        </w:r>
        <w:r>
          <w:instrText xml:space="preserve"> PAGEREF _Toc8381 \h </w:instrText>
        </w:r>
        <w:r>
          <w:fldChar w:fldCharType="separate"/>
        </w:r>
        <w:r>
          <w:t>56</w:t>
        </w:r>
        <w:r>
          <w:fldChar w:fldCharType="end"/>
        </w:r>
      </w:hyperlink>
    </w:p>
    <w:p>
      <w:pPr>
        <w:pStyle w:val="TOC1"/>
        <w:tabs>
          <w:tab w:val="right" w:leader="dot" w:pos="8306"/>
        </w:tabs>
      </w:pPr>
      <w:hyperlink w:anchor="_Toc7129" w:history="1">
        <w:r>
          <w:rPr>
            <w:rFonts w:ascii="仿宋" w:eastAsia="仿宋" w:hAnsi="仿宋" w:cs="仿宋" w:hint="eastAsia"/>
            <w:lang w:eastAsia="zh-CN"/>
          </w:rPr>
          <w:t>十三、风险识别与分类</w:t>
        </w:r>
        <w:r>
          <w:tab/>
        </w:r>
        <w:r>
          <w:fldChar w:fldCharType="begin"/>
        </w:r>
        <w:r>
          <w:instrText xml:space="preserve"> PAGEREF _Toc7129 \h </w:instrText>
        </w:r>
        <w:r>
          <w:fldChar w:fldCharType="separate"/>
        </w:r>
        <w:r>
          <w:t>58</w:t>
        </w:r>
        <w:r>
          <w:fldChar w:fldCharType="end"/>
        </w:r>
      </w:hyperlink>
    </w:p>
    <w:p>
      <w:pPr>
        <w:pStyle w:val="TOC2"/>
        <w:tabs>
          <w:tab w:val="right" w:leader="dot" w:pos="8306"/>
        </w:tabs>
      </w:pPr>
      <w:hyperlink w:anchor="_Toc18366" w:history="1">
        <w:r>
          <w:rPr>
            <w:rFonts w:ascii="仿宋" w:eastAsia="仿宋" w:hAnsi="仿宋" w:cs="仿宋" w:hint="eastAsia"/>
            <w:lang w:eastAsia="zh-CN"/>
          </w:rPr>
          <w:t>(一)、风险识别</w:t>
        </w:r>
        <w:r>
          <w:tab/>
        </w:r>
        <w:r>
          <w:fldChar w:fldCharType="begin"/>
        </w:r>
        <w:r>
          <w:instrText xml:space="preserve"> PAGEREF _Toc18366 \h </w:instrText>
        </w:r>
        <w:r>
          <w:fldChar w:fldCharType="separate"/>
        </w:r>
        <w:r>
          <w:t>58</w:t>
        </w:r>
        <w:r>
          <w:fldChar w:fldCharType="end"/>
        </w:r>
      </w:hyperlink>
    </w:p>
    <w:p>
      <w:pPr>
        <w:pStyle w:val="TOC2"/>
        <w:tabs>
          <w:tab w:val="right" w:leader="dot" w:pos="8306"/>
        </w:tabs>
      </w:pPr>
      <w:hyperlink w:anchor="_Toc15569" w:history="1">
        <w:r>
          <w:rPr>
            <w:rFonts w:ascii="仿宋" w:eastAsia="仿宋" w:hAnsi="仿宋" w:cs="仿宋" w:hint="eastAsia"/>
            <w:lang w:eastAsia="zh-CN"/>
          </w:rPr>
          <w:t>(二)、风险分类</w:t>
        </w:r>
        <w:r>
          <w:tab/>
        </w:r>
        <w:r>
          <w:fldChar w:fldCharType="begin"/>
        </w:r>
        <w:r>
          <w:instrText xml:space="preserve"> PAGEREF _Toc15569 \h </w:instrText>
        </w:r>
        <w:r>
          <w:fldChar w:fldCharType="separate"/>
        </w:r>
        <w:r>
          <w:t>59</w:t>
        </w:r>
        <w:r>
          <w:fldChar w:fldCharType="end"/>
        </w:r>
      </w:hyperlink>
    </w:p>
    <w:p>
      <w:pPr>
        <w:pStyle w:val="TOC1"/>
        <w:tabs>
          <w:tab w:val="right" w:leader="dot" w:pos="8306"/>
        </w:tabs>
      </w:pPr>
      <w:hyperlink w:anchor="_Toc16893" w:history="1">
        <w:r>
          <w:rPr>
            <w:rFonts w:ascii="仿宋" w:eastAsia="仿宋" w:hAnsi="仿宋" w:cs="仿宋" w:hint="eastAsia"/>
            <w:lang w:eastAsia="zh-CN"/>
          </w:rPr>
          <w:t>十四、交通安全及管制专用设备项目工程方案分析</w:t>
        </w:r>
        <w:r>
          <w:tab/>
        </w:r>
        <w:r>
          <w:fldChar w:fldCharType="begin"/>
        </w:r>
        <w:r>
          <w:instrText xml:space="preserve"> PAGEREF _Toc16893 \h </w:instrText>
        </w:r>
        <w:r>
          <w:fldChar w:fldCharType="separate"/>
        </w:r>
        <w:r>
          <w:t>61</w:t>
        </w:r>
        <w:r>
          <w:fldChar w:fldCharType="end"/>
        </w:r>
      </w:hyperlink>
    </w:p>
    <w:p>
      <w:pPr>
        <w:pStyle w:val="TOC2"/>
        <w:tabs>
          <w:tab w:val="right" w:leader="dot" w:pos="8306"/>
        </w:tabs>
      </w:pPr>
      <w:hyperlink w:anchor="_Toc22846" w:history="1">
        <w:r>
          <w:rPr>
            <w:rFonts w:ascii="仿宋" w:eastAsia="仿宋" w:hAnsi="仿宋" w:cs="仿宋" w:hint="eastAsia"/>
            <w:lang w:eastAsia="zh-CN"/>
          </w:rPr>
          <w:t>(一)、建筑工程设计原则</w:t>
        </w:r>
        <w:r>
          <w:tab/>
        </w:r>
        <w:r>
          <w:fldChar w:fldCharType="begin"/>
        </w:r>
        <w:r>
          <w:instrText xml:space="preserve"> PAGEREF _Toc22846 \h </w:instrText>
        </w:r>
        <w:r>
          <w:fldChar w:fldCharType="separate"/>
        </w:r>
        <w:r>
          <w:t>61</w:t>
        </w:r>
        <w:r>
          <w:fldChar w:fldCharType="end"/>
        </w:r>
      </w:hyperlink>
    </w:p>
    <w:p>
      <w:pPr>
        <w:pStyle w:val="TOC2"/>
        <w:tabs>
          <w:tab w:val="right" w:leader="dot" w:pos="8306"/>
        </w:tabs>
      </w:pPr>
      <w:hyperlink w:anchor="_Toc25441" w:history="1">
        <w:r>
          <w:rPr>
            <w:rFonts w:ascii="仿宋" w:eastAsia="仿宋" w:hAnsi="仿宋" w:cs="仿宋" w:hint="eastAsia"/>
            <w:lang w:eastAsia="zh-CN"/>
          </w:rPr>
          <w:t>(二)、土建工程建设指标</w:t>
        </w:r>
        <w:r>
          <w:tab/>
        </w:r>
        <w:r>
          <w:fldChar w:fldCharType="begin"/>
        </w:r>
        <w:r>
          <w:instrText xml:space="preserve"> PAGEREF _Toc25441 \h </w:instrText>
        </w:r>
        <w:r>
          <w:fldChar w:fldCharType="separate"/>
        </w:r>
        <w:r>
          <w:t>64</w:t>
        </w:r>
        <w:r>
          <w:fldChar w:fldCharType="end"/>
        </w:r>
      </w:hyperlink>
    </w:p>
    <w:p>
      <w:pPr>
        <w:pStyle w:val="TOC1"/>
        <w:tabs>
          <w:tab w:val="right" w:leader="dot" w:pos="8306"/>
        </w:tabs>
      </w:pPr>
      <w:hyperlink w:anchor="_Toc18614" w:history="1">
        <w:r>
          <w:rPr>
            <w:rFonts w:ascii="仿宋" w:eastAsia="仿宋" w:hAnsi="仿宋" w:cs="仿宋" w:hint="eastAsia"/>
            <w:lang w:eastAsia="zh-CN"/>
          </w:rPr>
          <w:t>十五、交通安全及管制专用设备项目治理与监督</w:t>
        </w:r>
        <w:r>
          <w:tab/>
        </w:r>
        <w:r>
          <w:fldChar w:fldCharType="begin"/>
        </w:r>
        <w:r>
          <w:instrText xml:space="preserve"> PAGEREF _Toc18614 \h </w:instrText>
        </w:r>
        <w:r>
          <w:fldChar w:fldCharType="separate"/>
        </w:r>
        <w:r>
          <w:t>66</w:t>
        </w:r>
        <w:r>
          <w:fldChar w:fldCharType="end"/>
        </w:r>
      </w:hyperlink>
    </w:p>
    <w:p>
      <w:pPr>
        <w:pStyle w:val="TOC2"/>
        <w:tabs>
          <w:tab w:val="right" w:leader="dot" w:pos="8306"/>
        </w:tabs>
      </w:pPr>
      <w:hyperlink w:anchor="_Toc29484" w:history="1">
        <w:r>
          <w:rPr>
            <w:rFonts w:ascii="仿宋" w:eastAsia="仿宋" w:hAnsi="仿宋" w:cs="仿宋" w:hint="eastAsia"/>
            <w:lang w:eastAsia="zh-CN"/>
          </w:rPr>
          <w:t>(一)、交通安全及管制专用设备项目治理结构</w:t>
        </w:r>
        <w:r>
          <w:tab/>
        </w:r>
        <w:r>
          <w:fldChar w:fldCharType="begin"/>
        </w:r>
        <w:r>
          <w:instrText xml:space="preserve"> PAGEREF _Toc29484 \h </w:instrText>
        </w:r>
        <w:r>
          <w:fldChar w:fldCharType="separate"/>
        </w:r>
        <w:r>
          <w:t>66</w:t>
        </w:r>
        <w:r>
          <w:fldChar w:fldCharType="end"/>
        </w:r>
      </w:hyperlink>
    </w:p>
    <w:p>
      <w:pPr>
        <w:pStyle w:val="TOC2"/>
        <w:tabs>
          <w:tab w:val="right" w:leader="dot" w:pos="8306"/>
        </w:tabs>
      </w:pPr>
      <w:hyperlink w:anchor="_Toc29527" w:history="1">
        <w:r>
          <w:rPr>
            <w:rFonts w:ascii="仿宋" w:eastAsia="仿宋" w:hAnsi="仿宋" w:cs="仿宋" w:hint="eastAsia"/>
            <w:lang w:eastAsia="zh-CN"/>
          </w:rPr>
          <w:t>(二)、监督与审计</w:t>
        </w:r>
        <w:r>
          <w:tab/>
        </w:r>
        <w:r>
          <w:fldChar w:fldCharType="begin"/>
        </w:r>
        <w:r>
          <w:instrText xml:space="preserve"> PAGEREF _Toc29527 \h </w:instrText>
        </w:r>
        <w:r>
          <w:fldChar w:fldCharType="separate"/>
        </w:r>
        <w:r>
          <w:t>68</w:t>
        </w:r>
        <w:r>
          <w:fldChar w:fldCharType="end"/>
        </w:r>
      </w:hyperlink>
    </w:p>
    <w:p>
      <w:pPr>
        <w:pStyle w:val="TOC1"/>
        <w:tabs>
          <w:tab w:val="right" w:leader="dot" w:pos="8306"/>
        </w:tabs>
      </w:pPr>
      <w:hyperlink w:anchor="_Toc1893" w:history="1">
        <w:r>
          <w:rPr>
            <w:rFonts w:ascii="仿宋" w:eastAsia="仿宋" w:hAnsi="仿宋" w:cs="仿宋" w:hint="eastAsia"/>
            <w:lang w:eastAsia="zh-CN"/>
          </w:rPr>
          <w:t>十六、交通安全及管制专用设备项目实施保障措施</w:t>
        </w:r>
        <w:r>
          <w:tab/>
        </w:r>
        <w:r>
          <w:fldChar w:fldCharType="begin"/>
        </w:r>
        <w:r>
          <w:instrText xml:space="preserve"> PAGEREF _Toc1893 \h </w:instrText>
        </w:r>
        <w:r>
          <w:fldChar w:fldCharType="separate"/>
        </w:r>
        <w:r>
          <w:t>69</w:t>
        </w:r>
        <w:r>
          <w:fldChar w:fldCharType="end"/>
        </w:r>
      </w:hyperlink>
    </w:p>
    <w:p>
      <w:pPr>
        <w:pStyle w:val="TOC2"/>
        <w:tabs>
          <w:tab w:val="right" w:leader="dot" w:pos="8306"/>
        </w:tabs>
      </w:pPr>
      <w:hyperlink w:anchor="_Toc5117" w:history="1">
        <w:r>
          <w:rPr>
            <w:rFonts w:ascii="仿宋" w:eastAsia="仿宋" w:hAnsi="仿宋" w:cs="仿宋" w:hint="eastAsia"/>
            <w:lang w:eastAsia="zh-CN"/>
          </w:rPr>
          <w:t>(一)、交通安全及管制专用设备项目实施保障机制</w:t>
        </w:r>
        <w:r>
          <w:tab/>
        </w:r>
        <w:r>
          <w:fldChar w:fldCharType="begin"/>
        </w:r>
        <w:r>
          <w:instrText xml:space="preserve"> PAGEREF _Toc5117 \h </w:instrText>
        </w:r>
        <w:r>
          <w:fldChar w:fldCharType="separate"/>
        </w:r>
        <w:r>
          <w:t>69</w:t>
        </w:r>
        <w:r>
          <w:fldChar w:fldCharType="end"/>
        </w:r>
      </w:hyperlink>
    </w:p>
    <w:p>
      <w:pPr>
        <w:pStyle w:val="TOC2"/>
        <w:tabs>
          <w:tab w:val="right" w:leader="dot" w:pos="8306"/>
        </w:tabs>
      </w:pPr>
      <w:hyperlink w:anchor="_Toc16540" w:history="1">
        <w:r>
          <w:rPr>
            <w:rFonts w:ascii="仿宋" w:eastAsia="仿宋" w:hAnsi="仿宋" w:cs="仿宋" w:hint="eastAsia"/>
            <w:lang w:eastAsia="zh-CN"/>
          </w:rPr>
          <w:t>(二)、交通安全及管制专用设备项目法律合规要求</w:t>
        </w:r>
        <w:r>
          <w:tab/>
        </w:r>
        <w:r>
          <w:fldChar w:fldCharType="begin"/>
        </w:r>
        <w:r>
          <w:instrText xml:space="preserve"> PAGEREF _Toc16540 \h </w:instrText>
        </w:r>
        <w:r>
          <w:fldChar w:fldCharType="separate"/>
        </w:r>
        <w:r>
          <w:t>73</w:t>
        </w:r>
        <w:r>
          <w:fldChar w:fldCharType="end"/>
        </w:r>
      </w:hyperlink>
    </w:p>
    <w:p>
      <w:pPr>
        <w:pStyle w:val="TOC2"/>
        <w:tabs>
          <w:tab w:val="right" w:leader="dot" w:pos="8306"/>
        </w:tabs>
      </w:pPr>
      <w:hyperlink w:anchor="_Toc32125" w:history="1">
        <w:r>
          <w:rPr>
            <w:rFonts w:ascii="仿宋" w:eastAsia="仿宋" w:hAnsi="仿宋" w:cs="仿宋" w:hint="eastAsia"/>
            <w:lang w:eastAsia="zh-CN"/>
          </w:rPr>
          <w:t>(三)、交通安全及管制专用设备项目合同管理与法律事务</w:t>
        </w:r>
        <w:r>
          <w:tab/>
        </w:r>
        <w:r>
          <w:fldChar w:fldCharType="begin"/>
        </w:r>
        <w:r>
          <w:instrText xml:space="preserve"> PAGEREF _Toc32125 \h </w:instrText>
        </w:r>
        <w:r>
          <w:fldChar w:fldCharType="separate"/>
        </w:r>
        <w:r>
          <w:t>78</w:t>
        </w:r>
        <w:r>
          <w:fldChar w:fldCharType="end"/>
        </w:r>
      </w:hyperlink>
    </w:p>
    <w:p>
      <w:pPr>
        <w:pStyle w:val="TOC2"/>
        <w:tabs>
          <w:tab w:val="right" w:leader="dot" w:pos="8306"/>
        </w:tabs>
      </w:pPr>
      <w:hyperlink w:anchor="_Toc4301" w:history="1">
        <w:r>
          <w:rPr>
            <w:rFonts w:ascii="仿宋" w:eastAsia="仿宋" w:hAnsi="仿宋" w:cs="仿宋" w:hint="eastAsia"/>
            <w:lang w:eastAsia="zh-CN"/>
          </w:rPr>
          <w:t>(四)、交通安全及管制专用设备项目知识产权保护策略</w:t>
        </w:r>
        <w:r>
          <w:tab/>
        </w:r>
        <w:r>
          <w:fldChar w:fldCharType="begin"/>
        </w:r>
        <w:r>
          <w:instrText xml:space="preserve"> PAGEREF _Toc4301 \h </w:instrText>
        </w:r>
        <w:r>
          <w:fldChar w:fldCharType="separate"/>
        </w:r>
        <w:r>
          <w:t>84</w:t>
        </w:r>
        <w:r>
          <w:fldChar w:fldCharType="end"/>
        </w:r>
      </w:hyperlink>
    </w:p>
    <w:p>
      <w:pPr>
        <w:pStyle w:val="TOC1"/>
        <w:tabs>
          <w:tab w:val="right" w:leader="dot" w:pos="8306"/>
        </w:tabs>
      </w:pPr>
      <w:hyperlink w:anchor="_Toc627" w:history="1">
        <w:r>
          <w:rPr>
            <w:rFonts w:ascii="仿宋" w:eastAsia="仿宋" w:hAnsi="仿宋" w:cs="仿宋" w:hint="eastAsia"/>
            <w:lang w:eastAsia="zh-CN"/>
          </w:rPr>
          <w:t>十七、利益相关者分析与沟通计划</w:t>
        </w:r>
        <w:r>
          <w:tab/>
        </w:r>
        <w:r>
          <w:fldChar w:fldCharType="begin"/>
        </w:r>
        <w:r>
          <w:instrText xml:space="preserve"> PAGEREF _Toc627 \h </w:instrText>
        </w:r>
        <w:r>
          <w:fldChar w:fldCharType="separate"/>
        </w:r>
        <w:r>
          <w:t>87</w:t>
        </w:r>
        <w:r>
          <w:fldChar w:fldCharType="end"/>
        </w:r>
      </w:hyperlink>
    </w:p>
    <w:p>
      <w:pPr>
        <w:pStyle w:val="TOC2"/>
        <w:tabs>
          <w:tab w:val="right" w:leader="dot" w:pos="8306"/>
        </w:tabs>
      </w:pPr>
      <w:hyperlink w:anchor="_Toc20081" w:history="1">
        <w:r>
          <w:rPr>
            <w:rFonts w:ascii="仿宋" w:eastAsia="仿宋" w:hAnsi="仿宋" w:cs="仿宋" w:hint="eastAsia"/>
            <w:lang w:eastAsia="zh-CN"/>
          </w:rPr>
          <w:t>(一)、利益相关者分析</w:t>
        </w:r>
        <w:r>
          <w:tab/>
        </w:r>
        <w:r>
          <w:fldChar w:fldCharType="begin"/>
        </w:r>
        <w:r>
          <w:instrText xml:space="preserve"> PAGEREF _Toc20081 \h </w:instrText>
        </w:r>
        <w:r>
          <w:fldChar w:fldCharType="separate"/>
        </w:r>
        <w:r>
          <w:t>87</w:t>
        </w:r>
        <w:r>
          <w:fldChar w:fldCharType="end"/>
        </w:r>
      </w:hyperlink>
    </w:p>
    <w:p>
      <w:pPr>
        <w:pStyle w:val="TOC2"/>
        <w:tabs>
          <w:tab w:val="right" w:leader="dot" w:pos="8306"/>
        </w:tabs>
      </w:pPr>
      <w:hyperlink w:anchor="_Toc23702" w:history="1">
        <w:r>
          <w:rPr>
            <w:rFonts w:ascii="仿宋" w:eastAsia="仿宋" w:hAnsi="仿宋" w:cs="仿宋" w:hint="eastAsia"/>
            <w:lang w:eastAsia="zh-CN"/>
          </w:rPr>
          <w:t>(二)、沟通计划</w:t>
        </w:r>
        <w:r>
          <w:tab/>
        </w:r>
        <w:r>
          <w:fldChar w:fldCharType="begin"/>
        </w:r>
        <w:r>
          <w:instrText xml:space="preserve"> PAGEREF _Toc23702 \h </w:instrText>
        </w:r>
        <w:r>
          <w:fldChar w:fldCharType="separate"/>
        </w:r>
        <w:r>
          <w:t>88</w:t>
        </w:r>
        <w:r>
          <w:fldChar w:fldCharType="end"/>
        </w:r>
      </w:hyperlink>
    </w:p>
    <w:p>
      <w:pPr>
        <w:pStyle w:val="TOC1"/>
        <w:tabs>
          <w:tab w:val="right" w:leader="dot" w:pos="8306"/>
        </w:tabs>
      </w:pPr>
      <w:hyperlink w:anchor="_Toc7420" w:history="1">
        <w:r>
          <w:rPr>
            <w:rFonts w:ascii="仿宋" w:eastAsia="仿宋" w:hAnsi="仿宋" w:cs="仿宋" w:hint="eastAsia"/>
            <w:lang w:eastAsia="zh-CN"/>
          </w:rPr>
          <w:t>十八、交通安全及管制专用设备项目变更管理</w:t>
        </w:r>
        <w:r>
          <w:tab/>
        </w:r>
        <w:r>
          <w:fldChar w:fldCharType="begin"/>
        </w:r>
        <w:r>
          <w:instrText xml:space="preserve"> PAGEREF _Toc7420 \h </w:instrText>
        </w:r>
        <w:r>
          <w:fldChar w:fldCharType="separate"/>
        </w:r>
        <w:r>
          <w:t>89</w:t>
        </w:r>
        <w:r>
          <w:fldChar w:fldCharType="end"/>
        </w:r>
      </w:hyperlink>
    </w:p>
    <w:p>
      <w:pPr>
        <w:pStyle w:val="TOC2"/>
        <w:tabs>
          <w:tab w:val="right" w:leader="dot" w:pos="8306"/>
        </w:tabs>
      </w:pPr>
      <w:hyperlink w:anchor="_Toc6075" w:history="1">
        <w:r>
          <w:rPr>
            <w:rFonts w:ascii="仿宋" w:eastAsia="仿宋" w:hAnsi="仿宋" w:cs="仿宋" w:hint="eastAsia"/>
            <w:lang w:eastAsia="zh-CN"/>
          </w:rPr>
          <w:t>(一)、变更申请与评估</w:t>
        </w:r>
        <w:r>
          <w:tab/>
        </w:r>
        <w:r>
          <w:fldChar w:fldCharType="begin"/>
        </w:r>
        <w:r>
          <w:instrText xml:space="preserve"> PAGEREF _Toc6075 \h </w:instrText>
        </w:r>
        <w:r>
          <w:fldChar w:fldCharType="separate"/>
        </w:r>
        <w:r>
          <w:t>89</w:t>
        </w:r>
        <w:r>
          <w:fldChar w:fldCharType="end"/>
        </w:r>
      </w:hyperlink>
    </w:p>
    <w:p>
      <w:pPr>
        <w:pStyle w:val="TOC2"/>
        <w:tabs>
          <w:tab w:val="right" w:leader="dot" w:pos="8306"/>
        </w:tabs>
      </w:pPr>
      <w:hyperlink w:anchor="_Toc15958" w:history="1">
        <w:r>
          <w:rPr>
            <w:rFonts w:ascii="仿宋" w:eastAsia="仿宋" w:hAnsi="仿宋" w:cs="仿宋" w:hint="eastAsia"/>
            <w:lang w:eastAsia="zh-CN"/>
          </w:rPr>
          <w:t>(二)、变更实施与控制</w:t>
        </w:r>
        <w:r>
          <w:tab/>
        </w:r>
        <w:r>
          <w:fldChar w:fldCharType="begin"/>
        </w:r>
        <w:r>
          <w:instrText xml:space="preserve"> PAGEREF _Toc15958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324"/>
      <w:r>
        <w:rPr>
          <w:rFonts w:ascii="仿宋" w:eastAsia="仿宋" w:hAnsi="仿宋" w:cs="仿宋" w:hint="eastAsia"/>
          <w:sz w:val="28"/>
          <w:lang w:eastAsia="zh-CN"/>
        </w:rPr>
        <w:t>一、交通安全及管制专用设备项目概论</w:t>
      </w:r>
      <w:bookmarkEnd w:id="2"/>
    </w:p>
    <w:p>
      <w:pPr>
        <w:pStyle w:val="Heading2"/>
        <w:rPr>
          <w:rFonts w:ascii="仿宋" w:eastAsia="仿宋" w:hAnsi="仿宋" w:cs="仿宋" w:hint="eastAsia"/>
          <w:lang w:eastAsia="zh-CN"/>
        </w:rPr>
      </w:pPr>
      <w:bookmarkStart w:id="3" w:name="_Toc13231"/>
      <w:r>
        <w:rPr>
          <w:rFonts w:ascii="仿宋" w:eastAsia="仿宋" w:hAnsi="仿宋" w:cs="仿宋" w:hint="eastAsia"/>
          <w:lang w:eastAsia="zh-CN"/>
        </w:rPr>
        <w:t>(一)、交通安全及管制专用设备项目概况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起源追溯至对市场的深入洞察。市场的不断演变与变革为交通安全及管制专用设备项目提供了难得的机遇。当前市场存在的需求缺口和变革的大环境共同构成了交通安全及管制专用设备项目的背景。这个交通安全及管制专用设备项目旨在充分利用市场机遇，填补行业中尚未满足的需求，为客户提供全新的解决方案。市场的变革和需求的增长使得这个交通安全及管制专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交通安全及管制专用设备项目名称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正式命名为交通安全及管制专用设备。这个名称不仅仅是一个标识，更代表了交通安全及管制专用设备项目的核心理念和愿景。它蕴含着交通安全及管制专用设备项目所要解决问题的关键字，具有强烈的表达和辨识度，为交通安全及管制专用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交通安全及管制专用设备项目目标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核心目标是提供一种全新、高效的解决方案，满足客户日益增长的需求。交通安全及管制专用设备项目追求的不仅仅是满足市场需求，更是在市场中获得卓越的竞争优势。通过不断提升产品或服务的质量和创新水平，交通安全及管制专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交通安全及管制专用设备项目范围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全面涵盖了产品研发、制造、市场推广和售后服务，确保从产品设计到最终用户体验的全方位关注。这一全面的交通安全及管制专用设备项目范围是为了确保交通安全及管制专用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交通安全及管制专用设备项目时间表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计划在未来18个月内完成，包括研发、测试、市场试点和正式推出等不同阶段。这个时间表的合理设计是为了确保交通安全及管制专用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交通安全及管制专用设备项目预算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总预算估算为XX百万美元，主要分配在研发、市场推广、人员培训和运营等方面。这一充足的预算为交通安全及管制专用设备项目提供了充足的资源，确保交通安全及管制专用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交通安全及管制专用设备项目风险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可能面临的风险包括市场接受度低、技术难题、竞争激烈等。交通安全及管制专用设备项目团队已经制定了相应的风险应对计划，通过前瞻性的风险管理，确保交通安全及管制专用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交通安全及管制专用设备项目团队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汇聚了一支经验丰富、多领域专业素养的核心团队，确保交通安全及管制专用设备项目在各个方面都能拥有高水平的执行力。团队的协同作战是交通安全及管制专用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交通安全及管制专用设备项目背景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交通安全及管制专用设备项目的背景根植于市场对更高效、创新产品的渴望，同时也受到科技发展对行业格局的深刻改变的影响。这为交通安全及管制专用设备项目提供了广阔的发展空间和市场需求。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交通安全及管制专用设备项目现状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截至目前，交通安全及管制专用设备项目已完成市场调研和技术验证，取得了初步的成功。这为交通安全及管制专用设备项目在未来的发展奠定了坚实的基础，为更远大的目标打下了坚实的基石。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076"/>
      <w:r>
        <w:rPr>
          <w:rFonts w:ascii="仿宋" w:eastAsia="仿宋" w:hAnsi="仿宋" w:cs="仿宋" w:hint="eastAsia"/>
          <w:sz w:val="28"/>
          <w:lang w:eastAsia="zh-CN"/>
        </w:rPr>
        <w:t>(二)、交通安全及管制专用设备项目目标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交通安全及管制专用设备项目首要业务目标是在市场中占据有利地位，实现产品/服务的成功推广和销售。通过不断提升产品质量、创新性，交通安全及管制专用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在科技迅速发展的时代，交通安全及管制专用设备项目着眼于技术创新。通过持续的研发和技术升级，交通安全及管制专用设备项目旨在推出更具创新性的产品或服务，以满足市场对新鲜、先进解决方案的需求。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交通安全及管制专用设备项目设定了客户满意度目标。通过提供卓越的产品质量和优质的客户服务，交通安全及管制专用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注重社会责任和可持续发展。通过实施环保、社会责任交通安全及管制专用设备项目，交通安全及管制专用设备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交通安全及管制专用设备项目的团队是实现目标的核心驱动力。因此，交通安全及管制专用设备项目设定了团队发展目标，包括提升团队成员的专业技能、培养领导力，以及搭建协同高效的团队工作氛围。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001"/>
      <w:r>
        <w:rPr>
          <w:rFonts w:ascii="仿宋" w:eastAsia="仿宋" w:hAnsi="仿宋" w:cs="仿宋" w:hint="eastAsia"/>
          <w:sz w:val="28"/>
          <w:lang w:eastAsia="zh-CN"/>
        </w:rPr>
        <w:t>(三)、交通安全及管制专用设备项目提出的理由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交通安全及管制专用设备项目提出的理由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提出源于对市场机遇的深刻洞察。当前市场中存在的需求缺口和行业发展趋势表明，有巨大的商业机会等待被开发。通过准确捕捉市场机遇，交通安全及管制专用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理念基于对技术创新的信仰。通过持续的研发和技术投入，交通安全及管制专用设备项目有望推出更具创新性的产品或服务。在科技飞速发展的当下，交通安全及管制专用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提出是为了增强企业的行业竞争力。通过提升产品或服务的质量和独特性，交通安全及管制专用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响应了消费者需求的变化。随着社会和科技的不断发展，消费者对产品和服务的需求也在发生变化。通过深入了解并及时回应消费者的新需求，交通安全及管制专用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提出是企业战略发展规划的一部分。在面对日益激烈的市场竞争和不断变化的商业环境中，交通安全及管制专用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提出不仅仅是基于商业考量，还注重社会责任。通过推出环保、社会责任等方面的交通安全及管制专用设备项目，交通安全及管制专用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提出反映了对利益相关者期望的关注。包括客户、员工、投资者等利益相关者在企业发展中都有着各自的期望，交通安全及管制专用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8401"/>
      <w:r>
        <w:rPr>
          <w:rFonts w:ascii="仿宋" w:eastAsia="仿宋" w:hAnsi="仿宋" w:cs="仿宋" w:hint="eastAsia"/>
          <w:sz w:val="28"/>
          <w:lang w:eastAsia="zh-CN"/>
        </w:rPr>
        <w:t>(四)、交通安全及管制专用设备项目意义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在实施交通安全及管制专用设备项目的过程中，我们不仅仅是在追逐商业成功，更是为企业和社会的多个层面创造了深远的意义。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首要意义在于提升企业的市场竞争力。通过持续的创新和对产品质量的高标准要求，交通安全及管制专用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安全及管制专用设备项目的推进将促使行业技术水平的提升。通过引入先进技术和创新性解决方案，交通安全及管制专用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交通安全及管制专用设备项目不仅创造了大量就业机会，提高了就业水平，还注重社会责任和环保。通过参与社会公益事业和推动环保交通安全及管制专用设备项目，交通安全及管制专用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综合而言，交通安全及管制专用设备项目意义重大，不仅推动了企业的发展，也为行业和社会的进步贡献了积极力量。这是一个全面而深刻的影响，将在未来产生可持续的正面效应。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0240"/>
      <w:r>
        <w:rPr>
          <w:rFonts w:ascii="仿宋" w:eastAsia="仿宋" w:hAnsi="仿宋" w:cs="仿宋" w:hint="eastAsia"/>
          <w:sz w:val="28"/>
          <w:lang w:eastAsia="zh-CN"/>
        </w:rPr>
        <w:t>(五)、交通安全及管制专用设备项目背景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在当今迅猛发展的商业环境中，交通安全及管制专用设备项目的动因根植于对多方面因素的审慎考量。这个交通安全及管制专用设备项目的提出并非孤立的决策，而是对企业所处背景深入思考的产物。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交通安全及管制专用设备项目背后的首要原因。科技的迅速发展和全球市场的快速变化使得企业必须灵活应对。交通安全及管制专用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交通安全及管制专用设备项目背景中不可忽视的一环。企业需要在激烈竞争中脱颖而出，为此，交通安全及管制专用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技术的迅速发展为企业带来了机遇与挑战。作为交通安全及管制专用设备项目启动的背景之一，对新兴技术的应用将有助于提升企业的技术水平，使其在不断演进的商业环境中保持竞争优势。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交通安全及管制专用设备项目充分融入了社会责任的理念，通过可持续经营和社会公益交通安全及管制专用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517"/>
      <w:r>
        <w:rPr>
          <w:rFonts w:ascii="仿宋" w:eastAsia="仿宋" w:hAnsi="仿宋" w:cs="仿宋" w:hint="eastAsia"/>
          <w:sz w:val="28"/>
          <w:lang w:eastAsia="zh-CN"/>
        </w:rPr>
        <w:t>二、交通安全及管制专用设备项目建设背景及必要性分析</w:t>
      </w:r>
      <w:bookmarkEnd w:id="8"/>
    </w:p>
    <w:p>
      <w:pPr>
        <w:pStyle w:val="Heading2"/>
        <w:rPr>
          <w:rFonts w:ascii="仿宋" w:eastAsia="仿宋" w:hAnsi="仿宋" w:cs="仿宋" w:hint="eastAsia"/>
          <w:lang w:eastAsia="zh-CN"/>
        </w:rPr>
      </w:pPr>
      <w:bookmarkStart w:id="9" w:name="_Toc7878"/>
      <w:r>
        <w:rPr>
          <w:rFonts w:ascii="仿宋" w:eastAsia="仿宋" w:hAnsi="仿宋" w:cs="仿宋" w:hint="eastAsia"/>
          <w:lang w:eastAsia="zh-CN"/>
        </w:rPr>
        <w:t>(一)、交通安全及管制专用设备项目背景分析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交通安全及管制专用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交通安全及管制专用设备项目在这个潮流中的定位。同时，我们将关注行业内涌现的新兴机遇，以便交通安全及管制专用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交通安全及管制专用设备项目提供了强大的发展动力。我们将聚焦于行业内最新的技术发展趋势，包括但不限于人工智能、大数据分析、物联网等领域。通过深度的技术研究，我们将确保交通安全及管制专用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交通安全及管制专用设备项目发展的源泉。我们将投入更多的精力对市场需求进行深入剖析，超越表面的需求，深入挖掘潜在的市场痛点和机遇。通过对市场需求的细致了解，交通安全及管制专用设备项目将更有针对性地设计解决方案，满足市场的多样化需求，从而更好地促进交通安全及管制专用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交通安全及管制专用设备项目战略至关重要。我们将对竞争态势进行更为深入的分析，包括但不限于市场份额、产品特点、客户满意度等多个维度。通过深度的竞争分析，交通安全及管制专用设备项目将能够更准确地把握市场脉搏，制定具有竞争力的交通安全及管制专用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交通安全及管制专用设备项目的发展具有直接的影响。我们将进行更为全面的法规和政策分析，了解行业发展中的潜在法律风险和合规挑战。通过充分了解和遵守相关法规，交通安全及管制专用设备项目将确保在法律框架内合法合规运营，为交通安全及管制专用设备项目的稳健发展提供有力支持。</w:t>
      </w:r>
    </w:p>
    <w:p>
      <w:pPr>
        <w:pStyle w:val="Heading2"/>
        <w:ind w:firstLine="560" w:firstLineChars="200"/>
        <w:rPr>
          <w:rFonts w:ascii="仿宋" w:eastAsia="仿宋" w:hAnsi="仿宋" w:cs="仿宋" w:hint="eastAsia"/>
          <w:sz w:val="28"/>
          <w:lang w:eastAsia="zh-CN"/>
        </w:rPr>
      </w:pPr>
      <w:bookmarkStart w:id="10" w:name="_Toc19025"/>
      <w:r>
        <w:rPr>
          <w:rFonts w:ascii="仿宋" w:eastAsia="仿宋" w:hAnsi="仿宋" w:cs="仿宋" w:hint="eastAsia"/>
          <w:sz w:val="28"/>
          <w:lang w:eastAsia="zh-CN"/>
        </w:rPr>
        <w:t>(二)、交通安全及管制专用设备项目建设必要性分析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建设的迫切性源于对行业发展趋势的深刻洞察。我们正处于一个行业变革的时代，科技创新、数字化转型成为企业发展的关键动力。交通安全及管制专用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安全及管制专用设备项目建设不仅仅是为了跟上潮流，更是为了通过技术创新推动企业的持续发展。通过引入先进的技术和解决方案，交通安全及管制专用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交通安全及管制专用设备项目的建设成为必然选择，通过提高产品质量、拓展服务领域，从而在竞争中获得更多的机会。交通安全及管制专用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交通安全及管制专用设备项目建设的必要性体现在对客户需求更精准的满足。通过交通安全及管制专用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安全及管制专用设备项目建设的背后是对企业持续创新的追求。只有通过不断创新，企业才能在竞争中立于不败之地。交通安全及管制专用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6736"/>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563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技术管理特点体现在其创新导向。通过引入最先进的技术趋势和解决方案，交通安全及管制专用设备项目致力于提升科技含量、提高质量和效率水平。这意味着我们将采用最新的工具和方法，确保交通安全及管制专用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交通安全及管制专用设备项目技术管理的显著特征。通过整合不同领域的技术资源，我们实现了跨学科的协同工作。这有助于优化技术架构，提高整体效能。此外，整合性策略还促进了不同技术团队之间的紧密沟通和高效合作，确保交通安全及管制专用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交通安全及管制专用设备项目所采用的技术。通过不断优化技术方案，交通安全及管制专用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交通安全及管制专用设备项目团队将在交通安全及管制专用设备项目初期识别可能的技术风险，并采取相应的预防和应对措施。通过建立健全的风险评估机制，交通安全及管制专用设备项目能够在实施过程中及时发现并解决潜在的技术问题，保障交通安全及管制专用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交通安全及管制专用设备项目中，技术将成为交通安全及管制专用设备项目成功的有力支持。这一深度剖析揭示了技术管理在交通安全及管制专用设备项目实施中的关键作用，为交通安全及管制专用设备项目的技术基础奠定了坚实的基础。</w:t>
      </w:r>
    </w:p>
    <w:p>
      <w:pPr>
        <w:pStyle w:val="Heading2"/>
        <w:ind w:firstLine="560" w:firstLineChars="200"/>
        <w:rPr>
          <w:rFonts w:ascii="仿宋" w:eastAsia="仿宋" w:hAnsi="仿宋" w:cs="仿宋" w:hint="eastAsia"/>
          <w:sz w:val="28"/>
          <w:lang w:eastAsia="zh-CN"/>
        </w:rPr>
      </w:pPr>
      <w:bookmarkStart w:id="13" w:name="_Toc1081"/>
      <w:r>
        <w:rPr>
          <w:rFonts w:ascii="仿宋" w:eastAsia="仿宋" w:hAnsi="仿宋" w:cs="仿宋" w:hint="eastAsia"/>
          <w:sz w:val="28"/>
          <w:lang w:eastAsia="zh-CN"/>
        </w:rPr>
        <w:t>(二)、交通安全及管制专用设备项目工艺技术设计方案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交通安全及管制专用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交通安全及管制专用设备项目将严格按照相关行业规范要求进行组织。通过有效控制产品质量，交通安全及管制专用设备项目将致力于为顾客提供优质的交通安全及管制专用设备项目产品和良好的服务。这体现了交通安全及管制专用设备项目对于生产活动合规性和质量标准的高度重视，为交通安全及管制专用设备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交通安全及管制专用设备项目注重生态效益和清洁生产原则。交通安全及管制专用设备项目建设将紧密结合地方特色经济发展，与社会经济发展规划和区域环境保护规划方案相协调一致。通过与当地区域自然生态系统的结合，交通安全及管制专用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交通安全及管制专用设备项目产品具有多样化的客户需求和个性化的特点。因此，交通安全及管制专用设备项目产品规格品种多样，且单批生产数量较小。为满足这一特点，交通安全及管制专用设备项目承办单位将建设先进的柔性制造生产线。通过广泛应用柔性制造技术，交通安全及管制专用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交通安全及管制专用设备项目采用的技术具有较高的技术含量和自动化水平，处于国内先进水平。这一技术选用不仅体现了对生产效率、质量和环境友好性的高标准要求，同时为交通安全及管制专用设备项目的可持续发展奠定了坚实的基础。</w:t>
      </w:r>
    </w:p>
    <w:p>
      <w:pPr>
        <w:pStyle w:val="Heading2"/>
        <w:ind w:firstLine="560" w:firstLineChars="200"/>
        <w:rPr>
          <w:rFonts w:ascii="仿宋" w:eastAsia="仿宋" w:hAnsi="仿宋" w:cs="仿宋" w:hint="eastAsia"/>
          <w:sz w:val="28"/>
          <w:lang w:eastAsia="zh-CN"/>
        </w:rPr>
      </w:pPr>
      <w:bookmarkStart w:id="14" w:name="_Toc2727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为确保交通安全及管制专用设备项目的高效生产和技术实施，我们制定了一套精心设计的设备选型方案，以满足交通安全及管制专用设备项目生产、质量和环保的要求。该方案的主要特点如下：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https://d.book118.com/787065166133006051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5A4BE0"/>
    <w:rsid w:val="6F5A4B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706516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2024-03-02T06:55:00Z</dcterms:created>
  <dcterms:modified xsi:type="dcterms:W3CDTF">2024-03-02T06:55:51Z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ABC706F652A34F259C7A0318BC9B9C37_11</vt:lpwstr>
  </property>
  <property fmtid="{D5CDD505-2E9C-101B-9397-08002B2CF9AE}" pid="3" name="KSOProductBuildVer">
    <vt:lpwstr>2052-12.1.0.16388</vt:lpwstr>
  </property>
</Properties>
</file>