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空调鼓风机项目规划设计蓝图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0" w:history="1">
        <w:r>
          <w:rPr>
            <w:rFonts w:ascii="仿宋" w:eastAsia="仿宋" w:hAnsi="仿宋" w:cs="仿宋" w:hint="eastAsia"/>
            <w:lang w:eastAsia="zh-CN"/>
          </w:rPr>
          <w:t>概论</w:t>
        </w:r>
        <w:r>
          <w:tab/>
        </w:r>
        <w:r>
          <w:fldChar w:fldCharType="begin"/>
        </w:r>
        <w:r>
          <w:instrText xml:space="preserve"> PAGEREF _Toc12930 \h </w:instrText>
        </w:r>
        <w:r>
          <w:fldChar w:fldCharType="separate"/>
        </w:r>
        <w:r>
          <w:t>3</w:t>
        </w:r>
        <w:r>
          <w:fldChar w:fldCharType="end"/>
        </w:r>
      </w:hyperlink>
    </w:p>
    <w:p>
      <w:pPr>
        <w:pStyle w:val="TOC1"/>
        <w:tabs>
          <w:tab w:val="right" w:leader="dot" w:pos="8306"/>
        </w:tabs>
      </w:pPr>
      <w:hyperlink w:anchor="_Toc17712" w:history="1">
        <w:r>
          <w:rPr>
            <w:rFonts w:ascii="仿宋" w:eastAsia="仿宋" w:hAnsi="仿宋" w:cs="仿宋" w:hint="eastAsia"/>
            <w:lang w:eastAsia="zh-CN"/>
          </w:rPr>
          <w:t>一、空调鼓风机项目可持续发展</w:t>
        </w:r>
        <w:r>
          <w:tab/>
        </w:r>
        <w:r>
          <w:fldChar w:fldCharType="begin"/>
        </w:r>
        <w:r>
          <w:instrText xml:space="preserve"> PAGEREF _Toc17712 \h </w:instrText>
        </w:r>
        <w:r>
          <w:fldChar w:fldCharType="separate"/>
        </w:r>
        <w:r>
          <w:t>3</w:t>
        </w:r>
        <w:r>
          <w:fldChar w:fldCharType="end"/>
        </w:r>
      </w:hyperlink>
    </w:p>
    <w:p>
      <w:pPr>
        <w:pStyle w:val="TOC2"/>
        <w:tabs>
          <w:tab w:val="right" w:leader="dot" w:pos="8306"/>
        </w:tabs>
      </w:pPr>
      <w:hyperlink w:anchor="_Toc27051" w:history="1">
        <w:r>
          <w:rPr>
            <w:rFonts w:ascii="仿宋" w:eastAsia="仿宋" w:hAnsi="仿宋" w:cs="仿宋" w:hint="eastAsia"/>
            <w:lang w:eastAsia="zh-CN"/>
          </w:rPr>
          <w:t>(一)、可持续战略与实践</w:t>
        </w:r>
        <w:r>
          <w:tab/>
        </w:r>
        <w:r>
          <w:fldChar w:fldCharType="begin"/>
        </w:r>
        <w:r>
          <w:instrText xml:space="preserve"> PAGEREF _Toc27051 \h </w:instrText>
        </w:r>
        <w:r>
          <w:fldChar w:fldCharType="separate"/>
        </w:r>
        <w:r>
          <w:t>3</w:t>
        </w:r>
        <w:r>
          <w:fldChar w:fldCharType="end"/>
        </w:r>
      </w:hyperlink>
    </w:p>
    <w:p>
      <w:pPr>
        <w:pStyle w:val="TOC2"/>
        <w:tabs>
          <w:tab w:val="right" w:leader="dot" w:pos="8306"/>
        </w:tabs>
      </w:pPr>
      <w:hyperlink w:anchor="_Toc20376" w:history="1">
        <w:r>
          <w:rPr>
            <w:rFonts w:ascii="仿宋" w:eastAsia="仿宋" w:hAnsi="仿宋" w:cs="仿宋" w:hint="eastAsia"/>
            <w:lang w:eastAsia="zh-CN"/>
          </w:rPr>
          <w:t>(二)、环保与社会责任</w:t>
        </w:r>
        <w:r>
          <w:tab/>
        </w:r>
        <w:r>
          <w:fldChar w:fldCharType="begin"/>
        </w:r>
        <w:r>
          <w:instrText xml:space="preserve"> PAGEREF _Toc20376 \h </w:instrText>
        </w:r>
        <w:r>
          <w:fldChar w:fldCharType="separate"/>
        </w:r>
        <w:r>
          <w:t>4</w:t>
        </w:r>
        <w:r>
          <w:fldChar w:fldCharType="end"/>
        </w:r>
      </w:hyperlink>
    </w:p>
    <w:p>
      <w:pPr>
        <w:pStyle w:val="TOC1"/>
        <w:tabs>
          <w:tab w:val="right" w:leader="dot" w:pos="8306"/>
        </w:tabs>
      </w:pPr>
      <w:hyperlink w:anchor="_Toc10465" w:history="1">
        <w:r>
          <w:rPr>
            <w:rFonts w:ascii="仿宋" w:eastAsia="仿宋" w:hAnsi="仿宋" w:cs="仿宋" w:hint="eastAsia"/>
            <w:lang w:eastAsia="zh-CN"/>
          </w:rPr>
          <w:t>二、市场分析、调研</w:t>
        </w:r>
        <w:r>
          <w:tab/>
        </w:r>
        <w:r>
          <w:fldChar w:fldCharType="begin"/>
        </w:r>
        <w:r>
          <w:instrText xml:space="preserve"> PAGEREF _Toc10465 \h </w:instrText>
        </w:r>
        <w:r>
          <w:fldChar w:fldCharType="separate"/>
        </w:r>
        <w:r>
          <w:t>5</w:t>
        </w:r>
        <w:r>
          <w:fldChar w:fldCharType="end"/>
        </w:r>
      </w:hyperlink>
    </w:p>
    <w:p>
      <w:pPr>
        <w:pStyle w:val="TOC2"/>
        <w:tabs>
          <w:tab w:val="right" w:leader="dot" w:pos="8306"/>
        </w:tabs>
      </w:pPr>
      <w:hyperlink w:anchor="_Toc11331" w:history="1">
        <w:r>
          <w:rPr>
            <w:rFonts w:ascii="仿宋" w:eastAsia="仿宋" w:hAnsi="仿宋" w:cs="仿宋" w:hint="eastAsia"/>
            <w:lang w:eastAsia="zh-CN"/>
          </w:rPr>
          <w:t>(一)、空调鼓风机行业分析</w:t>
        </w:r>
        <w:r>
          <w:tab/>
        </w:r>
        <w:r>
          <w:fldChar w:fldCharType="begin"/>
        </w:r>
        <w:r>
          <w:instrText xml:space="preserve"> PAGEREF _Toc11331 \h </w:instrText>
        </w:r>
        <w:r>
          <w:fldChar w:fldCharType="separate"/>
        </w:r>
        <w:r>
          <w:t>5</w:t>
        </w:r>
        <w:r>
          <w:fldChar w:fldCharType="end"/>
        </w:r>
      </w:hyperlink>
    </w:p>
    <w:p>
      <w:pPr>
        <w:pStyle w:val="TOC2"/>
        <w:tabs>
          <w:tab w:val="right" w:leader="dot" w:pos="8306"/>
        </w:tabs>
      </w:pPr>
      <w:hyperlink w:anchor="_Toc8987" w:history="1">
        <w:r>
          <w:rPr>
            <w:rFonts w:ascii="仿宋" w:eastAsia="仿宋" w:hAnsi="仿宋" w:cs="仿宋" w:hint="eastAsia"/>
            <w:lang w:eastAsia="zh-CN"/>
          </w:rPr>
          <w:t>(二)、空调鼓风机市场分析预测</w:t>
        </w:r>
        <w:r>
          <w:tab/>
        </w:r>
        <w:r>
          <w:fldChar w:fldCharType="begin"/>
        </w:r>
        <w:r>
          <w:instrText xml:space="preserve"> PAGEREF _Toc8987 \h </w:instrText>
        </w:r>
        <w:r>
          <w:fldChar w:fldCharType="separate"/>
        </w:r>
        <w:r>
          <w:t>5</w:t>
        </w:r>
        <w:r>
          <w:fldChar w:fldCharType="end"/>
        </w:r>
      </w:hyperlink>
    </w:p>
    <w:p>
      <w:pPr>
        <w:pStyle w:val="TOC1"/>
        <w:tabs>
          <w:tab w:val="right" w:leader="dot" w:pos="8306"/>
        </w:tabs>
      </w:pPr>
      <w:hyperlink w:anchor="_Toc28557" w:history="1">
        <w:r>
          <w:rPr>
            <w:rFonts w:ascii="仿宋" w:eastAsia="仿宋" w:hAnsi="仿宋" w:cs="仿宋" w:hint="eastAsia"/>
            <w:lang w:eastAsia="zh-CN"/>
          </w:rPr>
          <w:t>三、产品规划分析</w:t>
        </w:r>
        <w:r>
          <w:tab/>
        </w:r>
        <w:r>
          <w:fldChar w:fldCharType="begin"/>
        </w:r>
        <w:r>
          <w:instrText xml:space="preserve"> PAGEREF _Toc28557 \h </w:instrText>
        </w:r>
        <w:r>
          <w:fldChar w:fldCharType="separate"/>
        </w:r>
        <w:r>
          <w:t>6</w:t>
        </w:r>
        <w:r>
          <w:fldChar w:fldCharType="end"/>
        </w:r>
      </w:hyperlink>
    </w:p>
    <w:p>
      <w:pPr>
        <w:pStyle w:val="TOC2"/>
        <w:tabs>
          <w:tab w:val="right" w:leader="dot" w:pos="8306"/>
        </w:tabs>
      </w:pPr>
      <w:hyperlink w:anchor="_Toc7030" w:history="1">
        <w:r>
          <w:rPr>
            <w:rFonts w:ascii="仿宋" w:eastAsia="仿宋" w:hAnsi="仿宋" w:cs="仿宋" w:hint="eastAsia"/>
            <w:lang w:eastAsia="zh-CN"/>
          </w:rPr>
          <w:t>(一)、产品规划</w:t>
        </w:r>
        <w:r>
          <w:tab/>
        </w:r>
        <w:r>
          <w:fldChar w:fldCharType="begin"/>
        </w:r>
        <w:r>
          <w:instrText xml:space="preserve"> PAGEREF _Toc7030 \h </w:instrText>
        </w:r>
        <w:r>
          <w:fldChar w:fldCharType="separate"/>
        </w:r>
        <w:r>
          <w:t>6</w:t>
        </w:r>
        <w:r>
          <w:fldChar w:fldCharType="end"/>
        </w:r>
      </w:hyperlink>
    </w:p>
    <w:p>
      <w:pPr>
        <w:pStyle w:val="TOC2"/>
        <w:tabs>
          <w:tab w:val="right" w:leader="dot" w:pos="8306"/>
        </w:tabs>
      </w:pPr>
      <w:hyperlink w:anchor="_Toc14192" w:history="1">
        <w:r>
          <w:rPr>
            <w:rFonts w:ascii="仿宋" w:eastAsia="仿宋" w:hAnsi="仿宋" w:cs="仿宋" w:hint="eastAsia"/>
            <w:lang w:eastAsia="zh-CN"/>
          </w:rPr>
          <w:t>(二)、建设规模</w:t>
        </w:r>
        <w:r>
          <w:tab/>
        </w:r>
        <w:r>
          <w:fldChar w:fldCharType="begin"/>
        </w:r>
        <w:r>
          <w:instrText xml:space="preserve"> PAGEREF _Toc14192 \h </w:instrText>
        </w:r>
        <w:r>
          <w:fldChar w:fldCharType="separate"/>
        </w:r>
        <w:r>
          <w:t>7</w:t>
        </w:r>
        <w:r>
          <w:fldChar w:fldCharType="end"/>
        </w:r>
      </w:hyperlink>
    </w:p>
    <w:p>
      <w:pPr>
        <w:pStyle w:val="TOC1"/>
        <w:tabs>
          <w:tab w:val="right" w:leader="dot" w:pos="8306"/>
        </w:tabs>
      </w:pPr>
      <w:hyperlink w:anchor="_Toc18961" w:history="1">
        <w:r>
          <w:rPr>
            <w:rFonts w:ascii="仿宋" w:eastAsia="仿宋" w:hAnsi="仿宋" w:cs="仿宋" w:hint="eastAsia"/>
            <w:lang w:eastAsia="zh-CN"/>
          </w:rPr>
          <w:t>四、空调鼓风机项目绩效评估</w:t>
        </w:r>
        <w:r>
          <w:tab/>
        </w:r>
        <w:r>
          <w:fldChar w:fldCharType="begin"/>
        </w:r>
        <w:r>
          <w:instrText xml:space="preserve"> PAGEREF _Toc18961 \h </w:instrText>
        </w:r>
        <w:r>
          <w:fldChar w:fldCharType="separate"/>
        </w:r>
        <w:r>
          <w:t>8</w:t>
        </w:r>
        <w:r>
          <w:fldChar w:fldCharType="end"/>
        </w:r>
      </w:hyperlink>
    </w:p>
    <w:p>
      <w:pPr>
        <w:pStyle w:val="TOC2"/>
        <w:tabs>
          <w:tab w:val="right" w:leader="dot" w:pos="8306"/>
        </w:tabs>
      </w:pPr>
      <w:hyperlink w:anchor="_Toc19825" w:history="1">
        <w:r>
          <w:rPr>
            <w:rFonts w:ascii="仿宋" w:eastAsia="仿宋" w:hAnsi="仿宋" w:cs="仿宋" w:hint="eastAsia"/>
            <w:lang w:eastAsia="zh-CN"/>
          </w:rPr>
          <w:t>(一)、绩效评估指标</w:t>
        </w:r>
        <w:r>
          <w:tab/>
        </w:r>
        <w:r>
          <w:fldChar w:fldCharType="begin"/>
        </w:r>
        <w:r>
          <w:instrText xml:space="preserve"> PAGEREF _Toc19825 \h </w:instrText>
        </w:r>
        <w:r>
          <w:fldChar w:fldCharType="separate"/>
        </w:r>
        <w:r>
          <w:t>8</w:t>
        </w:r>
        <w:r>
          <w:fldChar w:fldCharType="end"/>
        </w:r>
      </w:hyperlink>
    </w:p>
    <w:p>
      <w:pPr>
        <w:pStyle w:val="TOC2"/>
        <w:tabs>
          <w:tab w:val="right" w:leader="dot" w:pos="8306"/>
        </w:tabs>
      </w:pPr>
      <w:hyperlink w:anchor="_Toc1208" w:history="1">
        <w:r>
          <w:rPr>
            <w:rFonts w:ascii="仿宋" w:eastAsia="仿宋" w:hAnsi="仿宋" w:cs="仿宋" w:hint="eastAsia"/>
            <w:lang w:eastAsia="zh-CN"/>
          </w:rPr>
          <w:t>(二)、绩效评估方法</w:t>
        </w:r>
        <w:r>
          <w:tab/>
        </w:r>
        <w:r>
          <w:fldChar w:fldCharType="begin"/>
        </w:r>
        <w:r>
          <w:instrText xml:space="preserve"> PAGEREF _Toc1208 \h </w:instrText>
        </w:r>
        <w:r>
          <w:fldChar w:fldCharType="separate"/>
        </w:r>
        <w:r>
          <w:t>9</w:t>
        </w:r>
        <w:r>
          <w:fldChar w:fldCharType="end"/>
        </w:r>
      </w:hyperlink>
    </w:p>
    <w:p>
      <w:pPr>
        <w:pStyle w:val="TOC2"/>
        <w:tabs>
          <w:tab w:val="right" w:leader="dot" w:pos="8306"/>
        </w:tabs>
      </w:pPr>
      <w:hyperlink w:anchor="_Toc287" w:history="1">
        <w:r>
          <w:rPr>
            <w:rFonts w:ascii="仿宋" w:eastAsia="仿宋" w:hAnsi="仿宋" w:cs="仿宋" w:hint="eastAsia"/>
            <w:lang w:eastAsia="zh-CN"/>
          </w:rPr>
          <w:t>(三)、绩效评估周期</w:t>
        </w:r>
        <w:r>
          <w:tab/>
        </w:r>
        <w:r>
          <w:fldChar w:fldCharType="begin"/>
        </w:r>
        <w:r>
          <w:instrText xml:space="preserve"> PAGEREF _Toc287 \h </w:instrText>
        </w:r>
        <w:r>
          <w:fldChar w:fldCharType="separate"/>
        </w:r>
        <w:r>
          <w:t>10</w:t>
        </w:r>
        <w:r>
          <w:fldChar w:fldCharType="end"/>
        </w:r>
      </w:hyperlink>
    </w:p>
    <w:p>
      <w:pPr>
        <w:pStyle w:val="TOC1"/>
        <w:tabs>
          <w:tab w:val="right" w:leader="dot" w:pos="8306"/>
        </w:tabs>
      </w:pPr>
      <w:hyperlink w:anchor="_Toc12774" w:history="1">
        <w:r>
          <w:rPr>
            <w:rFonts w:ascii="仿宋" w:eastAsia="仿宋" w:hAnsi="仿宋" w:cs="仿宋" w:hint="eastAsia"/>
            <w:lang w:eastAsia="zh-CN"/>
          </w:rPr>
          <w:t>五、空调鼓风机项目土建工程</w:t>
        </w:r>
        <w:r>
          <w:tab/>
        </w:r>
        <w:r>
          <w:fldChar w:fldCharType="begin"/>
        </w:r>
        <w:r>
          <w:instrText xml:space="preserve"> PAGEREF _Toc12774 \h </w:instrText>
        </w:r>
        <w:r>
          <w:fldChar w:fldCharType="separate"/>
        </w:r>
        <w:r>
          <w:t>11</w:t>
        </w:r>
        <w:r>
          <w:fldChar w:fldCharType="end"/>
        </w:r>
      </w:hyperlink>
    </w:p>
    <w:p>
      <w:pPr>
        <w:pStyle w:val="TOC2"/>
        <w:tabs>
          <w:tab w:val="right" w:leader="dot" w:pos="8306"/>
        </w:tabs>
      </w:pPr>
      <w:hyperlink w:anchor="_Toc18312" w:history="1">
        <w:r>
          <w:rPr>
            <w:rFonts w:ascii="仿宋" w:eastAsia="仿宋" w:hAnsi="仿宋" w:cs="仿宋" w:hint="eastAsia"/>
            <w:lang w:eastAsia="zh-CN"/>
          </w:rPr>
          <w:t>(一)、建筑工程设计原则</w:t>
        </w:r>
        <w:r>
          <w:tab/>
        </w:r>
        <w:r>
          <w:fldChar w:fldCharType="begin"/>
        </w:r>
        <w:r>
          <w:instrText xml:space="preserve"> PAGEREF _Toc18312 \h </w:instrText>
        </w:r>
        <w:r>
          <w:fldChar w:fldCharType="separate"/>
        </w:r>
        <w:r>
          <w:t>11</w:t>
        </w:r>
        <w:r>
          <w:fldChar w:fldCharType="end"/>
        </w:r>
      </w:hyperlink>
    </w:p>
    <w:p>
      <w:pPr>
        <w:pStyle w:val="TOC2"/>
        <w:tabs>
          <w:tab w:val="right" w:leader="dot" w:pos="8306"/>
        </w:tabs>
      </w:pPr>
      <w:hyperlink w:anchor="_Toc239" w:history="1">
        <w:r>
          <w:rPr>
            <w:rFonts w:ascii="仿宋" w:eastAsia="仿宋" w:hAnsi="仿宋" w:cs="仿宋" w:hint="eastAsia"/>
            <w:lang w:eastAsia="zh-CN"/>
          </w:rPr>
          <w:t>(二)、土建工程设计年限及安全等级</w:t>
        </w:r>
        <w:r>
          <w:tab/>
        </w:r>
        <w:r>
          <w:fldChar w:fldCharType="begin"/>
        </w:r>
        <w:r>
          <w:instrText xml:space="preserve"> PAGEREF _Toc239 \h </w:instrText>
        </w:r>
        <w:r>
          <w:fldChar w:fldCharType="separate"/>
        </w:r>
        <w:r>
          <w:t>13</w:t>
        </w:r>
        <w:r>
          <w:fldChar w:fldCharType="end"/>
        </w:r>
      </w:hyperlink>
    </w:p>
    <w:p>
      <w:pPr>
        <w:pStyle w:val="TOC2"/>
        <w:tabs>
          <w:tab w:val="right" w:leader="dot" w:pos="8306"/>
        </w:tabs>
      </w:pPr>
      <w:hyperlink w:anchor="_Toc20295" w:history="1">
        <w:r>
          <w:rPr>
            <w:rFonts w:ascii="仿宋" w:eastAsia="仿宋" w:hAnsi="仿宋" w:cs="仿宋" w:hint="eastAsia"/>
            <w:lang w:eastAsia="zh-CN"/>
          </w:rPr>
          <w:t>(三)、建筑工程设计总体要求</w:t>
        </w:r>
        <w:r>
          <w:tab/>
        </w:r>
        <w:r>
          <w:fldChar w:fldCharType="begin"/>
        </w:r>
        <w:r>
          <w:instrText xml:space="preserve"> PAGEREF _Toc20295 \h </w:instrText>
        </w:r>
        <w:r>
          <w:fldChar w:fldCharType="separate"/>
        </w:r>
        <w:r>
          <w:t>14</w:t>
        </w:r>
        <w:r>
          <w:fldChar w:fldCharType="end"/>
        </w:r>
      </w:hyperlink>
    </w:p>
    <w:p>
      <w:pPr>
        <w:pStyle w:val="TOC2"/>
        <w:tabs>
          <w:tab w:val="right" w:leader="dot" w:pos="8306"/>
        </w:tabs>
      </w:pPr>
      <w:hyperlink w:anchor="_Toc30791" w:history="1">
        <w:r>
          <w:rPr>
            <w:rFonts w:ascii="仿宋" w:eastAsia="仿宋" w:hAnsi="仿宋" w:cs="仿宋" w:hint="eastAsia"/>
            <w:lang w:eastAsia="zh-CN"/>
          </w:rPr>
          <w:t>(四)、土建工程建设指标</w:t>
        </w:r>
        <w:r>
          <w:tab/>
        </w:r>
        <w:r>
          <w:fldChar w:fldCharType="begin"/>
        </w:r>
        <w:r>
          <w:instrText xml:space="preserve"> PAGEREF _Toc30791 \h </w:instrText>
        </w:r>
        <w:r>
          <w:fldChar w:fldCharType="separate"/>
        </w:r>
        <w:r>
          <w:t>14</w:t>
        </w:r>
        <w:r>
          <w:fldChar w:fldCharType="end"/>
        </w:r>
      </w:hyperlink>
    </w:p>
    <w:p>
      <w:pPr>
        <w:pStyle w:val="TOC1"/>
        <w:tabs>
          <w:tab w:val="right" w:leader="dot" w:pos="8306"/>
        </w:tabs>
      </w:pPr>
      <w:hyperlink w:anchor="_Toc30237" w:history="1">
        <w:r>
          <w:rPr>
            <w:rFonts w:ascii="仿宋" w:eastAsia="仿宋" w:hAnsi="仿宋" w:cs="仿宋" w:hint="eastAsia"/>
            <w:lang w:eastAsia="zh-CN"/>
          </w:rPr>
          <w:t>六、空调鼓风机项目选址可行性分析</w:t>
        </w:r>
        <w:r>
          <w:tab/>
        </w:r>
        <w:r>
          <w:fldChar w:fldCharType="begin"/>
        </w:r>
        <w:r>
          <w:instrText xml:space="preserve"> PAGEREF _Toc30237 \h </w:instrText>
        </w:r>
        <w:r>
          <w:fldChar w:fldCharType="separate"/>
        </w:r>
        <w:r>
          <w:t>15</w:t>
        </w:r>
        <w:r>
          <w:fldChar w:fldCharType="end"/>
        </w:r>
      </w:hyperlink>
    </w:p>
    <w:p>
      <w:pPr>
        <w:pStyle w:val="TOC2"/>
        <w:tabs>
          <w:tab w:val="right" w:leader="dot" w:pos="8306"/>
        </w:tabs>
      </w:pPr>
      <w:hyperlink w:anchor="_Toc13128" w:history="1">
        <w:r>
          <w:rPr>
            <w:rFonts w:ascii="仿宋" w:eastAsia="仿宋" w:hAnsi="仿宋" w:cs="仿宋" w:hint="eastAsia"/>
            <w:lang w:eastAsia="zh-CN"/>
          </w:rPr>
          <w:t>(一)、空调鼓风机项目选址</w:t>
        </w:r>
        <w:r>
          <w:tab/>
        </w:r>
        <w:r>
          <w:fldChar w:fldCharType="begin"/>
        </w:r>
        <w:r>
          <w:instrText xml:space="preserve"> PAGEREF _Toc13128 \h </w:instrText>
        </w:r>
        <w:r>
          <w:fldChar w:fldCharType="separate"/>
        </w:r>
        <w:r>
          <w:t>15</w:t>
        </w:r>
        <w:r>
          <w:fldChar w:fldCharType="end"/>
        </w:r>
      </w:hyperlink>
    </w:p>
    <w:p>
      <w:pPr>
        <w:pStyle w:val="TOC2"/>
        <w:tabs>
          <w:tab w:val="right" w:leader="dot" w:pos="8306"/>
        </w:tabs>
      </w:pPr>
      <w:hyperlink w:anchor="_Toc13361" w:history="1">
        <w:r>
          <w:rPr>
            <w:rFonts w:ascii="仿宋" w:eastAsia="仿宋" w:hAnsi="仿宋" w:cs="仿宋" w:hint="eastAsia"/>
            <w:lang w:eastAsia="zh-CN"/>
          </w:rPr>
          <w:t>(二)、用地控制指标</w:t>
        </w:r>
        <w:r>
          <w:tab/>
        </w:r>
        <w:r>
          <w:fldChar w:fldCharType="begin"/>
        </w:r>
        <w:r>
          <w:instrText xml:space="preserve"> PAGEREF _Toc13361 \h </w:instrText>
        </w:r>
        <w:r>
          <w:fldChar w:fldCharType="separate"/>
        </w:r>
        <w:r>
          <w:t>15</w:t>
        </w:r>
        <w:r>
          <w:fldChar w:fldCharType="end"/>
        </w:r>
      </w:hyperlink>
    </w:p>
    <w:p>
      <w:pPr>
        <w:pStyle w:val="TOC2"/>
        <w:tabs>
          <w:tab w:val="right" w:leader="dot" w:pos="8306"/>
        </w:tabs>
      </w:pPr>
      <w:hyperlink w:anchor="_Toc13030" w:history="1">
        <w:r>
          <w:rPr>
            <w:rFonts w:ascii="仿宋" w:eastAsia="仿宋" w:hAnsi="仿宋" w:cs="仿宋" w:hint="eastAsia"/>
            <w:lang w:eastAsia="zh-CN"/>
          </w:rPr>
          <w:t>(三)、节约用地措施</w:t>
        </w:r>
        <w:r>
          <w:tab/>
        </w:r>
        <w:r>
          <w:fldChar w:fldCharType="begin"/>
        </w:r>
        <w:r>
          <w:instrText xml:space="preserve"> PAGEREF _Toc13030 \h </w:instrText>
        </w:r>
        <w:r>
          <w:fldChar w:fldCharType="separate"/>
        </w:r>
        <w:r>
          <w:t>17</w:t>
        </w:r>
        <w:r>
          <w:fldChar w:fldCharType="end"/>
        </w:r>
      </w:hyperlink>
    </w:p>
    <w:p>
      <w:pPr>
        <w:pStyle w:val="TOC2"/>
        <w:tabs>
          <w:tab w:val="right" w:leader="dot" w:pos="8306"/>
        </w:tabs>
      </w:pPr>
      <w:hyperlink w:anchor="_Toc29289" w:history="1">
        <w:r>
          <w:rPr>
            <w:rFonts w:ascii="仿宋" w:eastAsia="仿宋" w:hAnsi="仿宋" w:cs="仿宋" w:hint="eastAsia"/>
            <w:lang w:eastAsia="zh-CN"/>
          </w:rPr>
          <w:t>(四)、总图布置方案</w:t>
        </w:r>
        <w:r>
          <w:tab/>
        </w:r>
        <w:r>
          <w:fldChar w:fldCharType="begin"/>
        </w:r>
        <w:r>
          <w:instrText xml:space="preserve"> PAGEREF _Toc29289 \h </w:instrText>
        </w:r>
        <w:r>
          <w:fldChar w:fldCharType="separate"/>
        </w:r>
        <w:r>
          <w:t>18</w:t>
        </w:r>
        <w:r>
          <w:fldChar w:fldCharType="end"/>
        </w:r>
      </w:hyperlink>
    </w:p>
    <w:p>
      <w:pPr>
        <w:pStyle w:val="TOC2"/>
        <w:tabs>
          <w:tab w:val="right" w:leader="dot" w:pos="8306"/>
        </w:tabs>
      </w:pPr>
      <w:hyperlink w:anchor="_Toc297" w:history="1">
        <w:r>
          <w:rPr>
            <w:rFonts w:ascii="仿宋" w:eastAsia="仿宋" w:hAnsi="仿宋" w:cs="仿宋" w:hint="eastAsia"/>
            <w:lang w:eastAsia="zh-CN"/>
          </w:rPr>
          <w:t>(五)、选址综合评价</w:t>
        </w:r>
        <w:r>
          <w:tab/>
        </w:r>
        <w:r>
          <w:fldChar w:fldCharType="begin"/>
        </w:r>
        <w:r>
          <w:instrText xml:space="preserve"> PAGEREF _Toc297 \h </w:instrText>
        </w:r>
        <w:r>
          <w:fldChar w:fldCharType="separate"/>
        </w:r>
        <w:r>
          <w:t>19</w:t>
        </w:r>
        <w:r>
          <w:fldChar w:fldCharType="end"/>
        </w:r>
      </w:hyperlink>
    </w:p>
    <w:p>
      <w:pPr>
        <w:pStyle w:val="TOC1"/>
        <w:tabs>
          <w:tab w:val="right" w:leader="dot" w:pos="8306"/>
        </w:tabs>
      </w:pPr>
      <w:hyperlink w:anchor="_Toc11391" w:history="1">
        <w:r>
          <w:rPr>
            <w:rFonts w:ascii="仿宋" w:eastAsia="仿宋" w:hAnsi="仿宋" w:cs="仿宋" w:hint="eastAsia"/>
            <w:lang w:eastAsia="zh-CN"/>
          </w:rPr>
          <w:t>七、空调鼓风机项目人力资源管理</w:t>
        </w:r>
        <w:r>
          <w:tab/>
        </w:r>
        <w:r>
          <w:fldChar w:fldCharType="begin"/>
        </w:r>
        <w:r>
          <w:instrText xml:space="preserve"> PAGEREF _Toc11391 \h </w:instrText>
        </w:r>
        <w:r>
          <w:fldChar w:fldCharType="separate"/>
        </w:r>
        <w:r>
          <w:t>20</w:t>
        </w:r>
        <w:r>
          <w:fldChar w:fldCharType="end"/>
        </w:r>
      </w:hyperlink>
    </w:p>
    <w:p>
      <w:pPr>
        <w:pStyle w:val="TOC2"/>
        <w:tabs>
          <w:tab w:val="right" w:leader="dot" w:pos="8306"/>
        </w:tabs>
      </w:pPr>
      <w:hyperlink w:anchor="_Toc9583" w:history="1">
        <w:r>
          <w:rPr>
            <w:rFonts w:ascii="仿宋" w:eastAsia="仿宋" w:hAnsi="仿宋" w:cs="仿宋" w:hint="eastAsia"/>
            <w:lang w:eastAsia="zh-CN"/>
          </w:rPr>
          <w:t>(一)、建立健全的预算管理制度</w:t>
        </w:r>
        <w:r>
          <w:tab/>
        </w:r>
        <w:r>
          <w:fldChar w:fldCharType="begin"/>
        </w:r>
        <w:r>
          <w:instrText xml:space="preserve"> PAGEREF _Toc9583 \h </w:instrText>
        </w:r>
        <w:r>
          <w:fldChar w:fldCharType="separate"/>
        </w:r>
        <w:r>
          <w:t>20</w:t>
        </w:r>
        <w:r>
          <w:fldChar w:fldCharType="end"/>
        </w:r>
      </w:hyperlink>
    </w:p>
    <w:p>
      <w:pPr>
        <w:pStyle w:val="TOC2"/>
        <w:tabs>
          <w:tab w:val="right" w:leader="dot" w:pos="8306"/>
        </w:tabs>
      </w:pPr>
      <w:hyperlink w:anchor="_Toc1207" w:history="1">
        <w:r>
          <w:rPr>
            <w:rFonts w:ascii="仿宋" w:eastAsia="仿宋" w:hAnsi="仿宋" w:cs="仿宋" w:hint="eastAsia"/>
            <w:lang w:eastAsia="zh-CN"/>
          </w:rPr>
          <w:t>(二)、加强资金流动监控</w:t>
        </w:r>
        <w:r>
          <w:tab/>
        </w:r>
        <w:r>
          <w:fldChar w:fldCharType="begin"/>
        </w:r>
        <w:r>
          <w:instrText xml:space="preserve"> PAGEREF _Toc1207 \h </w:instrText>
        </w:r>
        <w:r>
          <w:fldChar w:fldCharType="separate"/>
        </w:r>
        <w:r>
          <w:t>22</w:t>
        </w:r>
        <w:r>
          <w:fldChar w:fldCharType="end"/>
        </w:r>
      </w:hyperlink>
    </w:p>
    <w:p>
      <w:pPr>
        <w:pStyle w:val="TOC2"/>
        <w:tabs>
          <w:tab w:val="right" w:leader="dot" w:pos="8306"/>
        </w:tabs>
      </w:pPr>
      <w:hyperlink w:anchor="_Toc6082" w:history="1">
        <w:r>
          <w:rPr>
            <w:rFonts w:ascii="仿宋" w:eastAsia="仿宋" w:hAnsi="仿宋" w:cs="仿宋" w:hint="eastAsia"/>
            <w:lang w:eastAsia="zh-CN"/>
          </w:rPr>
          <w:t>(三)、制定完善的风险控制机制</w:t>
        </w:r>
        <w:r>
          <w:tab/>
        </w:r>
        <w:r>
          <w:fldChar w:fldCharType="begin"/>
        </w:r>
        <w:r>
          <w:instrText xml:space="preserve"> PAGEREF _Toc6082 \h </w:instrText>
        </w:r>
        <w:r>
          <w:fldChar w:fldCharType="separate"/>
        </w:r>
        <w:r>
          <w:t>23</w:t>
        </w:r>
        <w:r>
          <w:fldChar w:fldCharType="end"/>
        </w:r>
      </w:hyperlink>
    </w:p>
    <w:p>
      <w:pPr>
        <w:pStyle w:val="TOC2"/>
        <w:tabs>
          <w:tab w:val="right" w:leader="dot" w:pos="8306"/>
        </w:tabs>
      </w:pPr>
      <w:hyperlink w:anchor="_Toc24172" w:history="1">
        <w:r>
          <w:rPr>
            <w:rFonts w:ascii="仿宋" w:eastAsia="仿宋" w:hAnsi="仿宋" w:cs="仿宋" w:hint="eastAsia"/>
            <w:lang w:eastAsia="zh-CN"/>
          </w:rPr>
          <w:t>(四)、优化成本管理</w:t>
        </w:r>
        <w:r>
          <w:tab/>
        </w:r>
        <w:r>
          <w:fldChar w:fldCharType="begin"/>
        </w:r>
        <w:r>
          <w:instrText xml:space="preserve"> PAGEREF _Toc24172 \h </w:instrText>
        </w:r>
        <w:r>
          <w:fldChar w:fldCharType="separate"/>
        </w:r>
        <w:r>
          <w:t>24</w:t>
        </w:r>
        <w:r>
          <w:fldChar w:fldCharType="end"/>
        </w:r>
      </w:hyperlink>
    </w:p>
    <w:p>
      <w:pPr>
        <w:pStyle w:val="TOC1"/>
        <w:tabs>
          <w:tab w:val="right" w:leader="dot" w:pos="8306"/>
        </w:tabs>
      </w:pPr>
      <w:hyperlink w:anchor="_Toc5054" w:history="1">
        <w:r>
          <w:rPr>
            <w:rFonts w:ascii="仿宋" w:eastAsia="仿宋" w:hAnsi="仿宋" w:cs="仿宋" w:hint="eastAsia"/>
            <w:lang w:eastAsia="zh-CN"/>
          </w:rPr>
          <w:t>八、空调鼓风机项目计划安排</w:t>
        </w:r>
        <w:r>
          <w:tab/>
        </w:r>
        <w:r>
          <w:fldChar w:fldCharType="begin"/>
        </w:r>
        <w:r>
          <w:instrText xml:space="preserve"> PAGEREF _Toc5054 \h </w:instrText>
        </w:r>
        <w:r>
          <w:fldChar w:fldCharType="separate"/>
        </w:r>
        <w:r>
          <w:t>25</w:t>
        </w:r>
        <w:r>
          <w:fldChar w:fldCharType="end"/>
        </w:r>
      </w:hyperlink>
    </w:p>
    <w:p>
      <w:pPr>
        <w:pStyle w:val="TOC2"/>
        <w:tabs>
          <w:tab w:val="right" w:leader="dot" w:pos="8306"/>
        </w:tabs>
      </w:pPr>
      <w:hyperlink w:anchor="_Toc32198" w:history="1">
        <w:r>
          <w:rPr>
            <w:rFonts w:ascii="仿宋" w:eastAsia="仿宋" w:hAnsi="仿宋" w:cs="仿宋" w:hint="eastAsia"/>
            <w:lang w:eastAsia="zh-CN"/>
          </w:rPr>
          <w:t>(一)、建设周期</w:t>
        </w:r>
        <w:r>
          <w:tab/>
        </w:r>
        <w:r>
          <w:fldChar w:fldCharType="begin"/>
        </w:r>
        <w:r>
          <w:instrText xml:space="preserve"> PAGEREF _Toc32198 \h </w:instrText>
        </w:r>
        <w:r>
          <w:fldChar w:fldCharType="separate"/>
        </w:r>
        <w:r>
          <w:t>25</w:t>
        </w:r>
        <w:r>
          <w:fldChar w:fldCharType="end"/>
        </w:r>
      </w:hyperlink>
    </w:p>
    <w:p>
      <w:pPr>
        <w:pStyle w:val="TOC2"/>
        <w:tabs>
          <w:tab w:val="right" w:leader="dot" w:pos="8306"/>
        </w:tabs>
      </w:pPr>
      <w:hyperlink w:anchor="_Toc28645" w:history="1">
        <w:r>
          <w:rPr>
            <w:rFonts w:ascii="仿宋" w:eastAsia="仿宋" w:hAnsi="仿宋" w:cs="仿宋" w:hint="eastAsia"/>
            <w:lang w:eastAsia="zh-CN"/>
          </w:rPr>
          <w:t>(二)、建设进度</w:t>
        </w:r>
        <w:r>
          <w:tab/>
        </w:r>
        <w:r>
          <w:fldChar w:fldCharType="begin"/>
        </w:r>
        <w:r>
          <w:instrText xml:space="preserve"> PAGEREF _Toc28645 \h </w:instrText>
        </w:r>
        <w:r>
          <w:fldChar w:fldCharType="separate"/>
        </w:r>
        <w:r>
          <w:t>26</w:t>
        </w:r>
        <w:r>
          <w:fldChar w:fldCharType="end"/>
        </w:r>
      </w:hyperlink>
    </w:p>
    <w:p>
      <w:pPr>
        <w:pStyle w:val="TOC2"/>
        <w:tabs>
          <w:tab w:val="right" w:leader="dot" w:pos="8306"/>
        </w:tabs>
      </w:pPr>
      <w:hyperlink w:anchor="_Toc24149" w:history="1">
        <w:r>
          <w:rPr>
            <w:rFonts w:ascii="仿宋" w:eastAsia="仿宋" w:hAnsi="仿宋" w:cs="仿宋" w:hint="eastAsia"/>
            <w:lang w:eastAsia="zh-CN"/>
          </w:rPr>
          <w:t>(三)、进度安排注意事项</w:t>
        </w:r>
        <w:r>
          <w:tab/>
        </w:r>
        <w:r>
          <w:fldChar w:fldCharType="begin"/>
        </w:r>
        <w:r>
          <w:instrText xml:space="preserve"> PAGEREF _Toc24149 \h </w:instrText>
        </w:r>
        <w:r>
          <w:fldChar w:fldCharType="separate"/>
        </w:r>
        <w:r>
          <w:t>27</w:t>
        </w:r>
        <w:r>
          <w:fldChar w:fldCharType="end"/>
        </w:r>
      </w:hyperlink>
    </w:p>
    <w:p>
      <w:pPr>
        <w:pStyle w:val="TOC2"/>
        <w:tabs>
          <w:tab w:val="right" w:leader="dot" w:pos="8306"/>
        </w:tabs>
      </w:pPr>
      <w:hyperlink w:anchor="_Toc1103" w:history="1">
        <w:r>
          <w:rPr>
            <w:rFonts w:ascii="仿宋" w:eastAsia="仿宋" w:hAnsi="仿宋" w:cs="仿宋" w:hint="eastAsia"/>
            <w:lang w:eastAsia="zh-CN"/>
          </w:rPr>
          <w:t>(四)、人力资源配置</w:t>
        </w:r>
        <w:r>
          <w:tab/>
        </w:r>
        <w:r>
          <w:fldChar w:fldCharType="begin"/>
        </w:r>
        <w:r>
          <w:instrText xml:space="preserve"> PAGEREF _Toc1103 \h </w:instrText>
        </w:r>
        <w:r>
          <w:fldChar w:fldCharType="separate"/>
        </w:r>
        <w:r>
          <w:t>29</w:t>
        </w:r>
        <w:r>
          <w:fldChar w:fldCharType="end"/>
        </w:r>
      </w:hyperlink>
    </w:p>
    <w:p>
      <w:pPr>
        <w:pStyle w:val="TOC1"/>
        <w:tabs>
          <w:tab w:val="right" w:leader="dot" w:pos="8306"/>
        </w:tabs>
      </w:pPr>
      <w:hyperlink w:anchor="_Toc16239" w:history="1">
        <w:r>
          <w:rPr>
            <w:rFonts w:ascii="仿宋" w:eastAsia="仿宋" w:hAnsi="仿宋" w:cs="仿宋" w:hint="eastAsia"/>
            <w:lang w:eastAsia="zh-CN"/>
          </w:rPr>
          <w:t>九、空调鼓风机项目社会影响</w:t>
        </w:r>
        <w:r>
          <w:tab/>
        </w:r>
        <w:r>
          <w:fldChar w:fldCharType="begin"/>
        </w:r>
        <w:r>
          <w:instrText xml:space="preserve"> PAGEREF _Toc16239 \h </w:instrText>
        </w:r>
        <w:r>
          <w:fldChar w:fldCharType="separate"/>
        </w:r>
        <w:r>
          <w:t>29</w:t>
        </w:r>
        <w:r>
          <w:fldChar w:fldCharType="end"/>
        </w:r>
      </w:hyperlink>
    </w:p>
    <w:p>
      <w:pPr>
        <w:pStyle w:val="TOC2"/>
        <w:tabs>
          <w:tab w:val="right" w:leader="dot" w:pos="8306"/>
        </w:tabs>
      </w:pPr>
      <w:hyperlink w:anchor="_Toc17431" w:history="1">
        <w:r>
          <w:rPr>
            <w:rFonts w:ascii="仿宋" w:eastAsia="仿宋" w:hAnsi="仿宋" w:cs="仿宋" w:hint="eastAsia"/>
            <w:lang w:eastAsia="zh-CN"/>
          </w:rPr>
          <w:t>(一)、社会责任与义务</w:t>
        </w:r>
        <w:r>
          <w:tab/>
        </w:r>
        <w:r>
          <w:fldChar w:fldCharType="begin"/>
        </w:r>
        <w:r>
          <w:instrText xml:space="preserve"> PAGEREF _Toc17431 \h </w:instrText>
        </w:r>
        <w:r>
          <w:fldChar w:fldCharType="separate"/>
        </w:r>
        <w:r>
          <w:t>29</w:t>
        </w:r>
        <w:r>
          <w:fldChar w:fldCharType="end"/>
        </w:r>
      </w:hyperlink>
    </w:p>
    <w:p>
      <w:pPr>
        <w:pStyle w:val="TOC2"/>
        <w:tabs>
          <w:tab w:val="right" w:leader="dot" w:pos="8306"/>
        </w:tabs>
      </w:pPr>
      <w:hyperlink w:anchor="_Toc7289" w:history="1">
        <w:r>
          <w:rPr>
            <w:rFonts w:ascii="仿宋" w:eastAsia="仿宋" w:hAnsi="仿宋" w:cs="仿宋" w:hint="eastAsia"/>
            <w:lang w:eastAsia="zh-CN"/>
          </w:rPr>
          <w:t>(二)、社会参与与沟通</w:t>
        </w:r>
        <w:r>
          <w:tab/>
        </w:r>
        <w:r>
          <w:fldChar w:fldCharType="begin"/>
        </w:r>
        <w:r>
          <w:instrText xml:space="preserve"> PAGEREF _Toc7289 \h </w:instrText>
        </w:r>
        <w:r>
          <w:fldChar w:fldCharType="separate"/>
        </w:r>
        <w:r>
          <w:t>30</w:t>
        </w:r>
        <w:r>
          <w:fldChar w:fldCharType="end"/>
        </w:r>
      </w:hyperlink>
    </w:p>
    <w:p>
      <w:pPr>
        <w:pStyle w:val="TOC1"/>
        <w:tabs>
          <w:tab w:val="right" w:leader="dot" w:pos="8306"/>
        </w:tabs>
      </w:pPr>
      <w:hyperlink w:anchor="_Toc1782" w:history="1">
        <w:r>
          <w:rPr>
            <w:rFonts w:ascii="仿宋" w:eastAsia="仿宋" w:hAnsi="仿宋" w:cs="仿宋" w:hint="eastAsia"/>
            <w:lang w:eastAsia="zh-CN"/>
          </w:rPr>
          <w:t>十、空调鼓风机项目技术管理</w:t>
        </w:r>
        <w:r>
          <w:tab/>
        </w:r>
        <w:r>
          <w:fldChar w:fldCharType="begin"/>
        </w:r>
        <w:r>
          <w:instrText xml:space="preserve"> PAGEREF _Toc1782 \h </w:instrText>
        </w:r>
        <w:r>
          <w:fldChar w:fldCharType="separate"/>
        </w:r>
        <w:r>
          <w:t>31</w:t>
        </w:r>
        <w:r>
          <w:fldChar w:fldCharType="end"/>
        </w:r>
      </w:hyperlink>
    </w:p>
    <w:p>
      <w:pPr>
        <w:pStyle w:val="TOC2"/>
        <w:tabs>
          <w:tab w:val="right" w:leader="dot" w:pos="8306"/>
        </w:tabs>
      </w:pPr>
      <w:hyperlink w:anchor="_Toc14471" w:history="1">
        <w:r>
          <w:rPr>
            <w:rFonts w:ascii="仿宋" w:eastAsia="仿宋" w:hAnsi="仿宋" w:cs="仿宋" w:hint="eastAsia"/>
            <w:lang w:eastAsia="zh-CN"/>
          </w:rPr>
          <w:t>(一)、技术方案选用方向</w:t>
        </w:r>
        <w:r>
          <w:tab/>
        </w:r>
        <w:r>
          <w:fldChar w:fldCharType="begin"/>
        </w:r>
        <w:r>
          <w:instrText xml:space="preserve"> PAGEREF _Toc14471 \h </w:instrText>
        </w:r>
        <w:r>
          <w:fldChar w:fldCharType="separate"/>
        </w:r>
        <w:r>
          <w:t>31</w:t>
        </w:r>
        <w:r>
          <w:fldChar w:fldCharType="end"/>
        </w:r>
      </w:hyperlink>
    </w:p>
    <w:p>
      <w:pPr>
        <w:pStyle w:val="TOC2"/>
        <w:tabs>
          <w:tab w:val="right" w:leader="dot" w:pos="8306"/>
        </w:tabs>
      </w:pPr>
      <w:hyperlink w:anchor="_Toc11495" w:history="1">
        <w:r>
          <w:rPr>
            <w:rFonts w:ascii="仿宋" w:eastAsia="仿宋" w:hAnsi="仿宋" w:cs="仿宋" w:hint="eastAsia"/>
            <w:lang w:eastAsia="zh-CN"/>
          </w:rPr>
          <w:t>(二)、工艺技术方案选用原则</w:t>
        </w:r>
        <w:r>
          <w:tab/>
        </w:r>
        <w:r>
          <w:fldChar w:fldCharType="begin"/>
        </w:r>
        <w:r>
          <w:instrText xml:space="preserve"> PAGEREF _Toc11495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3" w:history="1">
        <w:r>
          <w:rPr>
            <w:rFonts w:ascii="仿宋" w:eastAsia="仿宋" w:hAnsi="仿宋" w:cs="仿宋" w:hint="eastAsia"/>
            <w:lang w:eastAsia="zh-CN"/>
          </w:rPr>
          <w:t>(三)、工艺技术方案要求</w:t>
        </w:r>
        <w:r>
          <w:tab/>
        </w:r>
        <w:r>
          <w:fldChar w:fldCharType="begin"/>
        </w:r>
        <w:r>
          <w:instrText xml:space="preserve"> PAGEREF _Toc24573 \h </w:instrText>
        </w:r>
        <w:r>
          <w:fldChar w:fldCharType="separate"/>
        </w:r>
        <w:r>
          <w:t>35</w:t>
        </w:r>
        <w:r>
          <w:fldChar w:fldCharType="end"/>
        </w:r>
      </w:hyperlink>
    </w:p>
    <w:p>
      <w:pPr>
        <w:pStyle w:val="TOC1"/>
        <w:tabs>
          <w:tab w:val="right" w:leader="dot" w:pos="8306"/>
        </w:tabs>
      </w:pPr>
      <w:hyperlink w:anchor="_Toc21456" w:history="1">
        <w:r>
          <w:rPr>
            <w:rFonts w:ascii="仿宋" w:eastAsia="仿宋" w:hAnsi="仿宋" w:cs="仿宋" w:hint="eastAsia"/>
            <w:lang w:eastAsia="zh-CN"/>
          </w:rPr>
          <w:t>十一、空调鼓风机项目风险管理</w:t>
        </w:r>
        <w:r>
          <w:tab/>
        </w:r>
        <w:r>
          <w:fldChar w:fldCharType="begin"/>
        </w:r>
        <w:r>
          <w:instrText xml:space="preserve"> PAGEREF _Toc21456 \h </w:instrText>
        </w:r>
        <w:r>
          <w:fldChar w:fldCharType="separate"/>
        </w:r>
        <w:r>
          <w:t>37</w:t>
        </w:r>
        <w:r>
          <w:fldChar w:fldCharType="end"/>
        </w:r>
      </w:hyperlink>
    </w:p>
    <w:p>
      <w:pPr>
        <w:pStyle w:val="TOC2"/>
        <w:tabs>
          <w:tab w:val="right" w:leader="dot" w:pos="8306"/>
        </w:tabs>
      </w:pPr>
      <w:hyperlink w:anchor="_Toc22535" w:history="1">
        <w:r>
          <w:rPr>
            <w:rFonts w:ascii="仿宋" w:eastAsia="仿宋" w:hAnsi="仿宋" w:cs="仿宋" w:hint="eastAsia"/>
            <w:lang w:eastAsia="zh-CN"/>
          </w:rPr>
          <w:t>(一)、风险识别与评估</w:t>
        </w:r>
        <w:r>
          <w:tab/>
        </w:r>
        <w:r>
          <w:fldChar w:fldCharType="begin"/>
        </w:r>
        <w:r>
          <w:instrText xml:space="preserve"> PAGEREF _Toc22535 \h </w:instrText>
        </w:r>
        <w:r>
          <w:fldChar w:fldCharType="separate"/>
        </w:r>
        <w:r>
          <w:t>37</w:t>
        </w:r>
        <w:r>
          <w:fldChar w:fldCharType="end"/>
        </w:r>
      </w:hyperlink>
    </w:p>
    <w:p>
      <w:pPr>
        <w:pStyle w:val="TOC2"/>
        <w:tabs>
          <w:tab w:val="right" w:leader="dot" w:pos="8306"/>
        </w:tabs>
      </w:pPr>
      <w:hyperlink w:anchor="_Toc22398" w:history="1">
        <w:r>
          <w:rPr>
            <w:rFonts w:ascii="仿宋" w:eastAsia="仿宋" w:hAnsi="仿宋" w:cs="仿宋" w:hint="eastAsia"/>
            <w:lang w:eastAsia="zh-CN"/>
          </w:rPr>
          <w:t>(二)、风险应对策略</w:t>
        </w:r>
        <w:r>
          <w:tab/>
        </w:r>
        <w:r>
          <w:fldChar w:fldCharType="begin"/>
        </w:r>
        <w:r>
          <w:instrText xml:space="preserve"> PAGEREF _Toc22398 \h </w:instrText>
        </w:r>
        <w:r>
          <w:fldChar w:fldCharType="separate"/>
        </w:r>
        <w:r>
          <w:t>38</w:t>
        </w:r>
        <w:r>
          <w:fldChar w:fldCharType="end"/>
        </w:r>
      </w:hyperlink>
    </w:p>
    <w:p>
      <w:pPr>
        <w:pStyle w:val="TOC2"/>
        <w:tabs>
          <w:tab w:val="right" w:leader="dot" w:pos="8306"/>
        </w:tabs>
      </w:pPr>
      <w:hyperlink w:anchor="_Toc29491" w:history="1">
        <w:r>
          <w:rPr>
            <w:rFonts w:ascii="仿宋" w:eastAsia="仿宋" w:hAnsi="仿宋" w:cs="仿宋" w:hint="eastAsia"/>
            <w:lang w:eastAsia="zh-CN"/>
          </w:rPr>
          <w:t>(三)、风险监控与控制</w:t>
        </w:r>
        <w:r>
          <w:tab/>
        </w:r>
        <w:r>
          <w:fldChar w:fldCharType="begin"/>
        </w:r>
        <w:r>
          <w:instrText xml:space="preserve"> PAGEREF _Toc29491 \h </w:instrText>
        </w:r>
        <w:r>
          <w:fldChar w:fldCharType="separate"/>
        </w:r>
        <w:r>
          <w:t>40</w:t>
        </w:r>
        <w:r>
          <w:fldChar w:fldCharType="end"/>
        </w:r>
      </w:hyperlink>
    </w:p>
    <w:p>
      <w:pPr>
        <w:pStyle w:val="TOC1"/>
        <w:tabs>
          <w:tab w:val="right" w:leader="dot" w:pos="8306"/>
        </w:tabs>
      </w:pPr>
      <w:hyperlink w:anchor="_Toc22137" w:history="1">
        <w:r>
          <w:rPr>
            <w:rFonts w:ascii="仿宋" w:eastAsia="仿宋" w:hAnsi="仿宋" w:cs="仿宋" w:hint="eastAsia"/>
            <w:lang w:eastAsia="zh-CN"/>
          </w:rPr>
          <w:t>十二、空调鼓风机项目经营效益</w:t>
        </w:r>
        <w:r>
          <w:tab/>
        </w:r>
        <w:r>
          <w:fldChar w:fldCharType="begin"/>
        </w:r>
        <w:r>
          <w:instrText xml:space="preserve"> PAGEREF _Toc22137 \h </w:instrText>
        </w:r>
        <w:r>
          <w:fldChar w:fldCharType="separate"/>
        </w:r>
        <w:r>
          <w:t>41</w:t>
        </w:r>
        <w:r>
          <w:fldChar w:fldCharType="end"/>
        </w:r>
      </w:hyperlink>
    </w:p>
    <w:p>
      <w:pPr>
        <w:pStyle w:val="TOC2"/>
        <w:tabs>
          <w:tab w:val="right" w:leader="dot" w:pos="8306"/>
        </w:tabs>
      </w:pPr>
      <w:hyperlink w:anchor="_Toc15210" w:history="1">
        <w:r>
          <w:rPr>
            <w:rFonts w:ascii="仿宋" w:eastAsia="仿宋" w:hAnsi="仿宋" w:cs="仿宋" w:hint="eastAsia"/>
            <w:lang w:eastAsia="zh-CN"/>
          </w:rPr>
          <w:t>(一)、经济评价财务测算</w:t>
        </w:r>
        <w:r>
          <w:tab/>
        </w:r>
        <w:r>
          <w:fldChar w:fldCharType="begin"/>
        </w:r>
        <w:r>
          <w:instrText xml:space="preserve"> PAGEREF _Toc15210 \h </w:instrText>
        </w:r>
        <w:r>
          <w:fldChar w:fldCharType="separate"/>
        </w:r>
        <w:r>
          <w:t>41</w:t>
        </w:r>
        <w:r>
          <w:fldChar w:fldCharType="end"/>
        </w:r>
      </w:hyperlink>
    </w:p>
    <w:p>
      <w:pPr>
        <w:pStyle w:val="TOC2"/>
        <w:tabs>
          <w:tab w:val="right" w:leader="dot" w:pos="8306"/>
        </w:tabs>
      </w:pPr>
      <w:hyperlink w:anchor="_Toc2680" w:history="1">
        <w:r>
          <w:rPr>
            <w:rFonts w:ascii="仿宋" w:eastAsia="仿宋" w:hAnsi="仿宋" w:cs="仿宋" w:hint="eastAsia"/>
            <w:lang w:eastAsia="zh-CN"/>
          </w:rPr>
          <w:t>(二)、空调鼓风机项目盈利能力分析</w:t>
        </w:r>
        <w:r>
          <w:tab/>
        </w:r>
        <w:r>
          <w:fldChar w:fldCharType="begin"/>
        </w:r>
        <w:r>
          <w:instrText xml:space="preserve"> PAGEREF _Toc2680 \h </w:instrText>
        </w:r>
        <w:r>
          <w:fldChar w:fldCharType="separate"/>
        </w:r>
        <w:r>
          <w:t>42</w:t>
        </w:r>
        <w:r>
          <w:fldChar w:fldCharType="end"/>
        </w:r>
      </w:hyperlink>
    </w:p>
    <w:p>
      <w:pPr>
        <w:pStyle w:val="TOC1"/>
        <w:tabs>
          <w:tab w:val="right" w:leader="dot" w:pos="8306"/>
        </w:tabs>
      </w:pPr>
      <w:hyperlink w:anchor="_Toc25883" w:history="1">
        <w:r>
          <w:rPr>
            <w:rFonts w:ascii="仿宋" w:eastAsia="仿宋" w:hAnsi="仿宋" w:cs="仿宋" w:hint="eastAsia"/>
            <w:lang w:eastAsia="zh-CN"/>
          </w:rPr>
          <w:t>十三、质量管理体系</w:t>
        </w:r>
        <w:r>
          <w:tab/>
        </w:r>
        <w:r>
          <w:fldChar w:fldCharType="begin"/>
        </w:r>
        <w:r>
          <w:instrText xml:space="preserve"> PAGEREF _Toc25883 \h </w:instrText>
        </w:r>
        <w:r>
          <w:fldChar w:fldCharType="separate"/>
        </w:r>
        <w:r>
          <w:t>43</w:t>
        </w:r>
        <w:r>
          <w:fldChar w:fldCharType="end"/>
        </w:r>
      </w:hyperlink>
    </w:p>
    <w:p>
      <w:pPr>
        <w:pStyle w:val="TOC2"/>
        <w:tabs>
          <w:tab w:val="right" w:leader="dot" w:pos="8306"/>
        </w:tabs>
      </w:pPr>
      <w:hyperlink w:anchor="_Toc31103" w:history="1">
        <w:r>
          <w:rPr>
            <w:rFonts w:ascii="仿宋" w:eastAsia="仿宋" w:hAnsi="仿宋" w:cs="仿宋" w:hint="eastAsia"/>
            <w:lang w:eastAsia="zh-CN"/>
          </w:rPr>
          <w:t>(一)、质量目标与方针</w:t>
        </w:r>
        <w:r>
          <w:tab/>
        </w:r>
        <w:r>
          <w:fldChar w:fldCharType="begin"/>
        </w:r>
        <w:r>
          <w:instrText xml:space="preserve"> PAGEREF _Toc31103 \h </w:instrText>
        </w:r>
        <w:r>
          <w:fldChar w:fldCharType="separate"/>
        </w:r>
        <w:r>
          <w:t>43</w:t>
        </w:r>
        <w:r>
          <w:fldChar w:fldCharType="end"/>
        </w:r>
      </w:hyperlink>
    </w:p>
    <w:p>
      <w:pPr>
        <w:pStyle w:val="TOC2"/>
        <w:tabs>
          <w:tab w:val="right" w:leader="dot" w:pos="8306"/>
        </w:tabs>
      </w:pPr>
      <w:hyperlink w:anchor="_Toc7255" w:history="1">
        <w:r>
          <w:rPr>
            <w:rFonts w:ascii="仿宋" w:eastAsia="仿宋" w:hAnsi="仿宋" w:cs="仿宋" w:hint="eastAsia"/>
            <w:lang w:eastAsia="zh-CN"/>
          </w:rPr>
          <w:t>(二)、质量管理责任</w:t>
        </w:r>
        <w:r>
          <w:tab/>
        </w:r>
        <w:r>
          <w:fldChar w:fldCharType="begin"/>
        </w:r>
        <w:r>
          <w:instrText xml:space="preserve"> PAGEREF _Toc7255 \h </w:instrText>
        </w:r>
        <w:r>
          <w:fldChar w:fldCharType="separate"/>
        </w:r>
        <w:r>
          <w:t>44</w:t>
        </w:r>
        <w:r>
          <w:fldChar w:fldCharType="end"/>
        </w:r>
      </w:hyperlink>
    </w:p>
    <w:p>
      <w:pPr>
        <w:pStyle w:val="TOC2"/>
        <w:tabs>
          <w:tab w:val="right" w:leader="dot" w:pos="8306"/>
        </w:tabs>
      </w:pPr>
      <w:hyperlink w:anchor="_Toc27890" w:history="1">
        <w:r>
          <w:rPr>
            <w:rFonts w:ascii="仿宋" w:eastAsia="仿宋" w:hAnsi="仿宋" w:cs="仿宋" w:hint="eastAsia"/>
            <w:lang w:eastAsia="zh-CN"/>
          </w:rPr>
          <w:t>(三)、质量管理体系文件</w:t>
        </w:r>
        <w:r>
          <w:tab/>
        </w:r>
        <w:r>
          <w:fldChar w:fldCharType="begin"/>
        </w:r>
        <w:r>
          <w:instrText xml:space="preserve"> PAGEREF _Toc27890 \h </w:instrText>
        </w:r>
        <w:r>
          <w:fldChar w:fldCharType="separate"/>
        </w:r>
        <w:r>
          <w:t>46</w:t>
        </w:r>
        <w:r>
          <w:fldChar w:fldCharType="end"/>
        </w:r>
      </w:hyperlink>
    </w:p>
    <w:p>
      <w:pPr>
        <w:pStyle w:val="TOC2"/>
        <w:tabs>
          <w:tab w:val="right" w:leader="dot" w:pos="8306"/>
        </w:tabs>
      </w:pPr>
      <w:hyperlink w:anchor="_Toc1066" w:history="1">
        <w:r>
          <w:rPr>
            <w:rFonts w:ascii="仿宋" w:eastAsia="仿宋" w:hAnsi="仿宋" w:cs="仿宋" w:hint="eastAsia"/>
            <w:lang w:eastAsia="zh-CN"/>
          </w:rPr>
          <w:t>(四)、质量培训与教育</w:t>
        </w:r>
        <w:r>
          <w:tab/>
        </w:r>
        <w:r>
          <w:fldChar w:fldCharType="begin"/>
        </w:r>
        <w:r>
          <w:instrText xml:space="preserve"> PAGEREF _Toc1066 \h </w:instrText>
        </w:r>
        <w:r>
          <w:fldChar w:fldCharType="separate"/>
        </w:r>
        <w:r>
          <w:t>48</w:t>
        </w:r>
        <w:r>
          <w:fldChar w:fldCharType="end"/>
        </w:r>
      </w:hyperlink>
    </w:p>
    <w:p>
      <w:pPr>
        <w:pStyle w:val="TOC2"/>
        <w:tabs>
          <w:tab w:val="right" w:leader="dot" w:pos="8306"/>
        </w:tabs>
      </w:pPr>
      <w:hyperlink w:anchor="_Toc17943" w:history="1">
        <w:r>
          <w:rPr>
            <w:rFonts w:ascii="仿宋" w:eastAsia="仿宋" w:hAnsi="仿宋" w:cs="仿宋" w:hint="eastAsia"/>
            <w:lang w:eastAsia="zh-CN"/>
          </w:rPr>
          <w:t>(五)、质量审核与评价</w:t>
        </w:r>
        <w:r>
          <w:tab/>
        </w:r>
        <w:r>
          <w:fldChar w:fldCharType="begin"/>
        </w:r>
        <w:r>
          <w:instrText xml:space="preserve"> PAGEREF _Toc17943 \h </w:instrText>
        </w:r>
        <w:r>
          <w:fldChar w:fldCharType="separate"/>
        </w:r>
        <w:r>
          <w:t>49</w:t>
        </w:r>
        <w:r>
          <w:fldChar w:fldCharType="end"/>
        </w:r>
      </w:hyperlink>
    </w:p>
    <w:p>
      <w:pPr>
        <w:pStyle w:val="TOC2"/>
        <w:tabs>
          <w:tab w:val="right" w:leader="dot" w:pos="8306"/>
        </w:tabs>
      </w:pPr>
      <w:hyperlink w:anchor="_Toc16768" w:history="1">
        <w:r>
          <w:rPr>
            <w:rFonts w:ascii="仿宋" w:eastAsia="仿宋" w:hAnsi="仿宋" w:cs="仿宋" w:hint="eastAsia"/>
            <w:lang w:eastAsia="zh-CN"/>
          </w:rPr>
          <w:t>(六)、不符合与纠正措施</w:t>
        </w:r>
        <w:r>
          <w:tab/>
        </w:r>
        <w:r>
          <w:fldChar w:fldCharType="begin"/>
        </w:r>
        <w:r>
          <w:instrText xml:space="preserve"> PAGEREF _Toc16768 \h </w:instrText>
        </w:r>
        <w:r>
          <w:fldChar w:fldCharType="separate"/>
        </w:r>
        <w:r>
          <w:t>50</w:t>
        </w:r>
        <w:r>
          <w:fldChar w:fldCharType="end"/>
        </w:r>
      </w:hyperlink>
    </w:p>
    <w:p>
      <w:pPr>
        <w:pStyle w:val="TOC1"/>
        <w:tabs>
          <w:tab w:val="right" w:leader="dot" w:pos="8306"/>
        </w:tabs>
      </w:pPr>
      <w:hyperlink w:anchor="_Toc17380" w:history="1">
        <w:r>
          <w:rPr>
            <w:rFonts w:ascii="仿宋" w:eastAsia="仿宋" w:hAnsi="仿宋" w:cs="仿宋" w:hint="eastAsia"/>
            <w:lang w:eastAsia="zh-CN"/>
          </w:rPr>
          <w:t>十四、空调鼓风机项目实施时间节点</w:t>
        </w:r>
        <w:r>
          <w:tab/>
        </w:r>
        <w:r>
          <w:fldChar w:fldCharType="begin"/>
        </w:r>
        <w:r>
          <w:instrText xml:space="preserve"> PAGEREF _Toc17380 \h </w:instrText>
        </w:r>
        <w:r>
          <w:fldChar w:fldCharType="separate"/>
        </w:r>
        <w:r>
          <w:t>51</w:t>
        </w:r>
        <w:r>
          <w:fldChar w:fldCharType="end"/>
        </w:r>
      </w:hyperlink>
    </w:p>
    <w:p>
      <w:pPr>
        <w:pStyle w:val="TOC2"/>
        <w:tabs>
          <w:tab w:val="right" w:leader="dot" w:pos="8306"/>
        </w:tabs>
      </w:pPr>
      <w:hyperlink w:anchor="_Toc30283" w:history="1">
        <w:r>
          <w:rPr>
            <w:rFonts w:ascii="仿宋" w:eastAsia="仿宋" w:hAnsi="仿宋" w:cs="仿宋" w:hint="eastAsia"/>
            <w:lang w:eastAsia="zh-CN"/>
          </w:rPr>
          <w:t>(一)、空调鼓风机项目启动阶段时间节点</w:t>
        </w:r>
        <w:r>
          <w:tab/>
        </w:r>
        <w:r>
          <w:fldChar w:fldCharType="begin"/>
        </w:r>
        <w:r>
          <w:instrText xml:space="preserve"> PAGEREF _Toc30283 \h </w:instrText>
        </w:r>
        <w:r>
          <w:fldChar w:fldCharType="separate"/>
        </w:r>
        <w:r>
          <w:t>51</w:t>
        </w:r>
        <w:r>
          <w:fldChar w:fldCharType="end"/>
        </w:r>
      </w:hyperlink>
    </w:p>
    <w:p>
      <w:pPr>
        <w:pStyle w:val="TOC2"/>
        <w:tabs>
          <w:tab w:val="right" w:leader="dot" w:pos="8306"/>
        </w:tabs>
      </w:pPr>
      <w:hyperlink w:anchor="_Toc11279" w:history="1">
        <w:r>
          <w:rPr>
            <w:rFonts w:ascii="仿宋" w:eastAsia="仿宋" w:hAnsi="仿宋" w:cs="仿宋" w:hint="eastAsia"/>
            <w:lang w:eastAsia="zh-CN"/>
          </w:rPr>
          <w:t>(二)、空调鼓风机项目执行阶段时间节点</w:t>
        </w:r>
        <w:r>
          <w:tab/>
        </w:r>
        <w:r>
          <w:fldChar w:fldCharType="begin"/>
        </w:r>
        <w:r>
          <w:instrText xml:space="preserve"> PAGEREF _Toc11279 \h </w:instrText>
        </w:r>
        <w:r>
          <w:fldChar w:fldCharType="separate"/>
        </w:r>
        <w:r>
          <w:t>52</w:t>
        </w:r>
        <w:r>
          <w:fldChar w:fldCharType="end"/>
        </w:r>
      </w:hyperlink>
    </w:p>
    <w:p>
      <w:pPr>
        <w:pStyle w:val="TOC2"/>
        <w:tabs>
          <w:tab w:val="right" w:leader="dot" w:pos="8306"/>
        </w:tabs>
      </w:pPr>
      <w:hyperlink w:anchor="_Toc30410" w:history="1">
        <w:r>
          <w:rPr>
            <w:rFonts w:ascii="仿宋" w:eastAsia="仿宋" w:hAnsi="仿宋" w:cs="仿宋" w:hint="eastAsia"/>
            <w:lang w:eastAsia="zh-CN"/>
          </w:rPr>
          <w:t>(三)、空调鼓风机项目完成阶段时间节点</w:t>
        </w:r>
        <w:r>
          <w:tab/>
        </w:r>
        <w:r>
          <w:fldChar w:fldCharType="begin"/>
        </w:r>
        <w:r>
          <w:instrText xml:space="preserve"> PAGEREF _Toc30410 \h </w:instrText>
        </w:r>
        <w:r>
          <w:fldChar w:fldCharType="separate"/>
        </w:r>
        <w:r>
          <w:t>53</w:t>
        </w:r>
        <w:r>
          <w:fldChar w:fldCharType="end"/>
        </w:r>
      </w:hyperlink>
    </w:p>
    <w:p>
      <w:pPr>
        <w:pStyle w:val="TOC1"/>
        <w:tabs>
          <w:tab w:val="right" w:leader="dot" w:pos="8306"/>
        </w:tabs>
      </w:pPr>
      <w:hyperlink w:anchor="_Toc6578" w:history="1">
        <w:r>
          <w:rPr>
            <w:rFonts w:ascii="仿宋" w:eastAsia="仿宋" w:hAnsi="仿宋" w:cs="仿宋" w:hint="eastAsia"/>
            <w:lang w:eastAsia="zh-CN"/>
          </w:rPr>
          <w:t>十五、营销与推广策略</w:t>
        </w:r>
        <w:r>
          <w:tab/>
        </w:r>
        <w:r>
          <w:fldChar w:fldCharType="begin"/>
        </w:r>
        <w:r>
          <w:instrText xml:space="preserve"> PAGEREF _Toc6578 \h </w:instrText>
        </w:r>
        <w:r>
          <w:fldChar w:fldCharType="separate"/>
        </w:r>
        <w:r>
          <w:t>54</w:t>
        </w:r>
        <w:r>
          <w:fldChar w:fldCharType="end"/>
        </w:r>
      </w:hyperlink>
    </w:p>
    <w:p>
      <w:pPr>
        <w:pStyle w:val="TOC2"/>
        <w:tabs>
          <w:tab w:val="right" w:leader="dot" w:pos="8306"/>
        </w:tabs>
      </w:pPr>
      <w:hyperlink w:anchor="_Toc4644" w:history="1">
        <w:r>
          <w:rPr>
            <w:rFonts w:ascii="仿宋" w:eastAsia="仿宋" w:hAnsi="仿宋" w:cs="仿宋" w:hint="eastAsia"/>
            <w:lang w:eastAsia="zh-CN"/>
          </w:rPr>
          <w:t>(一)、产品/服务定位与特点</w:t>
        </w:r>
        <w:r>
          <w:tab/>
        </w:r>
        <w:r>
          <w:fldChar w:fldCharType="begin"/>
        </w:r>
        <w:r>
          <w:instrText xml:space="preserve"> PAGEREF _Toc4644 \h </w:instrText>
        </w:r>
        <w:r>
          <w:fldChar w:fldCharType="separate"/>
        </w:r>
        <w:r>
          <w:t>54</w:t>
        </w:r>
        <w:r>
          <w:fldChar w:fldCharType="end"/>
        </w:r>
      </w:hyperlink>
    </w:p>
    <w:p>
      <w:pPr>
        <w:pStyle w:val="TOC2"/>
        <w:tabs>
          <w:tab w:val="right" w:leader="dot" w:pos="8306"/>
        </w:tabs>
      </w:pPr>
      <w:hyperlink w:anchor="_Toc1540" w:history="1">
        <w:r>
          <w:rPr>
            <w:rFonts w:ascii="仿宋" w:eastAsia="仿宋" w:hAnsi="仿宋" w:cs="仿宋" w:hint="eastAsia"/>
            <w:lang w:eastAsia="zh-CN"/>
          </w:rPr>
          <w:t>(二)、市场定位与竞争分析</w:t>
        </w:r>
        <w:r>
          <w:tab/>
        </w:r>
        <w:r>
          <w:fldChar w:fldCharType="begin"/>
        </w:r>
        <w:r>
          <w:instrText xml:space="preserve"> PAGEREF _Toc1540 \h </w:instrText>
        </w:r>
        <w:r>
          <w:fldChar w:fldCharType="separate"/>
        </w:r>
        <w:r>
          <w:t>56</w:t>
        </w:r>
        <w:r>
          <w:fldChar w:fldCharType="end"/>
        </w:r>
      </w:hyperlink>
    </w:p>
    <w:p>
      <w:pPr>
        <w:pStyle w:val="TOC2"/>
        <w:tabs>
          <w:tab w:val="right" w:leader="dot" w:pos="8306"/>
        </w:tabs>
      </w:pPr>
      <w:hyperlink w:anchor="_Toc20654" w:history="1">
        <w:r>
          <w:rPr>
            <w:rFonts w:ascii="仿宋" w:eastAsia="仿宋" w:hAnsi="仿宋" w:cs="仿宋" w:hint="eastAsia"/>
            <w:lang w:eastAsia="zh-CN"/>
          </w:rPr>
          <w:t>(三)、营销渠道与策略</w:t>
        </w:r>
        <w:r>
          <w:tab/>
        </w:r>
        <w:r>
          <w:fldChar w:fldCharType="begin"/>
        </w:r>
        <w:r>
          <w:instrText xml:space="preserve"> PAGEREF _Toc20654 \h </w:instrText>
        </w:r>
        <w:r>
          <w:fldChar w:fldCharType="separate"/>
        </w:r>
        <w:r>
          <w:t>57</w:t>
        </w:r>
        <w:r>
          <w:fldChar w:fldCharType="end"/>
        </w:r>
      </w:hyperlink>
    </w:p>
    <w:p>
      <w:pPr>
        <w:pStyle w:val="TOC2"/>
        <w:tabs>
          <w:tab w:val="right" w:leader="dot" w:pos="8306"/>
        </w:tabs>
      </w:pPr>
      <w:hyperlink w:anchor="_Toc1021" w:history="1">
        <w:r>
          <w:rPr>
            <w:rFonts w:ascii="仿宋" w:eastAsia="仿宋" w:hAnsi="仿宋" w:cs="仿宋" w:hint="eastAsia"/>
            <w:lang w:eastAsia="zh-CN"/>
          </w:rPr>
          <w:t>(四)、推广与宣传活动</w:t>
        </w:r>
        <w:r>
          <w:tab/>
        </w:r>
        <w:r>
          <w:fldChar w:fldCharType="begin"/>
        </w:r>
        <w:r>
          <w:instrText xml:space="preserve"> PAGEREF _Toc1021 \h </w:instrText>
        </w:r>
        <w:r>
          <w:fldChar w:fldCharType="separate"/>
        </w:r>
        <w:r>
          <w:t>58</w:t>
        </w:r>
        <w:r>
          <w:fldChar w:fldCharType="end"/>
        </w:r>
      </w:hyperlink>
    </w:p>
    <w:p>
      <w:pPr>
        <w:pStyle w:val="TOC1"/>
        <w:tabs>
          <w:tab w:val="right" w:leader="dot" w:pos="8306"/>
        </w:tabs>
      </w:pPr>
      <w:hyperlink w:anchor="_Toc23962" w:history="1">
        <w:r>
          <w:rPr>
            <w:rFonts w:ascii="仿宋" w:eastAsia="仿宋" w:hAnsi="仿宋" w:cs="仿宋" w:hint="eastAsia"/>
            <w:lang w:eastAsia="zh-CN"/>
          </w:rPr>
          <w:t>十六、空调鼓风机项目工程方案分析</w:t>
        </w:r>
        <w:r>
          <w:tab/>
        </w:r>
        <w:r>
          <w:fldChar w:fldCharType="begin"/>
        </w:r>
        <w:r>
          <w:instrText xml:space="preserve"> PAGEREF _Toc23962 \h </w:instrText>
        </w:r>
        <w:r>
          <w:fldChar w:fldCharType="separate"/>
        </w:r>
        <w:r>
          <w:t>63</w:t>
        </w:r>
        <w:r>
          <w:fldChar w:fldCharType="end"/>
        </w:r>
      </w:hyperlink>
    </w:p>
    <w:p>
      <w:pPr>
        <w:pStyle w:val="TOC2"/>
        <w:tabs>
          <w:tab w:val="right" w:leader="dot" w:pos="8306"/>
        </w:tabs>
      </w:pPr>
      <w:hyperlink w:anchor="_Toc11733" w:history="1">
        <w:r>
          <w:rPr>
            <w:rFonts w:ascii="仿宋" w:eastAsia="仿宋" w:hAnsi="仿宋" w:cs="仿宋" w:hint="eastAsia"/>
            <w:lang w:eastAsia="zh-CN"/>
          </w:rPr>
          <w:t>(一)、建筑工程设计原则</w:t>
        </w:r>
        <w:r>
          <w:tab/>
        </w:r>
        <w:r>
          <w:fldChar w:fldCharType="begin"/>
        </w:r>
        <w:r>
          <w:instrText xml:space="preserve"> PAGEREF _Toc11733 \h </w:instrText>
        </w:r>
        <w:r>
          <w:fldChar w:fldCharType="separate"/>
        </w:r>
        <w:r>
          <w:t>63</w:t>
        </w:r>
        <w:r>
          <w:fldChar w:fldCharType="end"/>
        </w:r>
      </w:hyperlink>
    </w:p>
    <w:p>
      <w:pPr>
        <w:pStyle w:val="TOC2"/>
        <w:tabs>
          <w:tab w:val="right" w:leader="dot" w:pos="8306"/>
        </w:tabs>
      </w:pPr>
      <w:hyperlink w:anchor="_Toc16095" w:history="1">
        <w:r>
          <w:rPr>
            <w:rFonts w:ascii="仿宋" w:eastAsia="仿宋" w:hAnsi="仿宋" w:cs="仿宋" w:hint="eastAsia"/>
            <w:lang w:eastAsia="zh-CN"/>
          </w:rPr>
          <w:t>(二)、土建工程建设指标</w:t>
        </w:r>
        <w:r>
          <w:tab/>
        </w:r>
        <w:r>
          <w:fldChar w:fldCharType="begin"/>
        </w:r>
        <w:r>
          <w:instrText xml:space="preserve"> PAGEREF _Toc16095 \h </w:instrText>
        </w:r>
        <w:r>
          <w:fldChar w:fldCharType="separate"/>
        </w:r>
        <w:r>
          <w:t>67</w:t>
        </w:r>
        <w:r>
          <w:fldChar w:fldCharType="end"/>
        </w:r>
      </w:hyperlink>
    </w:p>
    <w:p>
      <w:pPr>
        <w:pStyle w:val="TOC1"/>
        <w:tabs>
          <w:tab w:val="right" w:leader="dot" w:pos="8306"/>
        </w:tabs>
      </w:pPr>
      <w:hyperlink w:anchor="_Toc31679" w:history="1">
        <w:r>
          <w:rPr>
            <w:rFonts w:ascii="仿宋" w:eastAsia="仿宋" w:hAnsi="仿宋" w:cs="仿宋" w:hint="eastAsia"/>
            <w:lang w:eastAsia="zh-CN"/>
          </w:rPr>
          <w:t>十七、空调鼓风机项目实施保障措施</w:t>
        </w:r>
        <w:r>
          <w:tab/>
        </w:r>
        <w:r>
          <w:fldChar w:fldCharType="begin"/>
        </w:r>
        <w:r>
          <w:instrText xml:space="preserve"> PAGEREF _Toc31679 \h </w:instrText>
        </w:r>
        <w:r>
          <w:fldChar w:fldCharType="separate"/>
        </w:r>
        <w:r>
          <w:t>68</w:t>
        </w:r>
        <w:r>
          <w:fldChar w:fldCharType="end"/>
        </w:r>
      </w:hyperlink>
    </w:p>
    <w:p>
      <w:pPr>
        <w:pStyle w:val="TOC2"/>
        <w:tabs>
          <w:tab w:val="right" w:leader="dot" w:pos="8306"/>
        </w:tabs>
      </w:pPr>
      <w:hyperlink w:anchor="_Toc21911" w:history="1">
        <w:r>
          <w:rPr>
            <w:rFonts w:ascii="仿宋" w:eastAsia="仿宋" w:hAnsi="仿宋" w:cs="仿宋" w:hint="eastAsia"/>
            <w:lang w:eastAsia="zh-CN"/>
          </w:rPr>
          <w:t>(一)、空调鼓风机项目实施保障机制</w:t>
        </w:r>
        <w:r>
          <w:tab/>
        </w:r>
        <w:r>
          <w:fldChar w:fldCharType="begin"/>
        </w:r>
        <w:r>
          <w:instrText xml:space="preserve"> PAGEREF _Toc21911 \h </w:instrText>
        </w:r>
        <w:r>
          <w:fldChar w:fldCharType="separate"/>
        </w:r>
        <w:r>
          <w:t>68</w:t>
        </w:r>
        <w:r>
          <w:fldChar w:fldCharType="end"/>
        </w:r>
      </w:hyperlink>
    </w:p>
    <w:p>
      <w:pPr>
        <w:pStyle w:val="TOC2"/>
        <w:tabs>
          <w:tab w:val="right" w:leader="dot" w:pos="8306"/>
        </w:tabs>
      </w:pPr>
      <w:hyperlink w:anchor="_Toc13655" w:history="1">
        <w:r>
          <w:rPr>
            <w:rFonts w:ascii="仿宋" w:eastAsia="仿宋" w:hAnsi="仿宋" w:cs="仿宋" w:hint="eastAsia"/>
            <w:lang w:eastAsia="zh-CN"/>
          </w:rPr>
          <w:t>(二)、空调鼓风机项目法律合规要求</w:t>
        </w:r>
        <w:r>
          <w:tab/>
        </w:r>
        <w:r>
          <w:fldChar w:fldCharType="begin"/>
        </w:r>
        <w:r>
          <w:instrText xml:space="preserve"> PAGEREF _Toc13655 \h </w:instrText>
        </w:r>
        <w:r>
          <w:fldChar w:fldCharType="separate"/>
        </w:r>
        <w:r>
          <w:t>72</w:t>
        </w:r>
        <w:r>
          <w:fldChar w:fldCharType="end"/>
        </w:r>
      </w:hyperlink>
    </w:p>
    <w:p>
      <w:pPr>
        <w:pStyle w:val="TOC2"/>
        <w:tabs>
          <w:tab w:val="right" w:leader="dot" w:pos="8306"/>
        </w:tabs>
      </w:pPr>
      <w:hyperlink w:anchor="_Toc12845" w:history="1">
        <w:r>
          <w:rPr>
            <w:rFonts w:ascii="仿宋" w:eastAsia="仿宋" w:hAnsi="仿宋" w:cs="仿宋" w:hint="eastAsia"/>
            <w:lang w:eastAsia="zh-CN"/>
          </w:rPr>
          <w:t>(三)、空调鼓风机项目合同管理与法律事务</w:t>
        </w:r>
        <w:r>
          <w:tab/>
        </w:r>
        <w:r>
          <w:fldChar w:fldCharType="begin"/>
        </w:r>
        <w:r>
          <w:instrText xml:space="preserve"> PAGEREF _Toc12845 \h </w:instrText>
        </w:r>
        <w:r>
          <w:fldChar w:fldCharType="separate"/>
        </w:r>
        <w:r>
          <w:t>76</w:t>
        </w:r>
        <w:r>
          <w:fldChar w:fldCharType="end"/>
        </w:r>
      </w:hyperlink>
    </w:p>
    <w:p>
      <w:pPr>
        <w:pStyle w:val="TOC2"/>
        <w:tabs>
          <w:tab w:val="right" w:leader="dot" w:pos="8306"/>
        </w:tabs>
      </w:pPr>
      <w:hyperlink w:anchor="_Toc31639" w:history="1">
        <w:r>
          <w:rPr>
            <w:rFonts w:ascii="仿宋" w:eastAsia="仿宋" w:hAnsi="仿宋" w:cs="仿宋" w:hint="eastAsia"/>
            <w:lang w:eastAsia="zh-CN"/>
          </w:rPr>
          <w:t>(四)、空调鼓风机项目知识产权保护策略</w:t>
        </w:r>
        <w:r>
          <w:tab/>
        </w:r>
        <w:r>
          <w:fldChar w:fldCharType="begin"/>
        </w:r>
        <w:r>
          <w:instrText xml:space="preserve"> PAGEREF _Toc31639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12"/>
      <w:r>
        <w:rPr>
          <w:rFonts w:ascii="仿宋" w:eastAsia="仿宋" w:hAnsi="仿宋" w:cs="仿宋" w:hint="eastAsia"/>
          <w:sz w:val="28"/>
          <w:lang w:eastAsia="zh-CN"/>
        </w:rPr>
        <w:t>一、空调鼓风机项目可持续发展</w:t>
      </w:r>
      <w:bookmarkEnd w:id="2"/>
    </w:p>
    <w:p>
      <w:pPr>
        <w:pStyle w:val="Heading2"/>
        <w:rPr>
          <w:rFonts w:ascii="仿宋" w:eastAsia="仿宋" w:hAnsi="仿宋" w:cs="仿宋" w:hint="eastAsia"/>
          <w:lang w:eastAsia="zh-CN"/>
        </w:rPr>
      </w:pPr>
      <w:bookmarkStart w:id="3" w:name="_Toc270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项目中，空调鼓风机项目团队着眼于未来，明确了可持续发展的战略方向。制定的具体可持续发展目标包括降低资源使用、采用环保技术、最大化社会效益等。这一步骤不仅有助于空调鼓风机项目在环保和社会责任方面达到最高标准，也为未来提供了明确的指引，确保空调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可持续实践的融入空调鼓风机项目管理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调鼓风机项目管理周期。从空调鼓风机项目规划开始，空调鼓风机项目团队就考虑了环境和社会的因素。在执行阶段，空调鼓风机项目团队积极推动绿色技术的应用，优化资源利用。此外，关注员工的社会责任，通过培训和沟通活动提高员工对可持续发展的认知，使他们能够在日常工作中践行可持续实践。这些举措不仅为空调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3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扎根于空调鼓风机项目的可持续发展理念，我们深信环保与社会责任是空调鼓风机项目成功的关键支柱。在空调鼓风机项目的每一步，我们都致力于通过创新和实践，履行对环境和社会的坚定责任。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团队通过引入先进的环保技术、建立高效的废物处理系统以及推动能源节约措施，积极履行环保责任。定期的环保监测和评估确保空调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不仅致力于自身可持续发展，还注重对社会的回馈。通过支持社区空调鼓风机项目、参与慈善事业、提供培训机会等方式，空调鼓风机项目积极履行社会责任。与当地社区建立积极互动，关注员工的工作与生活平衡，以及员工的身心健康，是空调鼓风机项目在社会责任层面的关键举措。这样的实践不仅增强了空调鼓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46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331"/>
      <w:r>
        <w:rPr>
          <w:rFonts w:ascii="仿宋" w:eastAsia="仿宋" w:hAnsi="仿宋" w:cs="仿宋" w:hint="eastAsia"/>
          <w:lang w:eastAsia="zh-CN"/>
        </w:rPr>
        <w:t>(一)、空调鼓风机行业分析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行业一直以来都是市场的关注焦点。行业内的发展趋势、竞争态势以及潜在机会都对空调鼓风机项目的推进产生深远的影响。通过深入研究行业的整体概貌，我们将更好地理解行业的核心特征，为空调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行业，技术一直是推动创新和发展的关键因素。我们将对当前技术趋势进行详尽分析，包括但不限于人工智能、大数据应用、先进制造技术等。这有助于空调鼓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调鼓风机项目成功的基础。我们将对主要竞争对手进行深入研究，包括其市场份额、产品特点、市场定位等。通过全面了解竞争对手的优势和劣势，空调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987"/>
      <w:r>
        <w:rPr>
          <w:rFonts w:ascii="仿宋" w:eastAsia="仿宋" w:hAnsi="仿宋" w:cs="仿宋" w:hint="eastAsia"/>
          <w:sz w:val="28"/>
          <w:lang w:eastAsia="zh-CN"/>
        </w:rPr>
        <w:t>(二)、空调鼓风机市场分析预测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调鼓风机市场未来的增长趋势。这包括市场的整体规模、各细分领域的发展趋势等。空调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调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调鼓风机项目实施过程中需要充分考虑的因素。我们将对市场风险进行全面评估，包括但不限于政策法规风险、市场竞争风险、技术变革风险等。通过对潜在风险的深入分析，空调鼓风机项目可以制定相应的风险缓解策略，降低不确定性对空调鼓风机项目的影响。</w:t>
      </w:r>
    </w:p>
    <w:p>
      <w:pPr>
        <w:pStyle w:val="Heading1"/>
        <w:ind w:firstLine="560" w:firstLineChars="200"/>
        <w:rPr>
          <w:rFonts w:ascii="仿宋" w:eastAsia="仿宋" w:hAnsi="仿宋" w:cs="仿宋" w:hint="eastAsia"/>
          <w:sz w:val="28"/>
          <w:lang w:eastAsia="zh-CN"/>
        </w:rPr>
      </w:pPr>
      <w:bookmarkStart w:id="8" w:name="_Toc2855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03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空调鼓风机项目的主要产品是XXXX，预计年产值为XXX万元。这一产品在市场中占据着重要的地位，其广泛的应用范围使得该空调鼓风机项目的市场前景非常广阔。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调鼓风机项目的xxx产品作为重要的原材料之一，将在多个领域发挥关键作用。其在建筑、交通、能源等方面的广泛应用将为整个产业链提供强大的支持，形成产业协同效应。空调鼓风机项目的年产值XXX万XXX万XXX万万元不仅反映了其在市场上的巨大潜力，更预示着它对国民经济的积极贡献。这种关联度高、涉及面广的产业关系，使得该空调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19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总征地面积为XXXX平方米，相当于约XX.XX亩，其中净用地面积为XXXX平方米，红线范围内相当于约XX.XX亩。这一用地规模充分考虑了空调鼓风机项目的建设需求，保障了空调鼓风机项目在合适的空间内得以充分发展。空调鼓风机项目规划的总建筑面积为XXXX平方米，其中主体工程建设占XXXX平方米，计容建筑面积达XXXX平方米。预计建筑工程的投资将达到XXXX万元，为空调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计划购置的设备共计XXXX台（套），设备购置费用为XXXX万元。这一设备购置计划充分考虑到空调鼓风机项目的生产需求和技术要求，确保了空调鼓风机项目在生产运营中具备先进的技术装备和高效的生产能力。设备的合理配置将为空调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计划总投资为XXXX万元，预计年实现营业收入为XXXX万元。这一产能规模的设定旨在确保空调鼓风机项目能够在投资与回报之间取得平衡，实现长期可持续的发展。空调鼓风机项目的总投资充分考虑到各个方面的需求，包括用地建设、设备购置等多个环节，以确保空调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961"/>
      <w:r>
        <w:rPr>
          <w:rFonts w:ascii="仿宋" w:eastAsia="仿宋" w:hAnsi="仿宋" w:cs="仿宋" w:hint="eastAsia"/>
          <w:sz w:val="28"/>
          <w:lang w:eastAsia="zh-CN"/>
        </w:rPr>
        <w:t>四、空调鼓风机项目绩效评估</w:t>
      </w:r>
      <w:bookmarkEnd w:id="11"/>
    </w:p>
    <w:p>
      <w:pPr>
        <w:pStyle w:val="Heading2"/>
        <w:rPr>
          <w:rFonts w:ascii="仿宋" w:eastAsia="仿宋" w:hAnsi="仿宋" w:cs="仿宋" w:hint="eastAsia"/>
          <w:lang w:eastAsia="zh-CN"/>
        </w:rPr>
      </w:pPr>
      <w:bookmarkStart w:id="12" w:name="_Toc1982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项目中，我们设计了一套全面的绩效评估指标，以确保空调鼓风机项目的可控和成功交付。这些指标跨足空调鼓风机项目目标、成本、进度和质量等多个维度，为我们提供了全面洞察空调鼓风机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目标达成率是我们关注的首要指标。我们设定了明确的目标，并通过定期监测和评估，迅速发现并应对潜在的目标偏差。这为空调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成本绩效是另一个核心关注点。通过实际成本与预算成本的对比分析，我们深入了解成本差异的原因，及时调整资源分配，保持空调鼓风机项目在经济效益方面的合理水平。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进度作为关键的绩效指标之一，得到了精心的关注。我们制定了详细的空调鼓风机项目进度计划，并设立了进度符合度指标，确保实际进度与计划进度保持一致。这使我们能够快速发现和解决潜在的进度问题，保持空调鼓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调鼓风机项目绩效的不可或缺的一环。我们引入了一系列的质量标准和客户满意度指标，以确保空调鼓风机项目交付的成果在质量上达到或超越预期水平。通过持续监测这些指标，我们努力提升空调鼓风机项目整体质量水平，为空调鼓风机项目的成功交付提供有力保障。通过这些科学且全面的绩效评估，我们能够更好地引导空调鼓风机项目的持续改进，确保空调鼓风机项目目标的顺利达成。</w:t>
      </w:r>
    </w:p>
    <w:p>
      <w:pPr>
        <w:pStyle w:val="Heading2"/>
        <w:ind w:firstLine="560" w:firstLineChars="200"/>
        <w:rPr>
          <w:rFonts w:ascii="仿宋" w:eastAsia="仿宋" w:hAnsi="仿宋" w:cs="仿宋" w:hint="eastAsia"/>
          <w:sz w:val="28"/>
          <w:lang w:eastAsia="zh-CN"/>
        </w:rPr>
      </w:pPr>
      <w:bookmarkStart w:id="13" w:name="_Toc120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绩效评估是空调鼓风机项目中的关键环节，为确保空调鼓风机项目达到预期目标，我们采用了多层次、多维度的绩效评估方法。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调鼓风机项目的战略目标对齐，确保每个决策和行动都与空调鼓风机项目整体目标保持一致。团队会定期召开战略对齐会议，审视当前工作与空调鼓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调鼓风机项目进度、质量、成本和风险等方面。这些指标通过数据收集和分析，为空调鼓风机项目管理团队提供了客观的评估依据。例如，我们通过空调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绩效评估不仅仅停留在空调鼓风机项目内部，还考虑了空调鼓风机项目对外部环境的影响。我们定期进行干系人满意度调查，以了解各利益相关方对空调鼓风机项目的期望和满意度，并及时做出调整。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这种多层次、多角度的绩效评估方法，使得我们能够全面了解空调鼓风机项目的运行状态，及时做出调整，确保空调鼓风机项目在不断变化的环境中保持稳健前行。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8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为了确保空调鼓风机项目的有效管理和不断优化，我们采用了精心设计的绩效评估周期。这个周期旨在实现灵活、实时和全面的评估，以适应空调鼓风机项目执行中的各种挑战。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调鼓风机项目的不同需求，分为短期、中期和长期。短期评估关注每个迭代或工作周期，以及时发现和解决当前任务中的问题。中期评估涵盖几个迭代，深入了解整体空调鼓风机项目的趋势和性能。长期评估则着眼于整个空调鼓风机项目阶段，确保空调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调鼓风机项目管理工具和协作平台，团队成员能够随时更新和分享空调鼓风机项目数据。这种实时性的反馈机制使我们能够及时察觉潜在问题，快速调整，保持空调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调鼓风机项目的决策制定密不可分。每个周期的空调鼓风机项目回顾会议成为集体总结经验、识别问题深层次原因并找到创新解决方案的平台。这种定期的反思与调整机制使空调鼓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774"/>
      <w:r>
        <w:rPr>
          <w:rFonts w:ascii="仿宋" w:eastAsia="仿宋" w:hAnsi="仿宋" w:cs="仿宋" w:hint="eastAsia"/>
          <w:sz w:val="28"/>
          <w:lang w:eastAsia="zh-CN"/>
        </w:rPr>
        <w:t>五、空调鼓风机项目土建工程</w:t>
      </w:r>
      <w:bookmarkEnd w:id="15"/>
    </w:p>
    <w:p>
      <w:pPr>
        <w:pStyle w:val="Heading2"/>
        <w:rPr>
          <w:rFonts w:ascii="仿宋" w:eastAsia="仿宋" w:hAnsi="仿宋" w:cs="仿宋" w:hint="eastAsia"/>
          <w:lang w:eastAsia="zh-CN"/>
        </w:rPr>
      </w:pPr>
      <w:bookmarkStart w:id="16" w:name="_Toc1831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在空调鼓风机项目的建筑工程设计中，我们将秉承一系列重要的设计原则，以确保空调鼓风机项目建筑在功能、美观、可持续性等方面达到最佳效果。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首要原则是确保建筑的功能性得到最大化的发挥。我们将充分理解空调鼓风机项目的实际需求，合理布局各个功能区域，保证建筑在满足业务需求的同时，提供高效的工作环境。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在建筑设计中，我们将综合考虑建设和运营成本。通过精细的经济效益分析，确保设计方案在高效利用资源的同时，对空调鼓风机项目的长期盈利能力有积极的贡献。</w:t>
      </w:r>
    </w:p>
    <w:p>
      <w:pPr>
        <w:pStyle w:val="Heading2"/>
        <w:ind w:firstLine="560" w:firstLineChars="200"/>
        <w:rPr>
          <w:rFonts w:ascii="仿宋" w:eastAsia="仿宋" w:hAnsi="仿宋" w:cs="仿宋" w:hint="eastAsia"/>
          <w:sz w:val="28"/>
          <w:lang w:eastAsia="zh-CN"/>
        </w:rPr>
      </w:pPr>
      <w:bookmarkStart w:id="17" w:name="_Toc23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项目的土建工程设计中，我们将精准设定设计年限，结合空调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调鼓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29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空调鼓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调鼓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调鼓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79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本期工程空调鼓风机项目预计总建筑面积XXX平方米，其中：计容建筑面积XXX平方米，计划建筑工程投资XX万元，占空调鼓风机项目总投资的XX%。</w:t>
      </w:r>
    </w:p>
    <w:p>
      <w:pPr>
        <w:pStyle w:val="Heading1"/>
        <w:ind w:firstLine="560" w:firstLineChars="200"/>
        <w:rPr>
          <w:rFonts w:ascii="仿宋" w:eastAsia="仿宋" w:hAnsi="仿宋" w:cs="仿宋" w:hint="eastAsia"/>
          <w:sz w:val="28"/>
          <w:lang w:eastAsia="zh-CN"/>
        </w:rPr>
      </w:pPr>
      <w:bookmarkStart w:id="20" w:name="_Toc30237"/>
      <w:r>
        <w:rPr>
          <w:rFonts w:ascii="仿宋" w:eastAsia="仿宋" w:hAnsi="仿宋" w:cs="仿宋" w:hint="eastAsia"/>
          <w:sz w:val="28"/>
          <w:lang w:eastAsia="zh-CN"/>
        </w:rPr>
        <w:t>六、空调鼓风机项目选址可行性分析</w:t>
      </w:r>
      <w:bookmarkEnd w:id="20"/>
    </w:p>
    <w:p>
      <w:pPr>
        <w:pStyle w:val="Heading2"/>
        <w:rPr>
          <w:rFonts w:ascii="仿宋" w:eastAsia="仿宋" w:hAnsi="仿宋" w:cs="仿宋" w:hint="eastAsia"/>
          <w:lang w:eastAsia="zh-CN"/>
        </w:rPr>
      </w:pPr>
      <w:bookmarkStart w:id="21" w:name="_Toc13128"/>
      <w:r>
        <w:rPr>
          <w:rFonts w:ascii="仿宋" w:eastAsia="仿宋" w:hAnsi="仿宋" w:cs="仿宋" w:hint="eastAsia"/>
          <w:lang w:eastAsia="zh-CN"/>
        </w:rPr>
        <w:t>(一)、空调鼓风机项目选址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该空调鼓风机项目选址位于XX省XX市XX区XXX街道</w:t>
      </w:r>
    </w:p>
    <w:p>
      <w:pPr>
        <w:pStyle w:val="Heading2"/>
        <w:ind w:firstLine="560" w:firstLineChars="200"/>
        <w:rPr>
          <w:rFonts w:ascii="仿宋" w:eastAsia="仿宋" w:hAnsi="仿宋" w:cs="仿宋" w:hint="eastAsia"/>
          <w:sz w:val="28"/>
          <w:lang w:eastAsia="zh-CN"/>
        </w:rPr>
      </w:pPr>
      <w:bookmarkStart w:id="22" w:name="_Toc1336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空调鼓风机项目的征地面积将根据空调鼓风机项目的实际规模和需求进行精确规划。具体面积XXX平方米，旨在确保空调鼓风机项目不仅能够满足当前的发展需求，还能够预留空间以适应未来的扩展。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净用地面积是在征地面积基础上去除不可利用面积后的实际可开发用地。具体面积XXX平方米，考虑到环保、交通、安全等多方面因素，以确保空调鼓风机项目在整体利用效率上达到最优。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空调鼓风机项目计划建设的建筑总规模具体面积XXX平方米。这一规模的确定综合考虑了空调鼓风机项目的性质、规模，以及城市规划的相关要求，确保建筑布局与周边环境协调一致。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绿地率是空调鼓风机项目用地中被规划为绿地的比例。具体面积XXX平方米，旨在通过合理规划绿地，改善空调鼓风机项目周边环境，提升居民生活质量，并符合城市整体绿化规划。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容积率是用地上可以建设的建筑总体积与用地面积之比。具体面积XXX，通过合理的容积率规划，确保空调鼓风机项目建筑规模与周边环境和谐共生。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鼓风机项目选址与当地城市规划相一致，具体面积XXX平方米。通过与城市规划部门深入沟通，确保空调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调鼓风机项目选址符合当地产业政策，具体面积XXX平方米。这包括空调鼓风机项目对当地经济的促进作用，以及对相关产业的带动效应，确保空调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确保空调鼓风机项目选址具备必要的公共设施配套，具体面积XXX平方米。这包括交通便利性、教育、医疗等基础设施，以提高居民生活品质，使得空调鼓风机项目选址更具吸引力。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https://d.book118.com/787100055131006035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07F3A"/>
    <w:rsid w:val="6AE07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0005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2024-01-29T08:39:00Z</dcterms:created>
  <dcterms:modified xsi:type="dcterms:W3CDTF">2024-01-29T08:40:00Z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79B68C8982BF4A40A2FA1D039DF2EF5B_11</vt:lpwstr>
  </property>
  <property fmtid="{D5CDD505-2E9C-101B-9397-08002B2CF9AE}" pid="3" name="KSOProductBuildVer">
    <vt:lpwstr>2052-12.1.0.16250</vt:lpwstr>
  </property>
</Properties>
</file>