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污水处理项目规划设计方案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933" w:history="1">
        <w:r>
          <w:rPr>
            <w:rFonts w:ascii="仿宋" w:eastAsia="仿宋" w:hAnsi="仿宋" w:cs="仿宋" w:hint="eastAsia"/>
            <w:lang w:eastAsia="zh-CN"/>
          </w:rPr>
          <w:t>序言</w:t>
        </w:r>
        <w:r>
          <w:tab/>
        </w:r>
        <w:r>
          <w:fldChar w:fldCharType="begin"/>
        </w:r>
        <w:r>
          <w:instrText xml:space="preserve"> PAGEREF _Toc12933 \h </w:instrText>
        </w:r>
        <w:r>
          <w:fldChar w:fldCharType="separate"/>
        </w:r>
        <w:r>
          <w:t>3</w:t>
        </w:r>
        <w:r>
          <w:fldChar w:fldCharType="end"/>
        </w:r>
      </w:hyperlink>
    </w:p>
    <w:p>
      <w:pPr>
        <w:pStyle w:val="TOC1"/>
        <w:tabs>
          <w:tab w:val="right" w:leader="dot" w:pos="8306"/>
        </w:tabs>
      </w:pPr>
      <w:hyperlink w:anchor="_Toc18168" w:history="1">
        <w:r>
          <w:rPr>
            <w:rFonts w:ascii="仿宋" w:eastAsia="仿宋" w:hAnsi="仿宋" w:cs="仿宋" w:hint="eastAsia"/>
            <w:lang w:eastAsia="zh-CN"/>
          </w:rPr>
          <w:t>一、污水处理项目建设背景及必要性分析</w:t>
        </w:r>
        <w:r>
          <w:tab/>
        </w:r>
        <w:r>
          <w:fldChar w:fldCharType="begin"/>
        </w:r>
        <w:r>
          <w:instrText xml:space="preserve"> PAGEREF _Toc18168 \h </w:instrText>
        </w:r>
        <w:r>
          <w:fldChar w:fldCharType="separate"/>
        </w:r>
        <w:r>
          <w:t>3</w:t>
        </w:r>
        <w:r>
          <w:fldChar w:fldCharType="end"/>
        </w:r>
      </w:hyperlink>
    </w:p>
    <w:p>
      <w:pPr>
        <w:pStyle w:val="TOC2"/>
        <w:tabs>
          <w:tab w:val="right" w:leader="dot" w:pos="8306"/>
        </w:tabs>
      </w:pPr>
      <w:hyperlink w:anchor="_Toc5261" w:history="1">
        <w:r>
          <w:rPr>
            <w:rFonts w:ascii="仿宋" w:eastAsia="仿宋" w:hAnsi="仿宋" w:cs="仿宋" w:hint="eastAsia"/>
            <w:lang w:eastAsia="zh-CN"/>
          </w:rPr>
          <w:t>(一)、污水处理项目背景分析</w:t>
        </w:r>
        <w:r>
          <w:tab/>
        </w:r>
        <w:r>
          <w:fldChar w:fldCharType="begin"/>
        </w:r>
        <w:r>
          <w:instrText xml:space="preserve"> PAGEREF _Toc5261 \h </w:instrText>
        </w:r>
        <w:r>
          <w:fldChar w:fldCharType="separate"/>
        </w:r>
        <w:r>
          <w:t>3</w:t>
        </w:r>
        <w:r>
          <w:fldChar w:fldCharType="end"/>
        </w:r>
      </w:hyperlink>
    </w:p>
    <w:p>
      <w:pPr>
        <w:pStyle w:val="TOC2"/>
        <w:tabs>
          <w:tab w:val="right" w:leader="dot" w:pos="8306"/>
        </w:tabs>
      </w:pPr>
      <w:hyperlink w:anchor="_Toc23859" w:history="1">
        <w:r>
          <w:rPr>
            <w:rFonts w:ascii="仿宋" w:eastAsia="仿宋" w:hAnsi="仿宋" w:cs="仿宋" w:hint="eastAsia"/>
            <w:lang w:eastAsia="zh-CN"/>
          </w:rPr>
          <w:t>(二)、污水处理项目建设必要性分析</w:t>
        </w:r>
        <w:r>
          <w:tab/>
        </w:r>
        <w:r>
          <w:fldChar w:fldCharType="begin"/>
        </w:r>
        <w:r>
          <w:instrText xml:space="preserve"> PAGEREF _Toc23859 \h </w:instrText>
        </w:r>
        <w:r>
          <w:fldChar w:fldCharType="separate"/>
        </w:r>
        <w:r>
          <w:t>5</w:t>
        </w:r>
        <w:r>
          <w:fldChar w:fldCharType="end"/>
        </w:r>
      </w:hyperlink>
    </w:p>
    <w:p>
      <w:pPr>
        <w:pStyle w:val="TOC1"/>
        <w:tabs>
          <w:tab w:val="right" w:leader="dot" w:pos="8306"/>
        </w:tabs>
      </w:pPr>
      <w:hyperlink w:anchor="_Toc14469" w:history="1">
        <w:r>
          <w:rPr>
            <w:rFonts w:ascii="仿宋" w:eastAsia="仿宋" w:hAnsi="仿宋" w:cs="仿宋" w:hint="eastAsia"/>
            <w:lang w:eastAsia="zh-CN"/>
          </w:rPr>
          <w:t>二、工艺说明</w:t>
        </w:r>
        <w:r>
          <w:tab/>
        </w:r>
        <w:r>
          <w:fldChar w:fldCharType="begin"/>
        </w:r>
        <w:r>
          <w:instrText xml:space="preserve"> PAGEREF _Toc14469 \h </w:instrText>
        </w:r>
        <w:r>
          <w:fldChar w:fldCharType="separate"/>
        </w:r>
        <w:r>
          <w:t>6</w:t>
        </w:r>
        <w:r>
          <w:fldChar w:fldCharType="end"/>
        </w:r>
      </w:hyperlink>
    </w:p>
    <w:p>
      <w:pPr>
        <w:pStyle w:val="TOC2"/>
        <w:tabs>
          <w:tab w:val="right" w:leader="dot" w:pos="8306"/>
        </w:tabs>
      </w:pPr>
      <w:hyperlink w:anchor="_Toc27247" w:history="1">
        <w:r>
          <w:rPr>
            <w:rFonts w:ascii="仿宋" w:eastAsia="仿宋" w:hAnsi="仿宋" w:cs="仿宋" w:hint="eastAsia"/>
            <w:lang w:eastAsia="zh-CN"/>
          </w:rPr>
          <w:t>(一)、技术管理特点</w:t>
        </w:r>
        <w:r>
          <w:tab/>
        </w:r>
        <w:r>
          <w:fldChar w:fldCharType="begin"/>
        </w:r>
        <w:r>
          <w:instrText xml:space="preserve"> PAGEREF _Toc27247 \h </w:instrText>
        </w:r>
        <w:r>
          <w:fldChar w:fldCharType="separate"/>
        </w:r>
        <w:r>
          <w:t>6</w:t>
        </w:r>
        <w:r>
          <w:fldChar w:fldCharType="end"/>
        </w:r>
      </w:hyperlink>
    </w:p>
    <w:p>
      <w:pPr>
        <w:pStyle w:val="TOC2"/>
        <w:tabs>
          <w:tab w:val="right" w:leader="dot" w:pos="8306"/>
        </w:tabs>
      </w:pPr>
      <w:hyperlink w:anchor="_Toc7680" w:history="1">
        <w:r>
          <w:rPr>
            <w:rFonts w:ascii="仿宋" w:eastAsia="仿宋" w:hAnsi="仿宋" w:cs="仿宋" w:hint="eastAsia"/>
            <w:lang w:eastAsia="zh-CN"/>
          </w:rPr>
          <w:t>(二)、污水处理项目工艺技术设计方案</w:t>
        </w:r>
        <w:r>
          <w:tab/>
        </w:r>
        <w:r>
          <w:fldChar w:fldCharType="begin"/>
        </w:r>
        <w:r>
          <w:instrText xml:space="preserve"> PAGEREF _Toc7680 \h </w:instrText>
        </w:r>
        <w:r>
          <w:fldChar w:fldCharType="separate"/>
        </w:r>
        <w:r>
          <w:t>7</w:t>
        </w:r>
        <w:r>
          <w:fldChar w:fldCharType="end"/>
        </w:r>
      </w:hyperlink>
    </w:p>
    <w:p>
      <w:pPr>
        <w:pStyle w:val="TOC2"/>
        <w:tabs>
          <w:tab w:val="right" w:leader="dot" w:pos="8306"/>
        </w:tabs>
      </w:pPr>
      <w:hyperlink w:anchor="_Toc10387" w:history="1">
        <w:r>
          <w:rPr>
            <w:rFonts w:ascii="仿宋" w:eastAsia="仿宋" w:hAnsi="仿宋" w:cs="仿宋" w:hint="eastAsia"/>
            <w:lang w:eastAsia="zh-CN"/>
          </w:rPr>
          <w:t>(三)、设备选型方案</w:t>
        </w:r>
        <w:r>
          <w:tab/>
        </w:r>
        <w:r>
          <w:fldChar w:fldCharType="begin"/>
        </w:r>
        <w:r>
          <w:instrText xml:space="preserve"> PAGEREF _Toc10387 \h </w:instrText>
        </w:r>
        <w:r>
          <w:fldChar w:fldCharType="separate"/>
        </w:r>
        <w:r>
          <w:t>8</w:t>
        </w:r>
        <w:r>
          <w:fldChar w:fldCharType="end"/>
        </w:r>
      </w:hyperlink>
    </w:p>
    <w:p>
      <w:pPr>
        <w:pStyle w:val="TOC1"/>
        <w:tabs>
          <w:tab w:val="right" w:leader="dot" w:pos="8306"/>
        </w:tabs>
      </w:pPr>
      <w:hyperlink w:anchor="_Toc21884" w:history="1">
        <w:r>
          <w:rPr>
            <w:rFonts w:ascii="仿宋" w:eastAsia="仿宋" w:hAnsi="仿宋" w:cs="仿宋" w:hint="eastAsia"/>
            <w:lang w:eastAsia="zh-CN"/>
          </w:rPr>
          <w:t>三、市场分析、调研</w:t>
        </w:r>
        <w:r>
          <w:tab/>
        </w:r>
        <w:r>
          <w:fldChar w:fldCharType="begin"/>
        </w:r>
        <w:r>
          <w:instrText xml:space="preserve"> PAGEREF _Toc21884 \h </w:instrText>
        </w:r>
        <w:r>
          <w:fldChar w:fldCharType="separate"/>
        </w:r>
        <w:r>
          <w:t>10</w:t>
        </w:r>
        <w:r>
          <w:fldChar w:fldCharType="end"/>
        </w:r>
      </w:hyperlink>
    </w:p>
    <w:p>
      <w:pPr>
        <w:pStyle w:val="TOC2"/>
        <w:tabs>
          <w:tab w:val="right" w:leader="dot" w:pos="8306"/>
        </w:tabs>
      </w:pPr>
      <w:hyperlink w:anchor="_Toc29574" w:history="1">
        <w:r>
          <w:rPr>
            <w:rFonts w:ascii="仿宋" w:eastAsia="仿宋" w:hAnsi="仿宋" w:cs="仿宋" w:hint="eastAsia"/>
            <w:lang w:eastAsia="zh-CN"/>
          </w:rPr>
          <w:t>(一)、污水处理行业分析</w:t>
        </w:r>
        <w:r>
          <w:tab/>
        </w:r>
        <w:r>
          <w:fldChar w:fldCharType="begin"/>
        </w:r>
        <w:r>
          <w:instrText xml:space="preserve"> PAGEREF _Toc29574 \h </w:instrText>
        </w:r>
        <w:r>
          <w:fldChar w:fldCharType="separate"/>
        </w:r>
        <w:r>
          <w:t>10</w:t>
        </w:r>
        <w:r>
          <w:fldChar w:fldCharType="end"/>
        </w:r>
      </w:hyperlink>
    </w:p>
    <w:p>
      <w:pPr>
        <w:pStyle w:val="TOC2"/>
        <w:tabs>
          <w:tab w:val="right" w:leader="dot" w:pos="8306"/>
        </w:tabs>
      </w:pPr>
      <w:hyperlink w:anchor="_Toc19202" w:history="1">
        <w:r>
          <w:rPr>
            <w:rFonts w:ascii="仿宋" w:eastAsia="仿宋" w:hAnsi="仿宋" w:cs="仿宋" w:hint="eastAsia"/>
            <w:lang w:eastAsia="zh-CN"/>
          </w:rPr>
          <w:t>(二)、污水处理市场分析预测</w:t>
        </w:r>
        <w:r>
          <w:tab/>
        </w:r>
        <w:r>
          <w:fldChar w:fldCharType="begin"/>
        </w:r>
        <w:r>
          <w:instrText xml:space="preserve"> PAGEREF _Toc19202 \h </w:instrText>
        </w:r>
        <w:r>
          <w:fldChar w:fldCharType="separate"/>
        </w:r>
        <w:r>
          <w:t>10</w:t>
        </w:r>
        <w:r>
          <w:fldChar w:fldCharType="end"/>
        </w:r>
      </w:hyperlink>
    </w:p>
    <w:p>
      <w:pPr>
        <w:pStyle w:val="TOC1"/>
        <w:tabs>
          <w:tab w:val="right" w:leader="dot" w:pos="8306"/>
        </w:tabs>
      </w:pPr>
      <w:hyperlink w:anchor="_Toc4080" w:history="1">
        <w:r>
          <w:rPr>
            <w:rFonts w:ascii="仿宋" w:eastAsia="仿宋" w:hAnsi="仿宋" w:cs="仿宋" w:hint="eastAsia"/>
            <w:lang w:eastAsia="zh-CN"/>
          </w:rPr>
          <w:t>四、污水处理项目绩效评估</w:t>
        </w:r>
        <w:r>
          <w:tab/>
        </w:r>
        <w:r>
          <w:fldChar w:fldCharType="begin"/>
        </w:r>
        <w:r>
          <w:instrText xml:space="preserve"> PAGEREF _Toc4080 \h </w:instrText>
        </w:r>
        <w:r>
          <w:fldChar w:fldCharType="separate"/>
        </w:r>
        <w:r>
          <w:t>11</w:t>
        </w:r>
        <w:r>
          <w:fldChar w:fldCharType="end"/>
        </w:r>
      </w:hyperlink>
    </w:p>
    <w:p>
      <w:pPr>
        <w:pStyle w:val="TOC2"/>
        <w:tabs>
          <w:tab w:val="right" w:leader="dot" w:pos="8306"/>
        </w:tabs>
      </w:pPr>
      <w:hyperlink w:anchor="_Toc32372" w:history="1">
        <w:r>
          <w:rPr>
            <w:rFonts w:ascii="仿宋" w:eastAsia="仿宋" w:hAnsi="仿宋" w:cs="仿宋" w:hint="eastAsia"/>
            <w:lang w:eastAsia="zh-CN"/>
          </w:rPr>
          <w:t>(一)、绩效评估指标</w:t>
        </w:r>
        <w:r>
          <w:tab/>
        </w:r>
        <w:r>
          <w:fldChar w:fldCharType="begin"/>
        </w:r>
        <w:r>
          <w:instrText xml:space="preserve"> PAGEREF _Toc32372 \h </w:instrText>
        </w:r>
        <w:r>
          <w:fldChar w:fldCharType="separate"/>
        </w:r>
        <w:r>
          <w:t>11</w:t>
        </w:r>
        <w:r>
          <w:fldChar w:fldCharType="end"/>
        </w:r>
      </w:hyperlink>
    </w:p>
    <w:p>
      <w:pPr>
        <w:pStyle w:val="TOC2"/>
        <w:tabs>
          <w:tab w:val="right" w:leader="dot" w:pos="8306"/>
        </w:tabs>
      </w:pPr>
      <w:hyperlink w:anchor="_Toc23731" w:history="1">
        <w:r>
          <w:rPr>
            <w:rFonts w:ascii="仿宋" w:eastAsia="仿宋" w:hAnsi="仿宋" w:cs="仿宋" w:hint="eastAsia"/>
            <w:lang w:eastAsia="zh-CN"/>
          </w:rPr>
          <w:t>(二)、绩效评估方法</w:t>
        </w:r>
        <w:r>
          <w:tab/>
        </w:r>
        <w:r>
          <w:fldChar w:fldCharType="begin"/>
        </w:r>
        <w:r>
          <w:instrText xml:space="preserve"> PAGEREF _Toc23731 \h </w:instrText>
        </w:r>
        <w:r>
          <w:fldChar w:fldCharType="separate"/>
        </w:r>
        <w:r>
          <w:t>12</w:t>
        </w:r>
        <w:r>
          <w:fldChar w:fldCharType="end"/>
        </w:r>
      </w:hyperlink>
    </w:p>
    <w:p>
      <w:pPr>
        <w:pStyle w:val="TOC2"/>
        <w:tabs>
          <w:tab w:val="right" w:leader="dot" w:pos="8306"/>
        </w:tabs>
      </w:pPr>
      <w:hyperlink w:anchor="_Toc24455" w:history="1">
        <w:r>
          <w:rPr>
            <w:rFonts w:ascii="仿宋" w:eastAsia="仿宋" w:hAnsi="仿宋" w:cs="仿宋" w:hint="eastAsia"/>
            <w:lang w:eastAsia="zh-CN"/>
          </w:rPr>
          <w:t>(三)、绩效评估周期</w:t>
        </w:r>
        <w:r>
          <w:tab/>
        </w:r>
        <w:r>
          <w:fldChar w:fldCharType="begin"/>
        </w:r>
        <w:r>
          <w:instrText xml:space="preserve"> PAGEREF _Toc24455 \h </w:instrText>
        </w:r>
        <w:r>
          <w:fldChar w:fldCharType="separate"/>
        </w:r>
        <w:r>
          <w:t>13</w:t>
        </w:r>
        <w:r>
          <w:fldChar w:fldCharType="end"/>
        </w:r>
      </w:hyperlink>
    </w:p>
    <w:p>
      <w:pPr>
        <w:pStyle w:val="TOC1"/>
        <w:tabs>
          <w:tab w:val="right" w:leader="dot" w:pos="8306"/>
        </w:tabs>
      </w:pPr>
      <w:hyperlink w:anchor="_Toc28036" w:history="1">
        <w:r>
          <w:rPr>
            <w:rFonts w:ascii="仿宋" w:eastAsia="仿宋" w:hAnsi="仿宋" w:cs="仿宋" w:hint="eastAsia"/>
            <w:lang w:eastAsia="zh-CN"/>
          </w:rPr>
          <w:t>五、污水处理项目概论</w:t>
        </w:r>
        <w:r>
          <w:tab/>
        </w:r>
        <w:r>
          <w:fldChar w:fldCharType="begin"/>
        </w:r>
        <w:r>
          <w:instrText xml:space="preserve"> PAGEREF _Toc28036 \h </w:instrText>
        </w:r>
        <w:r>
          <w:fldChar w:fldCharType="separate"/>
        </w:r>
        <w:r>
          <w:t>14</w:t>
        </w:r>
        <w:r>
          <w:fldChar w:fldCharType="end"/>
        </w:r>
      </w:hyperlink>
    </w:p>
    <w:p>
      <w:pPr>
        <w:pStyle w:val="TOC2"/>
        <w:tabs>
          <w:tab w:val="right" w:leader="dot" w:pos="8306"/>
        </w:tabs>
      </w:pPr>
      <w:hyperlink w:anchor="_Toc29327" w:history="1">
        <w:r>
          <w:rPr>
            <w:rFonts w:ascii="仿宋" w:eastAsia="仿宋" w:hAnsi="仿宋" w:cs="仿宋" w:hint="eastAsia"/>
            <w:lang w:eastAsia="zh-CN"/>
          </w:rPr>
          <w:t>(一)、污水处理项目概况</w:t>
        </w:r>
        <w:r>
          <w:tab/>
        </w:r>
        <w:r>
          <w:fldChar w:fldCharType="begin"/>
        </w:r>
        <w:r>
          <w:instrText xml:space="preserve"> PAGEREF _Toc29327 \h </w:instrText>
        </w:r>
        <w:r>
          <w:fldChar w:fldCharType="separate"/>
        </w:r>
        <w:r>
          <w:t>14</w:t>
        </w:r>
        <w:r>
          <w:fldChar w:fldCharType="end"/>
        </w:r>
      </w:hyperlink>
    </w:p>
    <w:p>
      <w:pPr>
        <w:pStyle w:val="TOC2"/>
        <w:tabs>
          <w:tab w:val="right" w:leader="dot" w:pos="8306"/>
        </w:tabs>
      </w:pPr>
      <w:hyperlink w:anchor="_Toc16151" w:history="1">
        <w:r>
          <w:rPr>
            <w:rFonts w:ascii="仿宋" w:eastAsia="仿宋" w:hAnsi="仿宋" w:cs="仿宋" w:hint="eastAsia"/>
            <w:lang w:eastAsia="zh-CN"/>
          </w:rPr>
          <w:t>(二)、污水处理项目目标</w:t>
        </w:r>
        <w:r>
          <w:tab/>
        </w:r>
        <w:r>
          <w:fldChar w:fldCharType="begin"/>
        </w:r>
        <w:r>
          <w:instrText xml:space="preserve"> PAGEREF _Toc16151 \h </w:instrText>
        </w:r>
        <w:r>
          <w:fldChar w:fldCharType="separate"/>
        </w:r>
        <w:r>
          <w:t>17</w:t>
        </w:r>
        <w:r>
          <w:fldChar w:fldCharType="end"/>
        </w:r>
      </w:hyperlink>
    </w:p>
    <w:p>
      <w:pPr>
        <w:pStyle w:val="TOC2"/>
        <w:tabs>
          <w:tab w:val="right" w:leader="dot" w:pos="8306"/>
        </w:tabs>
      </w:pPr>
      <w:hyperlink w:anchor="_Toc19573" w:history="1">
        <w:r>
          <w:rPr>
            <w:rFonts w:ascii="仿宋" w:eastAsia="仿宋" w:hAnsi="仿宋" w:cs="仿宋" w:hint="eastAsia"/>
            <w:lang w:eastAsia="zh-CN"/>
          </w:rPr>
          <w:t>(三)、污水处理项目提出的理由</w:t>
        </w:r>
        <w:r>
          <w:tab/>
        </w:r>
        <w:r>
          <w:fldChar w:fldCharType="begin"/>
        </w:r>
        <w:r>
          <w:instrText xml:space="preserve"> PAGEREF _Toc19573 \h </w:instrText>
        </w:r>
        <w:r>
          <w:fldChar w:fldCharType="separate"/>
        </w:r>
        <w:r>
          <w:t>17</w:t>
        </w:r>
        <w:r>
          <w:fldChar w:fldCharType="end"/>
        </w:r>
      </w:hyperlink>
    </w:p>
    <w:p>
      <w:pPr>
        <w:pStyle w:val="TOC2"/>
        <w:tabs>
          <w:tab w:val="right" w:leader="dot" w:pos="8306"/>
        </w:tabs>
      </w:pPr>
      <w:hyperlink w:anchor="_Toc31145" w:history="1">
        <w:r>
          <w:rPr>
            <w:rFonts w:ascii="仿宋" w:eastAsia="仿宋" w:hAnsi="仿宋" w:cs="仿宋" w:hint="eastAsia"/>
            <w:lang w:eastAsia="zh-CN"/>
          </w:rPr>
          <w:t>(四)、污水处理项目意义</w:t>
        </w:r>
        <w:r>
          <w:tab/>
        </w:r>
        <w:r>
          <w:fldChar w:fldCharType="begin"/>
        </w:r>
        <w:r>
          <w:instrText xml:space="preserve"> PAGEREF _Toc31145 \h </w:instrText>
        </w:r>
        <w:r>
          <w:fldChar w:fldCharType="separate"/>
        </w:r>
        <w:r>
          <w:t>19</w:t>
        </w:r>
        <w:r>
          <w:fldChar w:fldCharType="end"/>
        </w:r>
      </w:hyperlink>
    </w:p>
    <w:p>
      <w:pPr>
        <w:pStyle w:val="TOC2"/>
        <w:tabs>
          <w:tab w:val="right" w:leader="dot" w:pos="8306"/>
        </w:tabs>
      </w:pPr>
      <w:hyperlink w:anchor="_Toc10131" w:history="1">
        <w:r>
          <w:rPr>
            <w:rFonts w:ascii="仿宋" w:eastAsia="仿宋" w:hAnsi="仿宋" w:cs="仿宋" w:hint="eastAsia"/>
            <w:lang w:eastAsia="zh-CN"/>
          </w:rPr>
          <w:t>(五)、污水处理项目背景</w:t>
        </w:r>
        <w:r>
          <w:tab/>
        </w:r>
        <w:r>
          <w:fldChar w:fldCharType="begin"/>
        </w:r>
        <w:r>
          <w:instrText xml:space="preserve"> PAGEREF _Toc10131 \h </w:instrText>
        </w:r>
        <w:r>
          <w:fldChar w:fldCharType="separate"/>
        </w:r>
        <w:r>
          <w:t>20</w:t>
        </w:r>
        <w:r>
          <w:fldChar w:fldCharType="end"/>
        </w:r>
      </w:hyperlink>
    </w:p>
    <w:p>
      <w:pPr>
        <w:pStyle w:val="TOC1"/>
        <w:tabs>
          <w:tab w:val="right" w:leader="dot" w:pos="8306"/>
        </w:tabs>
      </w:pPr>
      <w:hyperlink w:anchor="_Toc7416" w:history="1">
        <w:r>
          <w:rPr>
            <w:rFonts w:ascii="仿宋" w:eastAsia="仿宋" w:hAnsi="仿宋" w:cs="仿宋" w:hint="eastAsia"/>
            <w:lang w:eastAsia="zh-CN"/>
          </w:rPr>
          <w:t>六、污水处理项目土建工程</w:t>
        </w:r>
        <w:r>
          <w:tab/>
        </w:r>
        <w:r>
          <w:fldChar w:fldCharType="begin"/>
        </w:r>
        <w:r>
          <w:instrText xml:space="preserve"> PAGEREF _Toc7416 \h </w:instrText>
        </w:r>
        <w:r>
          <w:fldChar w:fldCharType="separate"/>
        </w:r>
        <w:r>
          <w:t>21</w:t>
        </w:r>
        <w:r>
          <w:fldChar w:fldCharType="end"/>
        </w:r>
      </w:hyperlink>
    </w:p>
    <w:p>
      <w:pPr>
        <w:pStyle w:val="TOC2"/>
        <w:tabs>
          <w:tab w:val="right" w:leader="dot" w:pos="8306"/>
        </w:tabs>
      </w:pPr>
      <w:hyperlink w:anchor="_Toc8270" w:history="1">
        <w:r>
          <w:rPr>
            <w:rFonts w:ascii="仿宋" w:eastAsia="仿宋" w:hAnsi="仿宋" w:cs="仿宋" w:hint="eastAsia"/>
            <w:lang w:eastAsia="zh-CN"/>
          </w:rPr>
          <w:t>(一)、建筑工程设计原则</w:t>
        </w:r>
        <w:r>
          <w:tab/>
        </w:r>
        <w:r>
          <w:fldChar w:fldCharType="begin"/>
        </w:r>
        <w:r>
          <w:instrText xml:space="preserve"> PAGEREF _Toc8270 \h </w:instrText>
        </w:r>
        <w:r>
          <w:fldChar w:fldCharType="separate"/>
        </w:r>
        <w:r>
          <w:t>21</w:t>
        </w:r>
        <w:r>
          <w:fldChar w:fldCharType="end"/>
        </w:r>
      </w:hyperlink>
    </w:p>
    <w:p>
      <w:pPr>
        <w:pStyle w:val="TOC2"/>
        <w:tabs>
          <w:tab w:val="right" w:leader="dot" w:pos="8306"/>
        </w:tabs>
      </w:pPr>
      <w:hyperlink w:anchor="_Toc2283" w:history="1">
        <w:r>
          <w:rPr>
            <w:rFonts w:ascii="仿宋" w:eastAsia="仿宋" w:hAnsi="仿宋" w:cs="仿宋" w:hint="eastAsia"/>
            <w:lang w:eastAsia="zh-CN"/>
          </w:rPr>
          <w:t>(二)、土建工程设计年限及安全等级</w:t>
        </w:r>
        <w:r>
          <w:tab/>
        </w:r>
        <w:r>
          <w:fldChar w:fldCharType="begin"/>
        </w:r>
        <w:r>
          <w:instrText xml:space="preserve"> PAGEREF _Toc2283 \h </w:instrText>
        </w:r>
        <w:r>
          <w:fldChar w:fldCharType="separate"/>
        </w:r>
        <w:r>
          <w:t>22</w:t>
        </w:r>
        <w:r>
          <w:fldChar w:fldCharType="end"/>
        </w:r>
      </w:hyperlink>
    </w:p>
    <w:p>
      <w:pPr>
        <w:pStyle w:val="TOC2"/>
        <w:tabs>
          <w:tab w:val="right" w:leader="dot" w:pos="8306"/>
        </w:tabs>
      </w:pPr>
      <w:hyperlink w:anchor="_Toc24485" w:history="1">
        <w:r>
          <w:rPr>
            <w:rFonts w:ascii="仿宋" w:eastAsia="仿宋" w:hAnsi="仿宋" w:cs="仿宋" w:hint="eastAsia"/>
            <w:lang w:eastAsia="zh-CN"/>
          </w:rPr>
          <w:t>(三)、建筑工程设计总体要求</w:t>
        </w:r>
        <w:r>
          <w:tab/>
        </w:r>
        <w:r>
          <w:fldChar w:fldCharType="begin"/>
        </w:r>
        <w:r>
          <w:instrText xml:space="preserve"> PAGEREF _Toc24485 \h </w:instrText>
        </w:r>
        <w:r>
          <w:fldChar w:fldCharType="separate"/>
        </w:r>
        <w:r>
          <w:t>23</w:t>
        </w:r>
        <w:r>
          <w:fldChar w:fldCharType="end"/>
        </w:r>
      </w:hyperlink>
    </w:p>
    <w:p>
      <w:pPr>
        <w:pStyle w:val="TOC2"/>
        <w:tabs>
          <w:tab w:val="right" w:leader="dot" w:pos="8306"/>
        </w:tabs>
      </w:pPr>
      <w:hyperlink w:anchor="_Toc12401" w:history="1">
        <w:r>
          <w:rPr>
            <w:rFonts w:ascii="仿宋" w:eastAsia="仿宋" w:hAnsi="仿宋" w:cs="仿宋" w:hint="eastAsia"/>
            <w:lang w:eastAsia="zh-CN"/>
          </w:rPr>
          <w:t>(四)、土建工程建设指标</w:t>
        </w:r>
        <w:r>
          <w:tab/>
        </w:r>
        <w:r>
          <w:fldChar w:fldCharType="begin"/>
        </w:r>
        <w:r>
          <w:instrText xml:space="preserve"> PAGEREF _Toc12401 \h </w:instrText>
        </w:r>
        <w:r>
          <w:fldChar w:fldCharType="separate"/>
        </w:r>
        <w:r>
          <w:t>24</w:t>
        </w:r>
        <w:r>
          <w:fldChar w:fldCharType="end"/>
        </w:r>
      </w:hyperlink>
    </w:p>
    <w:p>
      <w:pPr>
        <w:pStyle w:val="TOC1"/>
        <w:tabs>
          <w:tab w:val="right" w:leader="dot" w:pos="8306"/>
        </w:tabs>
      </w:pPr>
      <w:hyperlink w:anchor="_Toc27407" w:history="1">
        <w:r>
          <w:rPr>
            <w:rFonts w:ascii="仿宋" w:eastAsia="仿宋" w:hAnsi="仿宋" w:cs="仿宋" w:hint="eastAsia"/>
            <w:lang w:eastAsia="zh-CN"/>
          </w:rPr>
          <w:t>七、污水处理项目创新与研发</w:t>
        </w:r>
        <w:r>
          <w:tab/>
        </w:r>
        <w:r>
          <w:fldChar w:fldCharType="begin"/>
        </w:r>
        <w:r>
          <w:instrText xml:space="preserve"> PAGEREF _Toc27407 \h </w:instrText>
        </w:r>
        <w:r>
          <w:fldChar w:fldCharType="separate"/>
        </w:r>
        <w:r>
          <w:t>24</w:t>
        </w:r>
        <w:r>
          <w:fldChar w:fldCharType="end"/>
        </w:r>
      </w:hyperlink>
    </w:p>
    <w:p>
      <w:pPr>
        <w:pStyle w:val="TOC2"/>
        <w:tabs>
          <w:tab w:val="right" w:leader="dot" w:pos="8306"/>
        </w:tabs>
      </w:pPr>
      <w:hyperlink w:anchor="_Toc28770" w:history="1">
        <w:r>
          <w:rPr>
            <w:rFonts w:ascii="仿宋" w:eastAsia="仿宋" w:hAnsi="仿宋" w:cs="仿宋" w:hint="eastAsia"/>
            <w:lang w:eastAsia="zh-CN"/>
          </w:rPr>
          <w:t>(一)、创新策略与方向</w:t>
        </w:r>
        <w:r>
          <w:tab/>
        </w:r>
        <w:r>
          <w:fldChar w:fldCharType="begin"/>
        </w:r>
        <w:r>
          <w:instrText xml:space="preserve"> PAGEREF _Toc28770 \h </w:instrText>
        </w:r>
        <w:r>
          <w:fldChar w:fldCharType="separate"/>
        </w:r>
        <w:r>
          <w:t>24</w:t>
        </w:r>
        <w:r>
          <w:fldChar w:fldCharType="end"/>
        </w:r>
      </w:hyperlink>
    </w:p>
    <w:p>
      <w:pPr>
        <w:pStyle w:val="TOC2"/>
        <w:tabs>
          <w:tab w:val="right" w:leader="dot" w:pos="8306"/>
        </w:tabs>
      </w:pPr>
      <w:hyperlink w:anchor="_Toc19541" w:history="1">
        <w:r>
          <w:rPr>
            <w:rFonts w:ascii="仿宋" w:eastAsia="仿宋" w:hAnsi="仿宋" w:cs="仿宋" w:hint="eastAsia"/>
            <w:lang w:eastAsia="zh-CN"/>
          </w:rPr>
          <w:t>(二)、研发规划与投入</w:t>
        </w:r>
        <w:r>
          <w:tab/>
        </w:r>
        <w:r>
          <w:fldChar w:fldCharType="begin"/>
        </w:r>
        <w:r>
          <w:instrText xml:space="preserve"> PAGEREF _Toc19541 \h </w:instrText>
        </w:r>
        <w:r>
          <w:fldChar w:fldCharType="separate"/>
        </w:r>
        <w:r>
          <w:t>25</w:t>
        </w:r>
        <w:r>
          <w:fldChar w:fldCharType="end"/>
        </w:r>
      </w:hyperlink>
    </w:p>
    <w:p>
      <w:pPr>
        <w:pStyle w:val="TOC1"/>
        <w:tabs>
          <w:tab w:val="right" w:leader="dot" w:pos="8306"/>
        </w:tabs>
      </w:pPr>
      <w:hyperlink w:anchor="_Toc4712" w:history="1">
        <w:r>
          <w:rPr>
            <w:rFonts w:ascii="仿宋" w:eastAsia="仿宋" w:hAnsi="仿宋" w:cs="仿宋" w:hint="eastAsia"/>
            <w:lang w:eastAsia="zh-CN"/>
          </w:rPr>
          <w:t>八、污水处理项目风险管理</w:t>
        </w:r>
        <w:r>
          <w:tab/>
        </w:r>
        <w:r>
          <w:fldChar w:fldCharType="begin"/>
        </w:r>
        <w:r>
          <w:instrText xml:space="preserve"> PAGEREF _Toc4712 \h </w:instrText>
        </w:r>
        <w:r>
          <w:fldChar w:fldCharType="separate"/>
        </w:r>
        <w:r>
          <w:t>27</w:t>
        </w:r>
        <w:r>
          <w:fldChar w:fldCharType="end"/>
        </w:r>
      </w:hyperlink>
    </w:p>
    <w:p>
      <w:pPr>
        <w:pStyle w:val="TOC2"/>
        <w:tabs>
          <w:tab w:val="right" w:leader="dot" w:pos="8306"/>
        </w:tabs>
      </w:pPr>
      <w:hyperlink w:anchor="_Toc6488" w:history="1">
        <w:r>
          <w:rPr>
            <w:rFonts w:ascii="仿宋" w:eastAsia="仿宋" w:hAnsi="仿宋" w:cs="仿宋" w:hint="eastAsia"/>
            <w:lang w:eastAsia="zh-CN"/>
          </w:rPr>
          <w:t>(一)、风险识别与评估</w:t>
        </w:r>
        <w:r>
          <w:tab/>
        </w:r>
        <w:r>
          <w:fldChar w:fldCharType="begin"/>
        </w:r>
        <w:r>
          <w:instrText xml:space="preserve"> PAGEREF _Toc6488 \h </w:instrText>
        </w:r>
        <w:r>
          <w:fldChar w:fldCharType="separate"/>
        </w:r>
        <w:r>
          <w:t>27</w:t>
        </w:r>
        <w:r>
          <w:fldChar w:fldCharType="end"/>
        </w:r>
      </w:hyperlink>
    </w:p>
    <w:p>
      <w:pPr>
        <w:pStyle w:val="TOC2"/>
        <w:tabs>
          <w:tab w:val="right" w:leader="dot" w:pos="8306"/>
        </w:tabs>
      </w:pPr>
      <w:hyperlink w:anchor="_Toc1087" w:history="1">
        <w:r>
          <w:rPr>
            <w:rFonts w:ascii="仿宋" w:eastAsia="仿宋" w:hAnsi="仿宋" w:cs="仿宋" w:hint="eastAsia"/>
            <w:lang w:eastAsia="zh-CN"/>
          </w:rPr>
          <w:t>(二)、风险应对策略</w:t>
        </w:r>
        <w:r>
          <w:tab/>
        </w:r>
        <w:r>
          <w:fldChar w:fldCharType="begin"/>
        </w:r>
        <w:r>
          <w:instrText xml:space="preserve"> PAGEREF _Toc1087 \h </w:instrText>
        </w:r>
        <w:r>
          <w:fldChar w:fldCharType="separate"/>
        </w:r>
        <w:r>
          <w:t>28</w:t>
        </w:r>
        <w:r>
          <w:fldChar w:fldCharType="end"/>
        </w:r>
      </w:hyperlink>
    </w:p>
    <w:p>
      <w:pPr>
        <w:pStyle w:val="TOC2"/>
        <w:tabs>
          <w:tab w:val="right" w:leader="dot" w:pos="8306"/>
        </w:tabs>
      </w:pPr>
      <w:hyperlink w:anchor="_Toc25307" w:history="1">
        <w:r>
          <w:rPr>
            <w:rFonts w:ascii="仿宋" w:eastAsia="仿宋" w:hAnsi="仿宋" w:cs="仿宋" w:hint="eastAsia"/>
            <w:lang w:eastAsia="zh-CN"/>
          </w:rPr>
          <w:t>(三)、风险监控与控制</w:t>
        </w:r>
        <w:r>
          <w:tab/>
        </w:r>
        <w:r>
          <w:fldChar w:fldCharType="begin"/>
        </w:r>
        <w:r>
          <w:instrText xml:space="preserve"> PAGEREF _Toc25307 \h </w:instrText>
        </w:r>
        <w:r>
          <w:fldChar w:fldCharType="separate"/>
        </w:r>
        <w:r>
          <w:t>30</w:t>
        </w:r>
        <w:r>
          <w:fldChar w:fldCharType="end"/>
        </w:r>
      </w:hyperlink>
    </w:p>
    <w:p>
      <w:pPr>
        <w:pStyle w:val="TOC1"/>
        <w:tabs>
          <w:tab w:val="right" w:leader="dot" w:pos="8306"/>
        </w:tabs>
      </w:pPr>
      <w:hyperlink w:anchor="_Toc19905" w:history="1">
        <w:r>
          <w:rPr>
            <w:rFonts w:ascii="仿宋" w:eastAsia="仿宋" w:hAnsi="仿宋" w:cs="仿宋" w:hint="eastAsia"/>
            <w:lang w:eastAsia="zh-CN"/>
          </w:rPr>
          <w:t>九、污水处理项目投资规划</w:t>
        </w:r>
        <w:r>
          <w:tab/>
        </w:r>
        <w:r>
          <w:fldChar w:fldCharType="begin"/>
        </w:r>
        <w:r>
          <w:instrText xml:space="preserve"> PAGEREF _Toc19905 \h </w:instrText>
        </w:r>
        <w:r>
          <w:fldChar w:fldCharType="separate"/>
        </w:r>
        <w:r>
          <w:t>31</w:t>
        </w:r>
        <w:r>
          <w:fldChar w:fldCharType="end"/>
        </w:r>
      </w:hyperlink>
    </w:p>
    <w:p>
      <w:pPr>
        <w:pStyle w:val="TOC2"/>
        <w:tabs>
          <w:tab w:val="right" w:leader="dot" w:pos="8306"/>
        </w:tabs>
      </w:pPr>
      <w:hyperlink w:anchor="_Toc2764" w:history="1">
        <w:r>
          <w:rPr>
            <w:rFonts w:ascii="仿宋" w:eastAsia="仿宋" w:hAnsi="仿宋" w:cs="仿宋" w:hint="eastAsia"/>
            <w:lang w:eastAsia="zh-CN"/>
          </w:rPr>
          <w:t>(一)、污水处理项目总投资估算</w:t>
        </w:r>
        <w:r>
          <w:tab/>
        </w:r>
        <w:r>
          <w:fldChar w:fldCharType="begin"/>
        </w:r>
        <w:r>
          <w:instrText xml:space="preserve"> PAGEREF _Toc2764 \h </w:instrText>
        </w:r>
        <w:r>
          <w:fldChar w:fldCharType="separate"/>
        </w:r>
        <w:r>
          <w:t>31</w:t>
        </w:r>
        <w:r>
          <w:fldChar w:fldCharType="end"/>
        </w:r>
      </w:hyperlink>
    </w:p>
    <w:p>
      <w:pPr>
        <w:pStyle w:val="TOC2"/>
        <w:tabs>
          <w:tab w:val="right" w:leader="dot" w:pos="8306"/>
        </w:tabs>
      </w:pPr>
      <w:hyperlink w:anchor="_Toc25764" w:history="1">
        <w:r>
          <w:rPr>
            <w:rFonts w:ascii="仿宋" w:eastAsia="仿宋" w:hAnsi="仿宋" w:cs="仿宋" w:hint="eastAsia"/>
            <w:lang w:eastAsia="zh-CN"/>
          </w:rPr>
          <w:t>(二)、资金筹措</w:t>
        </w:r>
        <w:r>
          <w:tab/>
        </w:r>
        <w:r>
          <w:fldChar w:fldCharType="begin"/>
        </w:r>
        <w:r>
          <w:instrText xml:space="preserve"> PAGEREF _Toc25764 \h </w:instrText>
        </w:r>
        <w:r>
          <w:fldChar w:fldCharType="separate"/>
        </w:r>
        <w:r>
          <w:t>32</w:t>
        </w:r>
        <w:r>
          <w:fldChar w:fldCharType="end"/>
        </w:r>
      </w:hyperlink>
    </w:p>
    <w:p>
      <w:pPr>
        <w:pStyle w:val="TOC1"/>
        <w:tabs>
          <w:tab w:val="right" w:leader="dot" w:pos="8306"/>
        </w:tabs>
      </w:pPr>
      <w:hyperlink w:anchor="_Toc17824" w:history="1">
        <w:r>
          <w:rPr>
            <w:rFonts w:ascii="仿宋" w:eastAsia="仿宋" w:hAnsi="仿宋" w:cs="仿宋" w:hint="eastAsia"/>
            <w:lang w:eastAsia="zh-CN"/>
          </w:rPr>
          <w:t>十、污水处理项目环境影响分析</w:t>
        </w:r>
        <w:r>
          <w:tab/>
        </w:r>
        <w:r>
          <w:fldChar w:fldCharType="begin"/>
        </w:r>
        <w:r>
          <w:instrText xml:space="preserve"> PAGEREF _Toc17824 \h </w:instrText>
        </w:r>
        <w:r>
          <w:fldChar w:fldCharType="separate"/>
        </w:r>
        <w:r>
          <w:t>33</w:t>
        </w:r>
        <w:r>
          <w:fldChar w:fldCharType="end"/>
        </w:r>
      </w:hyperlink>
    </w:p>
    <w:p>
      <w:pPr>
        <w:pStyle w:val="TOC2"/>
        <w:tabs>
          <w:tab w:val="right" w:leader="dot" w:pos="8306"/>
        </w:tabs>
      </w:pPr>
      <w:hyperlink w:anchor="_Toc13009" w:history="1">
        <w:r>
          <w:rPr>
            <w:rFonts w:ascii="仿宋" w:eastAsia="仿宋" w:hAnsi="仿宋" w:cs="仿宋" w:hint="eastAsia"/>
            <w:lang w:eastAsia="zh-CN"/>
          </w:rPr>
          <w:t>(一)、建设区域环境质量现状</w:t>
        </w:r>
        <w:r>
          <w:tab/>
        </w:r>
        <w:r>
          <w:fldChar w:fldCharType="begin"/>
        </w:r>
        <w:r>
          <w:instrText xml:space="preserve"> PAGEREF _Toc13009 \h </w:instrText>
        </w:r>
        <w:r>
          <w:fldChar w:fldCharType="separate"/>
        </w:r>
        <w:r>
          <w:t>33</w:t>
        </w:r>
        <w:r>
          <w:fldChar w:fldCharType="end"/>
        </w:r>
      </w:hyperlink>
    </w:p>
    <w:p>
      <w:pPr>
        <w:pStyle w:val="TOC2"/>
        <w:tabs>
          <w:tab w:val="right" w:leader="dot" w:pos="8306"/>
        </w:tabs>
      </w:pPr>
      <w:hyperlink w:anchor="_Toc26555" w:history="1">
        <w:r>
          <w:rPr>
            <w:rFonts w:ascii="仿宋" w:eastAsia="仿宋" w:hAnsi="仿宋" w:cs="仿宋" w:hint="eastAsia"/>
            <w:lang w:eastAsia="zh-CN"/>
          </w:rPr>
          <w:t>(二)、建设期环境保护</w:t>
        </w:r>
        <w:r>
          <w:tab/>
        </w:r>
        <w:r>
          <w:fldChar w:fldCharType="begin"/>
        </w:r>
        <w:r>
          <w:instrText xml:space="preserve"> PAGEREF _Toc26555 \h </w:instrText>
        </w:r>
        <w:r>
          <w:fldChar w:fldCharType="separate"/>
        </w:r>
        <w:r>
          <w:t>34</w:t>
        </w:r>
        <w:r>
          <w:fldChar w:fldCharType="end"/>
        </w:r>
      </w:hyperlink>
    </w:p>
    <w:p>
      <w:pPr>
        <w:pStyle w:val="TOC2"/>
        <w:tabs>
          <w:tab w:val="right" w:leader="dot" w:pos="8306"/>
        </w:tabs>
      </w:pPr>
      <w:hyperlink w:anchor="_Toc3257" w:history="1">
        <w:r>
          <w:rPr>
            <w:rFonts w:ascii="仿宋" w:eastAsia="仿宋" w:hAnsi="仿宋" w:cs="仿宋" w:hint="eastAsia"/>
            <w:lang w:eastAsia="zh-CN"/>
          </w:rPr>
          <w:t>(三)、运营期环境保护</w:t>
        </w:r>
        <w:r>
          <w:tab/>
        </w:r>
        <w:r>
          <w:fldChar w:fldCharType="begin"/>
        </w:r>
        <w:r>
          <w:instrText xml:space="preserve"> PAGEREF _Toc3257 \h </w:instrText>
        </w:r>
        <w:r>
          <w:fldChar w:fldCharType="separate"/>
        </w:r>
        <w:r>
          <w:t>36</w:t>
        </w:r>
        <w:r>
          <w:fldChar w:fldCharType="end"/>
        </w:r>
      </w:hyperlink>
    </w:p>
    <w:p>
      <w:pPr>
        <w:pStyle w:val="TOC2"/>
        <w:tabs>
          <w:tab w:val="right" w:leader="dot" w:pos="8306"/>
        </w:tabs>
      </w:pPr>
      <w:hyperlink w:anchor="_Toc26369" w:history="1">
        <w:r>
          <w:rPr>
            <w:rFonts w:ascii="仿宋" w:eastAsia="仿宋" w:hAnsi="仿宋" w:cs="仿宋" w:hint="eastAsia"/>
            <w:lang w:eastAsia="zh-CN"/>
          </w:rPr>
          <w:t>(四)、污水处理项目建设对区域经济的影响</w:t>
        </w:r>
        <w:r>
          <w:tab/>
        </w:r>
        <w:r>
          <w:fldChar w:fldCharType="begin"/>
        </w:r>
        <w:r>
          <w:instrText xml:space="preserve"> PAGEREF _Toc26369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534" w:history="1">
        <w:r>
          <w:rPr>
            <w:rFonts w:ascii="仿宋" w:eastAsia="仿宋" w:hAnsi="仿宋" w:cs="仿宋" w:hint="eastAsia"/>
            <w:lang w:eastAsia="zh-CN"/>
          </w:rPr>
          <w:t>(五)、废弃物处理</w:t>
        </w:r>
        <w:r>
          <w:tab/>
        </w:r>
        <w:r>
          <w:fldChar w:fldCharType="begin"/>
        </w:r>
        <w:r>
          <w:instrText xml:space="preserve"> PAGEREF _Toc32534 \h </w:instrText>
        </w:r>
        <w:r>
          <w:fldChar w:fldCharType="separate"/>
        </w:r>
        <w:r>
          <w:t>39</w:t>
        </w:r>
        <w:r>
          <w:fldChar w:fldCharType="end"/>
        </w:r>
      </w:hyperlink>
    </w:p>
    <w:p>
      <w:pPr>
        <w:pStyle w:val="TOC2"/>
        <w:tabs>
          <w:tab w:val="right" w:leader="dot" w:pos="8306"/>
        </w:tabs>
      </w:pPr>
      <w:hyperlink w:anchor="_Toc31231" w:history="1">
        <w:r>
          <w:rPr>
            <w:rFonts w:ascii="仿宋" w:eastAsia="仿宋" w:hAnsi="仿宋" w:cs="仿宋" w:hint="eastAsia"/>
            <w:lang w:eastAsia="zh-CN"/>
          </w:rPr>
          <w:t>(六)、特殊环境影响分析</w:t>
        </w:r>
        <w:r>
          <w:tab/>
        </w:r>
        <w:r>
          <w:fldChar w:fldCharType="begin"/>
        </w:r>
        <w:r>
          <w:instrText xml:space="preserve"> PAGEREF _Toc31231 \h </w:instrText>
        </w:r>
        <w:r>
          <w:fldChar w:fldCharType="separate"/>
        </w:r>
        <w:r>
          <w:t>40</w:t>
        </w:r>
        <w:r>
          <w:fldChar w:fldCharType="end"/>
        </w:r>
      </w:hyperlink>
    </w:p>
    <w:p>
      <w:pPr>
        <w:pStyle w:val="TOC2"/>
        <w:tabs>
          <w:tab w:val="right" w:leader="dot" w:pos="8306"/>
        </w:tabs>
      </w:pPr>
      <w:hyperlink w:anchor="_Toc22524" w:history="1">
        <w:r>
          <w:rPr>
            <w:rFonts w:ascii="仿宋" w:eastAsia="仿宋" w:hAnsi="仿宋" w:cs="仿宋" w:hint="eastAsia"/>
            <w:lang w:eastAsia="zh-CN"/>
          </w:rPr>
          <w:t>(七)、清洁生产</w:t>
        </w:r>
        <w:r>
          <w:tab/>
        </w:r>
        <w:r>
          <w:fldChar w:fldCharType="begin"/>
        </w:r>
        <w:r>
          <w:instrText xml:space="preserve"> PAGEREF _Toc22524 \h </w:instrText>
        </w:r>
        <w:r>
          <w:fldChar w:fldCharType="separate"/>
        </w:r>
        <w:r>
          <w:t>41</w:t>
        </w:r>
        <w:r>
          <w:fldChar w:fldCharType="end"/>
        </w:r>
      </w:hyperlink>
    </w:p>
    <w:p>
      <w:pPr>
        <w:pStyle w:val="TOC2"/>
        <w:tabs>
          <w:tab w:val="right" w:leader="dot" w:pos="8306"/>
        </w:tabs>
      </w:pPr>
      <w:hyperlink w:anchor="_Toc18767" w:history="1">
        <w:r>
          <w:rPr>
            <w:rFonts w:ascii="仿宋" w:eastAsia="仿宋" w:hAnsi="仿宋" w:cs="仿宋" w:hint="eastAsia"/>
            <w:lang w:eastAsia="zh-CN"/>
          </w:rPr>
          <w:t>(八)、环境保护综合评价</w:t>
        </w:r>
        <w:r>
          <w:tab/>
        </w:r>
        <w:r>
          <w:fldChar w:fldCharType="begin"/>
        </w:r>
        <w:r>
          <w:instrText xml:space="preserve"> PAGEREF _Toc18767 \h </w:instrText>
        </w:r>
        <w:r>
          <w:fldChar w:fldCharType="separate"/>
        </w:r>
        <w:r>
          <w:t>42</w:t>
        </w:r>
        <w:r>
          <w:fldChar w:fldCharType="end"/>
        </w:r>
      </w:hyperlink>
    </w:p>
    <w:p>
      <w:pPr>
        <w:pStyle w:val="TOC1"/>
        <w:tabs>
          <w:tab w:val="right" w:leader="dot" w:pos="8306"/>
        </w:tabs>
      </w:pPr>
      <w:hyperlink w:anchor="_Toc11557" w:history="1">
        <w:r>
          <w:rPr>
            <w:rFonts w:ascii="仿宋" w:eastAsia="仿宋" w:hAnsi="仿宋" w:cs="仿宋" w:hint="eastAsia"/>
            <w:lang w:eastAsia="zh-CN"/>
          </w:rPr>
          <w:t>十一、污水处理项目经营效益</w:t>
        </w:r>
        <w:r>
          <w:tab/>
        </w:r>
        <w:r>
          <w:fldChar w:fldCharType="begin"/>
        </w:r>
        <w:r>
          <w:instrText xml:space="preserve"> PAGEREF _Toc11557 \h </w:instrText>
        </w:r>
        <w:r>
          <w:fldChar w:fldCharType="separate"/>
        </w:r>
        <w:r>
          <w:t>44</w:t>
        </w:r>
        <w:r>
          <w:fldChar w:fldCharType="end"/>
        </w:r>
      </w:hyperlink>
    </w:p>
    <w:p>
      <w:pPr>
        <w:pStyle w:val="TOC2"/>
        <w:tabs>
          <w:tab w:val="right" w:leader="dot" w:pos="8306"/>
        </w:tabs>
      </w:pPr>
      <w:hyperlink w:anchor="_Toc3363" w:history="1">
        <w:r>
          <w:rPr>
            <w:rFonts w:ascii="仿宋" w:eastAsia="仿宋" w:hAnsi="仿宋" w:cs="仿宋" w:hint="eastAsia"/>
            <w:lang w:eastAsia="zh-CN"/>
          </w:rPr>
          <w:t>(一)、经济评价财务测算</w:t>
        </w:r>
        <w:r>
          <w:tab/>
        </w:r>
        <w:r>
          <w:fldChar w:fldCharType="begin"/>
        </w:r>
        <w:r>
          <w:instrText xml:space="preserve"> PAGEREF _Toc3363 \h </w:instrText>
        </w:r>
        <w:r>
          <w:fldChar w:fldCharType="separate"/>
        </w:r>
        <w:r>
          <w:t>44</w:t>
        </w:r>
        <w:r>
          <w:fldChar w:fldCharType="end"/>
        </w:r>
      </w:hyperlink>
    </w:p>
    <w:p>
      <w:pPr>
        <w:pStyle w:val="TOC2"/>
        <w:tabs>
          <w:tab w:val="right" w:leader="dot" w:pos="8306"/>
        </w:tabs>
      </w:pPr>
      <w:hyperlink w:anchor="_Toc29144" w:history="1">
        <w:r>
          <w:rPr>
            <w:rFonts w:ascii="仿宋" w:eastAsia="仿宋" w:hAnsi="仿宋" w:cs="仿宋" w:hint="eastAsia"/>
            <w:lang w:eastAsia="zh-CN"/>
          </w:rPr>
          <w:t>(二)、污水处理项目盈利能力分析</w:t>
        </w:r>
        <w:r>
          <w:tab/>
        </w:r>
        <w:r>
          <w:fldChar w:fldCharType="begin"/>
        </w:r>
        <w:r>
          <w:instrText xml:space="preserve"> PAGEREF _Toc29144 \h </w:instrText>
        </w:r>
        <w:r>
          <w:fldChar w:fldCharType="separate"/>
        </w:r>
        <w:r>
          <w:t>45</w:t>
        </w:r>
        <w:r>
          <w:fldChar w:fldCharType="end"/>
        </w:r>
      </w:hyperlink>
    </w:p>
    <w:p>
      <w:pPr>
        <w:pStyle w:val="TOC1"/>
        <w:tabs>
          <w:tab w:val="right" w:leader="dot" w:pos="8306"/>
        </w:tabs>
      </w:pPr>
      <w:hyperlink w:anchor="_Toc26" w:history="1">
        <w:r>
          <w:rPr>
            <w:rFonts w:ascii="仿宋" w:eastAsia="仿宋" w:hAnsi="仿宋" w:cs="仿宋" w:hint="eastAsia"/>
            <w:lang w:eastAsia="zh-CN"/>
          </w:rPr>
          <w:t>十二、污水处理项目社会影响</w:t>
        </w:r>
        <w:r>
          <w:tab/>
        </w:r>
        <w:r>
          <w:fldChar w:fldCharType="begin"/>
        </w:r>
        <w:r>
          <w:instrText xml:space="preserve"> PAGEREF _Toc26 \h </w:instrText>
        </w:r>
        <w:r>
          <w:fldChar w:fldCharType="separate"/>
        </w:r>
        <w:r>
          <w:t>46</w:t>
        </w:r>
        <w:r>
          <w:fldChar w:fldCharType="end"/>
        </w:r>
      </w:hyperlink>
    </w:p>
    <w:p>
      <w:pPr>
        <w:pStyle w:val="TOC2"/>
        <w:tabs>
          <w:tab w:val="right" w:leader="dot" w:pos="8306"/>
        </w:tabs>
      </w:pPr>
      <w:hyperlink w:anchor="_Toc227" w:history="1">
        <w:r>
          <w:rPr>
            <w:rFonts w:ascii="仿宋" w:eastAsia="仿宋" w:hAnsi="仿宋" w:cs="仿宋" w:hint="eastAsia"/>
            <w:lang w:eastAsia="zh-CN"/>
          </w:rPr>
          <w:t>(一)、社会责任与义务</w:t>
        </w:r>
        <w:r>
          <w:tab/>
        </w:r>
        <w:r>
          <w:fldChar w:fldCharType="begin"/>
        </w:r>
        <w:r>
          <w:instrText xml:space="preserve"> PAGEREF _Toc227 \h </w:instrText>
        </w:r>
        <w:r>
          <w:fldChar w:fldCharType="separate"/>
        </w:r>
        <w:r>
          <w:t>46</w:t>
        </w:r>
        <w:r>
          <w:fldChar w:fldCharType="end"/>
        </w:r>
      </w:hyperlink>
    </w:p>
    <w:p>
      <w:pPr>
        <w:pStyle w:val="TOC2"/>
        <w:tabs>
          <w:tab w:val="right" w:leader="dot" w:pos="8306"/>
        </w:tabs>
      </w:pPr>
      <w:hyperlink w:anchor="_Toc6603" w:history="1">
        <w:r>
          <w:rPr>
            <w:rFonts w:ascii="仿宋" w:eastAsia="仿宋" w:hAnsi="仿宋" w:cs="仿宋" w:hint="eastAsia"/>
            <w:lang w:eastAsia="zh-CN"/>
          </w:rPr>
          <w:t>(二)、社会参与与沟通</w:t>
        </w:r>
        <w:r>
          <w:tab/>
        </w:r>
        <w:r>
          <w:fldChar w:fldCharType="begin"/>
        </w:r>
        <w:r>
          <w:instrText xml:space="preserve"> PAGEREF _Toc6603 \h </w:instrText>
        </w:r>
        <w:r>
          <w:fldChar w:fldCharType="separate"/>
        </w:r>
        <w:r>
          <w:t>46</w:t>
        </w:r>
        <w:r>
          <w:fldChar w:fldCharType="end"/>
        </w:r>
      </w:hyperlink>
    </w:p>
    <w:p>
      <w:pPr>
        <w:pStyle w:val="TOC1"/>
        <w:tabs>
          <w:tab w:val="right" w:leader="dot" w:pos="8306"/>
        </w:tabs>
      </w:pPr>
      <w:hyperlink w:anchor="_Toc25466" w:history="1">
        <w:r>
          <w:rPr>
            <w:rFonts w:ascii="仿宋" w:eastAsia="仿宋" w:hAnsi="仿宋" w:cs="仿宋" w:hint="eastAsia"/>
            <w:lang w:eastAsia="zh-CN"/>
          </w:rPr>
          <w:t>十三、污水处理项目实施保障措施</w:t>
        </w:r>
        <w:r>
          <w:tab/>
        </w:r>
        <w:r>
          <w:fldChar w:fldCharType="begin"/>
        </w:r>
        <w:r>
          <w:instrText xml:space="preserve"> PAGEREF _Toc25466 \h </w:instrText>
        </w:r>
        <w:r>
          <w:fldChar w:fldCharType="separate"/>
        </w:r>
        <w:r>
          <w:t>47</w:t>
        </w:r>
        <w:r>
          <w:fldChar w:fldCharType="end"/>
        </w:r>
      </w:hyperlink>
    </w:p>
    <w:p>
      <w:pPr>
        <w:pStyle w:val="TOC2"/>
        <w:tabs>
          <w:tab w:val="right" w:leader="dot" w:pos="8306"/>
        </w:tabs>
      </w:pPr>
      <w:hyperlink w:anchor="_Toc22191" w:history="1">
        <w:r>
          <w:rPr>
            <w:rFonts w:ascii="仿宋" w:eastAsia="仿宋" w:hAnsi="仿宋" w:cs="仿宋" w:hint="eastAsia"/>
            <w:lang w:eastAsia="zh-CN"/>
          </w:rPr>
          <w:t>(一)、污水处理项目实施保障机制</w:t>
        </w:r>
        <w:r>
          <w:tab/>
        </w:r>
        <w:r>
          <w:fldChar w:fldCharType="begin"/>
        </w:r>
        <w:r>
          <w:instrText xml:space="preserve"> PAGEREF _Toc22191 \h </w:instrText>
        </w:r>
        <w:r>
          <w:fldChar w:fldCharType="separate"/>
        </w:r>
        <w:r>
          <w:t>47</w:t>
        </w:r>
        <w:r>
          <w:fldChar w:fldCharType="end"/>
        </w:r>
      </w:hyperlink>
    </w:p>
    <w:p>
      <w:pPr>
        <w:pStyle w:val="TOC2"/>
        <w:tabs>
          <w:tab w:val="right" w:leader="dot" w:pos="8306"/>
        </w:tabs>
      </w:pPr>
      <w:hyperlink w:anchor="_Toc9208" w:history="1">
        <w:r>
          <w:rPr>
            <w:rFonts w:ascii="仿宋" w:eastAsia="仿宋" w:hAnsi="仿宋" w:cs="仿宋" w:hint="eastAsia"/>
            <w:lang w:eastAsia="zh-CN"/>
          </w:rPr>
          <w:t>(二)、污水处理项目法律合规要求</w:t>
        </w:r>
        <w:r>
          <w:tab/>
        </w:r>
        <w:r>
          <w:fldChar w:fldCharType="begin"/>
        </w:r>
        <w:r>
          <w:instrText xml:space="preserve"> PAGEREF _Toc9208 \h </w:instrText>
        </w:r>
        <w:r>
          <w:fldChar w:fldCharType="separate"/>
        </w:r>
        <w:r>
          <w:t>51</w:t>
        </w:r>
        <w:r>
          <w:fldChar w:fldCharType="end"/>
        </w:r>
      </w:hyperlink>
    </w:p>
    <w:p>
      <w:pPr>
        <w:pStyle w:val="TOC2"/>
        <w:tabs>
          <w:tab w:val="right" w:leader="dot" w:pos="8306"/>
        </w:tabs>
      </w:pPr>
      <w:hyperlink w:anchor="_Toc16463" w:history="1">
        <w:r>
          <w:rPr>
            <w:rFonts w:ascii="仿宋" w:eastAsia="仿宋" w:hAnsi="仿宋" w:cs="仿宋" w:hint="eastAsia"/>
            <w:lang w:eastAsia="zh-CN"/>
          </w:rPr>
          <w:t>(三)、污水处理项目合同管理与法律事务</w:t>
        </w:r>
        <w:r>
          <w:tab/>
        </w:r>
        <w:r>
          <w:fldChar w:fldCharType="begin"/>
        </w:r>
        <w:r>
          <w:instrText xml:space="preserve"> PAGEREF _Toc16463 \h </w:instrText>
        </w:r>
        <w:r>
          <w:fldChar w:fldCharType="separate"/>
        </w:r>
        <w:r>
          <w:t>55</w:t>
        </w:r>
        <w:r>
          <w:fldChar w:fldCharType="end"/>
        </w:r>
      </w:hyperlink>
    </w:p>
    <w:p>
      <w:pPr>
        <w:pStyle w:val="TOC2"/>
        <w:tabs>
          <w:tab w:val="right" w:leader="dot" w:pos="8306"/>
        </w:tabs>
      </w:pPr>
      <w:hyperlink w:anchor="_Toc13280" w:history="1">
        <w:r>
          <w:rPr>
            <w:rFonts w:ascii="仿宋" w:eastAsia="仿宋" w:hAnsi="仿宋" w:cs="仿宋" w:hint="eastAsia"/>
            <w:lang w:eastAsia="zh-CN"/>
          </w:rPr>
          <w:t>(四)、污水处理项目知识产权保护策略</w:t>
        </w:r>
        <w:r>
          <w:tab/>
        </w:r>
        <w:r>
          <w:fldChar w:fldCharType="begin"/>
        </w:r>
        <w:r>
          <w:instrText xml:space="preserve"> PAGEREF _Toc13280 \h </w:instrText>
        </w:r>
        <w:r>
          <w:fldChar w:fldCharType="separate"/>
        </w:r>
        <w:r>
          <w:t>61</w:t>
        </w:r>
        <w:r>
          <w:fldChar w:fldCharType="end"/>
        </w:r>
      </w:hyperlink>
    </w:p>
    <w:p>
      <w:pPr>
        <w:pStyle w:val="TOC1"/>
        <w:tabs>
          <w:tab w:val="right" w:leader="dot" w:pos="8306"/>
        </w:tabs>
      </w:pPr>
      <w:hyperlink w:anchor="_Toc16351" w:history="1">
        <w:r>
          <w:rPr>
            <w:rFonts w:ascii="仿宋" w:eastAsia="仿宋" w:hAnsi="仿宋" w:cs="仿宋" w:hint="eastAsia"/>
            <w:lang w:eastAsia="zh-CN"/>
          </w:rPr>
          <w:t>十四、营销与推广策略</w:t>
        </w:r>
        <w:r>
          <w:tab/>
        </w:r>
        <w:r>
          <w:fldChar w:fldCharType="begin"/>
        </w:r>
        <w:r>
          <w:instrText xml:space="preserve"> PAGEREF _Toc16351 \h </w:instrText>
        </w:r>
        <w:r>
          <w:fldChar w:fldCharType="separate"/>
        </w:r>
        <w:r>
          <w:t>64</w:t>
        </w:r>
        <w:r>
          <w:fldChar w:fldCharType="end"/>
        </w:r>
      </w:hyperlink>
    </w:p>
    <w:p>
      <w:pPr>
        <w:pStyle w:val="TOC2"/>
        <w:tabs>
          <w:tab w:val="right" w:leader="dot" w:pos="8306"/>
        </w:tabs>
      </w:pPr>
      <w:hyperlink w:anchor="_Toc26241" w:history="1">
        <w:r>
          <w:rPr>
            <w:rFonts w:ascii="仿宋" w:eastAsia="仿宋" w:hAnsi="仿宋" w:cs="仿宋" w:hint="eastAsia"/>
            <w:lang w:eastAsia="zh-CN"/>
          </w:rPr>
          <w:t>(一)、产品/服务定位与特点</w:t>
        </w:r>
        <w:r>
          <w:tab/>
        </w:r>
        <w:r>
          <w:fldChar w:fldCharType="begin"/>
        </w:r>
        <w:r>
          <w:instrText xml:space="preserve"> PAGEREF _Toc26241 \h </w:instrText>
        </w:r>
        <w:r>
          <w:fldChar w:fldCharType="separate"/>
        </w:r>
        <w:r>
          <w:t>64</w:t>
        </w:r>
        <w:r>
          <w:fldChar w:fldCharType="end"/>
        </w:r>
      </w:hyperlink>
    </w:p>
    <w:p>
      <w:pPr>
        <w:pStyle w:val="TOC2"/>
        <w:tabs>
          <w:tab w:val="right" w:leader="dot" w:pos="8306"/>
        </w:tabs>
      </w:pPr>
      <w:hyperlink w:anchor="_Toc22186" w:history="1">
        <w:r>
          <w:rPr>
            <w:rFonts w:ascii="仿宋" w:eastAsia="仿宋" w:hAnsi="仿宋" w:cs="仿宋" w:hint="eastAsia"/>
            <w:lang w:eastAsia="zh-CN"/>
          </w:rPr>
          <w:t>(二)、市场定位与竞争分析</w:t>
        </w:r>
        <w:r>
          <w:tab/>
        </w:r>
        <w:r>
          <w:fldChar w:fldCharType="begin"/>
        </w:r>
        <w:r>
          <w:instrText xml:space="preserve"> PAGEREF _Toc22186 \h </w:instrText>
        </w:r>
        <w:r>
          <w:fldChar w:fldCharType="separate"/>
        </w:r>
        <w:r>
          <w:t>65</w:t>
        </w:r>
        <w:r>
          <w:fldChar w:fldCharType="end"/>
        </w:r>
      </w:hyperlink>
    </w:p>
    <w:p>
      <w:pPr>
        <w:pStyle w:val="TOC2"/>
        <w:tabs>
          <w:tab w:val="right" w:leader="dot" w:pos="8306"/>
        </w:tabs>
      </w:pPr>
      <w:hyperlink w:anchor="_Toc20018" w:history="1">
        <w:r>
          <w:rPr>
            <w:rFonts w:ascii="仿宋" w:eastAsia="仿宋" w:hAnsi="仿宋" w:cs="仿宋" w:hint="eastAsia"/>
            <w:lang w:eastAsia="zh-CN"/>
          </w:rPr>
          <w:t>(三)、营销渠道与策略</w:t>
        </w:r>
        <w:r>
          <w:tab/>
        </w:r>
        <w:r>
          <w:fldChar w:fldCharType="begin"/>
        </w:r>
        <w:r>
          <w:instrText xml:space="preserve"> PAGEREF _Toc20018 \h </w:instrText>
        </w:r>
        <w:r>
          <w:fldChar w:fldCharType="separate"/>
        </w:r>
        <w:r>
          <w:t>66</w:t>
        </w:r>
        <w:r>
          <w:fldChar w:fldCharType="end"/>
        </w:r>
      </w:hyperlink>
    </w:p>
    <w:p>
      <w:pPr>
        <w:pStyle w:val="TOC2"/>
        <w:tabs>
          <w:tab w:val="right" w:leader="dot" w:pos="8306"/>
        </w:tabs>
      </w:pPr>
      <w:hyperlink w:anchor="_Toc29442" w:history="1">
        <w:r>
          <w:rPr>
            <w:rFonts w:ascii="仿宋" w:eastAsia="仿宋" w:hAnsi="仿宋" w:cs="仿宋" w:hint="eastAsia"/>
            <w:lang w:eastAsia="zh-CN"/>
          </w:rPr>
          <w:t>(四)、推广与宣传活动</w:t>
        </w:r>
        <w:r>
          <w:tab/>
        </w:r>
        <w:r>
          <w:fldChar w:fldCharType="begin"/>
        </w:r>
        <w:r>
          <w:instrText xml:space="preserve"> PAGEREF _Toc29442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93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8168"/>
      <w:r>
        <w:rPr>
          <w:rFonts w:ascii="仿宋" w:eastAsia="仿宋" w:hAnsi="仿宋" w:cs="仿宋" w:hint="eastAsia"/>
          <w:sz w:val="28"/>
          <w:lang w:eastAsia="zh-CN"/>
        </w:rPr>
        <w:t>一、污水处理项目建设背景及必要性分析</w:t>
      </w:r>
      <w:bookmarkEnd w:id="2"/>
    </w:p>
    <w:p>
      <w:pPr>
        <w:pStyle w:val="Heading2"/>
        <w:rPr>
          <w:rFonts w:ascii="仿宋" w:eastAsia="仿宋" w:hAnsi="仿宋" w:cs="仿宋" w:hint="eastAsia"/>
          <w:lang w:eastAsia="zh-CN"/>
        </w:rPr>
      </w:pPr>
      <w:bookmarkStart w:id="3" w:name="_Toc5261"/>
      <w:r>
        <w:rPr>
          <w:rFonts w:ascii="仿宋" w:eastAsia="仿宋" w:hAnsi="仿宋" w:cs="仿宋" w:hint="eastAsia"/>
          <w:lang w:eastAsia="zh-CN"/>
        </w:rPr>
        <w:t>(一)、污水处理项目背景分析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污水处理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污水处理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污水处理项目在这个潮流中的定位。同时，我们将关注行业内涌现的新兴机遇，以便污水处理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污水处理项目提供了强大的发展动力。我们将聚焦于行业内最新的技术发展趋势，包括但不限于人工智能、大数据分析、物联网等领域。通过深度的技术研究，我们将确保污水处理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污水处理项目发展的源泉。我们将投入更多的精力对市场需求进行深入剖析，超越表面的需求，深入挖掘潜在的市场痛点和机遇。通过对市场需求的细致了解，污水处理项目将更有针对性地设计解决方案，满足市场的多样化需求，从而更好地促进污水处理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污水处理项目战略至关重要。我们将对竞争态势进行更为深入的分析，包括但不限于市场份额、产品特点、客户满意度等多个维度。通过深度的竞争分析，污水处理项目将能够更准确地把握市场脉搏，制定具有竞争力的污水处理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污水处理项目的发展具有直接的影响。我们将进行更为全面的法规和政策分析，了解行业发展中的潜在法律风险和合规挑战。通过充分了解和遵守相关法规，污水处理项目将确保在法律框架内合法合规运营，为污水处理项目的稳健发展提供有力支持。</w:t>
      </w:r>
    </w:p>
    <w:p>
      <w:pPr>
        <w:pStyle w:val="Heading2"/>
        <w:ind w:firstLine="560" w:firstLineChars="200"/>
        <w:rPr>
          <w:rFonts w:ascii="仿宋" w:eastAsia="仿宋" w:hAnsi="仿宋" w:cs="仿宋" w:hint="eastAsia"/>
          <w:sz w:val="28"/>
          <w:lang w:eastAsia="zh-CN"/>
        </w:rPr>
      </w:pPr>
      <w:bookmarkStart w:id="4" w:name="_Toc23859"/>
      <w:r>
        <w:rPr>
          <w:rFonts w:ascii="仿宋" w:eastAsia="仿宋" w:hAnsi="仿宋" w:cs="仿宋" w:hint="eastAsia"/>
          <w:sz w:val="28"/>
          <w:lang w:eastAsia="zh-CN"/>
        </w:rPr>
        <w:t>(二)、污水处理项目建设必要性分析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污水处理项目建设的迫切性源于对行业发展趋势的深刻洞察。我们正处于一个行业变革的时代，科技创新、数字化转型成为企业发展的关键动力。污水处理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污水处理项目建设不仅仅是为了跟上潮流，更是为了通过技术创新推动企业的持续发展。通过引入先进的技术和解决方案，污水处理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污水处理项目的建设成为必然选择，通过提高产品质量、拓展服务领域，从而在竞争中获得更多的机会。污水处理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污水处理项目建设的必要性体现在对客户需求更精准的满足。通过污水处理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污水处理项目建设的背后是对企业持续创新的追求。只有通过不断创新，企业才能在竞争中立于不败之地。污水处理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4469"/>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27247"/>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污水处理项目的技术管理特点体现在其创新导向。通过引入最先进的技术趋势和解决方案，污水处理项目致力于提升科技含量、提高质量和效率水平。这意味着我们将采用最新的工具和方法，确保污水处理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污水处理项目技术管理的显著特征。通过整合不同领域的技术资源，我们实现了跨学科的协同工作。这有助于优化技术架构，提高整体效能。此外，整合性策略还促进了不同技术团队之间的紧密沟通和高效合作，确保污水处理项目各方面的技术都能得到协同发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污水处理项目所采用的技术。通过不断优化技术方案，污水处理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污水处理项目团队将在污水处理项目初期识别可能的技术风险，并采取相应的预防和应对措施。通过建立健全的风险评估机制，污水处理项目能够在实施过程中及时发现并解决潜在的技术问题，保障污水处理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污水处理项目中，技术将成为污水处理项目成功的有力支持。这一深度剖析揭示了技术管理在污水处理项目实施中的关键作用，为污水处理项目的技术基础奠定了坚实的基础。</w:t>
      </w:r>
    </w:p>
    <w:p>
      <w:pPr>
        <w:pStyle w:val="Heading2"/>
        <w:ind w:firstLine="560" w:firstLineChars="200"/>
        <w:rPr>
          <w:rFonts w:ascii="仿宋" w:eastAsia="仿宋" w:hAnsi="仿宋" w:cs="仿宋" w:hint="eastAsia"/>
          <w:sz w:val="28"/>
          <w:lang w:eastAsia="zh-CN"/>
        </w:rPr>
      </w:pPr>
      <w:bookmarkStart w:id="7" w:name="_Toc7680"/>
      <w:r>
        <w:rPr>
          <w:rFonts w:ascii="仿宋" w:eastAsia="仿宋" w:hAnsi="仿宋" w:cs="仿宋" w:hint="eastAsia"/>
          <w:sz w:val="28"/>
          <w:lang w:eastAsia="zh-CN"/>
        </w:rPr>
        <w:t>(二)、污水处理项目工艺技术设计方案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污水处理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生产经营活动方面，污水处理项目将严格按照相关行业规范要求进行组织。通过有效控制产品质量，污水处理项目将致力于为顾客提供优质的污水处理项目产品和良好的服务。这体现了污水处理项目对于生产活动合规性和质量标准的高度重视，为污水处理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污水处理项目注重生态效益和清洁生产原则。污水处理项目建设将紧密结合地方特色经济发展，与社会经济发展规划和区域环境保护规划方案相协调一致。通过与当地区域自然生态系统的结合，污水处理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污水处理项目产品具有多样化的客户需求和个性化的特点。因此，污水处理项目产品规格品种多样，且单批生产数量较小。为满足这一特点，污水处理项目承办单位将建设先进的柔性制造生产线。通过广泛应用柔性制造技术，污水处理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污水处理项目采用的技术具有较高的技术含量和自动化水平，处于国内先进水平。这一技术选用不仅体现了对生产效率、质量和环境友好性的高标准要求，同时为污水处理项目的可持续发展奠定了坚实的基础。</w:t>
      </w:r>
    </w:p>
    <w:p>
      <w:pPr>
        <w:pStyle w:val="Heading2"/>
        <w:ind w:firstLine="560" w:firstLineChars="200"/>
        <w:rPr>
          <w:rFonts w:ascii="仿宋" w:eastAsia="仿宋" w:hAnsi="仿宋" w:cs="仿宋" w:hint="eastAsia"/>
          <w:sz w:val="28"/>
          <w:lang w:eastAsia="zh-CN"/>
        </w:rPr>
      </w:pPr>
      <w:bookmarkStart w:id="8" w:name="_Toc10387"/>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为确保污水处理项目的高效生产和技术实施，我们制定了一套精心设计的设备选型方案，以满足污水处理项目生产、质量和环保的要求。该方案的主要特点如下：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污水处理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针对污水处理项目产品的多样性和小批量生产的特点，我们将建设柔性制造生产线。通过在设备选型中考虑柔性制造技术，可以灵活应对不同产品规格和生产需求，实现生产线的高度灵活性和适应性。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21884"/>
      <w:r>
        <w:rPr>
          <w:rFonts w:ascii="仿宋" w:eastAsia="仿宋" w:hAnsi="仿宋" w:cs="仿宋" w:hint="eastAsia"/>
          <w:sz w:val="28"/>
          <w:lang w:eastAsia="zh-CN"/>
        </w:rPr>
        <w:t>三、市场分析、调研</w:t>
      </w:r>
      <w:bookmarkEnd w:id="9"/>
    </w:p>
    <w:p>
      <w:pPr>
        <w:pStyle w:val="Heading2"/>
        <w:rPr>
          <w:rFonts w:ascii="仿宋" w:eastAsia="仿宋" w:hAnsi="仿宋" w:cs="仿宋" w:hint="eastAsia"/>
          <w:lang w:eastAsia="zh-CN"/>
        </w:rPr>
      </w:pPr>
      <w:bookmarkStart w:id="10" w:name="_Toc29574"/>
      <w:r>
        <w:rPr>
          <w:rFonts w:ascii="仿宋" w:eastAsia="仿宋" w:hAnsi="仿宋" w:cs="仿宋" w:hint="eastAsia"/>
          <w:lang w:eastAsia="zh-CN"/>
        </w:rPr>
        <w:t>(一)、污水处理行业分析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污水处理行业一直以来都是市场的关注焦点。行业内的发展趋势、竞争态势以及潜在机会都对污水处理项目的推进产生深远的影响。通过深入研究行业的整体概貌，我们将更好地理解行业的核心特征，为污水处理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污水处理行业，技术一直是推动创新和发展的关键因素。我们将对当前技术趋势进行详尽分析，包括但不限于人工智能、大数据应用、先进制造技术等。这有助于污水处理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污水处理项目成功的基础。我们将对主要竞争对手进行深入研究，包括其市场份额、产品特点、市场定位等。通过全面了解竞争对手的优势和劣势，污水处理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1" w:name="_Toc19202"/>
      <w:r>
        <w:rPr>
          <w:rFonts w:ascii="仿宋" w:eastAsia="仿宋" w:hAnsi="仿宋" w:cs="仿宋" w:hint="eastAsia"/>
          <w:sz w:val="28"/>
          <w:lang w:eastAsia="zh-CN"/>
        </w:rPr>
        <w:t>(二)、污水处理市场分析预测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通过对市场规模的深入调研，我们将预测污水处理市场未来的增长趋势。这包括市场的整体规模、各细分领域的发展趋势等。污水处理项目可以根据市场的扩张速度和潜在机会，制定更符合市场需求的发展策略。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污水处理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污水处理项目实施过程中需要充分考虑的因素。我们将对市场风险进行全面评估，包括但不限于政策法规风险、市场竞争风险、技术变革风险等。通过对潜在风险的深入分析，污水处理项目可以制定相应的风险缓解策略，降低不确定性对污水处理项目的影响。</w:t>
      </w:r>
    </w:p>
    <w:p>
      <w:pPr>
        <w:pStyle w:val="Heading1"/>
        <w:ind w:firstLine="560" w:firstLineChars="200"/>
        <w:rPr>
          <w:rFonts w:ascii="仿宋" w:eastAsia="仿宋" w:hAnsi="仿宋" w:cs="仿宋" w:hint="eastAsia"/>
          <w:sz w:val="28"/>
          <w:lang w:eastAsia="zh-CN"/>
        </w:rPr>
      </w:pPr>
      <w:bookmarkStart w:id="12" w:name="_Toc4080"/>
      <w:r>
        <w:rPr>
          <w:rFonts w:ascii="仿宋" w:eastAsia="仿宋" w:hAnsi="仿宋" w:cs="仿宋" w:hint="eastAsia"/>
          <w:sz w:val="28"/>
          <w:lang w:eastAsia="zh-CN"/>
        </w:rPr>
        <w:t>四、污水处理项目绩效评估</w:t>
      </w:r>
      <w:bookmarkEnd w:id="12"/>
    </w:p>
    <w:p>
      <w:pPr>
        <w:pStyle w:val="Heading2"/>
        <w:rPr>
          <w:rFonts w:ascii="仿宋" w:eastAsia="仿宋" w:hAnsi="仿宋" w:cs="仿宋" w:hint="eastAsia"/>
          <w:lang w:eastAsia="zh-CN"/>
        </w:rPr>
      </w:pPr>
      <w:bookmarkStart w:id="13" w:name="_Toc32372"/>
      <w:r>
        <w:rPr>
          <w:rFonts w:ascii="仿宋" w:eastAsia="仿宋" w:hAnsi="仿宋" w:cs="仿宋" w:hint="eastAsia"/>
          <w:lang w:eastAsia="zh-CN"/>
        </w:rPr>
        <w:t>(一)、绩效评估指标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污水处理项目中，我们设计了一套全面的绩效评估指标，以确保污水处理项目的可控和成功交付。这些指标跨足污水处理项目目标、成本、进度和质量等多个维度，为我们提供了全面洞察污水处理项目的健康状况。</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污水处理项目目标达成率是我们关注的首要指标。我们设定了明确的目标，并通过定期监测和评估，迅速发现并应对潜在的目标偏差。这为污水处理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成本绩效是另一个核心关注点。通过实际成本与预算成本的对比分析，我们深入了解成本差异的原因，及时调整资源分配，保持污水处理项目在经济效益方面的合理水平。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污水处理项目进度作为关键的绩效指标之一，得到了精心的关注。我们制定了详细的污水处理项目进度计划，并设立了进度符合度指标，确保实际进度与计划进度保持一致。这使我们能够快速发现和解决潜在的进度问题，保持污水处理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污水处理项目绩效的不可或缺的一环。我们引入了一系列的质量标准和客户满意度指标，以确保污水处理项目交付的成果在质量上达到或超越预期水平。通过持续监测这些指标，我们努力提升污水处理项目整体质量水平，为污水处理项目的成功交付提供有力保障。通过这些科学且全面的绩效评估，我们能够更好地引导污水处理项目的持续改进，确保污水处理项目目标的顺利达成。</w:t>
      </w:r>
    </w:p>
    <w:p>
      <w:pPr>
        <w:pStyle w:val="Heading2"/>
        <w:ind w:firstLine="560" w:firstLineChars="200"/>
        <w:rPr>
          <w:rFonts w:ascii="仿宋" w:eastAsia="仿宋" w:hAnsi="仿宋" w:cs="仿宋" w:hint="eastAsia"/>
          <w:sz w:val="28"/>
          <w:lang w:eastAsia="zh-CN"/>
        </w:rPr>
      </w:pPr>
      <w:bookmarkStart w:id="14" w:name="_Toc23731"/>
      <w:r>
        <w:rPr>
          <w:rFonts w:ascii="仿宋" w:eastAsia="仿宋" w:hAnsi="仿宋" w:cs="仿宋" w:hint="eastAsia"/>
          <w:sz w:val="28"/>
          <w:lang w:eastAsia="zh-CN"/>
        </w:rPr>
        <w:t>(二)、绩效评估方法</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绩效评估是污水处理项目中的关键环节，为确保污水处理项目达到预期目标，我们采用了多层次、多维度的绩效评估方法。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污水处理项目的战略目标对齐，确保每个决策和行动都与污水处理项目整体目标保持一致。团队会定期召开战略对齐会议，审视当前工作与污水处理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污水处理项目进度、质量、成本和风险等方面。这些指标通过数据收集和分析，为污水处理项目管理团队提供了客观的评估依据。例如，我们通过污水处理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绩效评估不仅仅停留在污水处理项目内部，还考虑了污水处理项目对外部环境的影响。我们定期进行干系人满意度调查，以了解各利益相关方对污水处理项目的期望和满意度，并及时做出调整。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这种多层次、多角度的绩效评估方法，使得我们能够全面了解污水处理项目的运行状态，及时做出调整，确保污水处理项目在不断变化的环境中保持稳健前行。</w:t>
      </w:r>
    </w:p>
    <w:p>
      <w:pPr>
        <w:pStyle w:val="Heading2"/>
        <w:ind w:firstLine="560" w:firstLineChars="200"/>
        <w:rPr>
          <w:rFonts w:ascii="仿宋" w:eastAsia="仿宋" w:hAnsi="仿宋" w:cs="仿宋" w:hint="eastAsia"/>
          <w:sz w:val="28"/>
          <w:lang w:eastAsia="zh-CN"/>
        </w:rPr>
      </w:pPr>
      <w:bookmarkStart w:id="15" w:name="_Toc24455"/>
      <w:r>
        <w:rPr>
          <w:rFonts w:ascii="仿宋" w:eastAsia="仿宋" w:hAnsi="仿宋" w:cs="仿宋" w:hint="eastAsia"/>
          <w:sz w:val="28"/>
          <w:lang w:eastAsia="zh-CN"/>
        </w:rPr>
        <w:t>(三)、绩效评估周期</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为了确保污水处理项目的有效管理和不断优化，我们采用了精心设计的绩效评估周期。这个周期旨在实现灵活、实时和全面的评估，以适应污水处理项目执行中的各种挑战。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污水处理项目的不同需求，分为短期、中期和长期。短期评估关注每个迭代或工作周期，以及时发现和解决当前任务中的问题。中期评估涵盖几个迭代，深入了解整体污水处理项目的趋势和性能。长期评估则着眼于整个污水处理项目阶段，确保污水处理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污水处理项目管理工具和协作平台，团队成员能够随时更新和分享污水处理项目数据。这种实时性的反馈机制使我们能够及时察觉潜在问题，快速调整，保持污水处理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污水处理项目的决策制定密不可分。每个周期的污水处理项目回顾会议成为集体总结经验、识别问题深层次原因并找到创新解决方案的平台。这种定期的反思与调整机制使污水处理项目能够不断学习、进化，以更好地适应变化的环境。</w:t>
      </w:r>
    </w:p>
    <w:p>
      <w:pPr>
        <w:pStyle w:val="Heading1"/>
        <w:ind w:firstLine="560" w:firstLineChars="200"/>
        <w:rPr>
          <w:rFonts w:ascii="仿宋" w:eastAsia="仿宋" w:hAnsi="仿宋" w:cs="仿宋" w:hint="eastAsia"/>
          <w:sz w:val="28"/>
          <w:lang w:eastAsia="zh-CN"/>
        </w:rPr>
      </w:pPr>
      <w:bookmarkStart w:id="16" w:name="_Toc28036"/>
      <w:r>
        <w:rPr>
          <w:rFonts w:ascii="仿宋" w:eastAsia="仿宋" w:hAnsi="仿宋" w:cs="仿宋" w:hint="eastAsia"/>
          <w:sz w:val="28"/>
          <w:lang w:eastAsia="zh-CN"/>
        </w:rPr>
        <w:t>五、污水处理项目概论</w:t>
      </w:r>
      <w:bookmarkEnd w:id="16"/>
    </w:p>
    <w:p>
      <w:pPr>
        <w:pStyle w:val="Heading2"/>
        <w:rPr>
          <w:rFonts w:ascii="仿宋" w:eastAsia="仿宋" w:hAnsi="仿宋" w:cs="仿宋" w:hint="eastAsia"/>
          <w:lang w:eastAsia="zh-CN"/>
        </w:rPr>
      </w:pPr>
      <w:bookmarkStart w:id="17" w:name="_Toc29327"/>
      <w:r>
        <w:rPr>
          <w:rFonts w:ascii="仿宋" w:eastAsia="仿宋" w:hAnsi="仿宋" w:cs="仿宋" w:hint="eastAsia"/>
          <w:lang w:eastAsia="zh-CN"/>
        </w:rPr>
        <w:t>(一)、污水处理项目概况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污水处理项目的起源追溯至对市场的深入洞察。市场的不断演变与变革为污水处理项目提供了难得的机遇。当前市场存在的需求缺口和变革的大环境共同构成了污水处理项目的背景。这个污水处理项目旨在充分利用市场机遇，填补行业中尚未满足的需求，为客户提供全新的解决方案。市场的变革和需求的增长使得这个污水处理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污水处理项目名称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污水处理项目正式命名为污水处理。这个名称不仅仅是一个标识，更代表了污水处理项目的核心理念和愿景。它蕴含着污水处理项目所要解决问题的关键字，具有强烈的表达和辨识度，为污水处理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污水处理项目目标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污水处理项目的核心目标是提供一种全新、高效的解决方案，满足客户日益增长的需求。污水处理项目追求的不仅仅是满足市场需求，更是在市场中获得卓越的竞争优势。通过不断提升产品或服务的质量和创新水平，污水处理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污水处理项目范围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污水处理项目全面涵盖了产品研发、制造、市场推广和售后服务，确保从产品设计到最终用户体验的全方位关注。这一全面的污水处理项目范围是为了确保污水处理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污水处理项目时间表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污水处理项目计划在未来18个月内完成，包括研发、测试、市场试点和正式推出等不同阶段。这个时间表的合理设计是为了确保污水处理项目各个阶段的顺利推进，以便按时交付高质量的成果。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污水处理项目预算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污水处理项目总预算估算为XX百万美元，主要分配在研发、市场推广、人员培训和运营等方面。这一充足的预算为污水处理项目提供了充足的资源，确保污水处理项目在各个方面都能取得优异的表现。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污水处理项目风险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污水处理项目可能面临的风险包括市场接受度低、技术难题、竞争激烈等。污水处理项目团队已经制定了相应的风险应对计划，通过前瞻性的风险管理，确保污水处理项目在面对不确定性时能够迅速做出应对。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污水处理项目团队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污水处理项目汇聚了一支经验丰富、多领域专业素养的核心团队，确保污水处理项目在各个方面都能拥有高水平的执行力。团队的协同作战是污水处理项目成功的关键因素之一。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污水处理项目背景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污水处理项目的背景根植于市场对更高效、创新产品的渴望，同时也受到科技发展对行业格局的深刻改变的影响。这为污水处理项目提供了广阔的发展空间和市场需求。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污水处理项目现状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截至目前，污水处理项目已完成市场调研和技术验证，取得了初步的成功。这为污水处理项目在未来的发展奠定了坚实的基础，为更远大的目标打下了坚实的基石。</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https://d.book118.com/787101023132006053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污水处理项目规划设计方案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污水处理项目规划设计方案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污水处理项目规划设计方案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污水处理项目规划设计方案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污水处理项目规划设计方案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污水处理项目规划设计方案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污水处理项目规划设计方案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污水处理项目规划设计方案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污水处理项目规划设计方案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污水处理项目规划设计方案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污水处理项目规划设计方案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污水处理项目规划设计方案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污水处理项目规划设计方案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污水处理项目规划设计方案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污水处理项目规划设计方案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污水处理项目规划设计方案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污水处理项目规划设计方案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803696"/>
    <w:rsid w:val="3880369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87101023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2024-03-03T12:08:00Z</dcterms:created>
  <dcterms:modified xsi:type="dcterms:W3CDTF">2024-03-03T12:08:25Z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E6D104E648164C7CBCAF1AD020D0A4A0_11</vt:lpwstr>
  </property>
  <property fmtid="{D5CDD505-2E9C-101B-9397-08002B2CF9AE}" pid="3" name="KSOProductBuildVer">
    <vt:lpwstr>2052-12.1.0.16388</vt:lpwstr>
  </property>
</Properties>
</file>