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 w:history="1">
        <w:r>
          <w:rPr>
            <w:rFonts w:ascii="仿宋" w:eastAsia="仿宋" w:hAnsi="仿宋" w:cs="仿宋" w:hint="eastAsia"/>
            <w:lang w:eastAsia="zh-CN"/>
          </w:rPr>
          <w:t>序言</w:t>
        </w:r>
        <w:r>
          <w:tab/>
        </w:r>
        <w:r>
          <w:fldChar w:fldCharType="begin"/>
        </w:r>
        <w:r>
          <w:instrText xml:space="preserve"> PAGEREF _Toc1409 \h </w:instrText>
        </w:r>
        <w:r>
          <w:fldChar w:fldCharType="separate"/>
        </w:r>
        <w:r>
          <w:t>3</w:t>
        </w:r>
        <w:r>
          <w:fldChar w:fldCharType="end"/>
        </w:r>
      </w:hyperlink>
    </w:p>
    <w:p>
      <w:pPr>
        <w:pStyle w:val="TOC1"/>
        <w:tabs>
          <w:tab w:val="right" w:leader="dot" w:pos="8306"/>
        </w:tabs>
      </w:pPr>
      <w:hyperlink w:anchor="_Toc26587" w:history="1">
        <w:r>
          <w:rPr>
            <w:rFonts w:ascii="仿宋" w:eastAsia="仿宋" w:hAnsi="仿宋" w:cs="仿宋" w:hint="eastAsia"/>
            <w:lang w:eastAsia="zh-CN"/>
          </w:rPr>
          <w:t>一、保健品项目土建工程</w:t>
        </w:r>
        <w:r>
          <w:tab/>
        </w:r>
        <w:r>
          <w:fldChar w:fldCharType="begin"/>
        </w:r>
        <w:r>
          <w:instrText xml:space="preserve"> PAGEREF _Toc26587 \h </w:instrText>
        </w:r>
        <w:r>
          <w:fldChar w:fldCharType="separate"/>
        </w:r>
        <w:r>
          <w:t>3</w:t>
        </w:r>
        <w:r>
          <w:fldChar w:fldCharType="end"/>
        </w:r>
      </w:hyperlink>
    </w:p>
    <w:p>
      <w:pPr>
        <w:pStyle w:val="TOC2"/>
        <w:tabs>
          <w:tab w:val="right" w:leader="dot" w:pos="8306"/>
        </w:tabs>
      </w:pPr>
      <w:hyperlink w:anchor="_Toc28875" w:history="1">
        <w:r>
          <w:rPr>
            <w:rFonts w:ascii="仿宋" w:eastAsia="仿宋" w:hAnsi="仿宋" w:cs="仿宋" w:hint="eastAsia"/>
            <w:lang w:eastAsia="zh-CN"/>
          </w:rPr>
          <w:t>(一)、建筑工程设计原则</w:t>
        </w:r>
        <w:r>
          <w:tab/>
        </w:r>
        <w:r>
          <w:fldChar w:fldCharType="begin"/>
        </w:r>
        <w:r>
          <w:instrText xml:space="preserve"> PAGEREF _Toc28875 \h </w:instrText>
        </w:r>
        <w:r>
          <w:fldChar w:fldCharType="separate"/>
        </w:r>
        <w:r>
          <w:t>3</w:t>
        </w:r>
        <w:r>
          <w:fldChar w:fldCharType="end"/>
        </w:r>
      </w:hyperlink>
    </w:p>
    <w:p>
      <w:pPr>
        <w:pStyle w:val="TOC2"/>
        <w:tabs>
          <w:tab w:val="right" w:leader="dot" w:pos="8306"/>
        </w:tabs>
      </w:pPr>
      <w:hyperlink w:anchor="_Toc9843" w:history="1">
        <w:r>
          <w:rPr>
            <w:rFonts w:ascii="仿宋" w:eastAsia="仿宋" w:hAnsi="仿宋" w:cs="仿宋" w:hint="eastAsia"/>
            <w:lang w:eastAsia="zh-CN"/>
          </w:rPr>
          <w:t>(二)、土建工程设计年限及安全等级</w:t>
        </w:r>
        <w:r>
          <w:tab/>
        </w:r>
        <w:r>
          <w:fldChar w:fldCharType="begin"/>
        </w:r>
        <w:r>
          <w:instrText xml:space="preserve"> PAGEREF _Toc9843 \h </w:instrText>
        </w:r>
        <w:r>
          <w:fldChar w:fldCharType="separate"/>
        </w:r>
        <w:r>
          <w:t>4</w:t>
        </w:r>
        <w:r>
          <w:fldChar w:fldCharType="end"/>
        </w:r>
      </w:hyperlink>
    </w:p>
    <w:p>
      <w:pPr>
        <w:pStyle w:val="TOC2"/>
        <w:tabs>
          <w:tab w:val="right" w:leader="dot" w:pos="8306"/>
        </w:tabs>
      </w:pPr>
      <w:hyperlink w:anchor="_Toc12995" w:history="1">
        <w:r>
          <w:rPr>
            <w:rFonts w:ascii="仿宋" w:eastAsia="仿宋" w:hAnsi="仿宋" w:cs="仿宋" w:hint="eastAsia"/>
            <w:lang w:eastAsia="zh-CN"/>
          </w:rPr>
          <w:t>(三)、建筑工程设计总体要求</w:t>
        </w:r>
        <w:r>
          <w:tab/>
        </w:r>
        <w:r>
          <w:fldChar w:fldCharType="begin"/>
        </w:r>
        <w:r>
          <w:instrText xml:space="preserve"> PAGEREF _Toc12995 \h </w:instrText>
        </w:r>
        <w:r>
          <w:fldChar w:fldCharType="separate"/>
        </w:r>
        <w:r>
          <w:t>5</w:t>
        </w:r>
        <w:r>
          <w:fldChar w:fldCharType="end"/>
        </w:r>
      </w:hyperlink>
    </w:p>
    <w:p>
      <w:pPr>
        <w:pStyle w:val="TOC2"/>
        <w:tabs>
          <w:tab w:val="right" w:leader="dot" w:pos="8306"/>
        </w:tabs>
      </w:pPr>
      <w:hyperlink w:anchor="_Toc27113" w:history="1">
        <w:r>
          <w:rPr>
            <w:rFonts w:ascii="仿宋" w:eastAsia="仿宋" w:hAnsi="仿宋" w:cs="仿宋" w:hint="eastAsia"/>
            <w:lang w:eastAsia="zh-CN"/>
          </w:rPr>
          <w:t>(四)、土建工程建设指标</w:t>
        </w:r>
        <w:r>
          <w:tab/>
        </w:r>
        <w:r>
          <w:fldChar w:fldCharType="begin"/>
        </w:r>
        <w:r>
          <w:instrText xml:space="preserve"> PAGEREF _Toc27113 \h </w:instrText>
        </w:r>
        <w:r>
          <w:fldChar w:fldCharType="separate"/>
        </w:r>
        <w:r>
          <w:t>6</w:t>
        </w:r>
        <w:r>
          <w:fldChar w:fldCharType="end"/>
        </w:r>
      </w:hyperlink>
    </w:p>
    <w:p>
      <w:pPr>
        <w:pStyle w:val="TOC1"/>
        <w:tabs>
          <w:tab w:val="right" w:leader="dot" w:pos="8306"/>
        </w:tabs>
      </w:pPr>
      <w:hyperlink w:anchor="_Toc17507" w:history="1">
        <w:r>
          <w:rPr>
            <w:rFonts w:ascii="仿宋" w:eastAsia="仿宋" w:hAnsi="仿宋" w:cs="仿宋" w:hint="eastAsia"/>
            <w:lang w:eastAsia="zh-CN"/>
          </w:rPr>
          <w:t>二、保健品项目建设单位说明</w:t>
        </w:r>
        <w:r>
          <w:tab/>
        </w:r>
        <w:r>
          <w:fldChar w:fldCharType="begin"/>
        </w:r>
        <w:r>
          <w:instrText xml:space="preserve"> PAGEREF _Toc17507 \h </w:instrText>
        </w:r>
        <w:r>
          <w:fldChar w:fldCharType="separate"/>
        </w:r>
        <w:r>
          <w:t>6</w:t>
        </w:r>
        <w:r>
          <w:fldChar w:fldCharType="end"/>
        </w:r>
      </w:hyperlink>
    </w:p>
    <w:p>
      <w:pPr>
        <w:pStyle w:val="TOC2"/>
        <w:tabs>
          <w:tab w:val="right" w:leader="dot" w:pos="8306"/>
        </w:tabs>
      </w:pPr>
      <w:hyperlink w:anchor="_Toc14502" w:history="1">
        <w:r>
          <w:rPr>
            <w:rFonts w:ascii="仿宋" w:eastAsia="仿宋" w:hAnsi="仿宋" w:cs="仿宋" w:hint="eastAsia"/>
            <w:lang w:eastAsia="zh-CN"/>
          </w:rPr>
          <w:t>(一)、保健品项目承办单位基本情况</w:t>
        </w:r>
        <w:r>
          <w:tab/>
        </w:r>
        <w:r>
          <w:fldChar w:fldCharType="begin"/>
        </w:r>
        <w:r>
          <w:instrText xml:space="preserve"> PAGEREF _Toc14502 \h </w:instrText>
        </w:r>
        <w:r>
          <w:fldChar w:fldCharType="separate"/>
        </w:r>
        <w:r>
          <w:t>6</w:t>
        </w:r>
        <w:r>
          <w:fldChar w:fldCharType="end"/>
        </w:r>
      </w:hyperlink>
    </w:p>
    <w:p>
      <w:pPr>
        <w:pStyle w:val="TOC2"/>
        <w:tabs>
          <w:tab w:val="right" w:leader="dot" w:pos="8306"/>
        </w:tabs>
      </w:pPr>
      <w:hyperlink w:anchor="_Toc1655" w:history="1">
        <w:r>
          <w:rPr>
            <w:rFonts w:ascii="仿宋" w:eastAsia="仿宋" w:hAnsi="仿宋" w:cs="仿宋" w:hint="eastAsia"/>
            <w:lang w:eastAsia="zh-CN"/>
          </w:rPr>
          <w:t>(二)、公司经济效益分析</w:t>
        </w:r>
        <w:r>
          <w:tab/>
        </w:r>
        <w:r>
          <w:fldChar w:fldCharType="begin"/>
        </w:r>
        <w:r>
          <w:instrText xml:space="preserve"> PAGEREF _Toc1655 \h </w:instrText>
        </w:r>
        <w:r>
          <w:fldChar w:fldCharType="separate"/>
        </w:r>
        <w:r>
          <w:t>7</w:t>
        </w:r>
        <w:r>
          <w:fldChar w:fldCharType="end"/>
        </w:r>
      </w:hyperlink>
    </w:p>
    <w:p>
      <w:pPr>
        <w:pStyle w:val="TOC1"/>
        <w:tabs>
          <w:tab w:val="right" w:leader="dot" w:pos="8306"/>
        </w:tabs>
      </w:pPr>
      <w:hyperlink w:anchor="_Toc15397" w:history="1">
        <w:r>
          <w:rPr>
            <w:rFonts w:ascii="仿宋" w:eastAsia="仿宋" w:hAnsi="仿宋" w:cs="仿宋" w:hint="eastAsia"/>
            <w:lang w:eastAsia="zh-CN"/>
          </w:rPr>
          <w:t>三、产品规划分析</w:t>
        </w:r>
        <w:r>
          <w:tab/>
        </w:r>
        <w:r>
          <w:fldChar w:fldCharType="begin"/>
        </w:r>
        <w:r>
          <w:instrText xml:space="preserve"> PAGEREF _Toc15397 \h </w:instrText>
        </w:r>
        <w:r>
          <w:fldChar w:fldCharType="separate"/>
        </w:r>
        <w:r>
          <w:t>8</w:t>
        </w:r>
        <w:r>
          <w:fldChar w:fldCharType="end"/>
        </w:r>
      </w:hyperlink>
    </w:p>
    <w:p>
      <w:pPr>
        <w:pStyle w:val="TOC2"/>
        <w:tabs>
          <w:tab w:val="right" w:leader="dot" w:pos="8306"/>
        </w:tabs>
      </w:pPr>
      <w:hyperlink w:anchor="_Toc8429" w:history="1">
        <w:r>
          <w:rPr>
            <w:rFonts w:ascii="仿宋" w:eastAsia="仿宋" w:hAnsi="仿宋" w:cs="仿宋" w:hint="eastAsia"/>
            <w:lang w:eastAsia="zh-CN"/>
          </w:rPr>
          <w:t>(一)、产品规划</w:t>
        </w:r>
        <w:r>
          <w:tab/>
        </w:r>
        <w:r>
          <w:fldChar w:fldCharType="begin"/>
        </w:r>
        <w:r>
          <w:instrText xml:space="preserve"> PAGEREF _Toc8429 \h </w:instrText>
        </w:r>
        <w:r>
          <w:fldChar w:fldCharType="separate"/>
        </w:r>
        <w:r>
          <w:t>8</w:t>
        </w:r>
        <w:r>
          <w:fldChar w:fldCharType="end"/>
        </w:r>
      </w:hyperlink>
    </w:p>
    <w:p>
      <w:pPr>
        <w:pStyle w:val="TOC2"/>
        <w:tabs>
          <w:tab w:val="right" w:leader="dot" w:pos="8306"/>
        </w:tabs>
      </w:pPr>
      <w:hyperlink w:anchor="_Toc30604" w:history="1">
        <w:r>
          <w:rPr>
            <w:rFonts w:ascii="仿宋" w:eastAsia="仿宋" w:hAnsi="仿宋" w:cs="仿宋" w:hint="eastAsia"/>
            <w:lang w:eastAsia="zh-CN"/>
          </w:rPr>
          <w:t>(二)、建设规模</w:t>
        </w:r>
        <w:r>
          <w:tab/>
        </w:r>
        <w:r>
          <w:fldChar w:fldCharType="begin"/>
        </w:r>
        <w:r>
          <w:instrText xml:space="preserve"> PAGEREF _Toc30604 \h </w:instrText>
        </w:r>
        <w:r>
          <w:fldChar w:fldCharType="separate"/>
        </w:r>
        <w:r>
          <w:t>9</w:t>
        </w:r>
        <w:r>
          <w:fldChar w:fldCharType="end"/>
        </w:r>
      </w:hyperlink>
    </w:p>
    <w:p>
      <w:pPr>
        <w:pStyle w:val="TOC1"/>
        <w:tabs>
          <w:tab w:val="right" w:leader="dot" w:pos="8306"/>
        </w:tabs>
      </w:pPr>
      <w:hyperlink w:anchor="_Toc24953" w:history="1">
        <w:r>
          <w:rPr>
            <w:rFonts w:ascii="仿宋" w:eastAsia="仿宋" w:hAnsi="仿宋" w:cs="仿宋" w:hint="eastAsia"/>
            <w:lang w:eastAsia="zh-CN"/>
          </w:rPr>
          <w:t>四、保健品项目绩效评估</w:t>
        </w:r>
        <w:r>
          <w:tab/>
        </w:r>
        <w:r>
          <w:fldChar w:fldCharType="begin"/>
        </w:r>
        <w:r>
          <w:instrText xml:space="preserve"> PAGEREF _Toc24953 \h </w:instrText>
        </w:r>
        <w:r>
          <w:fldChar w:fldCharType="separate"/>
        </w:r>
        <w:r>
          <w:t>10</w:t>
        </w:r>
        <w:r>
          <w:fldChar w:fldCharType="end"/>
        </w:r>
      </w:hyperlink>
    </w:p>
    <w:p>
      <w:pPr>
        <w:pStyle w:val="TOC2"/>
        <w:tabs>
          <w:tab w:val="right" w:leader="dot" w:pos="8306"/>
        </w:tabs>
      </w:pPr>
      <w:hyperlink w:anchor="_Toc9286" w:history="1">
        <w:r>
          <w:rPr>
            <w:rFonts w:ascii="仿宋" w:eastAsia="仿宋" w:hAnsi="仿宋" w:cs="仿宋" w:hint="eastAsia"/>
            <w:lang w:eastAsia="zh-CN"/>
          </w:rPr>
          <w:t>(一)、绩效评估指标</w:t>
        </w:r>
        <w:r>
          <w:tab/>
        </w:r>
        <w:r>
          <w:fldChar w:fldCharType="begin"/>
        </w:r>
        <w:r>
          <w:instrText xml:space="preserve"> PAGEREF _Toc9286 \h </w:instrText>
        </w:r>
        <w:r>
          <w:fldChar w:fldCharType="separate"/>
        </w:r>
        <w:r>
          <w:t>10</w:t>
        </w:r>
        <w:r>
          <w:fldChar w:fldCharType="end"/>
        </w:r>
      </w:hyperlink>
    </w:p>
    <w:p>
      <w:pPr>
        <w:pStyle w:val="TOC2"/>
        <w:tabs>
          <w:tab w:val="right" w:leader="dot" w:pos="8306"/>
        </w:tabs>
      </w:pPr>
      <w:hyperlink w:anchor="_Toc15446" w:history="1">
        <w:r>
          <w:rPr>
            <w:rFonts w:ascii="仿宋" w:eastAsia="仿宋" w:hAnsi="仿宋" w:cs="仿宋" w:hint="eastAsia"/>
            <w:lang w:eastAsia="zh-CN"/>
          </w:rPr>
          <w:t>(二)、绩效评估方法</w:t>
        </w:r>
        <w:r>
          <w:tab/>
        </w:r>
        <w:r>
          <w:fldChar w:fldCharType="begin"/>
        </w:r>
        <w:r>
          <w:instrText xml:space="preserve"> PAGEREF _Toc15446 \h </w:instrText>
        </w:r>
        <w:r>
          <w:fldChar w:fldCharType="separate"/>
        </w:r>
        <w:r>
          <w:t>11</w:t>
        </w:r>
        <w:r>
          <w:fldChar w:fldCharType="end"/>
        </w:r>
      </w:hyperlink>
    </w:p>
    <w:p>
      <w:pPr>
        <w:pStyle w:val="TOC2"/>
        <w:tabs>
          <w:tab w:val="right" w:leader="dot" w:pos="8306"/>
        </w:tabs>
      </w:pPr>
      <w:hyperlink w:anchor="_Toc27695" w:history="1">
        <w:r>
          <w:rPr>
            <w:rFonts w:ascii="仿宋" w:eastAsia="仿宋" w:hAnsi="仿宋" w:cs="仿宋" w:hint="eastAsia"/>
            <w:lang w:eastAsia="zh-CN"/>
          </w:rPr>
          <w:t>(三)、绩效评估周期</w:t>
        </w:r>
        <w:r>
          <w:tab/>
        </w:r>
        <w:r>
          <w:fldChar w:fldCharType="begin"/>
        </w:r>
        <w:r>
          <w:instrText xml:space="preserve"> PAGEREF _Toc27695 \h </w:instrText>
        </w:r>
        <w:r>
          <w:fldChar w:fldCharType="separate"/>
        </w:r>
        <w:r>
          <w:t>12</w:t>
        </w:r>
        <w:r>
          <w:fldChar w:fldCharType="end"/>
        </w:r>
      </w:hyperlink>
    </w:p>
    <w:p>
      <w:pPr>
        <w:pStyle w:val="TOC1"/>
        <w:tabs>
          <w:tab w:val="right" w:leader="dot" w:pos="8306"/>
        </w:tabs>
      </w:pPr>
      <w:hyperlink w:anchor="_Toc26682" w:history="1">
        <w:r>
          <w:rPr>
            <w:rFonts w:ascii="仿宋" w:eastAsia="仿宋" w:hAnsi="仿宋" w:cs="仿宋" w:hint="eastAsia"/>
            <w:lang w:eastAsia="zh-CN"/>
          </w:rPr>
          <w:t>五、市场分析、调研</w:t>
        </w:r>
        <w:r>
          <w:tab/>
        </w:r>
        <w:r>
          <w:fldChar w:fldCharType="begin"/>
        </w:r>
        <w:r>
          <w:instrText xml:space="preserve"> PAGEREF _Toc26682 \h </w:instrText>
        </w:r>
        <w:r>
          <w:fldChar w:fldCharType="separate"/>
        </w:r>
        <w:r>
          <w:t>13</w:t>
        </w:r>
        <w:r>
          <w:fldChar w:fldCharType="end"/>
        </w:r>
      </w:hyperlink>
    </w:p>
    <w:p>
      <w:pPr>
        <w:pStyle w:val="TOC2"/>
        <w:tabs>
          <w:tab w:val="right" w:leader="dot" w:pos="8306"/>
        </w:tabs>
      </w:pPr>
      <w:hyperlink w:anchor="_Toc13899" w:history="1">
        <w:r>
          <w:rPr>
            <w:rFonts w:ascii="仿宋" w:eastAsia="仿宋" w:hAnsi="仿宋" w:cs="仿宋" w:hint="eastAsia"/>
            <w:lang w:eastAsia="zh-CN"/>
          </w:rPr>
          <w:t>(一)、保健品行业分析</w:t>
        </w:r>
        <w:r>
          <w:tab/>
        </w:r>
        <w:r>
          <w:fldChar w:fldCharType="begin"/>
        </w:r>
        <w:r>
          <w:instrText xml:space="preserve"> PAGEREF _Toc13899 \h </w:instrText>
        </w:r>
        <w:r>
          <w:fldChar w:fldCharType="separate"/>
        </w:r>
        <w:r>
          <w:t>13</w:t>
        </w:r>
        <w:r>
          <w:fldChar w:fldCharType="end"/>
        </w:r>
      </w:hyperlink>
    </w:p>
    <w:p>
      <w:pPr>
        <w:pStyle w:val="TOC2"/>
        <w:tabs>
          <w:tab w:val="right" w:leader="dot" w:pos="8306"/>
        </w:tabs>
      </w:pPr>
      <w:hyperlink w:anchor="_Toc5806" w:history="1">
        <w:r>
          <w:rPr>
            <w:rFonts w:ascii="仿宋" w:eastAsia="仿宋" w:hAnsi="仿宋" w:cs="仿宋" w:hint="eastAsia"/>
            <w:lang w:eastAsia="zh-CN"/>
          </w:rPr>
          <w:t>(二)、保健品市场分析预测</w:t>
        </w:r>
        <w:r>
          <w:tab/>
        </w:r>
        <w:r>
          <w:fldChar w:fldCharType="begin"/>
        </w:r>
        <w:r>
          <w:instrText xml:space="preserve"> PAGEREF _Toc5806 \h </w:instrText>
        </w:r>
        <w:r>
          <w:fldChar w:fldCharType="separate"/>
        </w:r>
        <w:r>
          <w:t>13</w:t>
        </w:r>
        <w:r>
          <w:fldChar w:fldCharType="end"/>
        </w:r>
      </w:hyperlink>
    </w:p>
    <w:p>
      <w:pPr>
        <w:pStyle w:val="TOC1"/>
        <w:tabs>
          <w:tab w:val="right" w:leader="dot" w:pos="8306"/>
        </w:tabs>
      </w:pPr>
      <w:hyperlink w:anchor="_Toc8748" w:history="1">
        <w:r>
          <w:rPr>
            <w:rFonts w:ascii="仿宋" w:eastAsia="仿宋" w:hAnsi="仿宋" w:cs="仿宋" w:hint="eastAsia"/>
            <w:lang w:eastAsia="zh-CN"/>
          </w:rPr>
          <w:t>六、工艺说明</w:t>
        </w:r>
        <w:r>
          <w:tab/>
        </w:r>
        <w:r>
          <w:fldChar w:fldCharType="begin"/>
        </w:r>
        <w:r>
          <w:instrText xml:space="preserve"> PAGEREF _Toc8748 \h </w:instrText>
        </w:r>
        <w:r>
          <w:fldChar w:fldCharType="separate"/>
        </w:r>
        <w:r>
          <w:t>14</w:t>
        </w:r>
        <w:r>
          <w:fldChar w:fldCharType="end"/>
        </w:r>
      </w:hyperlink>
    </w:p>
    <w:p>
      <w:pPr>
        <w:pStyle w:val="TOC2"/>
        <w:tabs>
          <w:tab w:val="right" w:leader="dot" w:pos="8306"/>
        </w:tabs>
      </w:pPr>
      <w:hyperlink w:anchor="_Toc5231" w:history="1">
        <w:r>
          <w:rPr>
            <w:rFonts w:ascii="仿宋" w:eastAsia="仿宋" w:hAnsi="仿宋" w:cs="仿宋" w:hint="eastAsia"/>
            <w:lang w:eastAsia="zh-CN"/>
          </w:rPr>
          <w:t>(一)、技术管理特点</w:t>
        </w:r>
        <w:r>
          <w:tab/>
        </w:r>
        <w:r>
          <w:fldChar w:fldCharType="begin"/>
        </w:r>
        <w:r>
          <w:instrText xml:space="preserve"> PAGEREF _Toc5231 \h </w:instrText>
        </w:r>
        <w:r>
          <w:fldChar w:fldCharType="separate"/>
        </w:r>
        <w:r>
          <w:t>14</w:t>
        </w:r>
        <w:r>
          <w:fldChar w:fldCharType="end"/>
        </w:r>
      </w:hyperlink>
    </w:p>
    <w:p>
      <w:pPr>
        <w:pStyle w:val="TOC2"/>
        <w:tabs>
          <w:tab w:val="right" w:leader="dot" w:pos="8306"/>
        </w:tabs>
      </w:pPr>
      <w:hyperlink w:anchor="_Toc28514" w:history="1">
        <w:r>
          <w:rPr>
            <w:rFonts w:ascii="仿宋" w:eastAsia="仿宋" w:hAnsi="仿宋" w:cs="仿宋" w:hint="eastAsia"/>
            <w:lang w:eastAsia="zh-CN"/>
          </w:rPr>
          <w:t>(二)、保健品项目工艺技术设计方案</w:t>
        </w:r>
        <w:r>
          <w:tab/>
        </w:r>
        <w:r>
          <w:fldChar w:fldCharType="begin"/>
        </w:r>
        <w:r>
          <w:instrText xml:space="preserve"> PAGEREF _Toc28514 \h </w:instrText>
        </w:r>
        <w:r>
          <w:fldChar w:fldCharType="separate"/>
        </w:r>
        <w:r>
          <w:t>15</w:t>
        </w:r>
        <w:r>
          <w:fldChar w:fldCharType="end"/>
        </w:r>
      </w:hyperlink>
    </w:p>
    <w:p>
      <w:pPr>
        <w:pStyle w:val="TOC2"/>
        <w:tabs>
          <w:tab w:val="right" w:leader="dot" w:pos="8306"/>
        </w:tabs>
      </w:pPr>
      <w:hyperlink w:anchor="_Toc14719" w:history="1">
        <w:r>
          <w:rPr>
            <w:rFonts w:ascii="仿宋" w:eastAsia="仿宋" w:hAnsi="仿宋" w:cs="仿宋" w:hint="eastAsia"/>
            <w:lang w:eastAsia="zh-CN"/>
          </w:rPr>
          <w:t>(三)、设备选型方案</w:t>
        </w:r>
        <w:r>
          <w:tab/>
        </w:r>
        <w:r>
          <w:fldChar w:fldCharType="begin"/>
        </w:r>
        <w:r>
          <w:instrText xml:space="preserve"> PAGEREF _Toc14719 \h </w:instrText>
        </w:r>
        <w:r>
          <w:fldChar w:fldCharType="separate"/>
        </w:r>
        <w:r>
          <w:t>17</w:t>
        </w:r>
        <w:r>
          <w:fldChar w:fldCharType="end"/>
        </w:r>
      </w:hyperlink>
    </w:p>
    <w:p>
      <w:pPr>
        <w:pStyle w:val="TOC1"/>
        <w:tabs>
          <w:tab w:val="right" w:leader="dot" w:pos="8306"/>
        </w:tabs>
      </w:pPr>
      <w:hyperlink w:anchor="_Toc14776" w:history="1">
        <w:r>
          <w:rPr>
            <w:rFonts w:ascii="仿宋" w:eastAsia="仿宋" w:hAnsi="仿宋" w:cs="仿宋" w:hint="eastAsia"/>
            <w:lang w:eastAsia="zh-CN"/>
          </w:rPr>
          <w:t>七、保健品项目技术管理</w:t>
        </w:r>
        <w:r>
          <w:tab/>
        </w:r>
        <w:r>
          <w:fldChar w:fldCharType="begin"/>
        </w:r>
        <w:r>
          <w:instrText xml:space="preserve"> PAGEREF _Toc14776 \h </w:instrText>
        </w:r>
        <w:r>
          <w:fldChar w:fldCharType="separate"/>
        </w:r>
        <w:r>
          <w:t>18</w:t>
        </w:r>
        <w:r>
          <w:fldChar w:fldCharType="end"/>
        </w:r>
      </w:hyperlink>
    </w:p>
    <w:p>
      <w:pPr>
        <w:pStyle w:val="TOC2"/>
        <w:tabs>
          <w:tab w:val="right" w:leader="dot" w:pos="8306"/>
        </w:tabs>
      </w:pPr>
      <w:hyperlink w:anchor="_Toc3851" w:history="1">
        <w:r>
          <w:rPr>
            <w:rFonts w:ascii="仿宋" w:eastAsia="仿宋" w:hAnsi="仿宋" w:cs="仿宋" w:hint="eastAsia"/>
            <w:lang w:eastAsia="zh-CN"/>
          </w:rPr>
          <w:t>(一)、技术方案选用方向</w:t>
        </w:r>
        <w:r>
          <w:tab/>
        </w:r>
        <w:r>
          <w:fldChar w:fldCharType="begin"/>
        </w:r>
        <w:r>
          <w:instrText xml:space="preserve"> PAGEREF _Toc3851 \h </w:instrText>
        </w:r>
        <w:r>
          <w:fldChar w:fldCharType="separate"/>
        </w:r>
        <w:r>
          <w:t>18</w:t>
        </w:r>
        <w:r>
          <w:fldChar w:fldCharType="end"/>
        </w:r>
      </w:hyperlink>
    </w:p>
    <w:p>
      <w:pPr>
        <w:pStyle w:val="TOC2"/>
        <w:tabs>
          <w:tab w:val="right" w:leader="dot" w:pos="8306"/>
        </w:tabs>
      </w:pPr>
      <w:hyperlink w:anchor="_Toc30729" w:history="1">
        <w:r>
          <w:rPr>
            <w:rFonts w:ascii="仿宋" w:eastAsia="仿宋" w:hAnsi="仿宋" w:cs="仿宋" w:hint="eastAsia"/>
            <w:lang w:eastAsia="zh-CN"/>
          </w:rPr>
          <w:t>(二)、工艺技术方案选用原则</w:t>
        </w:r>
        <w:r>
          <w:tab/>
        </w:r>
        <w:r>
          <w:fldChar w:fldCharType="begin"/>
        </w:r>
        <w:r>
          <w:instrText xml:space="preserve"> PAGEREF _Toc30729 \h </w:instrText>
        </w:r>
        <w:r>
          <w:fldChar w:fldCharType="separate"/>
        </w:r>
        <w:r>
          <w:t>20</w:t>
        </w:r>
        <w:r>
          <w:fldChar w:fldCharType="end"/>
        </w:r>
      </w:hyperlink>
    </w:p>
    <w:p>
      <w:pPr>
        <w:pStyle w:val="TOC2"/>
        <w:tabs>
          <w:tab w:val="right" w:leader="dot" w:pos="8306"/>
        </w:tabs>
      </w:pPr>
      <w:hyperlink w:anchor="_Toc350" w:history="1">
        <w:r>
          <w:rPr>
            <w:rFonts w:ascii="仿宋" w:eastAsia="仿宋" w:hAnsi="仿宋" w:cs="仿宋" w:hint="eastAsia"/>
            <w:lang w:eastAsia="zh-CN"/>
          </w:rPr>
          <w:t>(三)、工艺技术方案要求</w:t>
        </w:r>
        <w:r>
          <w:tab/>
        </w:r>
        <w:r>
          <w:fldChar w:fldCharType="begin"/>
        </w:r>
        <w:r>
          <w:instrText xml:space="preserve"> PAGEREF _Toc350 \h </w:instrText>
        </w:r>
        <w:r>
          <w:fldChar w:fldCharType="separate"/>
        </w:r>
        <w:r>
          <w:t>22</w:t>
        </w:r>
        <w:r>
          <w:fldChar w:fldCharType="end"/>
        </w:r>
      </w:hyperlink>
    </w:p>
    <w:p>
      <w:pPr>
        <w:pStyle w:val="TOC1"/>
        <w:tabs>
          <w:tab w:val="right" w:leader="dot" w:pos="8306"/>
        </w:tabs>
      </w:pPr>
      <w:hyperlink w:anchor="_Toc23269" w:history="1">
        <w:r>
          <w:rPr>
            <w:rFonts w:ascii="仿宋" w:eastAsia="仿宋" w:hAnsi="仿宋" w:cs="仿宋" w:hint="eastAsia"/>
            <w:lang w:eastAsia="zh-CN"/>
          </w:rPr>
          <w:t>八、保健品项目人力资源培养与发展</w:t>
        </w:r>
        <w:r>
          <w:tab/>
        </w:r>
        <w:r>
          <w:fldChar w:fldCharType="begin"/>
        </w:r>
        <w:r>
          <w:instrText xml:space="preserve"> PAGEREF _Toc23269 \h </w:instrText>
        </w:r>
        <w:r>
          <w:fldChar w:fldCharType="separate"/>
        </w:r>
        <w:r>
          <w:t>24</w:t>
        </w:r>
        <w:r>
          <w:fldChar w:fldCharType="end"/>
        </w:r>
      </w:hyperlink>
    </w:p>
    <w:p>
      <w:pPr>
        <w:pStyle w:val="TOC2"/>
        <w:tabs>
          <w:tab w:val="right" w:leader="dot" w:pos="8306"/>
        </w:tabs>
      </w:pPr>
      <w:hyperlink w:anchor="_Toc26219" w:history="1">
        <w:r>
          <w:rPr>
            <w:rFonts w:ascii="仿宋" w:eastAsia="仿宋" w:hAnsi="仿宋" w:cs="仿宋" w:hint="eastAsia"/>
            <w:lang w:eastAsia="zh-CN"/>
          </w:rPr>
          <w:t>(一)、人才需求与规划</w:t>
        </w:r>
        <w:r>
          <w:tab/>
        </w:r>
        <w:r>
          <w:fldChar w:fldCharType="begin"/>
        </w:r>
        <w:r>
          <w:instrText xml:space="preserve"> PAGEREF _Toc26219 \h </w:instrText>
        </w:r>
        <w:r>
          <w:fldChar w:fldCharType="separate"/>
        </w:r>
        <w:r>
          <w:t>24</w:t>
        </w:r>
        <w:r>
          <w:fldChar w:fldCharType="end"/>
        </w:r>
      </w:hyperlink>
    </w:p>
    <w:p>
      <w:pPr>
        <w:pStyle w:val="TOC2"/>
        <w:tabs>
          <w:tab w:val="right" w:leader="dot" w:pos="8306"/>
        </w:tabs>
      </w:pPr>
      <w:hyperlink w:anchor="_Toc20851" w:history="1">
        <w:r>
          <w:rPr>
            <w:rFonts w:ascii="仿宋" w:eastAsia="仿宋" w:hAnsi="仿宋" w:cs="仿宋" w:hint="eastAsia"/>
            <w:lang w:eastAsia="zh-CN"/>
          </w:rPr>
          <w:t>(二)、培训与发展计划</w:t>
        </w:r>
        <w:r>
          <w:tab/>
        </w:r>
        <w:r>
          <w:fldChar w:fldCharType="begin"/>
        </w:r>
        <w:r>
          <w:instrText xml:space="preserve"> PAGEREF _Toc20851 \h </w:instrText>
        </w:r>
        <w:r>
          <w:fldChar w:fldCharType="separate"/>
        </w:r>
        <w:r>
          <w:t>24</w:t>
        </w:r>
        <w:r>
          <w:fldChar w:fldCharType="end"/>
        </w:r>
      </w:hyperlink>
    </w:p>
    <w:p>
      <w:pPr>
        <w:pStyle w:val="TOC1"/>
        <w:tabs>
          <w:tab w:val="right" w:leader="dot" w:pos="8306"/>
        </w:tabs>
      </w:pPr>
      <w:hyperlink w:anchor="_Toc9663" w:history="1">
        <w:r>
          <w:rPr>
            <w:rFonts w:ascii="仿宋" w:eastAsia="仿宋" w:hAnsi="仿宋" w:cs="仿宋" w:hint="eastAsia"/>
            <w:lang w:eastAsia="zh-CN"/>
          </w:rPr>
          <w:t>九、保健品项目创新与研发</w:t>
        </w:r>
        <w:r>
          <w:tab/>
        </w:r>
        <w:r>
          <w:fldChar w:fldCharType="begin"/>
        </w:r>
        <w:r>
          <w:instrText xml:space="preserve"> PAGEREF _Toc9663 \h </w:instrText>
        </w:r>
        <w:r>
          <w:fldChar w:fldCharType="separate"/>
        </w:r>
        <w:r>
          <w:t>25</w:t>
        </w:r>
        <w:r>
          <w:fldChar w:fldCharType="end"/>
        </w:r>
      </w:hyperlink>
    </w:p>
    <w:p>
      <w:pPr>
        <w:pStyle w:val="TOC2"/>
        <w:tabs>
          <w:tab w:val="right" w:leader="dot" w:pos="8306"/>
        </w:tabs>
      </w:pPr>
      <w:hyperlink w:anchor="_Toc28194" w:history="1">
        <w:r>
          <w:rPr>
            <w:rFonts w:ascii="仿宋" w:eastAsia="仿宋" w:hAnsi="仿宋" w:cs="仿宋" w:hint="eastAsia"/>
            <w:lang w:eastAsia="zh-CN"/>
          </w:rPr>
          <w:t>(一)、创新策略与方向</w:t>
        </w:r>
        <w:r>
          <w:tab/>
        </w:r>
        <w:r>
          <w:fldChar w:fldCharType="begin"/>
        </w:r>
        <w:r>
          <w:instrText xml:space="preserve"> PAGEREF _Toc28194 \h </w:instrText>
        </w:r>
        <w:r>
          <w:fldChar w:fldCharType="separate"/>
        </w:r>
        <w:r>
          <w:t>25</w:t>
        </w:r>
        <w:r>
          <w:fldChar w:fldCharType="end"/>
        </w:r>
      </w:hyperlink>
    </w:p>
    <w:p>
      <w:pPr>
        <w:pStyle w:val="TOC2"/>
        <w:tabs>
          <w:tab w:val="right" w:leader="dot" w:pos="8306"/>
        </w:tabs>
      </w:pPr>
      <w:hyperlink w:anchor="_Toc29905" w:history="1">
        <w:r>
          <w:rPr>
            <w:rFonts w:ascii="仿宋" w:eastAsia="仿宋" w:hAnsi="仿宋" w:cs="仿宋" w:hint="eastAsia"/>
            <w:lang w:eastAsia="zh-CN"/>
          </w:rPr>
          <w:t>(二)、研发规划与投入</w:t>
        </w:r>
        <w:r>
          <w:tab/>
        </w:r>
        <w:r>
          <w:fldChar w:fldCharType="begin"/>
        </w:r>
        <w:r>
          <w:instrText xml:space="preserve"> PAGEREF _Toc29905 \h </w:instrText>
        </w:r>
        <w:r>
          <w:fldChar w:fldCharType="separate"/>
        </w:r>
        <w:r>
          <w:t>26</w:t>
        </w:r>
        <w:r>
          <w:fldChar w:fldCharType="end"/>
        </w:r>
      </w:hyperlink>
    </w:p>
    <w:p>
      <w:pPr>
        <w:pStyle w:val="TOC1"/>
        <w:tabs>
          <w:tab w:val="right" w:leader="dot" w:pos="8306"/>
        </w:tabs>
      </w:pPr>
      <w:hyperlink w:anchor="_Toc29229" w:history="1">
        <w:r>
          <w:rPr>
            <w:rFonts w:ascii="仿宋" w:eastAsia="仿宋" w:hAnsi="仿宋" w:cs="仿宋" w:hint="eastAsia"/>
            <w:lang w:eastAsia="zh-CN"/>
          </w:rPr>
          <w:t>十、保健品项目社会影响</w:t>
        </w:r>
        <w:r>
          <w:tab/>
        </w:r>
        <w:r>
          <w:fldChar w:fldCharType="begin"/>
        </w:r>
        <w:r>
          <w:instrText xml:space="preserve"> PAGEREF _Toc29229 \h </w:instrText>
        </w:r>
        <w:r>
          <w:fldChar w:fldCharType="separate"/>
        </w:r>
        <w:r>
          <w:t>28</w:t>
        </w:r>
        <w:r>
          <w:fldChar w:fldCharType="end"/>
        </w:r>
      </w:hyperlink>
    </w:p>
    <w:p>
      <w:pPr>
        <w:pStyle w:val="TOC2"/>
        <w:tabs>
          <w:tab w:val="right" w:leader="dot" w:pos="8306"/>
        </w:tabs>
      </w:pPr>
      <w:hyperlink w:anchor="_Toc29454" w:history="1">
        <w:r>
          <w:rPr>
            <w:rFonts w:ascii="仿宋" w:eastAsia="仿宋" w:hAnsi="仿宋" w:cs="仿宋" w:hint="eastAsia"/>
            <w:lang w:eastAsia="zh-CN"/>
          </w:rPr>
          <w:t>(一)、社会责任与义务</w:t>
        </w:r>
        <w:r>
          <w:tab/>
        </w:r>
        <w:r>
          <w:fldChar w:fldCharType="begin"/>
        </w:r>
        <w:r>
          <w:instrText xml:space="preserve"> PAGEREF _Toc29454 \h </w:instrText>
        </w:r>
        <w:r>
          <w:fldChar w:fldCharType="separate"/>
        </w:r>
        <w:r>
          <w:t>28</w:t>
        </w:r>
        <w:r>
          <w:fldChar w:fldCharType="end"/>
        </w:r>
      </w:hyperlink>
    </w:p>
    <w:p>
      <w:pPr>
        <w:pStyle w:val="TOC2"/>
        <w:tabs>
          <w:tab w:val="right" w:leader="dot" w:pos="8306"/>
        </w:tabs>
      </w:pPr>
      <w:hyperlink w:anchor="_Toc15873" w:history="1">
        <w:r>
          <w:rPr>
            <w:rFonts w:ascii="仿宋" w:eastAsia="仿宋" w:hAnsi="仿宋" w:cs="仿宋" w:hint="eastAsia"/>
            <w:lang w:eastAsia="zh-CN"/>
          </w:rPr>
          <w:t>(二)、社会参与与沟通</w:t>
        </w:r>
        <w:r>
          <w:tab/>
        </w:r>
        <w:r>
          <w:fldChar w:fldCharType="begin"/>
        </w:r>
        <w:r>
          <w:instrText xml:space="preserve"> PAGEREF _Toc15873 \h </w:instrText>
        </w:r>
        <w:r>
          <w:fldChar w:fldCharType="separate"/>
        </w:r>
        <w:r>
          <w:t>29</w:t>
        </w:r>
        <w:r>
          <w:fldChar w:fldCharType="end"/>
        </w:r>
      </w:hyperlink>
    </w:p>
    <w:p>
      <w:pPr>
        <w:pStyle w:val="TOC1"/>
        <w:tabs>
          <w:tab w:val="right" w:leader="dot" w:pos="8306"/>
        </w:tabs>
      </w:pPr>
      <w:hyperlink w:anchor="_Toc2836" w:history="1">
        <w:r>
          <w:rPr>
            <w:rFonts w:ascii="仿宋" w:eastAsia="仿宋" w:hAnsi="仿宋" w:cs="仿宋" w:hint="eastAsia"/>
            <w:lang w:eastAsia="zh-CN"/>
          </w:rPr>
          <w:t>十一、保健品项目经营效益</w:t>
        </w:r>
        <w:r>
          <w:tab/>
        </w:r>
        <w:r>
          <w:fldChar w:fldCharType="begin"/>
        </w:r>
        <w:r>
          <w:instrText xml:space="preserve"> PAGEREF _Toc2836 \h </w:instrText>
        </w:r>
        <w:r>
          <w:fldChar w:fldCharType="separate"/>
        </w:r>
        <w:r>
          <w:t>30</w:t>
        </w:r>
        <w:r>
          <w:fldChar w:fldCharType="end"/>
        </w:r>
      </w:hyperlink>
    </w:p>
    <w:p>
      <w:pPr>
        <w:pStyle w:val="TOC2"/>
        <w:tabs>
          <w:tab w:val="right" w:leader="dot" w:pos="8306"/>
        </w:tabs>
      </w:pPr>
      <w:hyperlink w:anchor="_Toc5633" w:history="1">
        <w:r>
          <w:rPr>
            <w:rFonts w:ascii="仿宋" w:eastAsia="仿宋" w:hAnsi="仿宋" w:cs="仿宋" w:hint="eastAsia"/>
            <w:lang w:eastAsia="zh-CN"/>
          </w:rPr>
          <w:t>(一)、经济评价财务测算</w:t>
        </w:r>
        <w:r>
          <w:tab/>
        </w:r>
        <w:r>
          <w:fldChar w:fldCharType="begin"/>
        </w:r>
        <w:r>
          <w:instrText xml:space="preserve"> PAGEREF _Toc5633 \h </w:instrText>
        </w:r>
        <w:r>
          <w:fldChar w:fldCharType="separate"/>
        </w:r>
        <w:r>
          <w:t>30</w:t>
        </w:r>
        <w:r>
          <w:fldChar w:fldCharType="end"/>
        </w:r>
      </w:hyperlink>
    </w:p>
    <w:p>
      <w:pPr>
        <w:pStyle w:val="TOC2"/>
        <w:tabs>
          <w:tab w:val="right" w:leader="dot" w:pos="8306"/>
        </w:tabs>
      </w:pPr>
      <w:hyperlink w:anchor="_Toc27387" w:history="1">
        <w:r>
          <w:rPr>
            <w:rFonts w:ascii="仿宋" w:eastAsia="仿宋" w:hAnsi="仿宋" w:cs="仿宋" w:hint="eastAsia"/>
            <w:lang w:eastAsia="zh-CN"/>
          </w:rPr>
          <w:t>(二)、保健品项目盈利能力分析</w:t>
        </w:r>
        <w:r>
          <w:tab/>
        </w:r>
        <w:r>
          <w:fldChar w:fldCharType="begin"/>
        </w:r>
        <w:r>
          <w:instrText xml:space="preserve"> PAGEREF _Toc27387 \h </w:instrText>
        </w:r>
        <w:r>
          <w:fldChar w:fldCharType="separate"/>
        </w:r>
        <w:r>
          <w:t>31</w:t>
        </w:r>
        <w:r>
          <w:fldChar w:fldCharType="end"/>
        </w:r>
      </w:hyperlink>
    </w:p>
    <w:p>
      <w:pPr>
        <w:pStyle w:val="TOC1"/>
        <w:tabs>
          <w:tab w:val="right" w:leader="dot" w:pos="8306"/>
        </w:tabs>
      </w:pPr>
      <w:hyperlink w:anchor="_Toc26174" w:history="1">
        <w:r>
          <w:rPr>
            <w:rFonts w:ascii="仿宋" w:eastAsia="仿宋" w:hAnsi="仿宋" w:cs="仿宋" w:hint="eastAsia"/>
            <w:lang w:eastAsia="zh-CN"/>
          </w:rPr>
          <w:t>十二、保健品项目财务管理</w:t>
        </w:r>
        <w:r>
          <w:tab/>
        </w:r>
        <w:r>
          <w:fldChar w:fldCharType="begin"/>
        </w:r>
        <w:r>
          <w:instrText xml:space="preserve"> PAGEREF _Toc26174 \h </w:instrText>
        </w:r>
        <w:r>
          <w:fldChar w:fldCharType="separate"/>
        </w:r>
        <w:r>
          <w:t>32</w:t>
        </w:r>
        <w:r>
          <w:fldChar w:fldCharType="end"/>
        </w:r>
      </w:hyperlink>
    </w:p>
    <w:p>
      <w:pPr>
        <w:pStyle w:val="TOC2"/>
        <w:tabs>
          <w:tab w:val="right" w:leader="dot" w:pos="8306"/>
        </w:tabs>
      </w:pPr>
      <w:hyperlink w:anchor="_Toc13206" w:history="1">
        <w:r>
          <w:rPr>
            <w:rFonts w:ascii="仿宋" w:eastAsia="仿宋" w:hAnsi="仿宋" w:cs="仿宋" w:hint="eastAsia"/>
            <w:lang w:eastAsia="zh-CN"/>
          </w:rPr>
          <w:t>(一)、资金需求大</w:t>
        </w:r>
        <w:r>
          <w:tab/>
        </w:r>
        <w:r>
          <w:fldChar w:fldCharType="begin"/>
        </w:r>
        <w:r>
          <w:instrText xml:space="preserve"> PAGEREF _Toc13206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1" w:history="1">
        <w:r>
          <w:rPr>
            <w:rFonts w:ascii="仿宋" w:eastAsia="仿宋" w:hAnsi="仿宋" w:cs="仿宋" w:hint="eastAsia"/>
            <w:lang w:eastAsia="zh-CN"/>
          </w:rPr>
          <w:t>(二)、研发周期长</w:t>
        </w:r>
        <w:r>
          <w:tab/>
        </w:r>
        <w:r>
          <w:fldChar w:fldCharType="begin"/>
        </w:r>
        <w:r>
          <w:instrText xml:space="preserve"> PAGEREF _Toc17691 \h </w:instrText>
        </w:r>
        <w:r>
          <w:fldChar w:fldCharType="separate"/>
        </w:r>
        <w:r>
          <w:t>33</w:t>
        </w:r>
        <w:r>
          <w:fldChar w:fldCharType="end"/>
        </w:r>
      </w:hyperlink>
    </w:p>
    <w:p>
      <w:pPr>
        <w:pStyle w:val="TOC2"/>
        <w:tabs>
          <w:tab w:val="right" w:leader="dot" w:pos="8306"/>
        </w:tabs>
      </w:pPr>
      <w:hyperlink w:anchor="_Toc16149" w:history="1">
        <w:r>
          <w:rPr>
            <w:rFonts w:ascii="仿宋" w:eastAsia="仿宋" w:hAnsi="仿宋" w:cs="仿宋" w:hint="eastAsia"/>
            <w:lang w:eastAsia="zh-CN"/>
          </w:rPr>
          <w:t>(三)、市场风险大</w:t>
        </w:r>
        <w:r>
          <w:tab/>
        </w:r>
        <w:r>
          <w:fldChar w:fldCharType="begin"/>
        </w:r>
        <w:r>
          <w:instrText xml:space="preserve"> PAGEREF _Toc16149 \h </w:instrText>
        </w:r>
        <w:r>
          <w:fldChar w:fldCharType="separate"/>
        </w:r>
        <w:r>
          <w:t>34</w:t>
        </w:r>
        <w:r>
          <w:fldChar w:fldCharType="end"/>
        </w:r>
      </w:hyperlink>
    </w:p>
    <w:p>
      <w:pPr>
        <w:pStyle w:val="TOC2"/>
        <w:tabs>
          <w:tab w:val="right" w:leader="dot" w:pos="8306"/>
        </w:tabs>
      </w:pPr>
      <w:hyperlink w:anchor="_Toc13308" w:history="1">
        <w:r>
          <w:rPr>
            <w:rFonts w:ascii="仿宋" w:eastAsia="仿宋" w:hAnsi="仿宋" w:cs="仿宋" w:hint="eastAsia"/>
            <w:lang w:eastAsia="zh-CN"/>
          </w:rPr>
          <w:t>(四)、利润率高</w:t>
        </w:r>
        <w:r>
          <w:tab/>
        </w:r>
        <w:r>
          <w:fldChar w:fldCharType="begin"/>
        </w:r>
        <w:r>
          <w:instrText xml:space="preserve"> PAGEREF _Toc13308 \h </w:instrText>
        </w:r>
        <w:r>
          <w:fldChar w:fldCharType="separate"/>
        </w:r>
        <w:r>
          <w:t>37</w:t>
        </w:r>
        <w:r>
          <w:fldChar w:fldCharType="end"/>
        </w:r>
      </w:hyperlink>
    </w:p>
    <w:p>
      <w:pPr>
        <w:pStyle w:val="TOC1"/>
        <w:tabs>
          <w:tab w:val="right" w:leader="dot" w:pos="8306"/>
        </w:tabs>
      </w:pPr>
      <w:hyperlink w:anchor="_Toc8565" w:history="1">
        <w:r>
          <w:rPr>
            <w:rFonts w:ascii="仿宋" w:eastAsia="仿宋" w:hAnsi="仿宋" w:cs="仿宋" w:hint="eastAsia"/>
            <w:lang w:eastAsia="zh-CN"/>
          </w:rPr>
          <w:t>十三、利益相关者分析与沟通计划</w:t>
        </w:r>
        <w:r>
          <w:tab/>
        </w:r>
        <w:r>
          <w:fldChar w:fldCharType="begin"/>
        </w:r>
        <w:r>
          <w:instrText xml:space="preserve"> PAGEREF _Toc8565 \h </w:instrText>
        </w:r>
        <w:r>
          <w:fldChar w:fldCharType="separate"/>
        </w:r>
        <w:r>
          <w:t>39</w:t>
        </w:r>
        <w:r>
          <w:fldChar w:fldCharType="end"/>
        </w:r>
      </w:hyperlink>
    </w:p>
    <w:p>
      <w:pPr>
        <w:pStyle w:val="TOC2"/>
        <w:tabs>
          <w:tab w:val="right" w:leader="dot" w:pos="8306"/>
        </w:tabs>
      </w:pPr>
      <w:hyperlink w:anchor="_Toc22122" w:history="1">
        <w:r>
          <w:rPr>
            <w:rFonts w:ascii="仿宋" w:eastAsia="仿宋" w:hAnsi="仿宋" w:cs="仿宋" w:hint="eastAsia"/>
            <w:lang w:eastAsia="zh-CN"/>
          </w:rPr>
          <w:t>(一)、利益相关者分析</w:t>
        </w:r>
        <w:r>
          <w:tab/>
        </w:r>
        <w:r>
          <w:fldChar w:fldCharType="begin"/>
        </w:r>
        <w:r>
          <w:instrText xml:space="preserve"> PAGEREF _Toc22122 \h </w:instrText>
        </w:r>
        <w:r>
          <w:fldChar w:fldCharType="separate"/>
        </w:r>
        <w:r>
          <w:t>39</w:t>
        </w:r>
        <w:r>
          <w:fldChar w:fldCharType="end"/>
        </w:r>
      </w:hyperlink>
    </w:p>
    <w:p>
      <w:pPr>
        <w:pStyle w:val="TOC2"/>
        <w:tabs>
          <w:tab w:val="right" w:leader="dot" w:pos="8306"/>
        </w:tabs>
      </w:pPr>
      <w:hyperlink w:anchor="_Toc22938" w:history="1">
        <w:r>
          <w:rPr>
            <w:rFonts w:ascii="仿宋" w:eastAsia="仿宋" w:hAnsi="仿宋" w:cs="仿宋" w:hint="eastAsia"/>
            <w:lang w:eastAsia="zh-CN"/>
          </w:rPr>
          <w:t>(二)、沟通计划</w:t>
        </w:r>
        <w:r>
          <w:tab/>
        </w:r>
        <w:r>
          <w:fldChar w:fldCharType="begin"/>
        </w:r>
        <w:r>
          <w:instrText xml:space="preserve"> PAGEREF _Toc22938 \h </w:instrText>
        </w:r>
        <w:r>
          <w:fldChar w:fldCharType="separate"/>
        </w:r>
        <w:r>
          <w:t>40</w:t>
        </w:r>
        <w:r>
          <w:fldChar w:fldCharType="end"/>
        </w:r>
      </w:hyperlink>
    </w:p>
    <w:p>
      <w:pPr>
        <w:pStyle w:val="TOC1"/>
        <w:tabs>
          <w:tab w:val="right" w:leader="dot" w:pos="8306"/>
        </w:tabs>
      </w:pPr>
      <w:hyperlink w:anchor="_Toc23377" w:history="1">
        <w:r>
          <w:rPr>
            <w:rFonts w:ascii="仿宋" w:eastAsia="仿宋" w:hAnsi="仿宋" w:cs="仿宋" w:hint="eastAsia"/>
            <w:lang w:eastAsia="zh-CN"/>
          </w:rPr>
          <w:t>十四、保健品项目实施保障措施</w:t>
        </w:r>
        <w:r>
          <w:tab/>
        </w:r>
        <w:r>
          <w:fldChar w:fldCharType="begin"/>
        </w:r>
        <w:r>
          <w:instrText xml:space="preserve"> PAGEREF _Toc23377 \h </w:instrText>
        </w:r>
        <w:r>
          <w:fldChar w:fldCharType="separate"/>
        </w:r>
        <w:r>
          <w:t>41</w:t>
        </w:r>
        <w:r>
          <w:fldChar w:fldCharType="end"/>
        </w:r>
      </w:hyperlink>
    </w:p>
    <w:p>
      <w:pPr>
        <w:pStyle w:val="TOC2"/>
        <w:tabs>
          <w:tab w:val="right" w:leader="dot" w:pos="8306"/>
        </w:tabs>
      </w:pPr>
      <w:hyperlink w:anchor="_Toc8198" w:history="1">
        <w:r>
          <w:rPr>
            <w:rFonts w:ascii="仿宋" w:eastAsia="仿宋" w:hAnsi="仿宋" w:cs="仿宋" w:hint="eastAsia"/>
            <w:lang w:eastAsia="zh-CN"/>
          </w:rPr>
          <w:t>(一)、保健品项目实施保障机制</w:t>
        </w:r>
        <w:r>
          <w:tab/>
        </w:r>
        <w:r>
          <w:fldChar w:fldCharType="begin"/>
        </w:r>
        <w:r>
          <w:instrText xml:space="preserve"> PAGEREF _Toc8198 \h </w:instrText>
        </w:r>
        <w:r>
          <w:fldChar w:fldCharType="separate"/>
        </w:r>
        <w:r>
          <w:t>41</w:t>
        </w:r>
        <w:r>
          <w:fldChar w:fldCharType="end"/>
        </w:r>
      </w:hyperlink>
    </w:p>
    <w:p>
      <w:pPr>
        <w:pStyle w:val="TOC2"/>
        <w:tabs>
          <w:tab w:val="right" w:leader="dot" w:pos="8306"/>
        </w:tabs>
      </w:pPr>
      <w:hyperlink w:anchor="_Toc29001" w:history="1">
        <w:r>
          <w:rPr>
            <w:rFonts w:ascii="仿宋" w:eastAsia="仿宋" w:hAnsi="仿宋" w:cs="仿宋" w:hint="eastAsia"/>
            <w:lang w:eastAsia="zh-CN"/>
          </w:rPr>
          <w:t>(二)、保健品项目法律合规要求</w:t>
        </w:r>
        <w:r>
          <w:tab/>
        </w:r>
        <w:r>
          <w:fldChar w:fldCharType="begin"/>
        </w:r>
        <w:r>
          <w:instrText xml:space="preserve"> PAGEREF _Toc29001 \h </w:instrText>
        </w:r>
        <w:r>
          <w:fldChar w:fldCharType="separate"/>
        </w:r>
        <w:r>
          <w:t>44</w:t>
        </w:r>
        <w:r>
          <w:fldChar w:fldCharType="end"/>
        </w:r>
      </w:hyperlink>
    </w:p>
    <w:p>
      <w:pPr>
        <w:pStyle w:val="TOC2"/>
        <w:tabs>
          <w:tab w:val="right" w:leader="dot" w:pos="8306"/>
        </w:tabs>
      </w:pPr>
      <w:hyperlink w:anchor="_Toc26765" w:history="1">
        <w:r>
          <w:rPr>
            <w:rFonts w:ascii="仿宋" w:eastAsia="仿宋" w:hAnsi="仿宋" w:cs="仿宋" w:hint="eastAsia"/>
            <w:lang w:eastAsia="zh-CN"/>
          </w:rPr>
          <w:t>(三)、保健品项目合同管理与法律事务</w:t>
        </w:r>
        <w:r>
          <w:tab/>
        </w:r>
        <w:r>
          <w:fldChar w:fldCharType="begin"/>
        </w:r>
        <w:r>
          <w:instrText xml:space="preserve"> PAGEREF _Toc26765 \h </w:instrText>
        </w:r>
        <w:r>
          <w:fldChar w:fldCharType="separate"/>
        </w:r>
        <w:r>
          <w:t>48</w:t>
        </w:r>
        <w:r>
          <w:fldChar w:fldCharType="end"/>
        </w:r>
      </w:hyperlink>
    </w:p>
    <w:p>
      <w:pPr>
        <w:pStyle w:val="TOC2"/>
        <w:tabs>
          <w:tab w:val="right" w:leader="dot" w:pos="8306"/>
        </w:tabs>
      </w:pPr>
      <w:hyperlink w:anchor="_Toc9733" w:history="1">
        <w:r>
          <w:rPr>
            <w:rFonts w:ascii="仿宋" w:eastAsia="仿宋" w:hAnsi="仿宋" w:cs="仿宋" w:hint="eastAsia"/>
            <w:lang w:eastAsia="zh-CN"/>
          </w:rPr>
          <w:t>(四)、保健品项目知识产权保护策略</w:t>
        </w:r>
        <w:r>
          <w:tab/>
        </w:r>
        <w:r>
          <w:fldChar w:fldCharType="begin"/>
        </w:r>
        <w:r>
          <w:instrText xml:space="preserve"> PAGEREF _Toc9733 \h </w:instrText>
        </w:r>
        <w:r>
          <w:fldChar w:fldCharType="separate"/>
        </w:r>
        <w:r>
          <w:t>55</w:t>
        </w:r>
        <w:r>
          <w:fldChar w:fldCharType="end"/>
        </w:r>
      </w:hyperlink>
    </w:p>
    <w:p>
      <w:pPr>
        <w:pStyle w:val="TOC1"/>
        <w:tabs>
          <w:tab w:val="right" w:leader="dot" w:pos="8306"/>
        </w:tabs>
      </w:pPr>
      <w:hyperlink w:anchor="_Toc5759" w:history="1">
        <w:r>
          <w:rPr>
            <w:rFonts w:ascii="仿宋" w:eastAsia="仿宋" w:hAnsi="仿宋" w:cs="仿宋" w:hint="eastAsia"/>
            <w:lang w:eastAsia="zh-CN"/>
          </w:rPr>
          <w:t>十五、营销与推广策略</w:t>
        </w:r>
        <w:r>
          <w:tab/>
        </w:r>
        <w:r>
          <w:fldChar w:fldCharType="begin"/>
        </w:r>
        <w:r>
          <w:instrText xml:space="preserve"> PAGEREF _Toc5759 \h </w:instrText>
        </w:r>
        <w:r>
          <w:fldChar w:fldCharType="separate"/>
        </w:r>
        <w:r>
          <w:t>57</w:t>
        </w:r>
        <w:r>
          <w:fldChar w:fldCharType="end"/>
        </w:r>
      </w:hyperlink>
    </w:p>
    <w:p>
      <w:pPr>
        <w:pStyle w:val="TOC2"/>
        <w:tabs>
          <w:tab w:val="right" w:leader="dot" w:pos="8306"/>
        </w:tabs>
      </w:pPr>
      <w:hyperlink w:anchor="_Toc21087" w:history="1">
        <w:r>
          <w:rPr>
            <w:rFonts w:ascii="仿宋" w:eastAsia="仿宋" w:hAnsi="仿宋" w:cs="仿宋" w:hint="eastAsia"/>
            <w:lang w:eastAsia="zh-CN"/>
          </w:rPr>
          <w:t>(一)、产品/服务定位与特点</w:t>
        </w:r>
        <w:r>
          <w:tab/>
        </w:r>
        <w:r>
          <w:fldChar w:fldCharType="begin"/>
        </w:r>
        <w:r>
          <w:instrText xml:space="preserve"> PAGEREF _Toc21087 \h </w:instrText>
        </w:r>
        <w:r>
          <w:fldChar w:fldCharType="separate"/>
        </w:r>
        <w:r>
          <w:t>57</w:t>
        </w:r>
        <w:r>
          <w:fldChar w:fldCharType="end"/>
        </w:r>
      </w:hyperlink>
    </w:p>
    <w:p>
      <w:pPr>
        <w:pStyle w:val="TOC2"/>
        <w:tabs>
          <w:tab w:val="right" w:leader="dot" w:pos="8306"/>
        </w:tabs>
      </w:pPr>
      <w:hyperlink w:anchor="_Toc7946" w:history="1">
        <w:r>
          <w:rPr>
            <w:rFonts w:ascii="仿宋" w:eastAsia="仿宋" w:hAnsi="仿宋" w:cs="仿宋" w:hint="eastAsia"/>
            <w:lang w:eastAsia="zh-CN"/>
          </w:rPr>
          <w:t>(二)、市场定位与竞争分析</w:t>
        </w:r>
        <w:r>
          <w:tab/>
        </w:r>
        <w:r>
          <w:fldChar w:fldCharType="begin"/>
        </w:r>
        <w:r>
          <w:instrText xml:space="preserve"> PAGEREF _Toc7946 \h </w:instrText>
        </w:r>
        <w:r>
          <w:fldChar w:fldCharType="separate"/>
        </w:r>
        <w:r>
          <w:t>58</w:t>
        </w:r>
        <w:r>
          <w:fldChar w:fldCharType="end"/>
        </w:r>
      </w:hyperlink>
    </w:p>
    <w:p>
      <w:pPr>
        <w:pStyle w:val="TOC2"/>
        <w:tabs>
          <w:tab w:val="right" w:leader="dot" w:pos="8306"/>
        </w:tabs>
      </w:pPr>
      <w:hyperlink w:anchor="_Toc32663" w:history="1">
        <w:r>
          <w:rPr>
            <w:rFonts w:ascii="仿宋" w:eastAsia="仿宋" w:hAnsi="仿宋" w:cs="仿宋" w:hint="eastAsia"/>
            <w:lang w:eastAsia="zh-CN"/>
          </w:rPr>
          <w:t>(三)、营销渠道与策略</w:t>
        </w:r>
        <w:r>
          <w:tab/>
        </w:r>
        <w:r>
          <w:fldChar w:fldCharType="begin"/>
        </w:r>
        <w:r>
          <w:instrText xml:space="preserve"> PAGEREF _Toc32663 \h </w:instrText>
        </w:r>
        <w:r>
          <w:fldChar w:fldCharType="separate"/>
        </w:r>
        <w:r>
          <w:t>60</w:t>
        </w:r>
        <w:r>
          <w:fldChar w:fldCharType="end"/>
        </w:r>
      </w:hyperlink>
    </w:p>
    <w:p>
      <w:pPr>
        <w:pStyle w:val="TOC2"/>
        <w:tabs>
          <w:tab w:val="right" w:leader="dot" w:pos="8306"/>
        </w:tabs>
      </w:pPr>
      <w:hyperlink w:anchor="_Toc29683" w:history="1">
        <w:r>
          <w:rPr>
            <w:rFonts w:ascii="仿宋" w:eastAsia="仿宋" w:hAnsi="仿宋" w:cs="仿宋" w:hint="eastAsia"/>
            <w:lang w:eastAsia="zh-CN"/>
          </w:rPr>
          <w:t>(四)、推广与宣传活动</w:t>
        </w:r>
        <w:r>
          <w:tab/>
        </w:r>
        <w:r>
          <w:fldChar w:fldCharType="begin"/>
        </w:r>
        <w:r>
          <w:instrText xml:space="preserve"> PAGEREF _Toc29683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87"/>
      <w:r>
        <w:rPr>
          <w:rFonts w:ascii="仿宋" w:eastAsia="仿宋" w:hAnsi="仿宋" w:cs="仿宋" w:hint="eastAsia"/>
          <w:sz w:val="28"/>
          <w:lang w:eastAsia="zh-CN"/>
        </w:rPr>
        <w:t>一、保健品项目土建工程</w:t>
      </w:r>
      <w:bookmarkEnd w:id="2"/>
    </w:p>
    <w:p>
      <w:pPr>
        <w:pStyle w:val="Heading2"/>
        <w:rPr>
          <w:rFonts w:ascii="仿宋" w:eastAsia="仿宋" w:hAnsi="仿宋" w:cs="仿宋" w:hint="eastAsia"/>
          <w:lang w:eastAsia="zh-CN"/>
        </w:rPr>
      </w:pPr>
      <w:bookmarkStart w:id="3" w:name="_Toc288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在保健品项目的建筑工程设计中，我们将秉承一系列重要的设计原则，以确保保健品项目建筑在功能、美观、可持续性等方面达到最佳效果。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首要原则是确保建筑的功能性得到最大化的发挥。我们将充分理解保健品项目的实际需求，合理布局各个功能区域，保证建筑在满足业务需求的同时，提供高效的工作环境。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在建筑设计中，我们将综合考虑建设和运营成本。通过精细的经济效益分析，确保设计方案在高效利用资源的同时，对保健品项目的长期盈利能力有积极的贡献。</w:t>
      </w:r>
    </w:p>
    <w:p>
      <w:pPr>
        <w:pStyle w:val="Heading2"/>
        <w:ind w:firstLine="560" w:firstLineChars="200"/>
        <w:rPr>
          <w:rFonts w:ascii="仿宋" w:eastAsia="仿宋" w:hAnsi="仿宋" w:cs="仿宋" w:hint="eastAsia"/>
          <w:sz w:val="28"/>
          <w:lang w:eastAsia="zh-CN"/>
        </w:rPr>
      </w:pPr>
      <w:bookmarkStart w:id="4" w:name="_Toc98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的土建工程设计中，我们将精准设定设计年限，结合保健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健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9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保健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健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健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1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本期工程保健品项目预计总建筑面积XXX平方米，其中：计容建筑面积XXX平方米，计划建筑工程投资XX万元，占保健品项目总投资的XX%。</w:t>
      </w:r>
    </w:p>
    <w:p>
      <w:pPr>
        <w:pStyle w:val="Heading1"/>
        <w:ind w:firstLine="560" w:firstLineChars="200"/>
        <w:rPr>
          <w:rFonts w:ascii="仿宋" w:eastAsia="仿宋" w:hAnsi="仿宋" w:cs="仿宋" w:hint="eastAsia"/>
          <w:sz w:val="28"/>
          <w:lang w:eastAsia="zh-CN"/>
        </w:rPr>
      </w:pPr>
      <w:bookmarkStart w:id="7" w:name="_Toc17507"/>
      <w:r>
        <w:rPr>
          <w:rFonts w:ascii="仿宋" w:eastAsia="仿宋" w:hAnsi="仿宋" w:cs="仿宋" w:hint="eastAsia"/>
          <w:sz w:val="28"/>
          <w:lang w:eastAsia="zh-CN"/>
        </w:rPr>
        <w:t>二、保健品项目建设单位说明</w:t>
      </w:r>
      <w:bookmarkEnd w:id="7"/>
    </w:p>
    <w:p>
      <w:pPr>
        <w:pStyle w:val="Heading2"/>
        <w:rPr>
          <w:rFonts w:ascii="仿宋" w:eastAsia="仿宋" w:hAnsi="仿宋" w:cs="仿宋" w:hint="eastAsia"/>
          <w:lang w:eastAsia="zh-CN"/>
        </w:rPr>
      </w:pPr>
      <w:bookmarkStart w:id="8" w:name="_Toc14502"/>
      <w:r>
        <w:rPr>
          <w:rFonts w:ascii="仿宋" w:eastAsia="仿宋" w:hAnsi="仿宋" w:cs="仿宋" w:hint="eastAsia"/>
          <w:lang w:eastAsia="zh-CN"/>
        </w:rPr>
        <w:t>(一)、保健品项目承办单位基本情况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65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健品项目承办单位的XXXX，我们着眼于实现可持续的经济效益。通过技术创新和解决方案的提供，公司预计在保健品项目执行期间将获得可观的收入增长。这一收入来源主要包括保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同时，我们注重成本控制和效率提升，以确保保健品项目的可持续盈利。透过精细的管理和资源优化，公司期望实现保健品项目利润最大化。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健品项目实施进行全面的投资评估，包括保健品项目启动阶段的资金投入和后续运营成本。通过对保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健品项目实施过程中具备足够的资金流动性，公司将进行详尽的现金流分析。这包括资金需求的合理预测、保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539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842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保健品项目的主要产品是XXXX，预计年产值为XXX万元。这一产品在市场中占据着重要的地位，其广泛的应用范围使得该保健品项目的市场前景非常广阔。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保健品项目的xxx产品作为重要的原材料之一，将在多个领域发挥关键作用。其在建筑、交通、能源等方面的广泛应用将为整个产业链提供强大的支持，形成产业协同效应。保健品项目的年产值XXX万XXX万XXX万万元不仅反映了其在市场上的巨大潜力，更预示着它对国民经济的积极贡献。这种关联度高、涉及面广的产业关系，使得该保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60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总征地面积为XXXX平方米，相当于约XX.XX亩，其中净用地面积为XXXX平方米，红线范围内相当于约XX.XX亩。这一用地规模充分考虑了保健品项目的建设需求，保障了保健品项目在合适的空间内得以充分发展。保健品项目规划的总建筑面积为XXXX平方米，其中主体工程建设占XXXX平方米，计容建筑面积达XXXX平方米。预计建筑工程的投资将达到XXXX万元，为保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计划购置的设备共计XXXX台（套），设备购置费用为XXXX万元。这一设备购置计划充分考虑到保健品项目的生产需求和技术要求，确保了保健品项目在生产运营中具备先进的技术装备和高效的生产能力。设备的合理配置将为保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保健品项目计划总投资为XXXX万元，预计年实现营业收入为XXXX万元。这一产能规模的设定旨在确保保健品项目能够在投资与回报之间取得平衡，实现长期可持续的发展。保健品项目的总投资充分考虑到各个方面的需求，包括用地建设、设备购置等多个环节，以确保保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4953"/>
      <w:r>
        <w:rPr>
          <w:rFonts w:ascii="仿宋" w:eastAsia="仿宋" w:hAnsi="仿宋" w:cs="仿宋" w:hint="eastAsia"/>
          <w:sz w:val="28"/>
          <w:lang w:eastAsia="zh-CN"/>
        </w:rPr>
        <w:t>四、保健品项目绩效评估</w:t>
      </w:r>
      <w:bookmarkEnd w:id="13"/>
    </w:p>
    <w:p>
      <w:pPr>
        <w:pStyle w:val="Heading2"/>
        <w:rPr>
          <w:rFonts w:ascii="仿宋" w:eastAsia="仿宋" w:hAnsi="仿宋" w:cs="仿宋" w:hint="eastAsia"/>
          <w:lang w:eastAsia="zh-CN"/>
        </w:rPr>
      </w:pPr>
      <w:bookmarkStart w:id="14" w:name="_Toc928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在保健品项目中，我们设计了一套全面的绩效评估指标，以确保保健品项目的可控和成功交付。这些指标跨足保健品项目目标、成本、进度和质量等多个维度，为我们提供了全面洞察保健品项目的健康状况。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目标达成率是我们关注的首要指标。我们设定了明确的目标，并通过定期监测和评估，迅速发现并应对潜在的目标偏差。这为保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进度作为关键的绩效指标之一，得到了精心的关注。我们制定了详细的保健品项目进度计划，并设立了进度符合度指标，确保实际进度与计划进度保持一致。这使我们能够快速发现和解决潜在的进度问题，保持保健品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健品项目绩效的不可或缺的一环。我们引入了一系列的质量标准和客户满意度指标，以确保保健品项目交付的成果在质量上达到或超越预期水平。通过持续监测这些指标，我们努力提升保健品项目整体质量水平，为保健品项目的成功交付提供有力保障。通过这些科学且全面的绩效评估，我们能够更好地引导保健品项目的持续改进，确保保健品项目目标的顺利达成。</w:t>
      </w:r>
    </w:p>
    <w:p>
      <w:pPr>
        <w:pStyle w:val="Heading2"/>
        <w:ind w:firstLine="560" w:firstLineChars="200"/>
        <w:rPr>
          <w:rFonts w:ascii="仿宋" w:eastAsia="仿宋" w:hAnsi="仿宋" w:cs="仿宋" w:hint="eastAsia"/>
          <w:sz w:val="28"/>
          <w:lang w:eastAsia="zh-CN"/>
        </w:rPr>
      </w:pPr>
      <w:bookmarkStart w:id="15" w:name="_Toc1544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绩效评估是保健品项目中的关键环节，为确保保健品项目达到预期目标，我们采用了多层次、多维度的绩效评估方法。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健品项目的战略目标对齐，确保每个决策和行动都与保健品项目整体目标保持一致。团队会定期召开战略对齐会议，审视当前工作与保健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健品项目进度、质量、成本和风险等方面。这些指标通过数据收集和分析，为保健品项目管理团队提供了客观的评估依据。例如，我们通过保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绩效评估不仅仅停留在保健品项目内部，还考虑了保健品项目对外部环境的影响。我们定期进行干系人满意度调查，以了解各利益相关方对保健品项目的期望和满意度，并及时做出调整。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这种多层次、多角度的绩效评估方法，使得我们能够全面了解保健品项目的运行状态，及时做出调整，确保保健品项目在不断变化的环境中保持稳健前行。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2769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为了确保保健品项目的有效管理和不断优化，我们采用了精心设计的绩效评估周期。这个周期旨在实现灵活、实时和全面的评估，以适应保健品项目执行中的各种挑战。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保健品项目的不同需求，分为短期、中期和长期。短期评估关注每个迭代或工作周期，以及时发现和解决当前任务中的问题。中期评估涵盖几个迭代，深入了解整体保健品项目的趋势和性能。长期评估则着眼于整个保健品项目阶段，确保保健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健品项目管理工具和协作平台，团队成员能够随时更新和分享保健品项目数据。这种实时性的反馈机制使我们能够及时察觉潜在问题，快速调整，保持保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保健品项目的决策制定密不可分。每个周期的保健品项目回顾会议成为集体总结经验、识别问题深层次原因并找到创新解决方案的平台。这种定期的反思与调整机制使保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668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3899"/>
      <w:r>
        <w:rPr>
          <w:rFonts w:ascii="仿宋" w:eastAsia="仿宋" w:hAnsi="仿宋" w:cs="仿宋" w:hint="eastAsia"/>
          <w:lang w:eastAsia="zh-CN"/>
        </w:rPr>
        <w:t>(一)、保健品行业分析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保健品行业一直以来都是市场的关注焦点。行业内的发展趋势、竞争态势以及潜在机会都对保健品项目的推进产生深远的影响。通过深入研究行业的整体概貌，我们将更好地理解行业的核心特征，为保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行业，技术一直是推动创新和发展的关键因素。我们将对当前技术趋势进行详尽分析，包括但不限于人工智能、大数据应用、先进制造技术等。这有助于保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保健品项目成功的基础。我们将对主要竞争对手进行深入研究，包括其市场份额、产品特点、市场定位等。通过全面了解竞争对手的优势和劣势，保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5806"/>
      <w:r>
        <w:rPr>
          <w:rFonts w:ascii="仿宋" w:eastAsia="仿宋" w:hAnsi="仿宋" w:cs="仿宋" w:hint="eastAsia"/>
          <w:sz w:val="28"/>
          <w:lang w:eastAsia="zh-CN"/>
        </w:rPr>
        <w:t>(二)、保健品市场分析预测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通过对市场规模的深入调研，我们将预测保健品市场未来的增长趋势。这包括市场的整体规模、各细分领域的发展趋势等。保健品项目可以根据市场的扩张速度和潜在机会，制定更符合市场需求的发展策略。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了解消费者的需求是市场分析的核心。我们将通过调查研究，深入挖掘目标消费者的需求特点、购买习惯以及对产品和服务的期望。这有助于保健品项目更好地定位目标市场，提供更符合消费者期待的解决方案。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保健品项目实施过程中需要充分考虑的因素。我们将对市场风险进行全面评估，包括但不限于政策法规风险、市场竞争风险、技术变革风险等。通过对潜在风险的深入分析，保健品项目可以制定相应的风险缓解策略，降低不确定性对保健品项目的影响。</w:t>
      </w:r>
    </w:p>
    <w:p>
      <w:pPr>
        <w:pStyle w:val="Heading1"/>
        <w:ind w:firstLine="560" w:firstLineChars="200"/>
        <w:rPr>
          <w:rFonts w:ascii="仿宋" w:eastAsia="仿宋" w:hAnsi="仿宋" w:cs="仿宋" w:hint="eastAsia"/>
          <w:sz w:val="28"/>
          <w:lang w:eastAsia="zh-CN"/>
        </w:rPr>
      </w:pPr>
      <w:bookmarkStart w:id="20" w:name="_Toc8748"/>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5231"/>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的技术管理特点体现在其创新导向。通过引入最先进的技术趋势和解决方案，保健品项目致力于提升科技含量、提高质量和效率水平。这意味着我们将采用最新的工具和方法，确保保健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健品项目技术管理的显著特征。通过整合不同领域的技术资源，我们实现了跨学科的协同工作。这有助于优化技术架构，提高整体效能。此外，整合性策略还促进了不同技术团队之间的紧密沟通和高效合作，确保保健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健品项目所采用的技术。通过不断优化技术方案，保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健品项目团队将在保健品项目初期识别可能的技术风险，并采取相应的预防和应对措施。通过建立健全的风险评估机制，保健品项目能够在实施过程中及时发现并解决潜在的技术问题，保障保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通过这些独特的技术管理特点，我们确信在保健品项目中，技术将成为保健品项目成功的有力支持。这一深度剖析揭示了技术管理在保健品项目实施中的关键作用，为保健品项目的技术基础奠定了坚实的基础。</w:t>
      </w:r>
    </w:p>
    <w:p>
      <w:pPr>
        <w:pStyle w:val="Heading2"/>
        <w:ind w:firstLine="560" w:firstLineChars="200"/>
        <w:rPr>
          <w:rFonts w:ascii="仿宋" w:eastAsia="仿宋" w:hAnsi="仿宋" w:cs="仿宋" w:hint="eastAsia"/>
          <w:sz w:val="28"/>
          <w:lang w:eastAsia="zh-CN"/>
        </w:rPr>
      </w:pPr>
      <w:bookmarkStart w:id="22" w:name="_Toc28514"/>
      <w:r>
        <w:rPr>
          <w:rFonts w:ascii="仿宋" w:eastAsia="仿宋" w:hAnsi="仿宋" w:cs="仿宋" w:hint="eastAsia"/>
          <w:sz w:val="28"/>
          <w:lang w:eastAsia="zh-CN"/>
        </w:rPr>
        <w:t>(二)、保健品项目工艺技术设计方案</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健品项目将严格按照相关行业规范要求进行组织。通过有效控制产品质量，保健品项目将致力于为顾客提供优质的保健品项目产品和良好的服务。这体现了保健品项目对于生产活动合规性和质量标准的高度重视，为保健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健品项目注重生态效益和清洁生产原则。保健品项目建设将紧密结合地方特色经济发展，与社会经济发展规划和区域环境保护规划方案相协调一致。通过与当地区域自然生态系统的结合，保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健品项目产品具有多样化的客户需求和个性化的特点。因此，保健品项目产品规格品种多样，且单批生产数量较小。为满足这一特点，保健品项目承办单位将建设先进的柔性制造生产线。通过广泛应用柔性制造技术，保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健品项目采用的技术具有较高的技术含量和自动化水平，处于国内先进水平。这一技术选用不仅体现了对生产效率、质量和环境友好性的高标准要求，同时为保健品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https://d.book118.com/787111124063006035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D0C87"/>
    <w:rsid w:val="4C1D0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1112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2024-01-28T14:57:00Z</dcterms:created>
  <dcterms:modified xsi:type="dcterms:W3CDTF">2024-01-28T14:57:42Z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E628A2A05FFE4030B40067BB47676CF8_11</vt:lpwstr>
  </property>
  <property fmtid="{D5CDD505-2E9C-101B-9397-08002B2CF9AE}" pid="3" name="KSOProductBuildVer">
    <vt:lpwstr>2052-12.1.0.16120</vt:lpwstr>
  </property>
</Properties>
</file>