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SUV项目规划设计方案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92" w:history="1">
        <w:r>
          <w:rPr>
            <w:rFonts w:ascii="仿宋" w:eastAsia="仿宋" w:hAnsi="仿宋" w:cs="仿宋" w:hint="eastAsia"/>
            <w:lang w:eastAsia="zh-CN"/>
          </w:rPr>
          <w:t>前言</w:t>
        </w:r>
        <w:r>
          <w:tab/>
        </w:r>
        <w:r>
          <w:fldChar w:fldCharType="begin"/>
        </w:r>
        <w:r>
          <w:instrText xml:space="preserve"> PAGEREF _Toc25192 \h </w:instrText>
        </w:r>
        <w:r>
          <w:fldChar w:fldCharType="separate"/>
        </w:r>
        <w:r>
          <w:t>3</w:t>
        </w:r>
        <w:r>
          <w:fldChar w:fldCharType="end"/>
        </w:r>
      </w:hyperlink>
    </w:p>
    <w:p>
      <w:pPr>
        <w:pStyle w:val="TOC1"/>
        <w:tabs>
          <w:tab w:val="right" w:leader="dot" w:pos="8306"/>
        </w:tabs>
      </w:pPr>
      <w:hyperlink w:anchor="_Toc25466" w:history="1">
        <w:r>
          <w:rPr>
            <w:rFonts w:ascii="仿宋" w:eastAsia="仿宋" w:hAnsi="仿宋" w:cs="仿宋" w:hint="eastAsia"/>
            <w:lang w:eastAsia="zh-CN"/>
          </w:rPr>
          <w:t>一、SUV项目可持续发展</w:t>
        </w:r>
        <w:r>
          <w:tab/>
        </w:r>
        <w:r>
          <w:fldChar w:fldCharType="begin"/>
        </w:r>
        <w:r>
          <w:instrText xml:space="preserve"> PAGEREF _Toc25466 \h </w:instrText>
        </w:r>
        <w:r>
          <w:fldChar w:fldCharType="separate"/>
        </w:r>
        <w:r>
          <w:t>3</w:t>
        </w:r>
        <w:r>
          <w:fldChar w:fldCharType="end"/>
        </w:r>
      </w:hyperlink>
    </w:p>
    <w:p>
      <w:pPr>
        <w:pStyle w:val="TOC2"/>
        <w:tabs>
          <w:tab w:val="right" w:leader="dot" w:pos="8306"/>
        </w:tabs>
      </w:pPr>
      <w:hyperlink w:anchor="_Toc3873" w:history="1">
        <w:r>
          <w:rPr>
            <w:rFonts w:ascii="仿宋" w:eastAsia="仿宋" w:hAnsi="仿宋" w:cs="仿宋" w:hint="eastAsia"/>
            <w:lang w:eastAsia="zh-CN"/>
          </w:rPr>
          <w:t>(一)、可持续战略与实践</w:t>
        </w:r>
        <w:r>
          <w:tab/>
        </w:r>
        <w:r>
          <w:fldChar w:fldCharType="begin"/>
        </w:r>
        <w:r>
          <w:instrText xml:space="preserve"> PAGEREF _Toc3873 \h </w:instrText>
        </w:r>
        <w:r>
          <w:fldChar w:fldCharType="separate"/>
        </w:r>
        <w:r>
          <w:t>3</w:t>
        </w:r>
        <w:r>
          <w:fldChar w:fldCharType="end"/>
        </w:r>
      </w:hyperlink>
    </w:p>
    <w:p>
      <w:pPr>
        <w:pStyle w:val="TOC2"/>
        <w:tabs>
          <w:tab w:val="right" w:leader="dot" w:pos="8306"/>
        </w:tabs>
      </w:pPr>
      <w:hyperlink w:anchor="_Toc32584" w:history="1">
        <w:r>
          <w:rPr>
            <w:rFonts w:ascii="仿宋" w:eastAsia="仿宋" w:hAnsi="仿宋" w:cs="仿宋" w:hint="eastAsia"/>
            <w:lang w:eastAsia="zh-CN"/>
          </w:rPr>
          <w:t>(二)、环保与社会责任</w:t>
        </w:r>
        <w:r>
          <w:tab/>
        </w:r>
        <w:r>
          <w:fldChar w:fldCharType="begin"/>
        </w:r>
        <w:r>
          <w:instrText xml:space="preserve"> PAGEREF _Toc32584 \h </w:instrText>
        </w:r>
        <w:r>
          <w:fldChar w:fldCharType="separate"/>
        </w:r>
        <w:r>
          <w:t>4</w:t>
        </w:r>
        <w:r>
          <w:fldChar w:fldCharType="end"/>
        </w:r>
      </w:hyperlink>
    </w:p>
    <w:p>
      <w:pPr>
        <w:pStyle w:val="TOC1"/>
        <w:tabs>
          <w:tab w:val="right" w:leader="dot" w:pos="8306"/>
        </w:tabs>
      </w:pPr>
      <w:hyperlink w:anchor="_Toc5744" w:history="1">
        <w:r>
          <w:rPr>
            <w:rFonts w:ascii="仿宋" w:eastAsia="仿宋" w:hAnsi="仿宋" w:cs="仿宋" w:hint="eastAsia"/>
            <w:lang w:eastAsia="zh-CN"/>
          </w:rPr>
          <w:t>二、SUV项目概论</w:t>
        </w:r>
        <w:r>
          <w:tab/>
        </w:r>
        <w:r>
          <w:fldChar w:fldCharType="begin"/>
        </w:r>
        <w:r>
          <w:instrText xml:space="preserve"> PAGEREF _Toc5744 \h </w:instrText>
        </w:r>
        <w:r>
          <w:fldChar w:fldCharType="separate"/>
        </w:r>
        <w:r>
          <w:t>5</w:t>
        </w:r>
        <w:r>
          <w:fldChar w:fldCharType="end"/>
        </w:r>
      </w:hyperlink>
    </w:p>
    <w:p>
      <w:pPr>
        <w:pStyle w:val="TOC2"/>
        <w:tabs>
          <w:tab w:val="right" w:leader="dot" w:pos="8306"/>
        </w:tabs>
      </w:pPr>
      <w:hyperlink w:anchor="_Toc5968" w:history="1">
        <w:r>
          <w:rPr>
            <w:rFonts w:ascii="仿宋" w:eastAsia="仿宋" w:hAnsi="仿宋" w:cs="仿宋" w:hint="eastAsia"/>
            <w:lang w:eastAsia="zh-CN"/>
          </w:rPr>
          <w:t>(一)、SUV项目概况</w:t>
        </w:r>
        <w:r>
          <w:tab/>
        </w:r>
        <w:r>
          <w:fldChar w:fldCharType="begin"/>
        </w:r>
        <w:r>
          <w:instrText xml:space="preserve"> PAGEREF _Toc5968 \h </w:instrText>
        </w:r>
        <w:r>
          <w:fldChar w:fldCharType="separate"/>
        </w:r>
        <w:r>
          <w:t>5</w:t>
        </w:r>
        <w:r>
          <w:fldChar w:fldCharType="end"/>
        </w:r>
      </w:hyperlink>
    </w:p>
    <w:p>
      <w:pPr>
        <w:pStyle w:val="TOC2"/>
        <w:tabs>
          <w:tab w:val="right" w:leader="dot" w:pos="8306"/>
        </w:tabs>
      </w:pPr>
      <w:hyperlink w:anchor="_Toc2584" w:history="1">
        <w:r>
          <w:rPr>
            <w:rFonts w:ascii="仿宋" w:eastAsia="仿宋" w:hAnsi="仿宋" w:cs="仿宋" w:hint="eastAsia"/>
            <w:lang w:eastAsia="zh-CN"/>
          </w:rPr>
          <w:t>(二)、SUV项目目标</w:t>
        </w:r>
        <w:r>
          <w:tab/>
        </w:r>
        <w:r>
          <w:fldChar w:fldCharType="begin"/>
        </w:r>
        <w:r>
          <w:instrText xml:space="preserve"> PAGEREF _Toc2584 \h </w:instrText>
        </w:r>
        <w:r>
          <w:fldChar w:fldCharType="separate"/>
        </w:r>
        <w:r>
          <w:t>7</w:t>
        </w:r>
        <w:r>
          <w:fldChar w:fldCharType="end"/>
        </w:r>
      </w:hyperlink>
    </w:p>
    <w:p>
      <w:pPr>
        <w:pStyle w:val="TOC2"/>
        <w:tabs>
          <w:tab w:val="right" w:leader="dot" w:pos="8306"/>
        </w:tabs>
      </w:pPr>
      <w:hyperlink w:anchor="_Toc14386" w:history="1">
        <w:r>
          <w:rPr>
            <w:rFonts w:ascii="仿宋" w:eastAsia="仿宋" w:hAnsi="仿宋" w:cs="仿宋" w:hint="eastAsia"/>
            <w:lang w:eastAsia="zh-CN"/>
          </w:rPr>
          <w:t>(三)、SUV项目提出的理由</w:t>
        </w:r>
        <w:r>
          <w:tab/>
        </w:r>
        <w:r>
          <w:fldChar w:fldCharType="begin"/>
        </w:r>
        <w:r>
          <w:instrText xml:space="preserve"> PAGEREF _Toc14386 \h </w:instrText>
        </w:r>
        <w:r>
          <w:fldChar w:fldCharType="separate"/>
        </w:r>
        <w:r>
          <w:t>8</w:t>
        </w:r>
        <w:r>
          <w:fldChar w:fldCharType="end"/>
        </w:r>
      </w:hyperlink>
    </w:p>
    <w:p>
      <w:pPr>
        <w:pStyle w:val="TOC2"/>
        <w:tabs>
          <w:tab w:val="right" w:leader="dot" w:pos="8306"/>
        </w:tabs>
      </w:pPr>
      <w:hyperlink w:anchor="_Toc9854" w:history="1">
        <w:r>
          <w:rPr>
            <w:rFonts w:ascii="仿宋" w:eastAsia="仿宋" w:hAnsi="仿宋" w:cs="仿宋" w:hint="eastAsia"/>
            <w:lang w:eastAsia="zh-CN"/>
          </w:rPr>
          <w:t>(四)、SUV项目意义</w:t>
        </w:r>
        <w:r>
          <w:tab/>
        </w:r>
        <w:r>
          <w:fldChar w:fldCharType="begin"/>
        </w:r>
        <w:r>
          <w:instrText xml:space="preserve"> PAGEREF _Toc9854 \h </w:instrText>
        </w:r>
        <w:r>
          <w:fldChar w:fldCharType="separate"/>
        </w:r>
        <w:r>
          <w:t>9</w:t>
        </w:r>
        <w:r>
          <w:fldChar w:fldCharType="end"/>
        </w:r>
      </w:hyperlink>
    </w:p>
    <w:p>
      <w:pPr>
        <w:pStyle w:val="TOC2"/>
        <w:tabs>
          <w:tab w:val="right" w:leader="dot" w:pos="8306"/>
        </w:tabs>
      </w:pPr>
      <w:hyperlink w:anchor="_Toc3583" w:history="1">
        <w:r>
          <w:rPr>
            <w:rFonts w:ascii="仿宋" w:eastAsia="仿宋" w:hAnsi="仿宋" w:cs="仿宋" w:hint="eastAsia"/>
            <w:lang w:eastAsia="zh-CN"/>
          </w:rPr>
          <w:t>(五)、SUV项目背景</w:t>
        </w:r>
        <w:r>
          <w:tab/>
        </w:r>
        <w:r>
          <w:fldChar w:fldCharType="begin"/>
        </w:r>
        <w:r>
          <w:instrText xml:space="preserve"> PAGEREF _Toc3583 \h </w:instrText>
        </w:r>
        <w:r>
          <w:fldChar w:fldCharType="separate"/>
        </w:r>
        <w:r>
          <w:t>10</w:t>
        </w:r>
        <w:r>
          <w:fldChar w:fldCharType="end"/>
        </w:r>
      </w:hyperlink>
    </w:p>
    <w:p>
      <w:pPr>
        <w:pStyle w:val="TOC1"/>
        <w:tabs>
          <w:tab w:val="right" w:leader="dot" w:pos="8306"/>
        </w:tabs>
      </w:pPr>
      <w:hyperlink w:anchor="_Toc11200" w:history="1">
        <w:r>
          <w:rPr>
            <w:rFonts w:ascii="仿宋" w:eastAsia="仿宋" w:hAnsi="仿宋" w:cs="仿宋" w:hint="eastAsia"/>
            <w:lang w:eastAsia="zh-CN"/>
          </w:rPr>
          <w:t>三、SUV项目建设单位说明</w:t>
        </w:r>
        <w:r>
          <w:tab/>
        </w:r>
        <w:r>
          <w:fldChar w:fldCharType="begin"/>
        </w:r>
        <w:r>
          <w:instrText xml:space="preserve"> PAGEREF _Toc11200 \h </w:instrText>
        </w:r>
        <w:r>
          <w:fldChar w:fldCharType="separate"/>
        </w:r>
        <w:r>
          <w:t>11</w:t>
        </w:r>
        <w:r>
          <w:fldChar w:fldCharType="end"/>
        </w:r>
      </w:hyperlink>
    </w:p>
    <w:p>
      <w:pPr>
        <w:pStyle w:val="TOC2"/>
        <w:tabs>
          <w:tab w:val="right" w:leader="dot" w:pos="8306"/>
        </w:tabs>
      </w:pPr>
      <w:hyperlink w:anchor="_Toc21347" w:history="1">
        <w:r>
          <w:rPr>
            <w:rFonts w:ascii="仿宋" w:eastAsia="仿宋" w:hAnsi="仿宋" w:cs="仿宋" w:hint="eastAsia"/>
            <w:lang w:eastAsia="zh-CN"/>
          </w:rPr>
          <w:t>(一)、SUV项目承办单位基本情况</w:t>
        </w:r>
        <w:r>
          <w:tab/>
        </w:r>
        <w:r>
          <w:fldChar w:fldCharType="begin"/>
        </w:r>
        <w:r>
          <w:instrText xml:space="preserve"> PAGEREF _Toc21347 \h </w:instrText>
        </w:r>
        <w:r>
          <w:fldChar w:fldCharType="separate"/>
        </w:r>
        <w:r>
          <w:t>11</w:t>
        </w:r>
        <w:r>
          <w:fldChar w:fldCharType="end"/>
        </w:r>
      </w:hyperlink>
    </w:p>
    <w:p>
      <w:pPr>
        <w:pStyle w:val="TOC2"/>
        <w:tabs>
          <w:tab w:val="right" w:leader="dot" w:pos="8306"/>
        </w:tabs>
      </w:pPr>
      <w:hyperlink w:anchor="_Toc8378" w:history="1">
        <w:r>
          <w:rPr>
            <w:rFonts w:ascii="仿宋" w:eastAsia="仿宋" w:hAnsi="仿宋" w:cs="仿宋" w:hint="eastAsia"/>
            <w:lang w:eastAsia="zh-CN"/>
          </w:rPr>
          <w:t>(二)、公司经济效益分析</w:t>
        </w:r>
        <w:r>
          <w:tab/>
        </w:r>
        <w:r>
          <w:fldChar w:fldCharType="begin"/>
        </w:r>
        <w:r>
          <w:instrText xml:space="preserve"> PAGEREF _Toc8378 \h </w:instrText>
        </w:r>
        <w:r>
          <w:fldChar w:fldCharType="separate"/>
        </w:r>
        <w:r>
          <w:t>11</w:t>
        </w:r>
        <w:r>
          <w:fldChar w:fldCharType="end"/>
        </w:r>
      </w:hyperlink>
    </w:p>
    <w:p>
      <w:pPr>
        <w:pStyle w:val="TOC1"/>
        <w:tabs>
          <w:tab w:val="right" w:leader="dot" w:pos="8306"/>
        </w:tabs>
      </w:pPr>
      <w:hyperlink w:anchor="_Toc22304" w:history="1">
        <w:r>
          <w:rPr>
            <w:rFonts w:ascii="仿宋" w:eastAsia="仿宋" w:hAnsi="仿宋" w:cs="仿宋" w:hint="eastAsia"/>
            <w:lang w:eastAsia="zh-CN"/>
          </w:rPr>
          <w:t>四、SUV项目文档管理</w:t>
        </w:r>
        <w:r>
          <w:tab/>
        </w:r>
        <w:r>
          <w:fldChar w:fldCharType="begin"/>
        </w:r>
        <w:r>
          <w:instrText xml:space="preserve"> PAGEREF _Toc22304 \h </w:instrText>
        </w:r>
        <w:r>
          <w:fldChar w:fldCharType="separate"/>
        </w:r>
        <w:r>
          <w:t>12</w:t>
        </w:r>
        <w:r>
          <w:fldChar w:fldCharType="end"/>
        </w:r>
      </w:hyperlink>
    </w:p>
    <w:p>
      <w:pPr>
        <w:pStyle w:val="TOC2"/>
        <w:tabs>
          <w:tab w:val="right" w:leader="dot" w:pos="8306"/>
        </w:tabs>
      </w:pPr>
      <w:hyperlink w:anchor="_Toc22296" w:history="1">
        <w:r>
          <w:rPr>
            <w:rFonts w:ascii="仿宋" w:eastAsia="仿宋" w:hAnsi="仿宋" w:cs="仿宋" w:hint="eastAsia"/>
            <w:lang w:eastAsia="zh-CN"/>
          </w:rPr>
          <w:t>(一)、文档编制与审查</w:t>
        </w:r>
        <w:r>
          <w:tab/>
        </w:r>
        <w:r>
          <w:fldChar w:fldCharType="begin"/>
        </w:r>
        <w:r>
          <w:instrText xml:space="preserve"> PAGEREF _Toc22296 \h </w:instrText>
        </w:r>
        <w:r>
          <w:fldChar w:fldCharType="separate"/>
        </w:r>
        <w:r>
          <w:t>12</w:t>
        </w:r>
        <w:r>
          <w:fldChar w:fldCharType="end"/>
        </w:r>
      </w:hyperlink>
    </w:p>
    <w:p>
      <w:pPr>
        <w:pStyle w:val="TOC2"/>
        <w:tabs>
          <w:tab w:val="right" w:leader="dot" w:pos="8306"/>
        </w:tabs>
      </w:pPr>
      <w:hyperlink w:anchor="_Toc12901" w:history="1">
        <w:r>
          <w:rPr>
            <w:rFonts w:ascii="仿宋" w:eastAsia="仿宋" w:hAnsi="仿宋" w:cs="仿宋" w:hint="eastAsia"/>
            <w:lang w:eastAsia="zh-CN"/>
          </w:rPr>
          <w:t>(二)、文档发布与分发</w:t>
        </w:r>
        <w:r>
          <w:tab/>
        </w:r>
        <w:r>
          <w:fldChar w:fldCharType="begin"/>
        </w:r>
        <w:r>
          <w:instrText xml:space="preserve"> PAGEREF _Toc12901 \h </w:instrText>
        </w:r>
        <w:r>
          <w:fldChar w:fldCharType="separate"/>
        </w:r>
        <w:r>
          <w:t>14</w:t>
        </w:r>
        <w:r>
          <w:fldChar w:fldCharType="end"/>
        </w:r>
      </w:hyperlink>
    </w:p>
    <w:p>
      <w:pPr>
        <w:pStyle w:val="TOC2"/>
        <w:tabs>
          <w:tab w:val="right" w:leader="dot" w:pos="8306"/>
        </w:tabs>
      </w:pPr>
      <w:hyperlink w:anchor="_Toc209" w:history="1">
        <w:r>
          <w:rPr>
            <w:rFonts w:ascii="仿宋" w:eastAsia="仿宋" w:hAnsi="仿宋" w:cs="仿宋" w:hint="eastAsia"/>
            <w:lang w:eastAsia="zh-CN"/>
          </w:rPr>
          <w:t>(三)、文档存档与归档</w:t>
        </w:r>
        <w:r>
          <w:tab/>
        </w:r>
        <w:r>
          <w:fldChar w:fldCharType="begin"/>
        </w:r>
        <w:r>
          <w:instrText xml:space="preserve"> PAGEREF _Toc209 \h </w:instrText>
        </w:r>
        <w:r>
          <w:fldChar w:fldCharType="separate"/>
        </w:r>
        <w:r>
          <w:t>15</w:t>
        </w:r>
        <w:r>
          <w:fldChar w:fldCharType="end"/>
        </w:r>
      </w:hyperlink>
    </w:p>
    <w:p>
      <w:pPr>
        <w:pStyle w:val="TOC1"/>
        <w:tabs>
          <w:tab w:val="right" w:leader="dot" w:pos="8306"/>
        </w:tabs>
      </w:pPr>
      <w:hyperlink w:anchor="_Toc24255" w:history="1">
        <w:r>
          <w:rPr>
            <w:rFonts w:ascii="仿宋" w:eastAsia="仿宋" w:hAnsi="仿宋" w:cs="仿宋" w:hint="eastAsia"/>
            <w:lang w:eastAsia="zh-CN"/>
          </w:rPr>
          <w:t>五、SUV项目建设背景及必要性分析</w:t>
        </w:r>
        <w:r>
          <w:tab/>
        </w:r>
        <w:r>
          <w:fldChar w:fldCharType="begin"/>
        </w:r>
        <w:r>
          <w:instrText xml:space="preserve"> PAGEREF _Toc24255 \h </w:instrText>
        </w:r>
        <w:r>
          <w:fldChar w:fldCharType="separate"/>
        </w:r>
        <w:r>
          <w:t>16</w:t>
        </w:r>
        <w:r>
          <w:fldChar w:fldCharType="end"/>
        </w:r>
      </w:hyperlink>
    </w:p>
    <w:p>
      <w:pPr>
        <w:pStyle w:val="TOC2"/>
        <w:tabs>
          <w:tab w:val="right" w:leader="dot" w:pos="8306"/>
        </w:tabs>
      </w:pPr>
      <w:hyperlink w:anchor="_Toc27346" w:history="1">
        <w:r>
          <w:rPr>
            <w:rFonts w:ascii="仿宋" w:eastAsia="仿宋" w:hAnsi="仿宋" w:cs="仿宋" w:hint="eastAsia"/>
            <w:lang w:eastAsia="zh-CN"/>
          </w:rPr>
          <w:t>(一)、SUV项目背景分析</w:t>
        </w:r>
        <w:r>
          <w:tab/>
        </w:r>
        <w:r>
          <w:fldChar w:fldCharType="begin"/>
        </w:r>
        <w:r>
          <w:instrText xml:space="preserve"> PAGEREF _Toc27346 \h </w:instrText>
        </w:r>
        <w:r>
          <w:fldChar w:fldCharType="separate"/>
        </w:r>
        <w:r>
          <w:t>16</w:t>
        </w:r>
        <w:r>
          <w:fldChar w:fldCharType="end"/>
        </w:r>
      </w:hyperlink>
    </w:p>
    <w:p>
      <w:pPr>
        <w:pStyle w:val="TOC2"/>
        <w:tabs>
          <w:tab w:val="right" w:leader="dot" w:pos="8306"/>
        </w:tabs>
      </w:pPr>
      <w:hyperlink w:anchor="_Toc4280" w:history="1">
        <w:r>
          <w:rPr>
            <w:rFonts w:ascii="仿宋" w:eastAsia="仿宋" w:hAnsi="仿宋" w:cs="仿宋" w:hint="eastAsia"/>
            <w:lang w:eastAsia="zh-CN"/>
          </w:rPr>
          <w:t>(二)、SUV项目建设必要性分析</w:t>
        </w:r>
        <w:r>
          <w:tab/>
        </w:r>
        <w:r>
          <w:fldChar w:fldCharType="begin"/>
        </w:r>
        <w:r>
          <w:instrText xml:space="preserve"> PAGEREF _Toc4280 \h </w:instrText>
        </w:r>
        <w:r>
          <w:fldChar w:fldCharType="separate"/>
        </w:r>
        <w:r>
          <w:t>17</w:t>
        </w:r>
        <w:r>
          <w:fldChar w:fldCharType="end"/>
        </w:r>
      </w:hyperlink>
    </w:p>
    <w:p>
      <w:pPr>
        <w:pStyle w:val="TOC1"/>
        <w:tabs>
          <w:tab w:val="right" w:leader="dot" w:pos="8306"/>
        </w:tabs>
      </w:pPr>
      <w:hyperlink w:anchor="_Toc19865" w:history="1">
        <w:r>
          <w:rPr>
            <w:rFonts w:ascii="仿宋" w:eastAsia="仿宋" w:hAnsi="仿宋" w:cs="仿宋" w:hint="eastAsia"/>
            <w:lang w:eastAsia="zh-CN"/>
          </w:rPr>
          <w:t>六、产品规划分析</w:t>
        </w:r>
        <w:r>
          <w:tab/>
        </w:r>
        <w:r>
          <w:fldChar w:fldCharType="begin"/>
        </w:r>
        <w:r>
          <w:instrText xml:space="preserve"> PAGEREF _Toc19865 \h </w:instrText>
        </w:r>
        <w:r>
          <w:fldChar w:fldCharType="separate"/>
        </w:r>
        <w:r>
          <w:t>19</w:t>
        </w:r>
        <w:r>
          <w:fldChar w:fldCharType="end"/>
        </w:r>
      </w:hyperlink>
    </w:p>
    <w:p>
      <w:pPr>
        <w:pStyle w:val="TOC2"/>
        <w:tabs>
          <w:tab w:val="right" w:leader="dot" w:pos="8306"/>
        </w:tabs>
      </w:pPr>
      <w:hyperlink w:anchor="_Toc9321" w:history="1">
        <w:r>
          <w:rPr>
            <w:rFonts w:ascii="仿宋" w:eastAsia="仿宋" w:hAnsi="仿宋" w:cs="仿宋" w:hint="eastAsia"/>
            <w:lang w:eastAsia="zh-CN"/>
          </w:rPr>
          <w:t>(一)、产品规划</w:t>
        </w:r>
        <w:r>
          <w:tab/>
        </w:r>
        <w:r>
          <w:fldChar w:fldCharType="begin"/>
        </w:r>
        <w:r>
          <w:instrText xml:space="preserve"> PAGEREF _Toc9321 \h </w:instrText>
        </w:r>
        <w:r>
          <w:fldChar w:fldCharType="separate"/>
        </w:r>
        <w:r>
          <w:t>19</w:t>
        </w:r>
        <w:r>
          <w:fldChar w:fldCharType="end"/>
        </w:r>
      </w:hyperlink>
    </w:p>
    <w:p>
      <w:pPr>
        <w:pStyle w:val="TOC2"/>
        <w:tabs>
          <w:tab w:val="right" w:leader="dot" w:pos="8306"/>
        </w:tabs>
      </w:pPr>
      <w:hyperlink w:anchor="_Toc27665" w:history="1">
        <w:r>
          <w:rPr>
            <w:rFonts w:ascii="仿宋" w:eastAsia="仿宋" w:hAnsi="仿宋" w:cs="仿宋" w:hint="eastAsia"/>
            <w:lang w:eastAsia="zh-CN"/>
          </w:rPr>
          <w:t>(二)、建设规模</w:t>
        </w:r>
        <w:r>
          <w:tab/>
        </w:r>
        <w:r>
          <w:fldChar w:fldCharType="begin"/>
        </w:r>
        <w:r>
          <w:instrText xml:space="preserve"> PAGEREF _Toc27665 \h </w:instrText>
        </w:r>
        <w:r>
          <w:fldChar w:fldCharType="separate"/>
        </w:r>
        <w:r>
          <w:t>19</w:t>
        </w:r>
        <w:r>
          <w:fldChar w:fldCharType="end"/>
        </w:r>
      </w:hyperlink>
    </w:p>
    <w:p>
      <w:pPr>
        <w:pStyle w:val="TOC1"/>
        <w:tabs>
          <w:tab w:val="right" w:leader="dot" w:pos="8306"/>
        </w:tabs>
      </w:pPr>
      <w:hyperlink w:anchor="_Toc4991" w:history="1">
        <w:r>
          <w:rPr>
            <w:rFonts w:ascii="仿宋" w:eastAsia="仿宋" w:hAnsi="仿宋" w:cs="仿宋" w:hint="eastAsia"/>
            <w:lang w:eastAsia="zh-CN"/>
          </w:rPr>
          <w:t>七、SUV项目创新与研发</w:t>
        </w:r>
        <w:r>
          <w:tab/>
        </w:r>
        <w:r>
          <w:fldChar w:fldCharType="begin"/>
        </w:r>
        <w:r>
          <w:instrText xml:space="preserve"> PAGEREF _Toc4991 \h </w:instrText>
        </w:r>
        <w:r>
          <w:fldChar w:fldCharType="separate"/>
        </w:r>
        <w:r>
          <w:t>21</w:t>
        </w:r>
        <w:r>
          <w:fldChar w:fldCharType="end"/>
        </w:r>
      </w:hyperlink>
    </w:p>
    <w:p>
      <w:pPr>
        <w:pStyle w:val="TOC2"/>
        <w:tabs>
          <w:tab w:val="right" w:leader="dot" w:pos="8306"/>
        </w:tabs>
      </w:pPr>
      <w:hyperlink w:anchor="_Toc14836" w:history="1">
        <w:r>
          <w:rPr>
            <w:rFonts w:ascii="仿宋" w:eastAsia="仿宋" w:hAnsi="仿宋" w:cs="仿宋" w:hint="eastAsia"/>
            <w:lang w:eastAsia="zh-CN"/>
          </w:rPr>
          <w:t>(一)、创新策略与方向</w:t>
        </w:r>
        <w:r>
          <w:tab/>
        </w:r>
        <w:r>
          <w:fldChar w:fldCharType="begin"/>
        </w:r>
        <w:r>
          <w:instrText xml:space="preserve"> PAGEREF _Toc14836 \h </w:instrText>
        </w:r>
        <w:r>
          <w:fldChar w:fldCharType="separate"/>
        </w:r>
        <w:r>
          <w:t>21</w:t>
        </w:r>
        <w:r>
          <w:fldChar w:fldCharType="end"/>
        </w:r>
      </w:hyperlink>
    </w:p>
    <w:p>
      <w:pPr>
        <w:pStyle w:val="TOC2"/>
        <w:tabs>
          <w:tab w:val="right" w:leader="dot" w:pos="8306"/>
        </w:tabs>
      </w:pPr>
      <w:hyperlink w:anchor="_Toc26758" w:history="1">
        <w:r>
          <w:rPr>
            <w:rFonts w:ascii="仿宋" w:eastAsia="仿宋" w:hAnsi="仿宋" w:cs="仿宋" w:hint="eastAsia"/>
            <w:lang w:eastAsia="zh-CN"/>
          </w:rPr>
          <w:t>(二)、研发规划与投入</w:t>
        </w:r>
        <w:r>
          <w:tab/>
        </w:r>
        <w:r>
          <w:fldChar w:fldCharType="begin"/>
        </w:r>
        <w:r>
          <w:instrText xml:space="preserve"> PAGEREF _Toc26758 \h </w:instrText>
        </w:r>
        <w:r>
          <w:fldChar w:fldCharType="separate"/>
        </w:r>
        <w:r>
          <w:t>22</w:t>
        </w:r>
        <w:r>
          <w:fldChar w:fldCharType="end"/>
        </w:r>
      </w:hyperlink>
    </w:p>
    <w:p>
      <w:pPr>
        <w:pStyle w:val="TOC1"/>
        <w:tabs>
          <w:tab w:val="right" w:leader="dot" w:pos="8306"/>
        </w:tabs>
      </w:pPr>
      <w:hyperlink w:anchor="_Toc20081" w:history="1">
        <w:r>
          <w:rPr>
            <w:rFonts w:ascii="仿宋" w:eastAsia="仿宋" w:hAnsi="仿宋" w:cs="仿宋" w:hint="eastAsia"/>
            <w:lang w:eastAsia="zh-CN"/>
          </w:rPr>
          <w:t>八、SUV项目社会影响</w:t>
        </w:r>
        <w:r>
          <w:tab/>
        </w:r>
        <w:r>
          <w:fldChar w:fldCharType="begin"/>
        </w:r>
        <w:r>
          <w:instrText xml:space="preserve"> PAGEREF _Toc20081 \h </w:instrText>
        </w:r>
        <w:r>
          <w:fldChar w:fldCharType="separate"/>
        </w:r>
        <w:r>
          <w:t>24</w:t>
        </w:r>
        <w:r>
          <w:fldChar w:fldCharType="end"/>
        </w:r>
      </w:hyperlink>
    </w:p>
    <w:p>
      <w:pPr>
        <w:pStyle w:val="TOC2"/>
        <w:tabs>
          <w:tab w:val="right" w:leader="dot" w:pos="8306"/>
        </w:tabs>
      </w:pPr>
      <w:hyperlink w:anchor="_Toc378" w:history="1">
        <w:r>
          <w:rPr>
            <w:rFonts w:ascii="仿宋" w:eastAsia="仿宋" w:hAnsi="仿宋" w:cs="仿宋" w:hint="eastAsia"/>
            <w:lang w:eastAsia="zh-CN"/>
          </w:rPr>
          <w:t>(一)、社会责任与义务</w:t>
        </w:r>
        <w:r>
          <w:tab/>
        </w:r>
        <w:r>
          <w:fldChar w:fldCharType="begin"/>
        </w:r>
        <w:r>
          <w:instrText xml:space="preserve"> PAGEREF _Toc378 \h </w:instrText>
        </w:r>
        <w:r>
          <w:fldChar w:fldCharType="separate"/>
        </w:r>
        <w:r>
          <w:t>24</w:t>
        </w:r>
        <w:r>
          <w:fldChar w:fldCharType="end"/>
        </w:r>
      </w:hyperlink>
    </w:p>
    <w:p>
      <w:pPr>
        <w:pStyle w:val="TOC2"/>
        <w:tabs>
          <w:tab w:val="right" w:leader="dot" w:pos="8306"/>
        </w:tabs>
      </w:pPr>
      <w:hyperlink w:anchor="_Toc19702" w:history="1">
        <w:r>
          <w:rPr>
            <w:rFonts w:ascii="仿宋" w:eastAsia="仿宋" w:hAnsi="仿宋" w:cs="仿宋" w:hint="eastAsia"/>
            <w:lang w:eastAsia="zh-CN"/>
          </w:rPr>
          <w:t>(二)、社会参与与沟通</w:t>
        </w:r>
        <w:r>
          <w:tab/>
        </w:r>
        <w:r>
          <w:fldChar w:fldCharType="begin"/>
        </w:r>
        <w:r>
          <w:instrText xml:space="preserve"> PAGEREF _Toc19702 \h </w:instrText>
        </w:r>
        <w:r>
          <w:fldChar w:fldCharType="separate"/>
        </w:r>
        <w:r>
          <w:t>24</w:t>
        </w:r>
        <w:r>
          <w:fldChar w:fldCharType="end"/>
        </w:r>
      </w:hyperlink>
    </w:p>
    <w:p>
      <w:pPr>
        <w:pStyle w:val="TOC1"/>
        <w:tabs>
          <w:tab w:val="right" w:leader="dot" w:pos="8306"/>
        </w:tabs>
      </w:pPr>
      <w:hyperlink w:anchor="_Toc17386" w:history="1">
        <w:r>
          <w:rPr>
            <w:rFonts w:ascii="仿宋" w:eastAsia="仿宋" w:hAnsi="仿宋" w:cs="仿宋" w:hint="eastAsia"/>
            <w:lang w:eastAsia="zh-CN"/>
          </w:rPr>
          <w:t>九、SUV项目计划安排</w:t>
        </w:r>
        <w:r>
          <w:tab/>
        </w:r>
        <w:r>
          <w:fldChar w:fldCharType="begin"/>
        </w:r>
        <w:r>
          <w:instrText xml:space="preserve"> PAGEREF _Toc17386 \h </w:instrText>
        </w:r>
        <w:r>
          <w:fldChar w:fldCharType="separate"/>
        </w:r>
        <w:r>
          <w:t>25</w:t>
        </w:r>
        <w:r>
          <w:fldChar w:fldCharType="end"/>
        </w:r>
      </w:hyperlink>
    </w:p>
    <w:p>
      <w:pPr>
        <w:pStyle w:val="TOC2"/>
        <w:tabs>
          <w:tab w:val="right" w:leader="dot" w:pos="8306"/>
        </w:tabs>
      </w:pPr>
      <w:hyperlink w:anchor="_Toc32072" w:history="1">
        <w:r>
          <w:rPr>
            <w:rFonts w:ascii="仿宋" w:eastAsia="仿宋" w:hAnsi="仿宋" w:cs="仿宋" w:hint="eastAsia"/>
            <w:lang w:eastAsia="zh-CN"/>
          </w:rPr>
          <w:t>(一)、建设周期</w:t>
        </w:r>
        <w:r>
          <w:tab/>
        </w:r>
        <w:r>
          <w:fldChar w:fldCharType="begin"/>
        </w:r>
        <w:r>
          <w:instrText xml:space="preserve"> PAGEREF _Toc32072 \h </w:instrText>
        </w:r>
        <w:r>
          <w:fldChar w:fldCharType="separate"/>
        </w:r>
        <w:r>
          <w:t>25</w:t>
        </w:r>
        <w:r>
          <w:fldChar w:fldCharType="end"/>
        </w:r>
      </w:hyperlink>
    </w:p>
    <w:p>
      <w:pPr>
        <w:pStyle w:val="TOC2"/>
        <w:tabs>
          <w:tab w:val="right" w:leader="dot" w:pos="8306"/>
        </w:tabs>
      </w:pPr>
      <w:hyperlink w:anchor="_Toc14132" w:history="1">
        <w:r>
          <w:rPr>
            <w:rFonts w:ascii="仿宋" w:eastAsia="仿宋" w:hAnsi="仿宋" w:cs="仿宋" w:hint="eastAsia"/>
            <w:lang w:eastAsia="zh-CN"/>
          </w:rPr>
          <w:t>(二)、建设进度</w:t>
        </w:r>
        <w:r>
          <w:tab/>
        </w:r>
        <w:r>
          <w:fldChar w:fldCharType="begin"/>
        </w:r>
        <w:r>
          <w:instrText xml:space="preserve"> PAGEREF _Toc14132 \h </w:instrText>
        </w:r>
        <w:r>
          <w:fldChar w:fldCharType="separate"/>
        </w:r>
        <w:r>
          <w:t>26</w:t>
        </w:r>
        <w:r>
          <w:fldChar w:fldCharType="end"/>
        </w:r>
      </w:hyperlink>
    </w:p>
    <w:p>
      <w:pPr>
        <w:pStyle w:val="TOC2"/>
        <w:tabs>
          <w:tab w:val="right" w:leader="dot" w:pos="8306"/>
        </w:tabs>
      </w:pPr>
      <w:hyperlink w:anchor="_Toc21834" w:history="1">
        <w:r>
          <w:rPr>
            <w:rFonts w:ascii="仿宋" w:eastAsia="仿宋" w:hAnsi="仿宋" w:cs="仿宋" w:hint="eastAsia"/>
            <w:lang w:eastAsia="zh-CN"/>
          </w:rPr>
          <w:t>(三)、进度安排注意事项</w:t>
        </w:r>
        <w:r>
          <w:tab/>
        </w:r>
        <w:r>
          <w:fldChar w:fldCharType="begin"/>
        </w:r>
        <w:r>
          <w:instrText xml:space="preserve"> PAGEREF _Toc21834 \h </w:instrText>
        </w:r>
        <w:r>
          <w:fldChar w:fldCharType="separate"/>
        </w:r>
        <w:r>
          <w:t>27</w:t>
        </w:r>
        <w:r>
          <w:fldChar w:fldCharType="end"/>
        </w:r>
      </w:hyperlink>
    </w:p>
    <w:p>
      <w:pPr>
        <w:pStyle w:val="TOC2"/>
        <w:tabs>
          <w:tab w:val="right" w:leader="dot" w:pos="8306"/>
        </w:tabs>
      </w:pPr>
      <w:hyperlink w:anchor="_Toc23974" w:history="1">
        <w:r>
          <w:rPr>
            <w:rFonts w:ascii="仿宋" w:eastAsia="仿宋" w:hAnsi="仿宋" w:cs="仿宋" w:hint="eastAsia"/>
            <w:lang w:eastAsia="zh-CN"/>
          </w:rPr>
          <w:t>(四)、人力资源配置</w:t>
        </w:r>
        <w:r>
          <w:tab/>
        </w:r>
        <w:r>
          <w:fldChar w:fldCharType="begin"/>
        </w:r>
        <w:r>
          <w:instrText xml:space="preserve"> PAGEREF _Toc23974 \h </w:instrText>
        </w:r>
        <w:r>
          <w:fldChar w:fldCharType="separate"/>
        </w:r>
        <w:r>
          <w:t>29</w:t>
        </w:r>
        <w:r>
          <w:fldChar w:fldCharType="end"/>
        </w:r>
      </w:hyperlink>
    </w:p>
    <w:p>
      <w:pPr>
        <w:pStyle w:val="TOC1"/>
        <w:tabs>
          <w:tab w:val="right" w:leader="dot" w:pos="8306"/>
        </w:tabs>
      </w:pPr>
      <w:hyperlink w:anchor="_Toc2603" w:history="1">
        <w:r>
          <w:rPr>
            <w:rFonts w:ascii="仿宋" w:eastAsia="仿宋" w:hAnsi="仿宋" w:cs="仿宋" w:hint="eastAsia"/>
            <w:lang w:eastAsia="zh-CN"/>
          </w:rPr>
          <w:t>十、SUV项目风险管理</w:t>
        </w:r>
        <w:r>
          <w:tab/>
        </w:r>
        <w:r>
          <w:fldChar w:fldCharType="begin"/>
        </w:r>
        <w:r>
          <w:instrText xml:space="preserve"> PAGEREF _Toc2603 \h </w:instrText>
        </w:r>
        <w:r>
          <w:fldChar w:fldCharType="separate"/>
        </w:r>
        <w:r>
          <w:t>29</w:t>
        </w:r>
        <w:r>
          <w:fldChar w:fldCharType="end"/>
        </w:r>
      </w:hyperlink>
    </w:p>
    <w:p>
      <w:pPr>
        <w:pStyle w:val="TOC2"/>
        <w:tabs>
          <w:tab w:val="right" w:leader="dot" w:pos="8306"/>
        </w:tabs>
      </w:pPr>
      <w:hyperlink w:anchor="_Toc11134" w:history="1">
        <w:r>
          <w:rPr>
            <w:rFonts w:ascii="仿宋" w:eastAsia="仿宋" w:hAnsi="仿宋" w:cs="仿宋" w:hint="eastAsia"/>
            <w:lang w:eastAsia="zh-CN"/>
          </w:rPr>
          <w:t>(一)、风险识别与评估</w:t>
        </w:r>
        <w:r>
          <w:tab/>
        </w:r>
        <w:r>
          <w:fldChar w:fldCharType="begin"/>
        </w:r>
        <w:r>
          <w:instrText xml:space="preserve"> PAGEREF _Toc11134 \h </w:instrText>
        </w:r>
        <w:r>
          <w:fldChar w:fldCharType="separate"/>
        </w:r>
        <w:r>
          <w:t>29</w:t>
        </w:r>
        <w:r>
          <w:fldChar w:fldCharType="end"/>
        </w:r>
      </w:hyperlink>
    </w:p>
    <w:p>
      <w:pPr>
        <w:pStyle w:val="TOC2"/>
        <w:tabs>
          <w:tab w:val="right" w:leader="dot" w:pos="8306"/>
        </w:tabs>
      </w:pPr>
      <w:hyperlink w:anchor="_Toc11217" w:history="1">
        <w:r>
          <w:rPr>
            <w:rFonts w:ascii="仿宋" w:eastAsia="仿宋" w:hAnsi="仿宋" w:cs="仿宋" w:hint="eastAsia"/>
            <w:lang w:eastAsia="zh-CN"/>
          </w:rPr>
          <w:t>(二)、风险应对策略</w:t>
        </w:r>
        <w:r>
          <w:tab/>
        </w:r>
        <w:r>
          <w:fldChar w:fldCharType="begin"/>
        </w:r>
        <w:r>
          <w:instrText xml:space="preserve"> PAGEREF _Toc11217 \h </w:instrText>
        </w:r>
        <w:r>
          <w:fldChar w:fldCharType="separate"/>
        </w:r>
        <w:r>
          <w:t>31</w:t>
        </w:r>
        <w:r>
          <w:fldChar w:fldCharType="end"/>
        </w:r>
      </w:hyperlink>
    </w:p>
    <w:p>
      <w:pPr>
        <w:pStyle w:val="TOC2"/>
        <w:tabs>
          <w:tab w:val="right" w:leader="dot" w:pos="8306"/>
        </w:tabs>
      </w:pPr>
      <w:hyperlink w:anchor="_Toc13092" w:history="1">
        <w:r>
          <w:rPr>
            <w:rFonts w:ascii="仿宋" w:eastAsia="仿宋" w:hAnsi="仿宋" w:cs="仿宋" w:hint="eastAsia"/>
            <w:lang w:eastAsia="zh-CN"/>
          </w:rPr>
          <w:t>(三)、风险监控与控制</w:t>
        </w:r>
        <w:r>
          <w:tab/>
        </w:r>
        <w:r>
          <w:fldChar w:fldCharType="begin"/>
        </w:r>
        <w:r>
          <w:instrText xml:space="preserve"> PAGEREF _Toc13092 \h </w:instrText>
        </w:r>
        <w:r>
          <w:fldChar w:fldCharType="separate"/>
        </w:r>
        <w:r>
          <w:t>32</w:t>
        </w:r>
        <w:r>
          <w:fldChar w:fldCharType="end"/>
        </w:r>
      </w:hyperlink>
    </w:p>
    <w:p>
      <w:pPr>
        <w:pStyle w:val="TOC1"/>
        <w:tabs>
          <w:tab w:val="right" w:leader="dot" w:pos="8306"/>
        </w:tabs>
      </w:pPr>
      <w:hyperlink w:anchor="_Toc9396" w:history="1">
        <w:r>
          <w:rPr>
            <w:rFonts w:ascii="仿宋" w:eastAsia="仿宋" w:hAnsi="仿宋" w:cs="仿宋" w:hint="eastAsia"/>
            <w:lang w:eastAsia="zh-CN"/>
          </w:rPr>
          <w:t>十一、SUV项目环境影响分析</w:t>
        </w:r>
        <w:r>
          <w:tab/>
        </w:r>
        <w:r>
          <w:fldChar w:fldCharType="begin"/>
        </w:r>
        <w:r>
          <w:instrText xml:space="preserve"> PAGEREF _Toc9396 \h </w:instrText>
        </w:r>
        <w:r>
          <w:fldChar w:fldCharType="separate"/>
        </w:r>
        <w:r>
          <w:t>33</w:t>
        </w:r>
        <w:r>
          <w:fldChar w:fldCharType="end"/>
        </w:r>
      </w:hyperlink>
    </w:p>
    <w:p>
      <w:pPr>
        <w:pStyle w:val="TOC2"/>
        <w:tabs>
          <w:tab w:val="right" w:leader="dot" w:pos="8306"/>
        </w:tabs>
      </w:pPr>
      <w:hyperlink w:anchor="_Toc6171" w:history="1">
        <w:r>
          <w:rPr>
            <w:rFonts w:ascii="仿宋" w:eastAsia="仿宋" w:hAnsi="仿宋" w:cs="仿宋" w:hint="eastAsia"/>
            <w:lang w:eastAsia="zh-CN"/>
          </w:rPr>
          <w:t>(一)、建设区域环境质量现状</w:t>
        </w:r>
        <w:r>
          <w:tab/>
        </w:r>
        <w:r>
          <w:fldChar w:fldCharType="begin"/>
        </w:r>
        <w:r>
          <w:instrText xml:space="preserve"> PAGEREF _Toc6171 \h </w:instrText>
        </w:r>
        <w:r>
          <w:fldChar w:fldCharType="separate"/>
        </w:r>
        <w:r>
          <w:t>33</w:t>
        </w:r>
        <w:r>
          <w:fldChar w:fldCharType="end"/>
        </w:r>
      </w:hyperlink>
    </w:p>
    <w:p>
      <w:pPr>
        <w:pStyle w:val="TOC2"/>
        <w:tabs>
          <w:tab w:val="right" w:leader="dot" w:pos="8306"/>
        </w:tabs>
      </w:pPr>
      <w:hyperlink w:anchor="_Toc2445" w:history="1">
        <w:r>
          <w:rPr>
            <w:rFonts w:ascii="仿宋" w:eastAsia="仿宋" w:hAnsi="仿宋" w:cs="仿宋" w:hint="eastAsia"/>
            <w:lang w:eastAsia="zh-CN"/>
          </w:rPr>
          <w:t>(二)、建设期环境保护</w:t>
        </w:r>
        <w:r>
          <w:tab/>
        </w:r>
        <w:r>
          <w:fldChar w:fldCharType="begin"/>
        </w:r>
        <w:r>
          <w:instrText xml:space="preserve"> PAGEREF _Toc2445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43" w:history="1">
        <w:r>
          <w:rPr>
            <w:rFonts w:ascii="仿宋" w:eastAsia="仿宋" w:hAnsi="仿宋" w:cs="仿宋" w:hint="eastAsia"/>
            <w:lang w:eastAsia="zh-CN"/>
          </w:rPr>
          <w:t>(三)、运营期环境保护</w:t>
        </w:r>
        <w:r>
          <w:tab/>
        </w:r>
        <w:r>
          <w:fldChar w:fldCharType="begin"/>
        </w:r>
        <w:r>
          <w:instrText xml:space="preserve"> PAGEREF _Toc9843 \h </w:instrText>
        </w:r>
        <w:r>
          <w:fldChar w:fldCharType="separate"/>
        </w:r>
        <w:r>
          <w:t>36</w:t>
        </w:r>
        <w:r>
          <w:fldChar w:fldCharType="end"/>
        </w:r>
      </w:hyperlink>
    </w:p>
    <w:p>
      <w:pPr>
        <w:pStyle w:val="TOC2"/>
        <w:tabs>
          <w:tab w:val="right" w:leader="dot" w:pos="8306"/>
        </w:tabs>
      </w:pPr>
      <w:hyperlink w:anchor="_Toc16259" w:history="1">
        <w:r>
          <w:rPr>
            <w:rFonts w:ascii="仿宋" w:eastAsia="仿宋" w:hAnsi="仿宋" w:cs="仿宋" w:hint="eastAsia"/>
            <w:lang w:eastAsia="zh-CN"/>
          </w:rPr>
          <w:t>(四)、SUV项目建设对区域经济的影响</w:t>
        </w:r>
        <w:r>
          <w:tab/>
        </w:r>
        <w:r>
          <w:fldChar w:fldCharType="begin"/>
        </w:r>
        <w:r>
          <w:instrText xml:space="preserve"> PAGEREF _Toc16259 \h </w:instrText>
        </w:r>
        <w:r>
          <w:fldChar w:fldCharType="separate"/>
        </w:r>
        <w:r>
          <w:t>37</w:t>
        </w:r>
        <w:r>
          <w:fldChar w:fldCharType="end"/>
        </w:r>
      </w:hyperlink>
    </w:p>
    <w:p>
      <w:pPr>
        <w:pStyle w:val="TOC2"/>
        <w:tabs>
          <w:tab w:val="right" w:leader="dot" w:pos="8306"/>
        </w:tabs>
      </w:pPr>
      <w:hyperlink w:anchor="_Toc6845" w:history="1">
        <w:r>
          <w:rPr>
            <w:rFonts w:ascii="仿宋" w:eastAsia="仿宋" w:hAnsi="仿宋" w:cs="仿宋" w:hint="eastAsia"/>
            <w:lang w:eastAsia="zh-CN"/>
          </w:rPr>
          <w:t>(五)、废弃物处理</w:t>
        </w:r>
        <w:r>
          <w:tab/>
        </w:r>
        <w:r>
          <w:fldChar w:fldCharType="begin"/>
        </w:r>
        <w:r>
          <w:instrText xml:space="preserve"> PAGEREF _Toc6845 \h </w:instrText>
        </w:r>
        <w:r>
          <w:fldChar w:fldCharType="separate"/>
        </w:r>
        <w:r>
          <w:t>39</w:t>
        </w:r>
        <w:r>
          <w:fldChar w:fldCharType="end"/>
        </w:r>
      </w:hyperlink>
    </w:p>
    <w:p>
      <w:pPr>
        <w:pStyle w:val="TOC2"/>
        <w:tabs>
          <w:tab w:val="right" w:leader="dot" w:pos="8306"/>
        </w:tabs>
      </w:pPr>
      <w:hyperlink w:anchor="_Toc29886" w:history="1">
        <w:r>
          <w:rPr>
            <w:rFonts w:ascii="仿宋" w:eastAsia="仿宋" w:hAnsi="仿宋" w:cs="仿宋" w:hint="eastAsia"/>
            <w:lang w:eastAsia="zh-CN"/>
          </w:rPr>
          <w:t>(六)、特殊环境影响分析</w:t>
        </w:r>
        <w:r>
          <w:tab/>
        </w:r>
        <w:r>
          <w:fldChar w:fldCharType="begin"/>
        </w:r>
        <w:r>
          <w:instrText xml:space="preserve"> PAGEREF _Toc29886 \h </w:instrText>
        </w:r>
        <w:r>
          <w:fldChar w:fldCharType="separate"/>
        </w:r>
        <w:r>
          <w:t>40</w:t>
        </w:r>
        <w:r>
          <w:fldChar w:fldCharType="end"/>
        </w:r>
      </w:hyperlink>
    </w:p>
    <w:p>
      <w:pPr>
        <w:pStyle w:val="TOC2"/>
        <w:tabs>
          <w:tab w:val="right" w:leader="dot" w:pos="8306"/>
        </w:tabs>
      </w:pPr>
      <w:hyperlink w:anchor="_Toc18143" w:history="1">
        <w:r>
          <w:rPr>
            <w:rFonts w:ascii="仿宋" w:eastAsia="仿宋" w:hAnsi="仿宋" w:cs="仿宋" w:hint="eastAsia"/>
            <w:lang w:eastAsia="zh-CN"/>
          </w:rPr>
          <w:t>(七)、清洁生产</w:t>
        </w:r>
        <w:r>
          <w:tab/>
        </w:r>
        <w:r>
          <w:fldChar w:fldCharType="begin"/>
        </w:r>
        <w:r>
          <w:instrText xml:space="preserve"> PAGEREF _Toc18143 \h </w:instrText>
        </w:r>
        <w:r>
          <w:fldChar w:fldCharType="separate"/>
        </w:r>
        <w:r>
          <w:t>41</w:t>
        </w:r>
        <w:r>
          <w:fldChar w:fldCharType="end"/>
        </w:r>
      </w:hyperlink>
    </w:p>
    <w:p>
      <w:pPr>
        <w:pStyle w:val="TOC2"/>
        <w:tabs>
          <w:tab w:val="right" w:leader="dot" w:pos="8306"/>
        </w:tabs>
      </w:pPr>
      <w:hyperlink w:anchor="_Toc1667" w:history="1">
        <w:r>
          <w:rPr>
            <w:rFonts w:ascii="仿宋" w:eastAsia="仿宋" w:hAnsi="仿宋" w:cs="仿宋" w:hint="eastAsia"/>
            <w:lang w:eastAsia="zh-CN"/>
          </w:rPr>
          <w:t>(八)、环境保护综合评价</w:t>
        </w:r>
        <w:r>
          <w:tab/>
        </w:r>
        <w:r>
          <w:fldChar w:fldCharType="begin"/>
        </w:r>
        <w:r>
          <w:instrText xml:space="preserve"> PAGEREF _Toc1667 \h </w:instrText>
        </w:r>
        <w:r>
          <w:fldChar w:fldCharType="separate"/>
        </w:r>
        <w:r>
          <w:t>42</w:t>
        </w:r>
        <w:r>
          <w:fldChar w:fldCharType="end"/>
        </w:r>
      </w:hyperlink>
    </w:p>
    <w:p>
      <w:pPr>
        <w:pStyle w:val="TOC1"/>
        <w:tabs>
          <w:tab w:val="right" w:leader="dot" w:pos="8306"/>
        </w:tabs>
      </w:pPr>
      <w:hyperlink w:anchor="_Toc25137" w:history="1">
        <w:r>
          <w:rPr>
            <w:rFonts w:ascii="仿宋" w:eastAsia="仿宋" w:hAnsi="仿宋" w:cs="仿宋" w:hint="eastAsia"/>
            <w:lang w:eastAsia="zh-CN"/>
          </w:rPr>
          <w:t>十二、SUV项目投资规划</w:t>
        </w:r>
        <w:r>
          <w:tab/>
        </w:r>
        <w:r>
          <w:fldChar w:fldCharType="begin"/>
        </w:r>
        <w:r>
          <w:instrText xml:space="preserve"> PAGEREF _Toc25137 \h </w:instrText>
        </w:r>
        <w:r>
          <w:fldChar w:fldCharType="separate"/>
        </w:r>
        <w:r>
          <w:t>44</w:t>
        </w:r>
        <w:r>
          <w:fldChar w:fldCharType="end"/>
        </w:r>
      </w:hyperlink>
    </w:p>
    <w:p>
      <w:pPr>
        <w:pStyle w:val="TOC2"/>
        <w:tabs>
          <w:tab w:val="right" w:leader="dot" w:pos="8306"/>
        </w:tabs>
      </w:pPr>
      <w:hyperlink w:anchor="_Toc2378" w:history="1">
        <w:r>
          <w:rPr>
            <w:rFonts w:ascii="仿宋" w:eastAsia="仿宋" w:hAnsi="仿宋" w:cs="仿宋" w:hint="eastAsia"/>
            <w:lang w:eastAsia="zh-CN"/>
          </w:rPr>
          <w:t>(一)、SUV项目总投资估算</w:t>
        </w:r>
        <w:r>
          <w:tab/>
        </w:r>
        <w:r>
          <w:fldChar w:fldCharType="begin"/>
        </w:r>
        <w:r>
          <w:instrText xml:space="preserve"> PAGEREF _Toc2378 \h </w:instrText>
        </w:r>
        <w:r>
          <w:fldChar w:fldCharType="separate"/>
        </w:r>
        <w:r>
          <w:t>44</w:t>
        </w:r>
        <w:r>
          <w:fldChar w:fldCharType="end"/>
        </w:r>
      </w:hyperlink>
    </w:p>
    <w:p>
      <w:pPr>
        <w:pStyle w:val="TOC2"/>
        <w:tabs>
          <w:tab w:val="right" w:leader="dot" w:pos="8306"/>
        </w:tabs>
      </w:pPr>
      <w:hyperlink w:anchor="_Toc1989" w:history="1">
        <w:r>
          <w:rPr>
            <w:rFonts w:ascii="仿宋" w:eastAsia="仿宋" w:hAnsi="仿宋" w:cs="仿宋" w:hint="eastAsia"/>
            <w:lang w:eastAsia="zh-CN"/>
          </w:rPr>
          <w:t>(二)、资金筹措</w:t>
        </w:r>
        <w:r>
          <w:tab/>
        </w:r>
        <w:r>
          <w:fldChar w:fldCharType="begin"/>
        </w:r>
        <w:r>
          <w:instrText xml:space="preserve"> PAGEREF _Toc1989 \h </w:instrText>
        </w:r>
        <w:r>
          <w:fldChar w:fldCharType="separate"/>
        </w:r>
        <w:r>
          <w:t>45</w:t>
        </w:r>
        <w:r>
          <w:fldChar w:fldCharType="end"/>
        </w:r>
      </w:hyperlink>
    </w:p>
    <w:p>
      <w:pPr>
        <w:pStyle w:val="TOC1"/>
        <w:tabs>
          <w:tab w:val="right" w:leader="dot" w:pos="8306"/>
        </w:tabs>
      </w:pPr>
      <w:hyperlink w:anchor="_Toc2670" w:history="1">
        <w:r>
          <w:rPr>
            <w:rFonts w:ascii="仿宋" w:eastAsia="仿宋" w:hAnsi="仿宋" w:cs="仿宋" w:hint="eastAsia"/>
            <w:lang w:eastAsia="zh-CN"/>
          </w:rPr>
          <w:t>十三、供应链管理</w:t>
        </w:r>
        <w:r>
          <w:tab/>
        </w:r>
        <w:r>
          <w:fldChar w:fldCharType="begin"/>
        </w:r>
        <w:r>
          <w:instrText xml:space="preserve"> PAGEREF _Toc2670 \h </w:instrText>
        </w:r>
        <w:r>
          <w:fldChar w:fldCharType="separate"/>
        </w:r>
        <w:r>
          <w:t>46</w:t>
        </w:r>
        <w:r>
          <w:fldChar w:fldCharType="end"/>
        </w:r>
      </w:hyperlink>
    </w:p>
    <w:p>
      <w:pPr>
        <w:pStyle w:val="TOC2"/>
        <w:tabs>
          <w:tab w:val="right" w:leader="dot" w:pos="8306"/>
        </w:tabs>
      </w:pPr>
      <w:hyperlink w:anchor="_Toc15318" w:history="1">
        <w:r>
          <w:rPr>
            <w:rFonts w:ascii="仿宋" w:eastAsia="仿宋" w:hAnsi="仿宋" w:cs="仿宋" w:hint="eastAsia"/>
            <w:lang w:eastAsia="zh-CN"/>
          </w:rPr>
          <w:t>(一)、供应链战略规划</w:t>
        </w:r>
        <w:r>
          <w:tab/>
        </w:r>
        <w:r>
          <w:fldChar w:fldCharType="begin"/>
        </w:r>
        <w:r>
          <w:instrText xml:space="preserve"> PAGEREF _Toc15318 \h </w:instrText>
        </w:r>
        <w:r>
          <w:fldChar w:fldCharType="separate"/>
        </w:r>
        <w:r>
          <w:t>46</w:t>
        </w:r>
        <w:r>
          <w:fldChar w:fldCharType="end"/>
        </w:r>
      </w:hyperlink>
    </w:p>
    <w:p>
      <w:pPr>
        <w:pStyle w:val="TOC2"/>
        <w:tabs>
          <w:tab w:val="right" w:leader="dot" w:pos="8306"/>
        </w:tabs>
      </w:pPr>
      <w:hyperlink w:anchor="_Toc8290" w:history="1">
        <w:r>
          <w:rPr>
            <w:rFonts w:ascii="仿宋" w:eastAsia="仿宋" w:hAnsi="仿宋" w:cs="仿宋" w:hint="eastAsia"/>
            <w:lang w:eastAsia="zh-CN"/>
          </w:rPr>
          <w:t>(二)、供应商选择与合作</w:t>
        </w:r>
        <w:r>
          <w:tab/>
        </w:r>
        <w:r>
          <w:fldChar w:fldCharType="begin"/>
        </w:r>
        <w:r>
          <w:instrText xml:space="preserve"> PAGEREF _Toc8290 \h </w:instrText>
        </w:r>
        <w:r>
          <w:fldChar w:fldCharType="separate"/>
        </w:r>
        <w:r>
          <w:t>47</w:t>
        </w:r>
        <w:r>
          <w:fldChar w:fldCharType="end"/>
        </w:r>
      </w:hyperlink>
    </w:p>
    <w:p>
      <w:pPr>
        <w:pStyle w:val="TOC2"/>
        <w:tabs>
          <w:tab w:val="right" w:leader="dot" w:pos="8306"/>
        </w:tabs>
      </w:pPr>
      <w:hyperlink w:anchor="_Toc22949" w:history="1">
        <w:r>
          <w:rPr>
            <w:rFonts w:ascii="仿宋" w:eastAsia="仿宋" w:hAnsi="仿宋" w:cs="仿宋" w:hint="eastAsia"/>
            <w:lang w:eastAsia="zh-CN"/>
          </w:rPr>
          <w:t>(三)、物流与库存管理</w:t>
        </w:r>
        <w:r>
          <w:tab/>
        </w:r>
        <w:r>
          <w:fldChar w:fldCharType="begin"/>
        </w:r>
        <w:r>
          <w:instrText xml:space="preserve"> PAGEREF _Toc22949 \h </w:instrText>
        </w:r>
        <w:r>
          <w:fldChar w:fldCharType="separate"/>
        </w:r>
        <w:r>
          <w:t>48</w:t>
        </w:r>
        <w:r>
          <w:fldChar w:fldCharType="end"/>
        </w:r>
      </w:hyperlink>
    </w:p>
    <w:p>
      <w:pPr>
        <w:pStyle w:val="TOC1"/>
        <w:tabs>
          <w:tab w:val="right" w:leader="dot" w:pos="8306"/>
        </w:tabs>
      </w:pPr>
      <w:hyperlink w:anchor="_Toc17812" w:history="1">
        <w:r>
          <w:rPr>
            <w:rFonts w:ascii="仿宋" w:eastAsia="仿宋" w:hAnsi="仿宋" w:cs="仿宋" w:hint="eastAsia"/>
            <w:lang w:eastAsia="zh-CN"/>
          </w:rPr>
          <w:t>十四、风险识别与分类</w:t>
        </w:r>
        <w:r>
          <w:tab/>
        </w:r>
        <w:r>
          <w:fldChar w:fldCharType="begin"/>
        </w:r>
        <w:r>
          <w:instrText xml:space="preserve"> PAGEREF _Toc17812 \h </w:instrText>
        </w:r>
        <w:r>
          <w:fldChar w:fldCharType="separate"/>
        </w:r>
        <w:r>
          <w:t>50</w:t>
        </w:r>
        <w:r>
          <w:fldChar w:fldCharType="end"/>
        </w:r>
      </w:hyperlink>
    </w:p>
    <w:p>
      <w:pPr>
        <w:pStyle w:val="TOC2"/>
        <w:tabs>
          <w:tab w:val="right" w:leader="dot" w:pos="8306"/>
        </w:tabs>
      </w:pPr>
      <w:hyperlink w:anchor="_Toc5459" w:history="1">
        <w:r>
          <w:rPr>
            <w:rFonts w:ascii="仿宋" w:eastAsia="仿宋" w:hAnsi="仿宋" w:cs="仿宋" w:hint="eastAsia"/>
            <w:lang w:eastAsia="zh-CN"/>
          </w:rPr>
          <w:t>(一)、风险识别</w:t>
        </w:r>
        <w:r>
          <w:tab/>
        </w:r>
        <w:r>
          <w:fldChar w:fldCharType="begin"/>
        </w:r>
        <w:r>
          <w:instrText xml:space="preserve"> PAGEREF _Toc5459 \h </w:instrText>
        </w:r>
        <w:r>
          <w:fldChar w:fldCharType="separate"/>
        </w:r>
        <w:r>
          <w:t>50</w:t>
        </w:r>
        <w:r>
          <w:fldChar w:fldCharType="end"/>
        </w:r>
      </w:hyperlink>
    </w:p>
    <w:p>
      <w:pPr>
        <w:pStyle w:val="TOC2"/>
        <w:tabs>
          <w:tab w:val="right" w:leader="dot" w:pos="8306"/>
        </w:tabs>
      </w:pPr>
      <w:hyperlink w:anchor="_Toc7011" w:history="1">
        <w:r>
          <w:rPr>
            <w:rFonts w:ascii="仿宋" w:eastAsia="仿宋" w:hAnsi="仿宋" w:cs="仿宋" w:hint="eastAsia"/>
            <w:lang w:eastAsia="zh-CN"/>
          </w:rPr>
          <w:t>(二)、风险分类</w:t>
        </w:r>
        <w:r>
          <w:tab/>
        </w:r>
        <w:r>
          <w:fldChar w:fldCharType="begin"/>
        </w:r>
        <w:r>
          <w:instrText xml:space="preserve"> PAGEREF _Toc7011 \h </w:instrText>
        </w:r>
        <w:r>
          <w:fldChar w:fldCharType="separate"/>
        </w:r>
        <w:r>
          <w:t>51</w:t>
        </w:r>
        <w:r>
          <w:fldChar w:fldCharType="end"/>
        </w:r>
      </w:hyperlink>
    </w:p>
    <w:p>
      <w:pPr>
        <w:pStyle w:val="TOC1"/>
        <w:tabs>
          <w:tab w:val="right" w:leader="dot" w:pos="8306"/>
        </w:tabs>
      </w:pPr>
      <w:hyperlink w:anchor="_Toc22905" w:history="1">
        <w:r>
          <w:rPr>
            <w:rFonts w:ascii="仿宋" w:eastAsia="仿宋" w:hAnsi="仿宋" w:cs="仿宋" w:hint="eastAsia"/>
            <w:lang w:eastAsia="zh-CN"/>
          </w:rPr>
          <w:t>十五、SUV项目实施时间节点</w:t>
        </w:r>
        <w:r>
          <w:tab/>
        </w:r>
        <w:r>
          <w:fldChar w:fldCharType="begin"/>
        </w:r>
        <w:r>
          <w:instrText xml:space="preserve"> PAGEREF _Toc22905 \h </w:instrText>
        </w:r>
        <w:r>
          <w:fldChar w:fldCharType="separate"/>
        </w:r>
        <w:r>
          <w:t>53</w:t>
        </w:r>
        <w:r>
          <w:fldChar w:fldCharType="end"/>
        </w:r>
      </w:hyperlink>
    </w:p>
    <w:p>
      <w:pPr>
        <w:pStyle w:val="TOC2"/>
        <w:tabs>
          <w:tab w:val="right" w:leader="dot" w:pos="8306"/>
        </w:tabs>
      </w:pPr>
      <w:hyperlink w:anchor="_Toc24024" w:history="1">
        <w:r>
          <w:rPr>
            <w:rFonts w:ascii="仿宋" w:eastAsia="仿宋" w:hAnsi="仿宋" w:cs="仿宋" w:hint="eastAsia"/>
            <w:lang w:eastAsia="zh-CN"/>
          </w:rPr>
          <w:t>(一)、SUV项目启动阶段时间节点</w:t>
        </w:r>
        <w:r>
          <w:tab/>
        </w:r>
        <w:r>
          <w:fldChar w:fldCharType="begin"/>
        </w:r>
        <w:r>
          <w:instrText xml:space="preserve"> PAGEREF _Toc24024 \h </w:instrText>
        </w:r>
        <w:r>
          <w:fldChar w:fldCharType="separate"/>
        </w:r>
        <w:r>
          <w:t>53</w:t>
        </w:r>
        <w:r>
          <w:fldChar w:fldCharType="end"/>
        </w:r>
      </w:hyperlink>
    </w:p>
    <w:p>
      <w:pPr>
        <w:pStyle w:val="TOC2"/>
        <w:tabs>
          <w:tab w:val="right" w:leader="dot" w:pos="8306"/>
        </w:tabs>
      </w:pPr>
      <w:hyperlink w:anchor="_Toc18057" w:history="1">
        <w:r>
          <w:rPr>
            <w:rFonts w:ascii="仿宋" w:eastAsia="仿宋" w:hAnsi="仿宋" w:cs="仿宋" w:hint="eastAsia"/>
            <w:lang w:eastAsia="zh-CN"/>
          </w:rPr>
          <w:t>(二)、SUV项目执行阶段时间节点</w:t>
        </w:r>
        <w:r>
          <w:tab/>
        </w:r>
        <w:r>
          <w:fldChar w:fldCharType="begin"/>
        </w:r>
        <w:r>
          <w:instrText xml:space="preserve"> PAGEREF _Toc18057 \h </w:instrText>
        </w:r>
        <w:r>
          <w:fldChar w:fldCharType="separate"/>
        </w:r>
        <w:r>
          <w:t>54</w:t>
        </w:r>
        <w:r>
          <w:fldChar w:fldCharType="end"/>
        </w:r>
      </w:hyperlink>
    </w:p>
    <w:p>
      <w:pPr>
        <w:pStyle w:val="TOC2"/>
        <w:tabs>
          <w:tab w:val="right" w:leader="dot" w:pos="8306"/>
        </w:tabs>
      </w:pPr>
      <w:hyperlink w:anchor="_Toc22010" w:history="1">
        <w:r>
          <w:rPr>
            <w:rFonts w:ascii="仿宋" w:eastAsia="仿宋" w:hAnsi="仿宋" w:cs="仿宋" w:hint="eastAsia"/>
            <w:lang w:eastAsia="zh-CN"/>
          </w:rPr>
          <w:t>(三)、SUV项目完成阶段时间节点</w:t>
        </w:r>
        <w:r>
          <w:tab/>
        </w:r>
        <w:r>
          <w:fldChar w:fldCharType="begin"/>
        </w:r>
        <w:r>
          <w:instrText xml:space="preserve"> PAGEREF _Toc22010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66"/>
      <w:r>
        <w:rPr>
          <w:rFonts w:ascii="仿宋" w:eastAsia="仿宋" w:hAnsi="仿宋" w:cs="仿宋" w:hint="eastAsia"/>
          <w:sz w:val="28"/>
          <w:lang w:eastAsia="zh-CN"/>
        </w:rPr>
        <w:t>一、SUV项目可持续发展</w:t>
      </w:r>
      <w:bookmarkEnd w:id="2"/>
    </w:p>
    <w:p>
      <w:pPr>
        <w:pStyle w:val="Heading2"/>
        <w:rPr>
          <w:rFonts w:ascii="仿宋" w:eastAsia="仿宋" w:hAnsi="仿宋" w:cs="仿宋" w:hint="eastAsia"/>
          <w:lang w:eastAsia="zh-CN"/>
        </w:rPr>
      </w:pPr>
      <w:bookmarkStart w:id="3" w:name="_Toc38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中，SUV项目团队着眼于未来，明确了可持续发展的战略方向。制定的具体可持续发展目标包括降低资源使用、采用环保技术、最大化社会效益等。这一步骤不仅有助于SUV项目在环保和社会责任方面达到最高标准，也为未来提供了明确的指引，确保SUV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可持续实践的融入SUV项目管理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UV项目管理周期。从SUV项目规划开始，SUV项目团队就考虑了环境和社会的因素。在执行阶段，SUV项目团队积极推动绿色技术的应用，优化资源利用。此外，关注员工的社会责任，通过培训和沟通活动提高员工对可持续发展的认知，使他们能够在日常工作中践行可持续实践。这些举措不仅为SUV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5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扎根于SUV项目的可持续发展理念，我们深信环保与社会责任是SUV项目成功的关键支柱。在SUV项目的每一步，我们都致力于通过创新和实践，履行对环境和社会的坚定责任。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团队通过引入先进的环保技术、建立高效的废物处理系统以及推动能源节约措施，积极履行环保责任。定期的环保监测和评估确保SUV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不仅致力于自身可持续发展，还注重对社会的回馈。通过支持社区SUV项目、参与慈善事业、提供培训机会等方式，SUV项目积极履行社会责任。与当地社区建立积极互动，关注员工的工作与生活平衡，以及员工的身心健康，是SUV项目在社会责任层面的关键举措。这样的实践不仅增强了SUV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744"/>
      <w:r>
        <w:rPr>
          <w:rFonts w:ascii="仿宋" w:eastAsia="仿宋" w:hAnsi="仿宋" w:cs="仿宋" w:hint="eastAsia"/>
          <w:sz w:val="28"/>
          <w:lang w:eastAsia="zh-CN"/>
        </w:rPr>
        <w:t>二、SUV项目概论</w:t>
      </w:r>
      <w:bookmarkEnd w:id="5"/>
    </w:p>
    <w:p>
      <w:pPr>
        <w:pStyle w:val="Heading2"/>
        <w:rPr>
          <w:rFonts w:ascii="仿宋" w:eastAsia="仿宋" w:hAnsi="仿宋" w:cs="仿宋" w:hint="eastAsia"/>
          <w:lang w:eastAsia="zh-CN"/>
        </w:rPr>
      </w:pPr>
      <w:bookmarkStart w:id="6" w:name="_Toc5968"/>
      <w:r>
        <w:rPr>
          <w:rFonts w:ascii="仿宋" w:eastAsia="仿宋" w:hAnsi="仿宋" w:cs="仿宋" w:hint="eastAsia"/>
          <w:lang w:eastAsia="zh-CN"/>
        </w:rPr>
        <w:t>(一)、SUV项目概况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起源追溯至对市场的深入洞察。市场的不断演变与变革为SUV项目提供了难得的机遇。当前市场存在的需求缺口和变革的大环境共同构成了SUV项目的背景。这个SUV项目旨在充分利用市场机遇，填补行业中尚未满足的需求，为客户提供全新的解决方案。市场的变革和需求的增长使得这个SUV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SUV项目名称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SUV项目正式命名为SUV。这个名称不仅仅是一个标识，更代表了SUV项目的核心理念和愿景。它蕴含着SUV项目所要解决问题的关键字，具有强烈的表达和辨识度，为SUV项目树立了鲜明的品牌形象。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SUV项目目标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核心目标是提供一种全新、高效的解决方案，满足客户日益增长的需求。SUV项目追求的不仅仅是满足市场需求，更是在市场中获得卓越的竞争优势。通过不断提升产品或服务的质量和创新水平，SUV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SUV项目范围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全面涵盖了产品研发、制造、市场推广和售后服务，确保从产品设计到最终用户体验的全方位关注。这一全面的SUV项目范围是为了确保SUV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SUV项目时间表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SUV项目计划在未来18个月内完成，包括研发、测试、市场试点和正式推出等不同阶段。这个时间表的合理设计是为了确保SUV项目各个阶段的顺利推进，以便按时交付高质量的成果。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SUV项目预算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SUV项目总预算估算为XX百万美元，主要分配在研发、市场推广、人员培训和运营等方面。这一充足的预算为SUV项目提供了充足的资源，确保SUV项目在各个方面都能取得优异的表现。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SUV项目风险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SUV项目可能面临的风险包括市场接受度低、技术难题、竞争激烈等。SUV项目团队已经制定了相应的风险应对计划，通过前瞻性的风险管理，确保SUV项目在面对不确定性时能够迅速做出应对。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SUV项目团队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SUV项目汇聚了一支经验丰富、多领域专业素养的核心团队，确保SUV项目在各个方面都能拥有高水平的执行力。团队的协同作战是SUV项目成功的关键因素之一。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SUV项目背景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SUV项目的背景根植于市场对更高效、创新产品的渴望，同时也受到科技发展对行业格局的深刻改变的影响。这为SUV项目提供了广阔的发展空间和市场需求。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SUV项目现状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截至目前，SUV项目已完成市场调研和技术验证，取得了初步的成功。这为SUV项目在未来的发展奠定了坚实的基础，为更远大的目标打下了坚实的基石。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84"/>
      <w:r>
        <w:rPr>
          <w:rFonts w:ascii="仿宋" w:eastAsia="仿宋" w:hAnsi="仿宋" w:cs="仿宋" w:hint="eastAsia"/>
          <w:sz w:val="28"/>
          <w:lang w:eastAsia="zh-CN"/>
        </w:rPr>
        <w:t>(二)、SUV项目目标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keyword》SUV项目首要业务目标是在市场中占据有利地位，实现产品/服务的成功推广和销售。通过不断提升产品质量、创新性，SUV项目追求成为行业中的领导者，赢得更多客户的青睐。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在科技迅速发展的时代，SUV项目着眼于技术创新。通过持续的研发和技术升级，SUV项目旨在推出更具创新性的产品或服务，以满足市场对新鲜、先进解决方案的需求。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为了建立可持续的客户关系，SUV项目设定了客户满意度目标。通过提供卓越的产品质量和优质的客户服务，SUV项目追求赢得客户的信任和忠诚度，确保他们的满意度达到行业领先水平。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SUV项目注重社会责任和可持续发展。通过实施环保、社会责任SUV项目，SUV项目致力于在经济发展的同时保护环境，促进社会公平，实现可持续经营。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SUV项目的团队是实现目标的核心驱动力。因此，SUV项目设定了团队发展目标，包括提升团队成员的专业技能、培养领导力，以及搭建协同高效的团队工作氛围。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386"/>
      <w:r>
        <w:rPr>
          <w:rFonts w:ascii="仿宋" w:eastAsia="仿宋" w:hAnsi="仿宋" w:cs="仿宋" w:hint="eastAsia"/>
          <w:sz w:val="28"/>
          <w:lang w:eastAsia="zh-CN"/>
        </w:rPr>
        <w:t>(三)、SUV项目提出的理由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SUV项目提出的理由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SUV项目的提出源于对市场机遇的深刻洞察。当前市场中存在的需求缺口和行业发展趋势表明，有巨大的商业机会等待被开发。通过准确捕捉市场机遇，SUV项目可以在激烈的竞争中脱颖而出，迅速占领市场份额。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理念基于对技术创新的信仰。通过持续的研发和技术投入，SUV项目有望推出更具创新性的产品或服务。在科技飞速发展的当下，SUV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提出是为了增强企业的行业竞争力。通过提升产品或服务的质量和独特性，SUV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SUV项目响应了消费者需求的变化。随着社会和科技的不断发展，消费者对产品和服务的需求也在发生变化。通过深入了解并及时回应消费者的新需求，SUV项目将能够提供更符合市场潮流和客户期望的解决方案。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SUV项目的提出是企业战略发展规划的一部分。在面对日益激烈的市场竞争和不断变化的商业环境中，SUV项目作为企业战略的一环，旨在为企业开辟新的增长领域，巩固企业在行业中的地位。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SUV项目的提出不仅仅是基于商业考量，还注重社会责任。通过推出环保、社会责任等方面的SUV项目，SUV企业可以在社会中树立积极形象，为社会做出积极贡献，实现经济效益和社会效益的双赢。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SUV项目的提出反映了对利益相关者期望的关注。包括客户、员工、投资者等利益相关者在企业发展中都有着各自的期望，SUV项目力求在满足这些期望的同时，取得更大的共赢。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854"/>
      <w:r>
        <w:rPr>
          <w:rFonts w:ascii="仿宋" w:eastAsia="仿宋" w:hAnsi="仿宋" w:cs="仿宋" w:hint="eastAsia"/>
          <w:sz w:val="28"/>
          <w:lang w:eastAsia="zh-CN"/>
        </w:rPr>
        <w:t>(四)、SUV项目意义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在实施SUV项目的过程中，我们不仅仅是在追逐商业成功，更是为企业和社会的多个层面创造了深远的意义。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的首要意义在于提升企业的市场竞争力。通过持续的创新和对产品质量的高标准要求，SUV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此外，SUV项目的推进将促使行业技术水平的提升。通过引入先进技术和创新性解决方案，SUV项目有望在行业中树立标杆，推动整个行业走向更高水平。这对于行业的可持续发展和创新力的提升都具有积极的影响。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在社会层面，SUV项目不仅创造了大量就业机会，提高了就业水平，还注重社会责任和环保。通过参与社会公益事业和推动环保SUV项目，SUV项目为社会贡献了一份力量，体现了企业对社会的积极回馈。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综合而言，SUV项目意义重大，不仅推动了企业的发展，也为行业和社会的进步贡献了积极力量。这是一个全面而深刻的影响，将在未来产生可持续的正面效应。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583"/>
      <w:r>
        <w:rPr>
          <w:rFonts w:ascii="仿宋" w:eastAsia="仿宋" w:hAnsi="仿宋" w:cs="仿宋" w:hint="eastAsia"/>
          <w:sz w:val="28"/>
          <w:lang w:eastAsia="zh-CN"/>
        </w:rPr>
        <w:t>(五)、SUV项目背景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在当今迅猛发展的商业环境中，SUV项目的动因根植于对多方面因素的审慎考量。这个SUV项目的提出并非孤立的决策，而是对企业所处背景深入思考的产物。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市场的不断演变是SUV项目背后的首要原因。科技的迅速发展和全球市场的快速变化使得企业必须灵活应对。SUV项目应运而生，旨在通过创新性的解决方案迎合市场的多变需求，赢得竞争中的先机。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竞争的激烈程度也是SUV项目背景中不可忽视的一环。企业需要在激烈竞争中脱颖而出，为此，SUV项目致力于打破常规，提供独特的价值主张，以吸引客户并确保市场份额的增长。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技术的迅速发展为企业带来了机遇与挑战。作为SUV项目启动的背景之一，对新兴技术的应用将有助于提升企业的技术水平，使其在不断演进的商业环境中保持竞争优势。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此外，社会对企业责任的期望也在逐渐升高。SUV项目充分融入了社会责任的理念，通过可持续经营和社会公益SUV项目，企图为社会贡献一份力量，在商业成功的同时关注社会价值。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200"/>
      <w:r>
        <w:rPr>
          <w:rFonts w:ascii="仿宋" w:eastAsia="仿宋" w:hAnsi="仿宋" w:cs="仿宋" w:hint="eastAsia"/>
          <w:sz w:val="28"/>
          <w:lang w:eastAsia="zh-CN"/>
        </w:rPr>
        <w:t>三、SUV项目建设单位说明</w:t>
      </w:r>
      <w:bookmarkEnd w:id="11"/>
    </w:p>
    <w:p>
      <w:pPr>
        <w:pStyle w:val="Heading2"/>
        <w:rPr>
          <w:rFonts w:ascii="仿宋" w:eastAsia="仿宋" w:hAnsi="仿宋" w:cs="仿宋" w:hint="eastAsia"/>
          <w:lang w:eastAsia="zh-CN"/>
        </w:rPr>
      </w:pPr>
      <w:bookmarkStart w:id="12" w:name="_Toc21347"/>
      <w:r>
        <w:rPr>
          <w:rFonts w:ascii="仿宋" w:eastAsia="仿宋" w:hAnsi="仿宋" w:cs="仿宋" w:hint="eastAsia"/>
          <w:lang w:eastAsia="zh-CN"/>
        </w:rPr>
        <w:t>(一)、SUV项目承办单位基本情况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837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UV项目承办单位的XXXX，我们着眼于实现可持续的经济效益。通过技术创新和解决方案的提供，公司预计在SUV项目执行期间将获得可观的收入增长。这一收入来源主要包括SUV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同时，我们注重成本控制和效率提升，以确保SUV项目的可持续盈利。透过精细的管理和资源优化，公司期望实现SUV项目利润最大化。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UV项目实施进行全面的投资评估，包括SUV项目启动阶段的资金投入和后续运营成本。通过对SUV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为确保公司在SUV项目实施过程中具备足够的资金流动性，公司将进行详尽的现金流分析。这包括资金需求的合理预测、SUV项目周期内的资金峰谷分析以及灵活的财务管理策略，以应对各种潜在的经济变动。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304"/>
      <w:r>
        <w:rPr>
          <w:rFonts w:ascii="仿宋" w:eastAsia="仿宋" w:hAnsi="仿宋" w:cs="仿宋" w:hint="eastAsia"/>
          <w:sz w:val="28"/>
          <w:lang w:eastAsia="zh-CN"/>
        </w:rPr>
        <w:t>四、SUV项目文档管理</w:t>
      </w:r>
      <w:bookmarkEnd w:id="14"/>
    </w:p>
    <w:p>
      <w:pPr>
        <w:pStyle w:val="Heading2"/>
        <w:rPr>
          <w:rFonts w:ascii="仿宋" w:eastAsia="仿宋" w:hAnsi="仿宋" w:cs="仿宋" w:hint="eastAsia"/>
          <w:lang w:eastAsia="zh-CN"/>
        </w:rPr>
      </w:pPr>
      <w:bookmarkStart w:id="15" w:name="_Toc2229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SUV项目高度重视文档的质量和准确性，以支持SUV项目的各项活动和决策。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文档的编制始于SUV项目计划的初期，我们制定了详细的文档编制计划，明确了每个文档的内容、格式和编写责任人。在SUV项目启动阶段，我们首先编制了SUV项目章程，明确定义了SUV项目的目标、范围、风险等关键要素。随后，SUV项目团队根据计划陆续编制了需求文档、设计文档、测试文档等各类文档，确保SUV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SUV项目管理中的重要环节，旨在确保SUV项目文档符合质量标准和SUV项目需求。在SUV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除了内部审查，我们还进行了外部审查，邀请SUV项目相关利益方和专业领域的专家对文档进行独立审查。这有助于获取更全面、客观的反馈，确保SUV项目文档不仅符合内部标准，也满足外部需求。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SUV项目在文档编制与审查方面建立了严格的管理机制，通过规范的流程和多维度的审查，确保SUV项目文档的质量、准确性和可靠性，为SUV项目的顺利推进提供了有力支持。</w:t>
      </w:r>
    </w:p>
    <w:p>
      <w:pPr>
        <w:pStyle w:val="Heading2"/>
        <w:ind w:firstLine="560" w:firstLineChars="200"/>
        <w:rPr>
          <w:rFonts w:ascii="仿宋" w:eastAsia="仿宋" w:hAnsi="仿宋" w:cs="仿宋" w:hint="eastAsia"/>
          <w:sz w:val="28"/>
          <w:lang w:eastAsia="zh-CN"/>
        </w:rPr>
      </w:pPr>
      <w:bookmarkStart w:id="16" w:name="_Toc1290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在SUV项目中，我们致力于优化文档发布与分发过程，以确保信息的高效传递和团队间协作的顺畅进行。以下是我们采取的关键优化策略：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我们通过多渠道发布文档，包括电子邮件、SUV项目管理平台、内部网站等，以满足不同团队成员的偏好和需求。多渠道发布确保了信息的全面覆盖。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我们采用了精细的权限控制，确保只有授权人员可以访问敏感信息。这种安全措施保护了SUV项目文档的机密性，防止了未经授权的信息泄露。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文档存档与归档是SUV项目生命周期中一个至关重要的环节，直接关系到SUV项目信息的长期保存和历史记录的完整性。在SUV项目中，我们实施了一系列有效的文档存档与归档管理策略：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4255"/>
      <w:r>
        <w:rPr>
          <w:rFonts w:ascii="仿宋" w:eastAsia="仿宋" w:hAnsi="仿宋" w:cs="仿宋" w:hint="eastAsia"/>
          <w:sz w:val="28"/>
          <w:lang w:eastAsia="zh-CN"/>
        </w:rPr>
        <w:t>五、SUV项目建设背景及必要性分析</w:t>
      </w:r>
      <w:bookmarkEnd w:id="18"/>
    </w:p>
    <w:p>
      <w:pPr>
        <w:pStyle w:val="Heading2"/>
        <w:rPr>
          <w:rFonts w:ascii="仿宋" w:eastAsia="仿宋" w:hAnsi="仿宋" w:cs="仿宋" w:hint="eastAsia"/>
          <w:lang w:eastAsia="zh-CN"/>
        </w:rPr>
      </w:pPr>
      <w:bookmarkStart w:id="19" w:name="_Toc27346"/>
      <w:r>
        <w:rPr>
          <w:rFonts w:ascii="仿宋" w:eastAsia="仿宋" w:hAnsi="仿宋" w:cs="仿宋" w:hint="eastAsia"/>
          <w:lang w:eastAsia="zh-CN"/>
        </w:rPr>
        <w:t>(一)、SUV项目背景分析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UV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UV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我们的背景分析将深入挖掘当前行业的发展趋势，通过对竞争态势的全面审视，找到SUV项目在这个潮流中的定位。同时，我们将关注行业内涌现的新兴机遇，以便SUV项目更好地融入行业发展的潮流中。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UV项目提供了强大的发展动力。我们将聚焦于行业内最新的技术发展趋势，包括但不限于人工智能、大数据分析、物联网等领域。通过深度的技术研究，我们将确保SUV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https://d.book118.com/787120134142006025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SUV项目规划设计方案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013D96"/>
    <w:rsid w:val="7E013D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12013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2024-01-04T21:34:00Z</dcterms:created>
  <dcterms:modified xsi:type="dcterms:W3CDTF">2024-01-04T21:34:54Z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F878F0EB4C63413F8390BE2EFFB81DA2_11</vt:lpwstr>
  </property>
  <property fmtid="{D5CDD505-2E9C-101B-9397-08002B2CF9AE}" pid="3" name="KSOProductBuildVer">
    <vt:lpwstr>2052-12.1.0.16120</vt:lpwstr>
  </property>
</Properties>
</file>