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米粉项目规划设计蓝图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38" w:history="1">
        <w:r>
          <w:rPr>
            <w:rFonts w:ascii="仿宋" w:eastAsia="仿宋" w:hAnsi="仿宋" w:cs="仿宋" w:hint="eastAsia"/>
            <w:lang w:eastAsia="zh-CN"/>
          </w:rPr>
          <w:t>前言</w:t>
        </w:r>
        <w:r>
          <w:tab/>
        </w:r>
        <w:r>
          <w:fldChar w:fldCharType="begin"/>
        </w:r>
        <w:r>
          <w:instrText xml:space="preserve"> PAGEREF _Toc11138 \h </w:instrText>
        </w:r>
        <w:r>
          <w:fldChar w:fldCharType="separate"/>
        </w:r>
        <w:r>
          <w:t>3</w:t>
        </w:r>
        <w:r>
          <w:fldChar w:fldCharType="end"/>
        </w:r>
      </w:hyperlink>
    </w:p>
    <w:p>
      <w:pPr>
        <w:pStyle w:val="TOC1"/>
        <w:tabs>
          <w:tab w:val="right" w:leader="dot" w:pos="8306"/>
        </w:tabs>
      </w:pPr>
      <w:hyperlink w:anchor="_Toc19485" w:history="1">
        <w:r>
          <w:rPr>
            <w:rFonts w:ascii="仿宋" w:eastAsia="仿宋" w:hAnsi="仿宋" w:cs="仿宋" w:hint="eastAsia"/>
            <w:lang w:eastAsia="zh-CN"/>
          </w:rPr>
          <w:t>一、米粉项目可持续发展</w:t>
        </w:r>
        <w:r>
          <w:tab/>
        </w:r>
        <w:r>
          <w:fldChar w:fldCharType="begin"/>
        </w:r>
        <w:r>
          <w:instrText xml:space="preserve"> PAGEREF _Toc19485 \h </w:instrText>
        </w:r>
        <w:r>
          <w:fldChar w:fldCharType="separate"/>
        </w:r>
        <w:r>
          <w:t>3</w:t>
        </w:r>
        <w:r>
          <w:fldChar w:fldCharType="end"/>
        </w:r>
      </w:hyperlink>
    </w:p>
    <w:p>
      <w:pPr>
        <w:pStyle w:val="TOC2"/>
        <w:tabs>
          <w:tab w:val="right" w:leader="dot" w:pos="8306"/>
        </w:tabs>
      </w:pPr>
      <w:hyperlink w:anchor="_Toc25492" w:history="1">
        <w:r>
          <w:rPr>
            <w:rFonts w:ascii="仿宋" w:eastAsia="仿宋" w:hAnsi="仿宋" w:cs="仿宋" w:hint="eastAsia"/>
            <w:lang w:eastAsia="zh-CN"/>
          </w:rPr>
          <w:t>(一)、可持续战略与实践</w:t>
        </w:r>
        <w:r>
          <w:tab/>
        </w:r>
        <w:r>
          <w:fldChar w:fldCharType="begin"/>
        </w:r>
        <w:r>
          <w:instrText xml:space="preserve"> PAGEREF _Toc25492 \h </w:instrText>
        </w:r>
        <w:r>
          <w:fldChar w:fldCharType="separate"/>
        </w:r>
        <w:r>
          <w:t>3</w:t>
        </w:r>
        <w:r>
          <w:fldChar w:fldCharType="end"/>
        </w:r>
      </w:hyperlink>
    </w:p>
    <w:p>
      <w:pPr>
        <w:pStyle w:val="TOC2"/>
        <w:tabs>
          <w:tab w:val="right" w:leader="dot" w:pos="8306"/>
        </w:tabs>
      </w:pPr>
      <w:hyperlink w:anchor="_Toc2117" w:history="1">
        <w:r>
          <w:rPr>
            <w:rFonts w:ascii="仿宋" w:eastAsia="仿宋" w:hAnsi="仿宋" w:cs="仿宋" w:hint="eastAsia"/>
            <w:lang w:eastAsia="zh-CN"/>
          </w:rPr>
          <w:t>(二)、环保与社会责任</w:t>
        </w:r>
        <w:r>
          <w:tab/>
        </w:r>
        <w:r>
          <w:fldChar w:fldCharType="begin"/>
        </w:r>
        <w:r>
          <w:instrText xml:space="preserve"> PAGEREF _Toc2117 \h </w:instrText>
        </w:r>
        <w:r>
          <w:fldChar w:fldCharType="separate"/>
        </w:r>
        <w:r>
          <w:t>4</w:t>
        </w:r>
        <w:r>
          <w:fldChar w:fldCharType="end"/>
        </w:r>
      </w:hyperlink>
    </w:p>
    <w:p>
      <w:pPr>
        <w:pStyle w:val="TOC1"/>
        <w:tabs>
          <w:tab w:val="right" w:leader="dot" w:pos="8306"/>
        </w:tabs>
      </w:pPr>
      <w:hyperlink w:anchor="_Toc5156" w:history="1">
        <w:r>
          <w:rPr>
            <w:rFonts w:ascii="仿宋" w:eastAsia="仿宋" w:hAnsi="仿宋" w:cs="仿宋" w:hint="eastAsia"/>
            <w:lang w:eastAsia="zh-CN"/>
          </w:rPr>
          <w:t>二、米粉项目概论</w:t>
        </w:r>
        <w:r>
          <w:tab/>
        </w:r>
        <w:r>
          <w:fldChar w:fldCharType="begin"/>
        </w:r>
        <w:r>
          <w:instrText xml:space="preserve"> PAGEREF _Toc5156 \h </w:instrText>
        </w:r>
        <w:r>
          <w:fldChar w:fldCharType="separate"/>
        </w:r>
        <w:r>
          <w:t>5</w:t>
        </w:r>
        <w:r>
          <w:fldChar w:fldCharType="end"/>
        </w:r>
      </w:hyperlink>
    </w:p>
    <w:p>
      <w:pPr>
        <w:pStyle w:val="TOC2"/>
        <w:tabs>
          <w:tab w:val="right" w:leader="dot" w:pos="8306"/>
        </w:tabs>
      </w:pPr>
      <w:hyperlink w:anchor="_Toc4389" w:history="1">
        <w:r>
          <w:rPr>
            <w:rFonts w:ascii="仿宋" w:eastAsia="仿宋" w:hAnsi="仿宋" w:cs="仿宋" w:hint="eastAsia"/>
            <w:lang w:eastAsia="zh-CN"/>
          </w:rPr>
          <w:t>(一)、米粉项目概况</w:t>
        </w:r>
        <w:r>
          <w:tab/>
        </w:r>
        <w:r>
          <w:fldChar w:fldCharType="begin"/>
        </w:r>
        <w:r>
          <w:instrText xml:space="preserve"> PAGEREF _Toc4389 \h </w:instrText>
        </w:r>
        <w:r>
          <w:fldChar w:fldCharType="separate"/>
        </w:r>
        <w:r>
          <w:t>5</w:t>
        </w:r>
        <w:r>
          <w:fldChar w:fldCharType="end"/>
        </w:r>
      </w:hyperlink>
    </w:p>
    <w:p>
      <w:pPr>
        <w:pStyle w:val="TOC2"/>
        <w:tabs>
          <w:tab w:val="right" w:leader="dot" w:pos="8306"/>
        </w:tabs>
      </w:pPr>
      <w:hyperlink w:anchor="_Toc19706" w:history="1">
        <w:r>
          <w:rPr>
            <w:rFonts w:ascii="仿宋" w:eastAsia="仿宋" w:hAnsi="仿宋" w:cs="仿宋" w:hint="eastAsia"/>
            <w:lang w:eastAsia="zh-CN"/>
          </w:rPr>
          <w:t>(二)、米粉项目目标</w:t>
        </w:r>
        <w:r>
          <w:tab/>
        </w:r>
        <w:r>
          <w:fldChar w:fldCharType="begin"/>
        </w:r>
        <w:r>
          <w:instrText xml:space="preserve"> PAGEREF _Toc19706 \h </w:instrText>
        </w:r>
        <w:r>
          <w:fldChar w:fldCharType="separate"/>
        </w:r>
        <w:r>
          <w:t>7</w:t>
        </w:r>
        <w:r>
          <w:fldChar w:fldCharType="end"/>
        </w:r>
      </w:hyperlink>
    </w:p>
    <w:p>
      <w:pPr>
        <w:pStyle w:val="TOC2"/>
        <w:tabs>
          <w:tab w:val="right" w:leader="dot" w:pos="8306"/>
        </w:tabs>
      </w:pPr>
      <w:hyperlink w:anchor="_Toc740" w:history="1">
        <w:r>
          <w:rPr>
            <w:rFonts w:ascii="仿宋" w:eastAsia="仿宋" w:hAnsi="仿宋" w:cs="仿宋" w:hint="eastAsia"/>
            <w:lang w:eastAsia="zh-CN"/>
          </w:rPr>
          <w:t>(三)、米粉项目提出的理由</w:t>
        </w:r>
        <w:r>
          <w:tab/>
        </w:r>
        <w:r>
          <w:fldChar w:fldCharType="begin"/>
        </w:r>
        <w:r>
          <w:instrText xml:space="preserve"> PAGEREF _Toc740 \h </w:instrText>
        </w:r>
        <w:r>
          <w:fldChar w:fldCharType="separate"/>
        </w:r>
        <w:r>
          <w:t>8</w:t>
        </w:r>
        <w:r>
          <w:fldChar w:fldCharType="end"/>
        </w:r>
      </w:hyperlink>
    </w:p>
    <w:p>
      <w:pPr>
        <w:pStyle w:val="TOC2"/>
        <w:tabs>
          <w:tab w:val="right" w:leader="dot" w:pos="8306"/>
        </w:tabs>
      </w:pPr>
      <w:hyperlink w:anchor="_Toc24346" w:history="1">
        <w:r>
          <w:rPr>
            <w:rFonts w:ascii="仿宋" w:eastAsia="仿宋" w:hAnsi="仿宋" w:cs="仿宋" w:hint="eastAsia"/>
            <w:lang w:eastAsia="zh-CN"/>
          </w:rPr>
          <w:t>(四)、米粉项目意义</w:t>
        </w:r>
        <w:r>
          <w:tab/>
        </w:r>
        <w:r>
          <w:fldChar w:fldCharType="begin"/>
        </w:r>
        <w:r>
          <w:instrText xml:space="preserve"> PAGEREF _Toc24346 \h </w:instrText>
        </w:r>
        <w:r>
          <w:fldChar w:fldCharType="separate"/>
        </w:r>
        <w:r>
          <w:t>9</w:t>
        </w:r>
        <w:r>
          <w:fldChar w:fldCharType="end"/>
        </w:r>
      </w:hyperlink>
    </w:p>
    <w:p>
      <w:pPr>
        <w:pStyle w:val="TOC2"/>
        <w:tabs>
          <w:tab w:val="right" w:leader="dot" w:pos="8306"/>
        </w:tabs>
      </w:pPr>
      <w:hyperlink w:anchor="_Toc25094" w:history="1">
        <w:r>
          <w:rPr>
            <w:rFonts w:ascii="仿宋" w:eastAsia="仿宋" w:hAnsi="仿宋" w:cs="仿宋" w:hint="eastAsia"/>
            <w:lang w:eastAsia="zh-CN"/>
          </w:rPr>
          <w:t>(五)、米粉项目背景</w:t>
        </w:r>
        <w:r>
          <w:tab/>
        </w:r>
        <w:r>
          <w:fldChar w:fldCharType="begin"/>
        </w:r>
        <w:r>
          <w:instrText xml:space="preserve"> PAGEREF _Toc25094 \h </w:instrText>
        </w:r>
        <w:r>
          <w:fldChar w:fldCharType="separate"/>
        </w:r>
        <w:r>
          <w:t>10</w:t>
        </w:r>
        <w:r>
          <w:fldChar w:fldCharType="end"/>
        </w:r>
      </w:hyperlink>
    </w:p>
    <w:p>
      <w:pPr>
        <w:pStyle w:val="TOC1"/>
        <w:tabs>
          <w:tab w:val="right" w:leader="dot" w:pos="8306"/>
        </w:tabs>
      </w:pPr>
      <w:hyperlink w:anchor="_Toc7749" w:history="1">
        <w:r>
          <w:rPr>
            <w:rFonts w:ascii="仿宋" w:eastAsia="仿宋" w:hAnsi="仿宋" w:cs="仿宋" w:hint="eastAsia"/>
            <w:lang w:eastAsia="zh-CN"/>
          </w:rPr>
          <w:t>三、产品规划分析</w:t>
        </w:r>
        <w:r>
          <w:tab/>
        </w:r>
        <w:r>
          <w:fldChar w:fldCharType="begin"/>
        </w:r>
        <w:r>
          <w:instrText xml:space="preserve"> PAGEREF _Toc7749 \h </w:instrText>
        </w:r>
        <w:r>
          <w:fldChar w:fldCharType="separate"/>
        </w:r>
        <w:r>
          <w:t>11</w:t>
        </w:r>
        <w:r>
          <w:fldChar w:fldCharType="end"/>
        </w:r>
      </w:hyperlink>
    </w:p>
    <w:p>
      <w:pPr>
        <w:pStyle w:val="TOC2"/>
        <w:tabs>
          <w:tab w:val="right" w:leader="dot" w:pos="8306"/>
        </w:tabs>
      </w:pPr>
      <w:hyperlink w:anchor="_Toc14194" w:history="1">
        <w:r>
          <w:rPr>
            <w:rFonts w:ascii="仿宋" w:eastAsia="仿宋" w:hAnsi="仿宋" w:cs="仿宋" w:hint="eastAsia"/>
            <w:lang w:eastAsia="zh-CN"/>
          </w:rPr>
          <w:t>(一)、产品规划</w:t>
        </w:r>
        <w:r>
          <w:tab/>
        </w:r>
        <w:r>
          <w:fldChar w:fldCharType="begin"/>
        </w:r>
        <w:r>
          <w:instrText xml:space="preserve"> PAGEREF _Toc14194 \h </w:instrText>
        </w:r>
        <w:r>
          <w:fldChar w:fldCharType="separate"/>
        </w:r>
        <w:r>
          <w:t>11</w:t>
        </w:r>
        <w:r>
          <w:fldChar w:fldCharType="end"/>
        </w:r>
      </w:hyperlink>
    </w:p>
    <w:p>
      <w:pPr>
        <w:pStyle w:val="TOC2"/>
        <w:tabs>
          <w:tab w:val="right" w:leader="dot" w:pos="8306"/>
        </w:tabs>
      </w:pPr>
      <w:hyperlink w:anchor="_Toc27488" w:history="1">
        <w:r>
          <w:rPr>
            <w:rFonts w:ascii="仿宋" w:eastAsia="仿宋" w:hAnsi="仿宋" w:cs="仿宋" w:hint="eastAsia"/>
            <w:lang w:eastAsia="zh-CN"/>
          </w:rPr>
          <w:t>(二)、建设规模</w:t>
        </w:r>
        <w:r>
          <w:tab/>
        </w:r>
        <w:r>
          <w:fldChar w:fldCharType="begin"/>
        </w:r>
        <w:r>
          <w:instrText xml:space="preserve"> PAGEREF _Toc27488 \h </w:instrText>
        </w:r>
        <w:r>
          <w:fldChar w:fldCharType="separate"/>
        </w:r>
        <w:r>
          <w:t>12</w:t>
        </w:r>
        <w:r>
          <w:fldChar w:fldCharType="end"/>
        </w:r>
      </w:hyperlink>
    </w:p>
    <w:p>
      <w:pPr>
        <w:pStyle w:val="TOC1"/>
        <w:tabs>
          <w:tab w:val="right" w:leader="dot" w:pos="8306"/>
        </w:tabs>
      </w:pPr>
      <w:hyperlink w:anchor="_Toc21922" w:history="1">
        <w:r>
          <w:rPr>
            <w:rFonts w:ascii="仿宋" w:eastAsia="仿宋" w:hAnsi="仿宋" w:cs="仿宋" w:hint="eastAsia"/>
            <w:lang w:eastAsia="zh-CN"/>
          </w:rPr>
          <w:t>四、米粉项目绩效评估</w:t>
        </w:r>
        <w:r>
          <w:tab/>
        </w:r>
        <w:r>
          <w:fldChar w:fldCharType="begin"/>
        </w:r>
        <w:r>
          <w:instrText xml:space="preserve"> PAGEREF _Toc21922 \h </w:instrText>
        </w:r>
        <w:r>
          <w:fldChar w:fldCharType="separate"/>
        </w:r>
        <w:r>
          <w:t>13</w:t>
        </w:r>
        <w:r>
          <w:fldChar w:fldCharType="end"/>
        </w:r>
      </w:hyperlink>
    </w:p>
    <w:p>
      <w:pPr>
        <w:pStyle w:val="TOC2"/>
        <w:tabs>
          <w:tab w:val="right" w:leader="dot" w:pos="8306"/>
        </w:tabs>
      </w:pPr>
      <w:hyperlink w:anchor="_Toc14182" w:history="1">
        <w:r>
          <w:rPr>
            <w:rFonts w:ascii="仿宋" w:eastAsia="仿宋" w:hAnsi="仿宋" w:cs="仿宋" w:hint="eastAsia"/>
            <w:lang w:eastAsia="zh-CN"/>
          </w:rPr>
          <w:t>(一)、绩效评估指标</w:t>
        </w:r>
        <w:r>
          <w:tab/>
        </w:r>
        <w:r>
          <w:fldChar w:fldCharType="begin"/>
        </w:r>
        <w:r>
          <w:instrText xml:space="preserve"> PAGEREF _Toc14182 \h </w:instrText>
        </w:r>
        <w:r>
          <w:fldChar w:fldCharType="separate"/>
        </w:r>
        <w:r>
          <w:t>13</w:t>
        </w:r>
        <w:r>
          <w:fldChar w:fldCharType="end"/>
        </w:r>
      </w:hyperlink>
    </w:p>
    <w:p>
      <w:pPr>
        <w:pStyle w:val="TOC2"/>
        <w:tabs>
          <w:tab w:val="right" w:leader="dot" w:pos="8306"/>
        </w:tabs>
      </w:pPr>
      <w:hyperlink w:anchor="_Toc22638" w:history="1">
        <w:r>
          <w:rPr>
            <w:rFonts w:ascii="仿宋" w:eastAsia="仿宋" w:hAnsi="仿宋" w:cs="仿宋" w:hint="eastAsia"/>
            <w:lang w:eastAsia="zh-CN"/>
          </w:rPr>
          <w:t>(二)、绩效评估方法</w:t>
        </w:r>
        <w:r>
          <w:tab/>
        </w:r>
        <w:r>
          <w:fldChar w:fldCharType="begin"/>
        </w:r>
        <w:r>
          <w:instrText xml:space="preserve"> PAGEREF _Toc22638 \h </w:instrText>
        </w:r>
        <w:r>
          <w:fldChar w:fldCharType="separate"/>
        </w:r>
        <w:r>
          <w:t>14</w:t>
        </w:r>
        <w:r>
          <w:fldChar w:fldCharType="end"/>
        </w:r>
      </w:hyperlink>
    </w:p>
    <w:p>
      <w:pPr>
        <w:pStyle w:val="TOC2"/>
        <w:tabs>
          <w:tab w:val="right" w:leader="dot" w:pos="8306"/>
        </w:tabs>
      </w:pPr>
      <w:hyperlink w:anchor="_Toc27273" w:history="1">
        <w:r>
          <w:rPr>
            <w:rFonts w:ascii="仿宋" w:eastAsia="仿宋" w:hAnsi="仿宋" w:cs="仿宋" w:hint="eastAsia"/>
            <w:lang w:eastAsia="zh-CN"/>
          </w:rPr>
          <w:t>(三)、绩效评估周期</w:t>
        </w:r>
        <w:r>
          <w:tab/>
        </w:r>
        <w:r>
          <w:fldChar w:fldCharType="begin"/>
        </w:r>
        <w:r>
          <w:instrText xml:space="preserve"> PAGEREF _Toc27273 \h </w:instrText>
        </w:r>
        <w:r>
          <w:fldChar w:fldCharType="separate"/>
        </w:r>
        <w:r>
          <w:t>15</w:t>
        </w:r>
        <w:r>
          <w:fldChar w:fldCharType="end"/>
        </w:r>
      </w:hyperlink>
    </w:p>
    <w:p>
      <w:pPr>
        <w:pStyle w:val="TOC1"/>
        <w:tabs>
          <w:tab w:val="right" w:leader="dot" w:pos="8306"/>
        </w:tabs>
      </w:pPr>
      <w:hyperlink w:anchor="_Toc15375" w:history="1">
        <w:r>
          <w:rPr>
            <w:rFonts w:ascii="仿宋" w:eastAsia="仿宋" w:hAnsi="仿宋" w:cs="仿宋" w:hint="eastAsia"/>
            <w:lang w:eastAsia="zh-CN"/>
          </w:rPr>
          <w:t>五、市场分析、调研</w:t>
        </w:r>
        <w:r>
          <w:tab/>
        </w:r>
        <w:r>
          <w:fldChar w:fldCharType="begin"/>
        </w:r>
        <w:r>
          <w:instrText xml:space="preserve"> PAGEREF _Toc15375 \h </w:instrText>
        </w:r>
        <w:r>
          <w:fldChar w:fldCharType="separate"/>
        </w:r>
        <w:r>
          <w:t>16</w:t>
        </w:r>
        <w:r>
          <w:fldChar w:fldCharType="end"/>
        </w:r>
      </w:hyperlink>
    </w:p>
    <w:p>
      <w:pPr>
        <w:pStyle w:val="TOC2"/>
        <w:tabs>
          <w:tab w:val="right" w:leader="dot" w:pos="8306"/>
        </w:tabs>
      </w:pPr>
      <w:hyperlink w:anchor="_Toc14761" w:history="1">
        <w:r>
          <w:rPr>
            <w:rFonts w:ascii="仿宋" w:eastAsia="仿宋" w:hAnsi="仿宋" w:cs="仿宋" w:hint="eastAsia"/>
            <w:lang w:eastAsia="zh-CN"/>
          </w:rPr>
          <w:t>(一)、米粉行业分析</w:t>
        </w:r>
        <w:r>
          <w:tab/>
        </w:r>
        <w:r>
          <w:fldChar w:fldCharType="begin"/>
        </w:r>
        <w:r>
          <w:instrText xml:space="preserve"> PAGEREF _Toc14761 \h </w:instrText>
        </w:r>
        <w:r>
          <w:fldChar w:fldCharType="separate"/>
        </w:r>
        <w:r>
          <w:t>16</w:t>
        </w:r>
        <w:r>
          <w:fldChar w:fldCharType="end"/>
        </w:r>
      </w:hyperlink>
    </w:p>
    <w:p>
      <w:pPr>
        <w:pStyle w:val="TOC2"/>
        <w:tabs>
          <w:tab w:val="right" w:leader="dot" w:pos="8306"/>
        </w:tabs>
      </w:pPr>
      <w:hyperlink w:anchor="_Toc3401" w:history="1">
        <w:r>
          <w:rPr>
            <w:rFonts w:ascii="仿宋" w:eastAsia="仿宋" w:hAnsi="仿宋" w:cs="仿宋" w:hint="eastAsia"/>
            <w:lang w:eastAsia="zh-CN"/>
          </w:rPr>
          <w:t>(二)、米粉市场分析预测</w:t>
        </w:r>
        <w:r>
          <w:tab/>
        </w:r>
        <w:r>
          <w:fldChar w:fldCharType="begin"/>
        </w:r>
        <w:r>
          <w:instrText xml:space="preserve"> PAGEREF _Toc3401 \h </w:instrText>
        </w:r>
        <w:r>
          <w:fldChar w:fldCharType="separate"/>
        </w:r>
        <w:r>
          <w:t>17</w:t>
        </w:r>
        <w:r>
          <w:fldChar w:fldCharType="end"/>
        </w:r>
      </w:hyperlink>
    </w:p>
    <w:p>
      <w:pPr>
        <w:pStyle w:val="TOC1"/>
        <w:tabs>
          <w:tab w:val="right" w:leader="dot" w:pos="8306"/>
        </w:tabs>
      </w:pPr>
      <w:hyperlink w:anchor="_Toc1108" w:history="1">
        <w:r>
          <w:rPr>
            <w:rFonts w:ascii="仿宋" w:eastAsia="仿宋" w:hAnsi="仿宋" w:cs="仿宋" w:hint="eastAsia"/>
            <w:lang w:eastAsia="zh-CN"/>
          </w:rPr>
          <w:t>六、米粉项目文档管理</w:t>
        </w:r>
        <w:r>
          <w:tab/>
        </w:r>
        <w:r>
          <w:fldChar w:fldCharType="begin"/>
        </w:r>
        <w:r>
          <w:instrText xml:space="preserve"> PAGEREF _Toc1108 \h </w:instrText>
        </w:r>
        <w:r>
          <w:fldChar w:fldCharType="separate"/>
        </w:r>
        <w:r>
          <w:t>17</w:t>
        </w:r>
        <w:r>
          <w:fldChar w:fldCharType="end"/>
        </w:r>
      </w:hyperlink>
    </w:p>
    <w:p>
      <w:pPr>
        <w:pStyle w:val="TOC2"/>
        <w:tabs>
          <w:tab w:val="right" w:leader="dot" w:pos="8306"/>
        </w:tabs>
      </w:pPr>
      <w:hyperlink w:anchor="_Toc992" w:history="1">
        <w:r>
          <w:rPr>
            <w:rFonts w:ascii="仿宋" w:eastAsia="仿宋" w:hAnsi="仿宋" w:cs="仿宋" w:hint="eastAsia"/>
            <w:lang w:eastAsia="zh-CN"/>
          </w:rPr>
          <w:t>(一)、文档编制与审查</w:t>
        </w:r>
        <w:r>
          <w:tab/>
        </w:r>
        <w:r>
          <w:fldChar w:fldCharType="begin"/>
        </w:r>
        <w:r>
          <w:instrText xml:space="preserve"> PAGEREF _Toc992 \h </w:instrText>
        </w:r>
        <w:r>
          <w:fldChar w:fldCharType="separate"/>
        </w:r>
        <w:r>
          <w:t>17</w:t>
        </w:r>
        <w:r>
          <w:fldChar w:fldCharType="end"/>
        </w:r>
      </w:hyperlink>
    </w:p>
    <w:p>
      <w:pPr>
        <w:pStyle w:val="TOC2"/>
        <w:tabs>
          <w:tab w:val="right" w:leader="dot" w:pos="8306"/>
        </w:tabs>
      </w:pPr>
      <w:hyperlink w:anchor="_Toc26597" w:history="1">
        <w:r>
          <w:rPr>
            <w:rFonts w:ascii="仿宋" w:eastAsia="仿宋" w:hAnsi="仿宋" w:cs="仿宋" w:hint="eastAsia"/>
            <w:lang w:eastAsia="zh-CN"/>
          </w:rPr>
          <w:t>(二)、文档发布与分发</w:t>
        </w:r>
        <w:r>
          <w:tab/>
        </w:r>
        <w:r>
          <w:fldChar w:fldCharType="begin"/>
        </w:r>
        <w:r>
          <w:instrText xml:space="preserve"> PAGEREF _Toc26597 \h </w:instrText>
        </w:r>
        <w:r>
          <w:fldChar w:fldCharType="separate"/>
        </w:r>
        <w:r>
          <w:t>19</w:t>
        </w:r>
        <w:r>
          <w:fldChar w:fldCharType="end"/>
        </w:r>
      </w:hyperlink>
    </w:p>
    <w:p>
      <w:pPr>
        <w:pStyle w:val="TOC2"/>
        <w:tabs>
          <w:tab w:val="right" w:leader="dot" w:pos="8306"/>
        </w:tabs>
      </w:pPr>
      <w:hyperlink w:anchor="_Toc8648" w:history="1">
        <w:r>
          <w:rPr>
            <w:rFonts w:ascii="仿宋" w:eastAsia="仿宋" w:hAnsi="仿宋" w:cs="仿宋" w:hint="eastAsia"/>
            <w:lang w:eastAsia="zh-CN"/>
          </w:rPr>
          <w:t>(三)、文档存档与归档</w:t>
        </w:r>
        <w:r>
          <w:tab/>
        </w:r>
        <w:r>
          <w:fldChar w:fldCharType="begin"/>
        </w:r>
        <w:r>
          <w:instrText xml:space="preserve"> PAGEREF _Toc8648 \h </w:instrText>
        </w:r>
        <w:r>
          <w:fldChar w:fldCharType="separate"/>
        </w:r>
        <w:r>
          <w:t>19</w:t>
        </w:r>
        <w:r>
          <w:fldChar w:fldCharType="end"/>
        </w:r>
      </w:hyperlink>
    </w:p>
    <w:p>
      <w:pPr>
        <w:pStyle w:val="TOC1"/>
        <w:tabs>
          <w:tab w:val="right" w:leader="dot" w:pos="8306"/>
        </w:tabs>
      </w:pPr>
      <w:hyperlink w:anchor="_Toc22655" w:history="1">
        <w:r>
          <w:rPr>
            <w:rFonts w:ascii="仿宋" w:eastAsia="仿宋" w:hAnsi="仿宋" w:cs="仿宋" w:hint="eastAsia"/>
            <w:lang w:eastAsia="zh-CN"/>
          </w:rPr>
          <w:t>七、生产安全保护</w:t>
        </w:r>
        <w:r>
          <w:tab/>
        </w:r>
        <w:r>
          <w:fldChar w:fldCharType="begin"/>
        </w:r>
        <w:r>
          <w:instrText xml:space="preserve"> PAGEREF _Toc22655 \h </w:instrText>
        </w:r>
        <w:r>
          <w:fldChar w:fldCharType="separate"/>
        </w:r>
        <w:r>
          <w:t>21</w:t>
        </w:r>
        <w:r>
          <w:fldChar w:fldCharType="end"/>
        </w:r>
      </w:hyperlink>
    </w:p>
    <w:p>
      <w:pPr>
        <w:pStyle w:val="TOC2"/>
        <w:tabs>
          <w:tab w:val="right" w:leader="dot" w:pos="8306"/>
        </w:tabs>
      </w:pPr>
      <w:hyperlink w:anchor="_Toc1191" w:history="1">
        <w:r>
          <w:rPr>
            <w:rFonts w:ascii="仿宋" w:eastAsia="仿宋" w:hAnsi="仿宋" w:cs="仿宋" w:hint="eastAsia"/>
            <w:lang w:eastAsia="zh-CN"/>
          </w:rPr>
          <w:t>(一)、消防安全</w:t>
        </w:r>
        <w:r>
          <w:tab/>
        </w:r>
        <w:r>
          <w:fldChar w:fldCharType="begin"/>
        </w:r>
        <w:r>
          <w:instrText xml:space="preserve"> PAGEREF _Toc1191 \h </w:instrText>
        </w:r>
        <w:r>
          <w:fldChar w:fldCharType="separate"/>
        </w:r>
        <w:r>
          <w:t>21</w:t>
        </w:r>
        <w:r>
          <w:fldChar w:fldCharType="end"/>
        </w:r>
      </w:hyperlink>
    </w:p>
    <w:p>
      <w:pPr>
        <w:pStyle w:val="TOC2"/>
        <w:tabs>
          <w:tab w:val="right" w:leader="dot" w:pos="8306"/>
        </w:tabs>
      </w:pPr>
      <w:hyperlink w:anchor="_Toc22261" w:history="1">
        <w:r>
          <w:rPr>
            <w:rFonts w:ascii="仿宋" w:eastAsia="仿宋" w:hAnsi="仿宋" w:cs="仿宋" w:hint="eastAsia"/>
            <w:lang w:eastAsia="zh-CN"/>
          </w:rPr>
          <w:t>(二)、防火防爆总图布置措施</w:t>
        </w:r>
        <w:r>
          <w:tab/>
        </w:r>
        <w:r>
          <w:fldChar w:fldCharType="begin"/>
        </w:r>
        <w:r>
          <w:instrText xml:space="preserve"> PAGEREF _Toc22261 \h </w:instrText>
        </w:r>
        <w:r>
          <w:fldChar w:fldCharType="separate"/>
        </w:r>
        <w:r>
          <w:t>22</w:t>
        </w:r>
        <w:r>
          <w:fldChar w:fldCharType="end"/>
        </w:r>
      </w:hyperlink>
    </w:p>
    <w:p>
      <w:pPr>
        <w:pStyle w:val="TOC2"/>
        <w:tabs>
          <w:tab w:val="right" w:leader="dot" w:pos="8306"/>
        </w:tabs>
      </w:pPr>
      <w:hyperlink w:anchor="_Toc17577" w:history="1">
        <w:r>
          <w:rPr>
            <w:rFonts w:ascii="仿宋" w:eastAsia="仿宋" w:hAnsi="仿宋" w:cs="仿宋" w:hint="eastAsia"/>
            <w:lang w:eastAsia="zh-CN"/>
          </w:rPr>
          <w:t>(三)、自然灾害防范措施</w:t>
        </w:r>
        <w:r>
          <w:tab/>
        </w:r>
        <w:r>
          <w:fldChar w:fldCharType="begin"/>
        </w:r>
        <w:r>
          <w:instrText xml:space="preserve"> PAGEREF _Toc17577 \h </w:instrText>
        </w:r>
        <w:r>
          <w:fldChar w:fldCharType="separate"/>
        </w:r>
        <w:r>
          <w:t>23</w:t>
        </w:r>
        <w:r>
          <w:fldChar w:fldCharType="end"/>
        </w:r>
      </w:hyperlink>
    </w:p>
    <w:p>
      <w:pPr>
        <w:pStyle w:val="TOC2"/>
        <w:tabs>
          <w:tab w:val="right" w:leader="dot" w:pos="8306"/>
        </w:tabs>
      </w:pPr>
      <w:hyperlink w:anchor="_Toc21216" w:history="1">
        <w:r>
          <w:rPr>
            <w:rFonts w:ascii="仿宋" w:eastAsia="仿宋" w:hAnsi="仿宋" w:cs="仿宋" w:hint="eastAsia"/>
            <w:lang w:eastAsia="zh-CN"/>
          </w:rPr>
          <w:t>(四)、安全色及安全标志使用要求</w:t>
        </w:r>
        <w:r>
          <w:tab/>
        </w:r>
        <w:r>
          <w:fldChar w:fldCharType="begin"/>
        </w:r>
        <w:r>
          <w:instrText xml:space="preserve"> PAGEREF _Toc21216 \h </w:instrText>
        </w:r>
        <w:r>
          <w:fldChar w:fldCharType="separate"/>
        </w:r>
        <w:r>
          <w:t>24</w:t>
        </w:r>
        <w:r>
          <w:fldChar w:fldCharType="end"/>
        </w:r>
      </w:hyperlink>
    </w:p>
    <w:p>
      <w:pPr>
        <w:pStyle w:val="TOC2"/>
        <w:tabs>
          <w:tab w:val="right" w:leader="dot" w:pos="8306"/>
        </w:tabs>
      </w:pPr>
      <w:hyperlink w:anchor="_Toc21176" w:history="1">
        <w:r>
          <w:rPr>
            <w:rFonts w:ascii="仿宋" w:eastAsia="仿宋" w:hAnsi="仿宋" w:cs="仿宋" w:hint="eastAsia"/>
            <w:lang w:eastAsia="zh-CN"/>
          </w:rPr>
          <w:t>(五)、防尘防毒措施</w:t>
        </w:r>
        <w:r>
          <w:tab/>
        </w:r>
        <w:r>
          <w:fldChar w:fldCharType="begin"/>
        </w:r>
        <w:r>
          <w:instrText xml:space="preserve"> PAGEREF _Toc21176 \h </w:instrText>
        </w:r>
        <w:r>
          <w:fldChar w:fldCharType="separate"/>
        </w:r>
        <w:r>
          <w:t>25</w:t>
        </w:r>
        <w:r>
          <w:fldChar w:fldCharType="end"/>
        </w:r>
      </w:hyperlink>
    </w:p>
    <w:p>
      <w:pPr>
        <w:pStyle w:val="TOC2"/>
        <w:tabs>
          <w:tab w:val="right" w:leader="dot" w:pos="8306"/>
        </w:tabs>
      </w:pPr>
      <w:hyperlink w:anchor="_Toc620" w:history="1">
        <w:r>
          <w:rPr>
            <w:rFonts w:ascii="仿宋" w:eastAsia="仿宋" w:hAnsi="仿宋" w:cs="仿宋" w:hint="eastAsia"/>
            <w:lang w:eastAsia="zh-CN"/>
          </w:rPr>
          <w:t>(六)、防静电、触电防护及防雷措施</w:t>
        </w:r>
        <w:r>
          <w:tab/>
        </w:r>
        <w:r>
          <w:fldChar w:fldCharType="begin"/>
        </w:r>
        <w:r>
          <w:instrText xml:space="preserve"> PAGEREF _Toc620 \h </w:instrText>
        </w:r>
        <w:r>
          <w:fldChar w:fldCharType="separate"/>
        </w:r>
        <w:r>
          <w:t>26</w:t>
        </w:r>
        <w:r>
          <w:fldChar w:fldCharType="end"/>
        </w:r>
      </w:hyperlink>
    </w:p>
    <w:p>
      <w:pPr>
        <w:pStyle w:val="TOC2"/>
        <w:tabs>
          <w:tab w:val="right" w:leader="dot" w:pos="8306"/>
        </w:tabs>
      </w:pPr>
      <w:hyperlink w:anchor="_Toc6537" w:history="1">
        <w:r>
          <w:rPr>
            <w:rFonts w:ascii="仿宋" w:eastAsia="仿宋" w:hAnsi="仿宋" w:cs="仿宋" w:hint="eastAsia"/>
            <w:lang w:eastAsia="zh-CN"/>
          </w:rPr>
          <w:t>(七)、机械设备安全保障措施</w:t>
        </w:r>
        <w:r>
          <w:tab/>
        </w:r>
        <w:r>
          <w:fldChar w:fldCharType="begin"/>
        </w:r>
        <w:r>
          <w:instrText xml:space="preserve"> PAGEREF _Toc6537 \h </w:instrText>
        </w:r>
        <w:r>
          <w:fldChar w:fldCharType="separate"/>
        </w:r>
        <w:r>
          <w:t>27</w:t>
        </w:r>
        <w:r>
          <w:fldChar w:fldCharType="end"/>
        </w:r>
      </w:hyperlink>
    </w:p>
    <w:p>
      <w:pPr>
        <w:pStyle w:val="TOC1"/>
        <w:tabs>
          <w:tab w:val="right" w:leader="dot" w:pos="8306"/>
        </w:tabs>
      </w:pPr>
      <w:hyperlink w:anchor="_Toc1457" w:history="1">
        <w:r>
          <w:rPr>
            <w:rFonts w:ascii="仿宋" w:eastAsia="仿宋" w:hAnsi="仿宋" w:cs="仿宋" w:hint="eastAsia"/>
            <w:lang w:eastAsia="zh-CN"/>
          </w:rPr>
          <w:t>八、米粉项目社会影响</w:t>
        </w:r>
        <w:r>
          <w:tab/>
        </w:r>
        <w:r>
          <w:fldChar w:fldCharType="begin"/>
        </w:r>
        <w:r>
          <w:instrText xml:space="preserve"> PAGEREF _Toc1457 \h </w:instrText>
        </w:r>
        <w:r>
          <w:fldChar w:fldCharType="separate"/>
        </w:r>
        <w:r>
          <w:t>28</w:t>
        </w:r>
        <w:r>
          <w:fldChar w:fldCharType="end"/>
        </w:r>
      </w:hyperlink>
    </w:p>
    <w:p>
      <w:pPr>
        <w:pStyle w:val="TOC2"/>
        <w:tabs>
          <w:tab w:val="right" w:leader="dot" w:pos="8306"/>
        </w:tabs>
      </w:pPr>
      <w:hyperlink w:anchor="_Toc47" w:history="1">
        <w:r>
          <w:rPr>
            <w:rFonts w:ascii="仿宋" w:eastAsia="仿宋" w:hAnsi="仿宋" w:cs="仿宋" w:hint="eastAsia"/>
            <w:lang w:eastAsia="zh-CN"/>
          </w:rPr>
          <w:t>(一)、社会责任与义务</w:t>
        </w:r>
        <w:r>
          <w:tab/>
        </w:r>
        <w:r>
          <w:fldChar w:fldCharType="begin"/>
        </w:r>
        <w:r>
          <w:instrText xml:space="preserve"> PAGEREF _Toc47 \h </w:instrText>
        </w:r>
        <w:r>
          <w:fldChar w:fldCharType="separate"/>
        </w:r>
        <w:r>
          <w:t>28</w:t>
        </w:r>
        <w:r>
          <w:fldChar w:fldCharType="end"/>
        </w:r>
      </w:hyperlink>
    </w:p>
    <w:p>
      <w:pPr>
        <w:pStyle w:val="TOC2"/>
        <w:tabs>
          <w:tab w:val="right" w:leader="dot" w:pos="8306"/>
        </w:tabs>
      </w:pPr>
      <w:hyperlink w:anchor="_Toc6533" w:history="1">
        <w:r>
          <w:rPr>
            <w:rFonts w:ascii="仿宋" w:eastAsia="仿宋" w:hAnsi="仿宋" w:cs="仿宋" w:hint="eastAsia"/>
            <w:lang w:eastAsia="zh-CN"/>
          </w:rPr>
          <w:t>(二)、社会参与与沟通</w:t>
        </w:r>
        <w:r>
          <w:tab/>
        </w:r>
        <w:r>
          <w:fldChar w:fldCharType="begin"/>
        </w:r>
        <w:r>
          <w:instrText xml:space="preserve"> PAGEREF _Toc6533 \h </w:instrText>
        </w:r>
        <w:r>
          <w:fldChar w:fldCharType="separate"/>
        </w:r>
        <w:r>
          <w:t>29</w:t>
        </w:r>
        <w:r>
          <w:fldChar w:fldCharType="end"/>
        </w:r>
      </w:hyperlink>
    </w:p>
    <w:p>
      <w:pPr>
        <w:pStyle w:val="TOC1"/>
        <w:tabs>
          <w:tab w:val="right" w:leader="dot" w:pos="8306"/>
        </w:tabs>
      </w:pPr>
      <w:hyperlink w:anchor="_Toc8709" w:history="1">
        <w:r>
          <w:rPr>
            <w:rFonts w:ascii="仿宋" w:eastAsia="仿宋" w:hAnsi="仿宋" w:cs="仿宋" w:hint="eastAsia"/>
            <w:lang w:eastAsia="zh-CN"/>
          </w:rPr>
          <w:t>九、米粉项目人力资源管理</w:t>
        </w:r>
        <w:r>
          <w:tab/>
        </w:r>
        <w:r>
          <w:fldChar w:fldCharType="begin"/>
        </w:r>
        <w:r>
          <w:instrText xml:space="preserve"> PAGEREF _Toc8709 \h </w:instrText>
        </w:r>
        <w:r>
          <w:fldChar w:fldCharType="separate"/>
        </w:r>
        <w:r>
          <w:t>30</w:t>
        </w:r>
        <w:r>
          <w:fldChar w:fldCharType="end"/>
        </w:r>
      </w:hyperlink>
    </w:p>
    <w:p>
      <w:pPr>
        <w:pStyle w:val="TOC2"/>
        <w:tabs>
          <w:tab w:val="right" w:leader="dot" w:pos="8306"/>
        </w:tabs>
      </w:pPr>
      <w:hyperlink w:anchor="_Toc32300" w:history="1">
        <w:r>
          <w:rPr>
            <w:rFonts w:ascii="仿宋" w:eastAsia="仿宋" w:hAnsi="仿宋" w:cs="仿宋" w:hint="eastAsia"/>
            <w:lang w:eastAsia="zh-CN"/>
          </w:rPr>
          <w:t>(一)、建立健全的预算管理制度</w:t>
        </w:r>
        <w:r>
          <w:tab/>
        </w:r>
        <w:r>
          <w:fldChar w:fldCharType="begin"/>
        </w:r>
        <w:r>
          <w:instrText xml:space="preserve"> PAGEREF _Toc32300 \h </w:instrText>
        </w:r>
        <w:r>
          <w:fldChar w:fldCharType="separate"/>
        </w:r>
        <w:r>
          <w:t>30</w:t>
        </w:r>
        <w:r>
          <w:fldChar w:fldCharType="end"/>
        </w:r>
      </w:hyperlink>
    </w:p>
    <w:p>
      <w:pPr>
        <w:pStyle w:val="TOC2"/>
        <w:tabs>
          <w:tab w:val="right" w:leader="dot" w:pos="8306"/>
        </w:tabs>
      </w:pPr>
      <w:hyperlink w:anchor="_Toc28468" w:history="1">
        <w:r>
          <w:rPr>
            <w:rFonts w:ascii="仿宋" w:eastAsia="仿宋" w:hAnsi="仿宋" w:cs="仿宋" w:hint="eastAsia"/>
            <w:lang w:eastAsia="zh-CN"/>
          </w:rPr>
          <w:t>(二)、加强资金流动监控</w:t>
        </w:r>
        <w:r>
          <w:tab/>
        </w:r>
        <w:r>
          <w:fldChar w:fldCharType="begin"/>
        </w:r>
        <w:r>
          <w:instrText xml:space="preserve"> PAGEREF _Toc28468 \h </w:instrText>
        </w:r>
        <w:r>
          <w:fldChar w:fldCharType="separate"/>
        </w:r>
        <w:r>
          <w:t>32</w:t>
        </w:r>
        <w:r>
          <w:fldChar w:fldCharType="end"/>
        </w:r>
      </w:hyperlink>
    </w:p>
    <w:p>
      <w:pPr>
        <w:pStyle w:val="TOC2"/>
        <w:tabs>
          <w:tab w:val="right" w:leader="dot" w:pos="8306"/>
        </w:tabs>
      </w:pPr>
      <w:hyperlink w:anchor="_Toc6233" w:history="1">
        <w:r>
          <w:rPr>
            <w:rFonts w:ascii="仿宋" w:eastAsia="仿宋" w:hAnsi="仿宋" w:cs="仿宋" w:hint="eastAsia"/>
            <w:lang w:eastAsia="zh-CN"/>
          </w:rPr>
          <w:t>(三)、制定完善的风险控制机制</w:t>
        </w:r>
        <w:r>
          <w:tab/>
        </w:r>
        <w:r>
          <w:fldChar w:fldCharType="begin"/>
        </w:r>
        <w:r>
          <w:instrText xml:space="preserve"> PAGEREF _Toc6233 \h </w:instrText>
        </w:r>
        <w:r>
          <w:fldChar w:fldCharType="separate"/>
        </w:r>
        <w:r>
          <w:t>33</w:t>
        </w:r>
        <w:r>
          <w:fldChar w:fldCharType="end"/>
        </w:r>
      </w:hyperlink>
    </w:p>
    <w:p>
      <w:pPr>
        <w:pStyle w:val="TOC2"/>
        <w:tabs>
          <w:tab w:val="right" w:leader="dot" w:pos="8306"/>
        </w:tabs>
      </w:pPr>
      <w:hyperlink w:anchor="_Toc16928" w:history="1">
        <w:r>
          <w:rPr>
            <w:rFonts w:ascii="仿宋" w:eastAsia="仿宋" w:hAnsi="仿宋" w:cs="仿宋" w:hint="eastAsia"/>
            <w:lang w:eastAsia="zh-CN"/>
          </w:rPr>
          <w:t>(四)、优化成本管理</w:t>
        </w:r>
        <w:r>
          <w:tab/>
        </w:r>
        <w:r>
          <w:fldChar w:fldCharType="begin"/>
        </w:r>
        <w:r>
          <w:instrText xml:space="preserve"> PAGEREF _Toc16928 \h </w:instrText>
        </w:r>
        <w:r>
          <w:fldChar w:fldCharType="separate"/>
        </w:r>
        <w:r>
          <w:t>34</w:t>
        </w:r>
        <w:r>
          <w:fldChar w:fldCharType="end"/>
        </w:r>
      </w:hyperlink>
    </w:p>
    <w:p>
      <w:pPr>
        <w:pStyle w:val="TOC1"/>
        <w:tabs>
          <w:tab w:val="right" w:leader="dot" w:pos="8306"/>
        </w:tabs>
      </w:pPr>
      <w:hyperlink w:anchor="_Toc18264" w:history="1">
        <w:r>
          <w:rPr>
            <w:rFonts w:ascii="仿宋" w:eastAsia="仿宋" w:hAnsi="仿宋" w:cs="仿宋" w:hint="eastAsia"/>
            <w:lang w:eastAsia="zh-CN"/>
          </w:rPr>
          <w:t>十、米粉项目环境影响分析</w:t>
        </w:r>
        <w:r>
          <w:tab/>
        </w:r>
        <w:r>
          <w:fldChar w:fldCharType="begin"/>
        </w:r>
        <w:r>
          <w:instrText xml:space="preserve"> PAGEREF _Toc18264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25" w:history="1">
        <w:r>
          <w:rPr>
            <w:rFonts w:ascii="仿宋" w:eastAsia="仿宋" w:hAnsi="仿宋" w:cs="仿宋" w:hint="eastAsia"/>
            <w:lang w:eastAsia="zh-CN"/>
          </w:rPr>
          <w:t>(一)、建设区域环境质量现状</w:t>
        </w:r>
        <w:r>
          <w:tab/>
        </w:r>
        <w:r>
          <w:fldChar w:fldCharType="begin"/>
        </w:r>
        <w:r>
          <w:instrText xml:space="preserve"> PAGEREF _Toc6525 \h </w:instrText>
        </w:r>
        <w:r>
          <w:fldChar w:fldCharType="separate"/>
        </w:r>
        <w:r>
          <w:t>35</w:t>
        </w:r>
        <w:r>
          <w:fldChar w:fldCharType="end"/>
        </w:r>
      </w:hyperlink>
    </w:p>
    <w:p>
      <w:pPr>
        <w:pStyle w:val="TOC2"/>
        <w:tabs>
          <w:tab w:val="right" w:leader="dot" w:pos="8306"/>
        </w:tabs>
      </w:pPr>
      <w:hyperlink w:anchor="_Toc341" w:history="1">
        <w:r>
          <w:rPr>
            <w:rFonts w:ascii="仿宋" w:eastAsia="仿宋" w:hAnsi="仿宋" w:cs="仿宋" w:hint="eastAsia"/>
            <w:lang w:eastAsia="zh-CN"/>
          </w:rPr>
          <w:t>(二)、建设期环境保护</w:t>
        </w:r>
        <w:r>
          <w:tab/>
        </w:r>
        <w:r>
          <w:fldChar w:fldCharType="begin"/>
        </w:r>
        <w:r>
          <w:instrText xml:space="preserve"> PAGEREF _Toc341 \h </w:instrText>
        </w:r>
        <w:r>
          <w:fldChar w:fldCharType="separate"/>
        </w:r>
        <w:r>
          <w:t>36</w:t>
        </w:r>
        <w:r>
          <w:fldChar w:fldCharType="end"/>
        </w:r>
      </w:hyperlink>
    </w:p>
    <w:p>
      <w:pPr>
        <w:pStyle w:val="TOC2"/>
        <w:tabs>
          <w:tab w:val="right" w:leader="dot" w:pos="8306"/>
        </w:tabs>
      </w:pPr>
      <w:hyperlink w:anchor="_Toc25572" w:history="1">
        <w:r>
          <w:rPr>
            <w:rFonts w:ascii="仿宋" w:eastAsia="仿宋" w:hAnsi="仿宋" w:cs="仿宋" w:hint="eastAsia"/>
            <w:lang w:eastAsia="zh-CN"/>
          </w:rPr>
          <w:t>(三)、运营期环境保护</w:t>
        </w:r>
        <w:r>
          <w:tab/>
        </w:r>
        <w:r>
          <w:fldChar w:fldCharType="begin"/>
        </w:r>
        <w:r>
          <w:instrText xml:space="preserve"> PAGEREF _Toc25572 \h </w:instrText>
        </w:r>
        <w:r>
          <w:fldChar w:fldCharType="separate"/>
        </w:r>
        <w:r>
          <w:t>38</w:t>
        </w:r>
        <w:r>
          <w:fldChar w:fldCharType="end"/>
        </w:r>
      </w:hyperlink>
    </w:p>
    <w:p>
      <w:pPr>
        <w:pStyle w:val="TOC2"/>
        <w:tabs>
          <w:tab w:val="right" w:leader="dot" w:pos="8306"/>
        </w:tabs>
      </w:pPr>
      <w:hyperlink w:anchor="_Toc3874" w:history="1">
        <w:r>
          <w:rPr>
            <w:rFonts w:ascii="仿宋" w:eastAsia="仿宋" w:hAnsi="仿宋" w:cs="仿宋" w:hint="eastAsia"/>
            <w:lang w:eastAsia="zh-CN"/>
          </w:rPr>
          <w:t>(四)、米粉项目建设对区域经济的影响</w:t>
        </w:r>
        <w:r>
          <w:tab/>
        </w:r>
        <w:r>
          <w:fldChar w:fldCharType="begin"/>
        </w:r>
        <w:r>
          <w:instrText xml:space="preserve"> PAGEREF _Toc3874 \h </w:instrText>
        </w:r>
        <w:r>
          <w:fldChar w:fldCharType="separate"/>
        </w:r>
        <w:r>
          <w:t>39</w:t>
        </w:r>
        <w:r>
          <w:fldChar w:fldCharType="end"/>
        </w:r>
      </w:hyperlink>
    </w:p>
    <w:p>
      <w:pPr>
        <w:pStyle w:val="TOC2"/>
        <w:tabs>
          <w:tab w:val="right" w:leader="dot" w:pos="8306"/>
        </w:tabs>
      </w:pPr>
      <w:hyperlink w:anchor="_Toc28949" w:history="1">
        <w:r>
          <w:rPr>
            <w:rFonts w:ascii="仿宋" w:eastAsia="仿宋" w:hAnsi="仿宋" w:cs="仿宋" w:hint="eastAsia"/>
            <w:lang w:eastAsia="zh-CN"/>
          </w:rPr>
          <w:t>(五)、废弃物处理</w:t>
        </w:r>
        <w:r>
          <w:tab/>
        </w:r>
        <w:r>
          <w:fldChar w:fldCharType="begin"/>
        </w:r>
        <w:r>
          <w:instrText xml:space="preserve"> PAGEREF _Toc28949 \h </w:instrText>
        </w:r>
        <w:r>
          <w:fldChar w:fldCharType="separate"/>
        </w:r>
        <w:r>
          <w:t>41</w:t>
        </w:r>
        <w:r>
          <w:fldChar w:fldCharType="end"/>
        </w:r>
      </w:hyperlink>
    </w:p>
    <w:p>
      <w:pPr>
        <w:pStyle w:val="TOC2"/>
        <w:tabs>
          <w:tab w:val="right" w:leader="dot" w:pos="8306"/>
        </w:tabs>
      </w:pPr>
      <w:hyperlink w:anchor="_Toc19178" w:history="1">
        <w:r>
          <w:rPr>
            <w:rFonts w:ascii="仿宋" w:eastAsia="仿宋" w:hAnsi="仿宋" w:cs="仿宋" w:hint="eastAsia"/>
            <w:lang w:eastAsia="zh-CN"/>
          </w:rPr>
          <w:t>(六)、特殊环境影响分析</w:t>
        </w:r>
        <w:r>
          <w:tab/>
        </w:r>
        <w:r>
          <w:fldChar w:fldCharType="begin"/>
        </w:r>
        <w:r>
          <w:instrText xml:space="preserve"> PAGEREF _Toc19178 \h </w:instrText>
        </w:r>
        <w:r>
          <w:fldChar w:fldCharType="separate"/>
        </w:r>
        <w:r>
          <w:t>42</w:t>
        </w:r>
        <w:r>
          <w:fldChar w:fldCharType="end"/>
        </w:r>
      </w:hyperlink>
    </w:p>
    <w:p>
      <w:pPr>
        <w:pStyle w:val="TOC2"/>
        <w:tabs>
          <w:tab w:val="right" w:leader="dot" w:pos="8306"/>
        </w:tabs>
      </w:pPr>
      <w:hyperlink w:anchor="_Toc32333" w:history="1">
        <w:r>
          <w:rPr>
            <w:rFonts w:ascii="仿宋" w:eastAsia="仿宋" w:hAnsi="仿宋" w:cs="仿宋" w:hint="eastAsia"/>
            <w:lang w:eastAsia="zh-CN"/>
          </w:rPr>
          <w:t>(七)、清洁生产</w:t>
        </w:r>
        <w:r>
          <w:tab/>
        </w:r>
        <w:r>
          <w:fldChar w:fldCharType="begin"/>
        </w:r>
        <w:r>
          <w:instrText xml:space="preserve"> PAGEREF _Toc32333 \h </w:instrText>
        </w:r>
        <w:r>
          <w:fldChar w:fldCharType="separate"/>
        </w:r>
        <w:r>
          <w:t>43</w:t>
        </w:r>
        <w:r>
          <w:fldChar w:fldCharType="end"/>
        </w:r>
      </w:hyperlink>
    </w:p>
    <w:p>
      <w:pPr>
        <w:pStyle w:val="TOC2"/>
        <w:tabs>
          <w:tab w:val="right" w:leader="dot" w:pos="8306"/>
        </w:tabs>
      </w:pPr>
      <w:hyperlink w:anchor="_Toc8623" w:history="1">
        <w:r>
          <w:rPr>
            <w:rFonts w:ascii="仿宋" w:eastAsia="仿宋" w:hAnsi="仿宋" w:cs="仿宋" w:hint="eastAsia"/>
            <w:lang w:eastAsia="zh-CN"/>
          </w:rPr>
          <w:t>(八)、环境保护综合评价</w:t>
        </w:r>
        <w:r>
          <w:tab/>
        </w:r>
        <w:r>
          <w:fldChar w:fldCharType="begin"/>
        </w:r>
        <w:r>
          <w:instrText xml:space="preserve"> PAGEREF _Toc8623 \h </w:instrText>
        </w:r>
        <w:r>
          <w:fldChar w:fldCharType="separate"/>
        </w:r>
        <w:r>
          <w:t>44</w:t>
        </w:r>
        <w:r>
          <w:fldChar w:fldCharType="end"/>
        </w:r>
      </w:hyperlink>
    </w:p>
    <w:p>
      <w:pPr>
        <w:pStyle w:val="TOC1"/>
        <w:tabs>
          <w:tab w:val="right" w:leader="dot" w:pos="8306"/>
        </w:tabs>
      </w:pPr>
      <w:hyperlink w:anchor="_Toc15964" w:history="1">
        <w:r>
          <w:rPr>
            <w:rFonts w:ascii="仿宋" w:eastAsia="仿宋" w:hAnsi="仿宋" w:cs="仿宋" w:hint="eastAsia"/>
            <w:lang w:eastAsia="zh-CN"/>
          </w:rPr>
          <w:t>十一、米粉项目技术管理</w:t>
        </w:r>
        <w:r>
          <w:tab/>
        </w:r>
        <w:r>
          <w:fldChar w:fldCharType="begin"/>
        </w:r>
        <w:r>
          <w:instrText xml:space="preserve"> PAGEREF _Toc15964 \h </w:instrText>
        </w:r>
        <w:r>
          <w:fldChar w:fldCharType="separate"/>
        </w:r>
        <w:r>
          <w:t>46</w:t>
        </w:r>
        <w:r>
          <w:fldChar w:fldCharType="end"/>
        </w:r>
      </w:hyperlink>
    </w:p>
    <w:p>
      <w:pPr>
        <w:pStyle w:val="TOC2"/>
        <w:tabs>
          <w:tab w:val="right" w:leader="dot" w:pos="8306"/>
        </w:tabs>
      </w:pPr>
      <w:hyperlink w:anchor="_Toc21894" w:history="1">
        <w:r>
          <w:rPr>
            <w:rFonts w:ascii="仿宋" w:eastAsia="仿宋" w:hAnsi="仿宋" w:cs="仿宋" w:hint="eastAsia"/>
            <w:lang w:eastAsia="zh-CN"/>
          </w:rPr>
          <w:t>(一)、技术方案选用方向</w:t>
        </w:r>
        <w:r>
          <w:tab/>
        </w:r>
        <w:r>
          <w:fldChar w:fldCharType="begin"/>
        </w:r>
        <w:r>
          <w:instrText xml:space="preserve"> PAGEREF _Toc21894 \h </w:instrText>
        </w:r>
        <w:r>
          <w:fldChar w:fldCharType="separate"/>
        </w:r>
        <w:r>
          <w:t>46</w:t>
        </w:r>
        <w:r>
          <w:fldChar w:fldCharType="end"/>
        </w:r>
      </w:hyperlink>
    </w:p>
    <w:p>
      <w:pPr>
        <w:pStyle w:val="TOC2"/>
        <w:tabs>
          <w:tab w:val="right" w:leader="dot" w:pos="8306"/>
        </w:tabs>
      </w:pPr>
      <w:hyperlink w:anchor="_Toc866" w:history="1">
        <w:r>
          <w:rPr>
            <w:rFonts w:ascii="仿宋" w:eastAsia="仿宋" w:hAnsi="仿宋" w:cs="仿宋" w:hint="eastAsia"/>
            <w:lang w:eastAsia="zh-CN"/>
          </w:rPr>
          <w:t>(二)、工艺技术方案选用原则</w:t>
        </w:r>
        <w:r>
          <w:tab/>
        </w:r>
        <w:r>
          <w:fldChar w:fldCharType="begin"/>
        </w:r>
        <w:r>
          <w:instrText xml:space="preserve"> PAGEREF _Toc866 \h </w:instrText>
        </w:r>
        <w:r>
          <w:fldChar w:fldCharType="separate"/>
        </w:r>
        <w:r>
          <w:t>47</w:t>
        </w:r>
        <w:r>
          <w:fldChar w:fldCharType="end"/>
        </w:r>
      </w:hyperlink>
    </w:p>
    <w:p>
      <w:pPr>
        <w:pStyle w:val="TOC2"/>
        <w:tabs>
          <w:tab w:val="right" w:leader="dot" w:pos="8306"/>
        </w:tabs>
      </w:pPr>
      <w:hyperlink w:anchor="_Toc12017" w:history="1">
        <w:r>
          <w:rPr>
            <w:rFonts w:ascii="仿宋" w:eastAsia="仿宋" w:hAnsi="仿宋" w:cs="仿宋" w:hint="eastAsia"/>
            <w:lang w:eastAsia="zh-CN"/>
          </w:rPr>
          <w:t>(三)、工艺技术方案要求</w:t>
        </w:r>
        <w:r>
          <w:tab/>
        </w:r>
        <w:r>
          <w:fldChar w:fldCharType="begin"/>
        </w:r>
        <w:r>
          <w:instrText xml:space="preserve"> PAGEREF _Toc12017 \h </w:instrText>
        </w:r>
        <w:r>
          <w:fldChar w:fldCharType="separate"/>
        </w:r>
        <w:r>
          <w:t>49</w:t>
        </w:r>
        <w:r>
          <w:fldChar w:fldCharType="end"/>
        </w:r>
      </w:hyperlink>
    </w:p>
    <w:p>
      <w:pPr>
        <w:pStyle w:val="TOC1"/>
        <w:tabs>
          <w:tab w:val="right" w:leader="dot" w:pos="8306"/>
        </w:tabs>
      </w:pPr>
      <w:hyperlink w:anchor="_Toc8016" w:history="1">
        <w:r>
          <w:rPr>
            <w:rFonts w:ascii="仿宋" w:eastAsia="仿宋" w:hAnsi="仿宋" w:cs="仿宋" w:hint="eastAsia"/>
            <w:lang w:eastAsia="zh-CN"/>
          </w:rPr>
          <w:t>十二、米粉项目创新与研发</w:t>
        </w:r>
        <w:r>
          <w:tab/>
        </w:r>
        <w:r>
          <w:fldChar w:fldCharType="begin"/>
        </w:r>
        <w:r>
          <w:instrText xml:space="preserve"> PAGEREF _Toc8016 \h </w:instrText>
        </w:r>
        <w:r>
          <w:fldChar w:fldCharType="separate"/>
        </w:r>
        <w:r>
          <w:t>52</w:t>
        </w:r>
        <w:r>
          <w:fldChar w:fldCharType="end"/>
        </w:r>
      </w:hyperlink>
    </w:p>
    <w:p>
      <w:pPr>
        <w:pStyle w:val="TOC2"/>
        <w:tabs>
          <w:tab w:val="right" w:leader="dot" w:pos="8306"/>
        </w:tabs>
      </w:pPr>
      <w:hyperlink w:anchor="_Toc32196" w:history="1">
        <w:r>
          <w:rPr>
            <w:rFonts w:ascii="仿宋" w:eastAsia="仿宋" w:hAnsi="仿宋" w:cs="仿宋" w:hint="eastAsia"/>
            <w:lang w:eastAsia="zh-CN"/>
          </w:rPr>
          <w:t>(一)、创新策略与方向</w:t>
        </w:r>
        <w:r>
          <w:tab/>
        </w:r>
        <w:r>
          <w:fldChar w:fldCharType="begin"/>
        </w:r>
        <w:r>
          <w:instrText xml:space="preserve"> PAGEREF _Toc32196 \h </w:instrText>
        </w:r>
        <w:r>
          <w:fldChar w:fldCharType="separate"/>
        </w:r>
        <w:r>
          <w:t>52</w:t>
        </w:r>
        <w:r>
          <w:fldChar w:fldCharType="end"/>
        </w:r>
      </w:hyperlink>
    </w:p>
    <w:p>
      <w:pPr>
        <w:pStyle w:val="TOC2"/>
        <w:tabs>
          <w:tab w:val="right" w:leader="dot" w:pos="8306"/>
        </w:tabs>
      </w:pPr>
      <w:hyperlink w:anchor="_Toc31141" w:history="1">
        <w:r>
          <w:rPr>
            <w:rFonts w:ascii="仿宋" w:eastAsia="仿宋" w:hAnsi="仿宋" w:cs="仿宋" w:hint="eastAsia"/>
            <w:lang w:eastAsia="zh-CN"/>
          </w:rPr>
          <w:t>(二)、研发规划与投入</w:t>
        </w:r>
        <w:r>
          <w:tab/>
        </w:r>
        <w:r>
          <w:fldChar w:fldCharType="begin"/>
        </w:r>
        <w:r>
          <w:instrText xml:space="preserve"> PAGEREF _Toc31141 \h </w:instrText>
        </w:r>
        <w:r>
          <w:fldChar w:fldCharType="separate"/>
        </w:r>
        <w:r>
          <w:t>53</w:t>
        </w:r>
        <w:r>
          <w:fldChar w:fldCharType="end"/>
        </w:r>
      </w:hyperlink>
    </w:p>
    <w:p>
      <w:pPr>
        <w:pStyle w:val="TOC1"/>
        <w:tabs>
          <w:tab w:val="right" w:leader="dot" w:pos="8306"/>
        </w:tabs>
      </w:pPr>
      <w:hyperlink w:anchor="_Toc3704" w:history="1">
        <w:r>
          <w:rPr>
            <w:rFonts w:ascii="仿宋" w:eastAsia="仿宋" w:hAnsi="仿宋" w:cs="仿宋" w:hint="eastAsia"/>
            <w:lang w:eastAsia="zh-CN"/>
          </w:rPr>
          <w:t>十三、米粉项目工程方案分析</w:t>
        </w:r>
        <w:r>
          <w:tab/>
        </w:r>
        <w:r>
          <w:fldChar w:fldCharType="begin"/>
        </w:r>
        <w:r>
          <w:instrText xml:space="preserve"> PAGEREF _Toc3704 \h </w:instrText>
        </w:r>
        <w:r>
          <w:fldChar w:fldCharType="separate"/>
        </w:r>
        <w:r>
          <w:t>55</w:t>
        </w:r>
        <w:r>
          <w:fldChar w:fldCharType="end"/>
        </w:r>
      </w:hyperlink>
    </w:p>
    <w:p>
      <w:pPr>
        <w:pStyle w:val="TOC2"/>
        <w:tabs>
          <w:tab w:val="right" w:leader="dot" w:pos="8306"/>
        </w:tabs>
      </w:pPr>
      <w:hyperlink w:anchor="_Toc3082" w:history="1">
        <w:r>
          <w:rPr>
            <w:rFonts w:ascii="仿宋" w:eastAsia="仿宋" w:hAnsi="仿宋" w:cs="仿宋" w:hint="eastAsia"/>
            <w:lang w:eastAsia="zh-CN"/>
          </w:rPr>
          <w:t>(一)、建筑工程设计原则</w:t>
        </w:r>
        <w:r>
          <w:tab/>
        </w:r>
        <w:r>
          <w:fldChar w:fldCharType="begin"/>
        </w:r>
        <w:r>
          <w:instrText xml:space="preserve"> PAGEREF _Toc3082 \h </w:instrText>
        </w:r>
        <w:r>
          <w:fldChar w:fldCharType="separate"/>
        </w:r>
        <w:r>
          <w:t>55</w:t>
        </w:r>
        <w:r>
          <w:fldChar w:fldCharType="end"/>
        </w:r>
      </w:hyperlink>
    </w:p>
    <w:p>
      <w:pPr>
        <w:pStyle w:val="TOC2"/>
        <w:tabs>
          <w:tab w:val="right" w:leader="dot" w:pos="8306"/>
        </w:tabs>
      </w:pPr>
      <w:hyperlink w:anchor="_Toc7904" w:history="1">
        <w:r>
          <w:rPr>
            <w:rFonts w:ascii="仿宋" w:eastAsia="仿宋" w:hAnsi="仿宋" w:cs="仿宋" w:hint="eastAsia"/>
            <w:lang w:eastAsia="zh-CN"/>
          </w:rPr>
          <w:t>(二)、土建工程建设指标</w:t>
        </w:r>
        <w:r>
          <w:tab/>
        </w:r>
        <w:r>
          <w:fldChar w:fldCharType="begin"/>
        </w:r>
        <w:r>
          <w:instrText xml:space="preserve"> PAGEREF _Toc7904 \h </w:instrText>
        </w:r>
        <w:r>
          <w:fldChar w:fldCharType="separate"/>
        </w:r>
        <w:r>
          <w:t>58</w:t>
        </w:r>
        <w:r>
          <w:fldChar w:fldCharType="end"/>
        </w:r>
      </w:hyperlink>
    </w:p>
    <w:p>
      <w:pPr>
        <w:pStyle w:val="TOC1"/>
        <w:tabs>
          <w:tab w:val="right" w:leader="dot" w:pos="8306"/>
        </w:tabs>
      </w:pPr>
      <w:hyperlink w:anchor="_Toc17581" w:history="1">
        <w:r>
          <w:rPr>
            <w:rFonts w:ascii="仿宋" w:eastAsia="仿宋" w:hAnsi="仿宋" w:cs="仿宋" w:hint="eastAsia"/>
            <w:lang w:eastAsia="zh-CN"/>
          </w:rPr>
          <w:t>十四、供应链管理</w:t>
        </w:r>
        <w:r>
          <w:tab/>
        </w:r>
        <w:r>
          <w:fldChar w:fldCharType="begin"/>
        </w:r>
        <w:r>
          <w:instrText xml:space="preserve"> PAGEREF _Toc17581 \h </w:instrText>
        </w:r>
        <w:r>
          <w:fldChar w:fldCharType="separate"/>
        </w:r>
        <w:r>
          <w:t>60</w:t>
        </w:r>
        <w:r>
          <w:fldChar w:fldCharType="end"/>
        </w:r>
      </w:hyperlink>
    </w:p>
    <w:p>
      <w:pPr>
        <w:pStyle w:val="TOC2"/>
        <w:tabs>
          <w:tab w:val="right" w:leader="dot" w:pos="8306"/>
        </w:tabs>
      </w:pPr>
      <w:hyperlink w:anchor="_Toc30091" w:history="1">
        <w:r>
          <w:rPr>
            <w:rFonts w:ascii="仿宋" w:eastAsia="仿宋" w:hAnsi="仿宋" w:cs="仿宋" w:hint="eastAsia"/>
            <w:lang w:eastAsia="zh-CN"/>
          </w:rPr>
          <w:t>(一)、供应链战略规划</w:t>
        </w:r>
        <w:r>
          <w:tab/>
        </w:r>
        <w:r>
          <w:fldChar w:fldCharType="begin"/>
        </w:r>
        <w:r>
          <w:instrText xml:space="preserve"> PAGEREF _Toc30091 \h </w:instrText>
        </w:r>
        <w:r>
          <w:fldChar w:fldCharType="separate"/>
        </w:r>
        <w:r>
          <w:t>60</w:t>
        </w:r>
        <w:r>
          <w:fldChar w:fldCharType="end"/>
        </w:r>
      </w:hyperlink>
    </w:p>
    <w:p>
      <w:pPr>
        <w:pStyle w:val="TOC2"/>
        <w:tabs>
          <w:tab w:val="right" w:leader="dot" w:pos="8306"/>
        </w:tabs>
      </w:pPr>
      <w:hyperlink w:anchor="_Toc1163" w:history="1">
        <w:r>
          <w:rPr>
            <w:rFonts w:ascii="仿宋" w:eastAsia="仿宋" w:hAnsi="仿宋" w:cs="仿宋" w:hint="eastAsia"/>
            <w:lang w:eastAsia="zh-CN"/>
          </w:rPr>
          <w:t>(二)、供应商选择与合作</w:t>
        </w:r>
        <w:r>
          <w:tab/>
        </w:r>
        <w:r>
          <w:fldChar w:fldCharType="begin"/>
        </w:r>
        <w:r>
          <w:instrText xml:space="preserve"> PAGEREF _Toc1163 \h </w:instrText>
        </w:r>
        <w:r>
          <w:fldChar w:fldCharType="separate"/>
        </w:r>
        <w:r>
          <w:t>61</w:t>
        </w:r>
        <w:r>
          <w:fldChar w:fldCharType="end"/>
        </w:r>
      </w:hyperlink>
    </w:p>
    <w:p>
      <w:pPr>
        <w:pStyle w:val="TOC2"/>
        <w:tabs>
          <w:tab w:val="right" w:leader="dot" w:pos="8306"/>
        </w:tabs>
      </w:pPr>
      <w:hyperlink w:anchor="_Toc6509" w:history="1">
        <w:r>
          <w:rPr>
            <w:rFonts w:ascii="仿宋" w:eastAsia="仿宋" w:hAnsi="仿宋" w:cs="仿宋" w:hint="eastAsia"/>
            <w:lang w:eastAsia="zh-CN"/>
          </w:rPr>
          <w:t>(三)、物流与库存管理</w:t>
        </w:r>
        <w:r>
          <w:tab/>
        </w:r>
        <w:r>
          <w:fldChar w:fldCharType="begin"/>
        </w:r>
        <w:r>
          <w:instrText xml:space="preserve"> PAGEREF _Toc6509 \h </w:instrText>
        </w:r>
        <w:r>
          <w:fldChar w:fldCharType="separate"/>
        </w:r>
        <w:r>
          <w:t>62</w:t>
        </w:r>
        <w:r>
          <w:fldChar w:fldCharType="end"/>
        </w:r>
      </w:hyperlink>
    </w:p>
    <w:p>
      <w:pPr>
        <w:pStyle w:val="TOC1"/>
        <w:tabs>
          <w:tab w:val="right" w:leader="dot" w:pos="8306"/>
        </w:tabs>
      </w:pPr>
      <w:hyperlink w:anchor="_Toc24850" w:history="1">
        <w:r>
          <w:rPr>
            <w:rFonts w:ascii="仿宋" w:eastAsia="仿宋" w:hAnsi="仿宋" w:cs="仿宋" w:hint="eastAsia"/>
            <w:lang w:eastAsia="zh-CN"/>
          </w:rPr>
          <w:t>十五、米粉项目实施时间节点</w:t>
        </w:r>
        <w:r>
          <w:tab/>
        </w:r>
        <w:r>
          <w:fldChar w:fldCharType="begin"/>
        </w:r>
        <w:r>
          <w:instrText xml:space="preserve"> PAGEREF _Toc24850 \h </w:instrText>
        </w:r>
        <w:r>
          <w:fldChar w:fldCharType="separate"/>
        </w:r>
        <w:r>
          <w:t>64</w:t>
        </w:r>
        <w:r>
          <w:fldChar w:fldCharType="end"/>
        </w:r>
      </w:hyperlink>
    </w:p>
    <w:p>
      <w:pPr>
        <w:pStyle w:val="TOC2"/>
        <w:tabs>
          <w:tab w:val="right" w:leader="dot" w:pos="8306"/>
        </w:tabs>
      </w:pPr>
      <w:hyperlink w:anchor="_Toc21368" w:history="1">
        <w:r>
          <w:rPr>
            <w:rFonts w:ascii="仿宋" w:eastAsia="仿宋" w:hAnsi="仿宋" w:cs="仿宋" w:hint="eastAsia"/>
            <w:lang w:eastAsia="zh-CN"/>
          </w:rPr>
          <w:t>(一)、米粉项目启动阶段时间节点</w:t>
        </w:r>
        <w:r>
          <w:tab/>
        </w:r>
        <w:r>
          <w:fldChar w:fldCharType="begin"/>
        </w:r>
        <w:r>
          <w:instrText xml:space="preserve"> PAGEREF _Toc21368 \h </w:instrText>
        </w:r>
        <w:r>
          <w:fldChar w:fldCharType="separate"/>
        </w:r>
        <w:r>
          <w:t>64</w:t>
        </w:r>
        <w:r>
          <w:fldChar w:fldCharType="end"/>
        </w:r>
      </w:hyperlink>
    </w:p>
    <w:p>
      <w:pPr>
        <w:pStyle w:val="TOC2"/>
        <w:tabs>
          <w:tab w:val="right" w:leader="dot" w:pos="8306"/>
        </w:tabs>
      </w:pPr>
      <w:hyperlink w:anchor="_Toc19385" w:history="1">
        <w:r>
          <w:rPr>
            <w:rFonts w:ascii="仿宋" w:eastAsia="仿宋" w:hAnsi="仿宋" w:cs="仿宋" w:hint="eastAsia"/>
            <w:lang w:eastAsia="zh-CN"/>
          </w:rPr>
          <w:t>(二)、米粉项目执行阶段时间节点</w:t>
        </w:r>
        <w:r>
          <w:tab/>
        </w:r>
        <w:r>
          <w:fldChar w:fldCharType="begin"/>
        </w:r>
        <w:r>
          <w:instrText xml:space="preserve"> PAGEREF _Toc19385 \h </w:instrText>
        </w:r>
        <w:r>
          <w:fldChar w:fldCharType="separate"/>
        </w:r>
        <w:r>
          <w:t>65</w:t>
        </w:r>
        <w:r>
          <w:fldChar w:fldCharType="end"/>
        </w:r>
      </w:hyperlink>
    </w:p>
    <w:p>
      <w:pPr>
        <w:pStyle w:val="TOC2"/>
        <w:tabs>
          <w:tab w:val="right" w:leader="dot" w:pos="8306"/>
        </w:tabs>
      </w:pPr>
      <w:hyperlink w:anchor="_Toc12874" w:history="1">
        <w:r>
          <w:rPr>
            <w:rFonts w:ascii="仿宋" w:eastAsia="仿宋" w:hAnsi="仿宋" w:cs="仿宋" w:hint="eastAsia"/>
            <w:lang w:eastAsia="zh-CN"/>
          </w:rPr>
          <w:t>(三)、米粉项目完成阶段时间节点</w:t>
        </w:r>
        <w:r>
          <w:tab/>
        </w:r>
        <w:r>
          <w:fldChar w:fldCharType="begin"/>
        </w:r>
        <w:r>
          <w:instrText xml:space="preserve"> PAGEREF _Toc12874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485"/>
      <w:r>
        <w:rPr>
          <w:rFonts w:ascii="仿宋" w:eastAsia="仿宋" w:hAnsi="仿宋" w:cs="仿宋" w:hint="eastAsia"/>
          <w:sz w:val="28"/>
          <w:lang w:eastAsia="zh-CN"/>
        </w:rPr>
        <w:t>一、米粉项目可持续发展</w:t>
      </w:r>
      <w:bookmarkEnd w:id="2"/>
    </w:p>
    <w:p>
      <w:pPr>
        <w:pStyle w:val="Heading2"/>
        <w:rPr>
          <w:rFonts w:ascii="仿宋" w:eastAsia="仿宋" w:hAnsi="仿宋" w:cs="仿宋" w:hint="eastAsia"/>
          <w:lang w:eastAsia="zh-CN"/>
        </w:rPr>
      </w:pPr>
      <w:bookmarkStart w:id="3" w:name="_Toc2549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米粉项目中，米粉项目团队着眼于未来，明确了可持续发展的战略方向。制定的具体可持续发展目标包括降低资源使用、采用环保技术、最大化社会效益等。这一步骤不仅有助于米粉项目在环保和社会责任方面达到最高标准，也为未来提供了明确的指引，确保米粉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可持续实践的融入米粉项目管理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米粉项目管理周期。从米粉项目规划开始，米粉项目团队就考虑了环境和社会的因素。在执行阶段，米粉项目团队积极推动绿色技术的应用，优化资源利用。此外，关注员工的社会责任，通过培训和沟通活动提高员工对可持续发展的认知，使他们能够在日常工作中践行可持续实践。这些举措不仅为米粉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11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扎根于米粉项目的可持续发展理念，我们深信环保与社会责任是米粉项目成功的关键支柱。在米粉项目的每一步，我们都致力于通过创新和实践，履行对环境和社会的坚定责任。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团队通过引入先进的环保技术、建立高效的废物处理系统以及推动能源节约措施，积极履行环保责任。定期的环保监测和评估确保米粉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不仅致力于自身可持续发展，还注重对社会的回馈。通过支持社区米粉项目、参与慈善事业、提供培训机会等方式，米粉项目积极履行社会责任。与当地社区建立积极互动，关注员工的工作与生活平衡，以及员工的身心健康，是米粉项目在社会责任层面的关键举措。这样的实践不仅增强了米粉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5156"/>
      <w:r>
        <w:rPr>
          <w:rFonts w:ascii="仿宋" w:eastAsia="仿宋" w:hAnsi="仿宋" w:cs="仿宋" w:hint="eastAsia"/>
          <w:sz w:val="28"/>
          <w:lang w:eastAsia="zh-CN"/>
        </w:rPr>
        <w:t>二、米粉项目概论</w:t>
      </w:r>
      <w:bookmarkEnd w:id="5"/>
    </w:p>
    <w:p>
      <w:pPr>
        <w:pStyle w:val="Heading2"/>
        <w:rPr>
          <w:rFonts w:ascii="仿宋" w:eastAsia="仿宋" w:hAnsi="仿宋" w:cs="仿宋" w:hint="eastAsia"/>
          <w:lang w:eastAsia="zh-CN"/>
        </w:rPr>
      </w:pPr>
      <w:bookmarkStart w:id="6" w:name="_Toc4389"/>
      <w:r>
        <w:rPr>
          <w:rFonts w:ascii="仿宋" w:eastAsia="仿宋" w:hAnsi="仿宋" w:cs="仿宋" w:hint="eastAsia"/>
          <w:lang w:eastAsia="zh-CN"/>
        </w:rPr>
        <w:t>(一)、米粉项目概况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的起源追溯至对市场的深入洞察。市场的不断演变与变革为米粉项目提供了难得的机遇。当前市场存在的需求缺口和变革的大环境共同构成了米粉项目的背景。这个米粉项目旨在充分利用市场机遇，填补行业中尚未满足的需求，为客户提供全新的解决方案。市场的变革和需求的增长使得这个米粉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米粉项目名称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米粉项目正式命名为米粉。这个名称不仅仅是一个标识，更代表了米粉项目的核心理念和愿景。它蕴含着米粉项目所要解决问题的关键字，具有强烈的表达和辨识度，为米粉项目树立了鲜明的品牌形象。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米粉项目目标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的核心目标是提供一种全新、高效的解决方案，满足客户日益增长的需求。米粉项目追求的不仅仅是满足市场需求，更是在市场中获得卓越的竞争优势。通过不断提升产品或服务的质量和创新水平，米粉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米粉项目范围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全面涵盖了产品研发、制造、市场推广和售后服务，确保从产品设计到最终用户体验的全方位关注。这一全面的米粉项目范围是为了确保米粉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米粉项目时间表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米粉项目计划在未来18个月内完成，包括研发、测试、市场试点和正式推出等不同阶段。这个时间表的合理设计是为了确保米粉项目各个阶段的顺利推进，以便按时交付高质量的成果。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米粉项目预算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米粉项目总预算估算为XX百万美元，主要分配在研发、市场推广、人员培训和运营等方面。这一充足的预算为米粉项目提供了充足的资源，确保米粉项目在各个方面都能取得优异的表现。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米粉项目风险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米粉项目可能面临的风险包括市场接受度低、技术难题、竞争激烈等。米粉项目团队已经制定了相应的风险应对计划，通过前瞻性的风险管理，确保米粉项目在面对不确定性时能够迅速做出应对。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米粉项目团队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米粉项目汇聚了一支经验丰富、多领域专业素养的核心团队，确保米粉项目在各个方面都能拥有高水平的执行力。团队的协同作战是米粉项目成功的关键因素之一。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米粉项目背景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米粉项目的背景根植于市场对更高效、创新产品的渴望，同时也受到科技发展对行业格局的深刻改变的影响。这为米粉项目提供了广阔的发展空间和市场需求。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1.10 米粉项目现状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截至目前，米粉项目已完成市场调研和技术验证，取得了初步的成功。这为米粉项目在未来的发展奠定了坚实的基础，为更远大的目标打下了坚实的基石。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9706"/>
      <w:r>
        <w:rPr>
          <w:rFonts w:ascii="仿宋" w:eastAsia="仿宋" w:hAnsi="仿宋" w:cs="仿宋" w:hint="eastAsia"/>
          <w:sz w:val="28"/>
          <w:lang w:eastAsia="zh-CN"/>
        </w:rPr>
        <w:t>(二)、米粉项目目标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keyword》米粉项目首要业务目标是在市场中占据有利地位，实现产品/服务的成功推广和销售。通过不断提升产品质量、创新性，米粉项目追求成为行业中的领导者，赢得更多客户的青睐。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在科技迅速发展的时代，米粉项目着眼于技术创新。通过持续的研发和技术升级，米粉项目旨在推出更具创新性的产品或服务，以满足市场对新鲜、先进解决方案的需求。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为了建立可持续的客户关系，米粉项目设定了客户满意度目标。通过提供卓越的产品质量和优质的客户服务，米粉项目追求赢得客户的信任和忠诚度，确保他们的满意度达到行业领先水平。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米粉项目注重社会责任和可持续发展。通过实施环保、社会责任米粉项目，米粉项目致力于在经济发展的同时保护环境，促进社会公平，实现可持续经营。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米粉项目的团队是实现目标的核心驱动力。因此，米粉项目设定了团队发展目标，包括提升团队成员的专业技能、培养领导力，以及搭建协同高效的团队工作氛围。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740"/>
      <w:r>
        <w:rPr>
          <w:rFonts w:ascii="仿宋" w:eastAsia="仿宋" w:hAnsi="仿宋" w:cs="仿宋" w:hint="eastAsia"/>
          <w:sz w:val="28"/>
          <w:lang w:eastAsia="zh-CN"/>
        </w:rPr>
        <w:t>(三)、米粉项目提出的理由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米粉项目提出的理由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的提出源于对市场机遇的深刻洞察。当前市场中存在的需求缺口和行业发展趋势表明，有巨大的商业机会等待被开发。通过准确捕捉市场机遇，米粉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的理念基于对技术创新的信仰。通过持续的研发和技术投入，米粉项目有望推出更具创新性的产品或服务。在科技飞速发展的当下，米粉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的提出是为了增强企业的行业竞争力。通过提升产品或服务的质量和独特性，米粉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米粉项目响应了消费者需求的变化。随着社会和科技的不断发展，消费者对产品和服务的需求也在发生变化。通过深入了解并及时回应消费者的新需求，米粉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米粉项目的提出是企业战略发展规划的一部分。在面对日益激烈的市场竞争和不断变化的商业环境中，米粉项目作为企业战略的一环，旨在为企业开辟新的增长领域，巩固企业在行业中的地位。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米粉项目的提出不仅仅是基于商业考量，还注重社会责任。通过推出环保、社会责任等方面的米粉项目，米粉企业可以在社会中树立积极形象，为社会做出积极贡献，实现经济效益和社会效益的双赢。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米粉项目的提出反映了对利益相关者期望的关注。包括客户、员工、投资者等利益相关者在企业发展中都有着各自的期望，米粉项目力求在满足这些期望的同时，取得更大的共赢。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4346"/>
      <w:r>
        <w:rPr>
          <w:rFonts w:ascii="仿宋" w:eastAsia="仿宋" w:hAnsi="仿宋" w:cs="仿宋" w:hint="eastAsia"/>
          <w:sz w:val="28"/>
          <w:lang w:eastAsia="zh-CN"/>
        </w:rPr>
        <w:t>(四)、米粉项目意义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在实施米粉项目的过程中，我们不仅仅是在追逐商业成功，更是为企业和社会的多个层面创造了深远的意义。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的首要意义在于提升企业的市场竞争力。通过持续的创新和对产品质量的高标准要求，米粉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米粉项目的推进将促使行业技术水平的提升。通过引入先进技术和创新性解决方案，米粉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在社会层面，米粉项目不仅创造了大量就业机会，提高了就业水平，还注重社会责任和环保。通过参与社会公益事业和推动环保米粉项目，米粉项目为社会贡献了一份力量，体现了企业对社会的积极回馈。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综合而言，米粉项目意义重大，不仅推动了企业的发展，也为行业和社会的进步贡献了积极力量。这是一个全面而深刻的影响，将在未来产生可持续的正面效应。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5094"/>
      <w:r>
        <w:rPr>
          <w:rFonts w:ascii="仿宋" w:eastAsia="仿宋" w:hAnsi="仿宋" w:cs="仿宋" w:hint="eastAsia"/>
          <w:sz w:val="28"/>
          <w:lang w:eastAsia="zh-CN"/>
        </w:rPr>
        <w:t>(五)、米粉项目背景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在当今迅猛发展的商业环境中，米粉项目的动因根植于对多方面因素的审慎考量。这个米粉项目的提出并非孤立的决策，而是对企业所处背景深入思考的产物。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市场的不断演变是米粉项目背后的首要原因。科技的迅速发展和全球市场的快速变化使得企业必须灵活应对。米粉项目应运而生，旨在通过创新性的解决方案迎合市场的多变需求，赢得竞争中的先机。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竞争的激烈程度也是米粉项目背景中不可忽视的一环。企业需要在激烈竞争中脱颖而出，为此，米粉项目致力于打破常规，提供独特的价值主张，以吸引客户并确保市场份额的增长。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技术的迅速发展为企业带来了机遇与挑战。作为米粉项目启动的背景之一，对新兴技术的应用将有助于提升企业的技术水平，使其在不断演进的商业环境中保持竞争优势。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此外，社会对企业责任的期望也在逐渐升高。米粉项目充分融入了社会责任的理念，通过可持续经营和社会公益米粉项目，企图为社会贡献一份力量，在商业成功的同时关注社会价值。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7749"/>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4194"/>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米粉项目的主要产品是XXXX，预计年产值为XXX万元。这一产品在市场中占据着重要的地位，其广泛的应用范围使得该米粉项目的市场前景非常广阔。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米粉项目的xxx产品作为重要的原材料之一，将在多个领域发挥关键作用。其在建筑、交通、能源等方面的广泛应用将为整个产业链提供强大的支持，形成产业协同效应。米粉项目的年产值XXX万XXX万XXX万万元不仅反映了其在市场上的巨大潜力，更预示着它对国民经济的积极贡献。这种关联度高、涉及面广的产业关系，使得该米粉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7488"/>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总征地面积为XXXX平方米，相当于约XX.XX亩，其中净用地面积为XXXX平方米，红线范围内相当于约XX.XX亩。这一用地规模充分考虑了米粉项目的建设需求，保障了米粉项目在合适的空间内得以充分发展。米粉项目规划的总建筑面积为XXXX平方米，其中主体工程建设占XXXX平方米，计容建筑面积达XXXX平方米。预计建筑工程的投资将达到XXXX万元，为米粉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计划购置的设备共计XXXX台（套），设备购置费用为XXXX万元。这一设备购置计划充分考虑到米粉项目的生产需求和技术要求，确保了米粉项目在生产运营中具备先进的技术装备和高效的生产能力。设备的合理配置将为米粉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计划总投资为XXXX万元，预计年实现营业收入为XXXX万元。这一产能规模的设定旨在确保米粉项目能够在投资与回报之间取得平衡，实现长期可持续的发展。米粉项目的总投资充分考虑到各个方面的需求，包括用地建设、设备购置等多个环节，以确保米粉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1922"/>
      <w:r>
        <w:rPr>
          <w:rFonts w:ascii="仿宋" w:eastAsia="仿宋" w:hAnsi="仿宋" w:cs="仿宋" w:hint="eastAsia"/>
          <w:sz w:val="28"/>
          <w:lang w:eastAsia="zh-CN"/>
        </w:rPr>
        <w:t>四、米粉项目绩效评估</w:t>
      </w:r>
      <w:bookmarkEnd w:id="14"/>
    </w:p>
    <w:p>
      <w:pPr>
        <w:pStyle w:val="Heading2"/>
        <w:rPr>
          <w:rFonts w:ascii="仿宋" w:eastAsia="仿宋" w:hAnsi="仿宋" w:cs="仿宋" w:hint="eastAsia"/>
          <w:lang w:eastAsia="zh-CN"/>
        </w:rPr>
      </w:pPr>
      <w:bookmarkStart w:id="15" w:name="_Toc14182"/>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在米粉项目中，我们设计了一套全面的绩效评估指标，以确保米粉项目的可控和成功交付。这些指标跨足米粉项目目标、成本、进度和质量等多个维度，为我们提供了全面洞察米粉项目的健康状况。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目标达成率是我们关注的首要指标。我们设定了明确的目标，并通过定期监测和评估，迅速发现并应对潜在的目标偏差。这为米粉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成本绩效是另一个核心关注点。通过实际成本与预算成本的对比分析，我们深入了解成本差异的原因，及时调整资源分配，保持米粉项目在经济效益方面的合理水平。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进度作为关键的绩效指标之一，得到了精心的关注。我们制定了详细的米粉项目进度计划，并设立了进度符合度指标，确保实际进度与计划进度保持一致。这使我们能够快速发现和解决潜在的进度问题，保持米粉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米粉项目绩效的不可或缺的一环。我们引入了一系列的质量标准和客户满意度指标，以确保米粉项目交付的成果在质量上达到或超越预期水平。通过持续监测这些指标，我们努力提升米粉项目整体质量水平，为米粉项目的成功交付提供有力保障。通过这些科学且全面的绩效评估，我们能够更好地引导米粉项目的持续改进，确保米粉项目目标的顺利达成。</w:t>
      </w:r>
    </w:p>
    <w:p>
      <w:pPr>
        <w:pStyle w:val="Heading2"/>
        <w:ind w:firstLine="560" w:firstLineChars="200"/>
        <w:rPr>
          <w:rFonts w:ascii="仿宋" w:eastAsia="仿宋" w:hAnsi="仿宋" w:cs="仿宋" w:hint="eastAsia"/>
          <w:sz w:val="28"/>
          <w:lang w:eastAsia="zh-CN"/>
        </w:rPr>
      </w:pPr>
      <w:bookmarkStart w:id="16" w:name="_Toc22638"/>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绩效评估是米粉项目中的关键环节，为确保米粉项目达到预期目标，我们采用了多层次、多维度的绩效评估方法。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米粉项目的战略目标对齐，确保每个决策和行动都与米粉项目整体目标保持一致。团队会定期召开战略对齐会议，审视当前工作与米粉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米粉项目进度、质量、成本和风险等方面。这些指标通过数据收集和分析，为米粉项目管理团队提供了客观的评估依据。例如，我们通过米粉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绩效评估不仅仅停留在米粉项目内部，还考虑了米粉项目对外部环境的影响。我们定期进行干系人满意度调查，以了解各利益相关方对米粉项目的期望和满意度，并及时做出调整。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这种多层次、多角度的绩效评估方法，使得我们能够全面了解米粉项目的运行状态，及时做出调整，确保米粉项目在不断变化的环境中保持稳健前行。</w:t>
      </w:r>
    </w:p>
    <w:p>
      <w:pPr>
        <w:pStyle w:val="Heading2"/>
        <w:ind w:firstLine="560" w:firstLineChars="200"/>
        <w:rPr>
          <w:rFonts w:ascii="仿宋" w:eastAsia="仿宋" w:hAnsi="仿宋" w:cs="仿宋" w:hint="eastAsia"/>
          <w:sz w:val="28"/>
          <w:lang w:eastAsia="zh-CN"/>
        </w:rPr>
      </w:pPr>
      <w:bookmarkStart w:id="17" w:name="_Toc27273"/>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为了确保米粉项目的有效管理和不断优化，我们采用了精心设计的绩效评估周期。这个周期旨在实现灵活、实时和全面的评估，以适应米粉项目执行中的各种挑战。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米粉项目的不同需求，分为短期、中期和长期。短期评估关注每个迭代或工作周期，以及时发现和解决当前任务中的问题。中期评估涵盖几个迭代，深入了解整体米粉项目的趋势和性能。长期评估则着眼于整个米粉项目阶段，确保米粉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米粉项目管理工具和协作平台，团队成员能够随时更新和分享米粉项目数据。这种实时性的反馈机制使我们能够及时察觉潜在问题，快速调整，保持米粉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米粉项目的决策制定密不可分。每个周期的米粉项目回顾会议成为集体总结经验、识别问题深层次原因并找到创新解决方案的平台。这种定期的反思与调整机制使米粉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5375"/>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4761"/>
      <w:r>
        <w:rPr>
          <w:rFonts w:ascii="仿宋" w:eastAsia="仿宋" w:hAnsi="仿宋" w:cs="仿宋" w:hint="eastAsia"/>
          <w:lang w:eastAsia="zh-CN"/>
        </w:rPr>
        <w:t>(一)、米粉行业分析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米粉行业一直以来都是市场的关注焦点。行业内的发展趋势、竞争态势以及潜在机会都对米粉项目的推进产生深远的影响。通过深入研究行业的整体概貌，我们将更好地理解行业的核心特征，为米粉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米粉行业，技术一直是推动创新和发展的关键因素。我们将对当前技术趋势进行详尽分析，包括但不限于人工智能、大数据应用、先进制造技术等。这有助于米粉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米粉项目成功的基础。我们将对主要竞争对手进行深入研究，包括其市场份额、产品特点、市场定位等。通过全面了解竞争对手的优势和劣势，米粉项目可以更好地制定市场推广策略，寻找差异化竞争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https://d.book118.com/787156061131006051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E47CCC"/>
    <w:rsid w:val="4EE47C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715606113100605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2024-03-03T00:49:00Z</dcterms:created>
  <dcterms:modified xsi:type="dcterms:W3CDTF">2024-03-03T00:50:14Z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615AB767A1A946AF9C942F7B2E95756C_11</vt:lpwstr>
  </property>
  <property fmtid="{D5CDD505-2E9C-101B-9397-08002B2CF9AE}" pid="3" name="KSOProductBuildVer">
    <vt:lpwstr>2052-12.1.0.16388</vt:lpwstr>
  </property>
</Properties>
</file>