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517A6" w14:paraId="51D7448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517A6" w14:paraId="4E8AE7E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517A6" w14:paraId="35CFA30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517A6" w:rsidRPr="007517A6" w14:paraId="1AB5DD6A" w14:textId="2D11FF7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517A6">
        <w:rPr>
          <w:rFonts w:ascii="宋体" w:eastAsia="宋体" w:hAnsi="宋体" w:hint="eastAsia"/>
          <w:b/>
          <w:sz w:val="60"/>
        </w:rPr>
        <w:t>控制器及引爆、爆炸器相关行业可行性分析报告</w:t>
      </w:r>
    </w:p>
    <w:p w:rsidR="007517A6" w:rsidP="007517A6" w14:paraId="0B84CB47" w14:textId="2337474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517A6">
        <w:rPr>
          <w:rFonts w:ascii="仿宋" w:eastAsia="仿宋" w:hAnsi="仿宋" w:hint="eastAsia"/>
          <w:b/>
          <w:sz w:val="40"/>
        </w:rPr>
        <w:t>目录</w:t>
      </w:r>
    </w:p>
    <w:p w:rsidR="007517A6" w14:paraId="156F957A" w14:textId="7BCBE74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517A6" w14:paraId="74C61633" w14:textId="74C148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517A6" w14:paraId="6E4E9B29" w14:textId="670DC9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517A6" w14:paraId="58A35ED1" w14:textId="01B040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_Toc159866039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517A6" w14:paraId="0E795990" w14:textId="6425FB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_Toc159866040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517A6" w14:paraId="606D906C" w14:textId="14D684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_Toc159866041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517A6" w14:paraId="664A7864" w14:textId="0EAC55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_Toc159866042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517A6" w14:paraId="51F98984" w14:textId="13CD3A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_Toc159866043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517A6" w14:paraId="6D1D6A16" w14:textId="1002AE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_Toc159866044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517A6" w14:paraId="1C7BC5BB" w14:textId="6D1F49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517A6" w14:paraId="535D5499" w14:textId="01483A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_Toc159866046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517A6" w14:paraId="3E835E3A" w14:textId="5C1D0A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_Toc159866047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517A6" w14:paraId="50C2BF72" w14:textId="33E8CB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_Toc159866048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517A6" w14:paraId="5A37533A" w14:textId="5FAEB3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四、控制器及引爆、爆炸器项目综合评价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517A6" w14:paraId="1780B79B" w14:textId="01C56C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(一)、控制器及引爆、爆炸器项目建设期总体设计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517A6" w14:paraId="40107F7D" w14:textId="519BAE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(二)、控制器及引爆、爆炸器项目实施保障措施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_Toc159866051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517A6" w14:paraId="53F7B181" w14:textId="7519F0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五、控制器及引爆、爆炸器项目主要建(构)筑物建设工程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_Toc159866052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517A6" w14:paraId="60618C8F" w14:textId="197DA2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517A6" w14:paraId="195A3CF8" w14:textId="248AE0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_Toc159866054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517A6" w14:paraId="35E1A29A" w14:textId="4F16E1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_Toc159866055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517A6" w14:paraId="2C27C3BD" w14:textId="2E0105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六、控制器及引爆、爆炸器项目管理和协调机制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_Toc159866056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https://d.book118.com/788004135101006040</w:t>
        </w:r>
      </w:hyperlink>
    </w:p>
    <w:p w:rsidR="007517A6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7A6" w:rsidP="002D4DEB" w14:paraId="52BA44A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17A6" w14:paraId="17579A6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7A6" w:rsidP="002D4DEB" w14:paraId="4EE8C1D7" w14:textId="737B60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517A6" w14:paraId="209E6A7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7A6" w14:paraId="59C8102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7A6" w:rsidP="002D4DE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17A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7A6" w:rsidP="002D4DEB" w14:textId="737B60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517A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7A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7A6" w14:paraId="78C0021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7A6" w:rsidRPr="007517A6" w:rsidP="007517A6" w14:paraId="7145C49E" w14:textId="4A7E414C">
    <w:pPr>
      <w:pStyle w:val="Header"/>
      <w:rPr>
        <w:rFonts w:ascii="仿宋" w:eastAsia="仿宋" w:hAnsi="仿宋"/>
      </w:rPr>
    </w:pPr>
    <w:r w:rsidRPr="007517A6">
      <w:rPr>
        <w:rFonts w:ascii="仿宋" w:eastAsia="仿宋" w:hAnsi="仿宋" w:hint="eastAsia"/>
      </w:rPr>
      <w:t>控制器及引爆、爆炸器可行性报告</w:t>
    </w:r>
    <w:r w:rsidRPr="007517A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7A6" w14:paraId="39BB79F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7A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7A6" w:rsidRPr="007517A6" w:rsidP="007517A6" w14:textId="4A7E414C">
    <w:pPr>
      <w:pStyle w:val="Header"/>
      <w:rPr>
        <w:rFonts w:ascii="仿宋" w:eastAsia="仿宋" w:hAnsi="仿宋"/>
      </w:rPr>
    </w:pPr>
    <w:r w:rsidRPr="007517A6">
      <w:rPr>
        <w:rFonts w:ascii="仿宋" w:eastAsia="仿宋" w:hAnsi="仿宋" w:hint="eastAsia"/>
      </w:rPr>
      <w:t>控制器及引爆、爆炸器可行性报告</w:t>
    </w:r>
    <w:r w:rsidRPr="007517A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17A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A6"/>
    <w:rsid w:val="002D4DEB"/>
    <w:rsid w:val="007517A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96B822"/>
  <w15:chartTrackingRefBased/>
  <w15:docId w15:val="{92060789-42A1-4296-9A48-5F0468A5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517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517A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517A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517A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517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517A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517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517A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517A6"/>
  </w:style>
  <w:style w:type="paragraph" w:styleId="TOC1">
    <w:name w:val="toc 1"/>
    <w:basedOn w:val="Normal"/>
    <w:next w:val="Normal"/>
    <w:autoRedefine/>
    <w:uiPriority w:val="39"/>
    <w:unhideWhenUsed/>
    <w:rsid w:val="007517A6"/>
  </w:style>
  <w:style w:type="paragraph" w:styleId="TOC2">
    <w:name w:val="toc 2"/>
    <w:basedOn w:val="Normal"/>
    <w:next w:val="Normal"/>
    <w:autoRedefine/>
    <w:uiPriority w:val="39"/>
    <w:unhideWhenUsed/>
    <w:rsid w:val="007517A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8004135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4514</Words>
  <Characters>25731</Characters>
  <Application>Microsoft Office Word</Application>
  <DocSecurity>0</DocSecurity>
  <Lines>214</Lines>
  <Paragraphs>60</Paragraphs>
  <ScaleCrop>false</ScaleCrop>
  <Company/>
  <LinksUpToDate>false</LinksUpToDate>
  <CharactersWithSpaces>30185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2024-02-26T10:53:00Z</dcterms:created>
  <dcterms:modified xsi:type="dcterms:W3CDTF">2024-02-26T10:53:00Z</dcterms:modified>
</cp:coreProperties>
</file>