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line="58" w:lineRule="exact"/>
        <w:ind w:left="240"/>
        <w:rPr>
          <w:rFonts w:ascii="Times New Roman"/>
          <w:sz w:val="5"/>
        </w:rPr>
      </w:pPr>
      <w:r>
        <w:rPr>
          <w:rFonts w:ascii="Times New Roman"/>
          <w:position w:val="0"/>
          <w:sz w:val="5"/>
        </w:rPr>
        <w:drawing>
          <wp:inline distT="0" distB="0" distL="0" distR="0">
            <wp:extent cx="9014537" cy="3743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014537" cy="37433"/>
                    </a:xfrm>
                    <a:prstGeom prst="rect">
                      <a:avLst/>
                    </a:prstGeom>
                  </pic:spPr>
                </pic:pic>
              </a:graphicData>
            </a:graphic>
          </wp:inline>
        </w:drawing>
      </w:r>
    </w:p>
    <w:p>
      <w:pPr>
        <w:pStyle w:val="BodyText"/>
        <w:spacing w:before="10"/>
        <w:rPr>
          <w:rFonts w:ascii="Times New Roman"/>
          <w:sz w:val="13"/>
        </w:rPr>
      </w:pPr>
    </w:p>
    <w:p>
      <w:pPr>
        <w:spacing w:before="0" w:line="991" w:lineRule="exact"/>
        <w:ind w:left="1703" w:right="0" w:firstLine="0"/>
        <w:jc w:val="left"/>
        <w:rPr>
          <w:sz w:val="78"/>
        </w:rPr>
      </w:pPr>
      <w:r>
        <w:rPr>
          <w:sz w:val="78"/>
        </w:rPr>
        <w:t>溪洛渡水电站外迁峨山县化念镇</w:t>
      </w:r>
    </w:p>
    <w:p>
      <w:pPr>
        <w:pStyle w:val="BodyText"/>
        <w:rPr>
          <w:sz w:val="78"/>
        </w:rPr>
      </w:pPr>
    </w:p>
    <w:p>
      <w:pPr>
        <w:spacing w:before="533"/>
        <w:ind w:left="5185" w:right="0" w:firstLine="0"/>
        <w:jc w:val="left"/>
        <w:rPr>
          <w:sz w:val="29"/>
        </w:rPr>
      </w:pPr>
      <w:r>
        <w:rPr>
          <w:sz w:val="29"/>
        </w:rPr>
        <w:t>移民安置工程</w:t>
      </w: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
        <w:rPr>
          <w:sz w:val="27"/>
        </w:rPr>
      </w:pPr>
    </w:p>
    <w:p>
      <w:pPr>
        <w:pStyle w:val="Title"/>
        <w:spacing w:line="242" w:lineRule="auto"/>
      </w:pPr>
      <w:r>
        <w:t>施工组织设计</w:t>
      </w:r>
    </w:p>
    <w:p>
      <w:pPr>
        <w:pStyle w:val="BodyText"/>
        <w:rPr>
          <w:sz w:val="183"/>
        </w:rPr>
      </w:pPr>
    </w:p>
    <w:p>
      <w:pPr>
        <w:pStyle w:val="Heading2"/>
        <w:spacing w:before="0" w:line="364" w:lineRule="auto"/>
        <w:ind w:left="3704" w:right="5114"/>
        <w:jc w:val="center"/>
        <w:rPr>
          <w:rFonts w:ascii="宋体" w:eastAsia="宋体" w:hint="eastAsia"/>
        </w:rPr>
      </w:pPr>
      <w:r>
        <w:rPr>
          <w:rFonts w:ascii="宋体" w:eastAsia="宋体" w:hint="eastAsia"/>
        </w:rPr>
        <w:t>云南建工集团有限公司昭通移民工程建设指挥部峨山项目部</w:t>
      </w:r>
    </w:p>
    <w:p>
      <w:pPr>
        <w:spacing w:before="0"/>
        <w:ind w:left="3704" w:right="5114" w:firstLine="0"/>
        <w:jc w:val="center"/>
        <w:rPr>
          <w:sz w:val="45"/>
        </w:rPr>
      </w:pPr>
      <w:r>
        <w:rPr>
          <w:sz w:val="45"/>
        </w:rPr>
        <w:t>二〇一二年七月</w:t>
      </w:r>
    </w:p>
    <w:p>
      <w:pPr>
        <w:spacing w:after="0"/>
        <w:jc w:val="center"/>
        <w:rPr>
          <w:sz w:val="45"/>
        </w:rPr>
        <w:sectPr>
          <w:type w:val="continuous"/>
          <w:pgSz w:w="17860" w:h="25270"/>
          <w:pgMar w:top="1460" w:right="0" w:bottom="280" w:left="1840" w:header="708" w:footer="708"/>
          <w:cols w:space="708"/>
        </w:sectPr>
      </w:pPr>
    </w:p>
    <w:p>
      <w:pPr>
        <w:tabs>
          <w:tab w:val="left" w:pos="8778"/>
        </w:tabs>
        <w:spacing w:before="48" w:line="306" w:lineRule="exact"/>
        <w:ind w:left="0" w:right="445" w:firstLine="0"/>
        <w:jc w:val="center"/>
        <w:rPr>
          <w:sz w:val="27"/>
        </w:rPr>
      </w:pPr>
      <w:r>
        <w:pict>
          <v:group id="_x0000_s1025" style="width:893pt;height:1248pt;margin-top:0;margin-left:0;mso-position-horizontal-relative:page;mso-position-vertical-relative:page;position:absolute;z-index:-251658240"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340;height:260;left:1980;position:absolute;top:1240" stroked="f">
              <v:imagedata r:id="rId5" o:title=""/>
            </v:shape>
            <v:shape id="_x0000_s1027" type="#_x0000_t75" style="width:17860;height:24960;position:absolute" stroked="f">
              <v:imagedata r:id="rId6" o:title=""/>
            </v:shape>
          </v:group>
        </w:pict>
      </w:r>
      <w:r>
        <w:rPr>
          <w:sz w:val="27"/>
        </w:rPr>
        <w:t>云南建工集团有限公司昭通移民安置工程</w:t>
        <w:tab/>
        <w:t>化念镇移民安置工程施工组织设计</w:t>
      </w:r>
    </w:p>
    <w:p>
      <w:pPr>
        <w:pStyle w:val="Heading1"/>
        <w:tabs>
          <w:tab w:val="left" w:pos="1127"/>
        </w:tabs>
        <w:spacing w:line="537" w:lineRule="exact"/>
        <w:ind w:left="0" w:right="505" w:firstLine="0"/>
        <w:jc w:val="center"/>
      </w:pPr>
      <w:r>
        <w:t>目</w:t>
        <w:tab/>
        <w:t>录</w:t>
      </w:r>
    </w:p>
    <w:p>
      <w:pPr>
        <w:spacing w:after="0" w:line="537" w:lineRule="exact"/>
        <w:jc w:val="center"/>
        <w:sectPr>
          <w:pgSz w:w="17860" w:h="25270"/>
          <w:pgMar w:top="1000" w:right="0" w:bottom="301" w:left="1840" w:header="708" w:footer="708"/>
          <w:pgNumType w:start="2"/>
          <w:cols w:space="708"/>
        </w:sectPr>
      </w:pPr>
    </w:p>
    <w:sdt>
      <w:sdtPr>
        <w:id w:val="1944118705"/>
        <w:docPartObj>
          <w:docPartGallery w:val="Table of Contents"/>
          <w:docPartUnique/>
        </w:docPartObj>
      </w:sdtPr>
      <w:sdtContent>
        <w:p>
          <w:pPr>
            <w:pStyle w:val="TOC3"/>
            <w:tabs>
              <w:tab w:val="left" w:pos="2808"/>
              <w:tab w:val="right" w:leader="dot" w:pos="14427"/>
            </w:tabs>
            <w:spacing w:before="509"/>
            <w:rPr>
              <w:rFonts w:ascii="Arial" w:eastAsia="Arial"/>
            </w:rPr>
          </w:pPr>
          <w:hyperlink w:anchor="_TOC_250057" w:history="1">
            <w:r>
              <w:t>第一章</w:t>
              <w:tab/>
              <w:t>编制说明</w:t>
              <w:tab/>
            </w:r>
            <w:r>
              <w:rPr>
                <w:rFonts w:ascii="Arial" w:eastAsia="Arial"/>
              </w:rPr>
              <w:t>1</w:t>
            </w:r>
          </w:hyperlink>
        </w:p>
        <w:p>
          <w:pPr>
            <w:pStyle w:val="TOC5"/>
            <w:numPr>
              <w:ilvl w:val="1"/>
              <w:numId w:val="76"/>
            </w:numPr>
            <w:tabs>
              <w:tab w:val="left" w:pos="2240"/>
              <w:tab w:val="right" w:leader="dot" w:pos="14451"/>
            </w:tabs>
            <w:spacing w:before="459" w:after="0" w:line="240" w:lineRule="auto"/>
            <w:ind w:left="2239" w:right="0" w:hanging="797"/>
            <w:jc w:val="left"/>
            <w:rPr>
              <w:rFonts w:ascii="Arial" w:eastAsia="Arial"/>
            </w:rPr>
          </w:pPr>
          <w:hyperlink w:anchor="_TOC_250056" w:history="1">
            <w:r>
              <w:t>编制目的</w:t>
              <w:tab/>
            </w:r>
            <w:r>
              <w:rPr>
                <w:rFonts w:ascii="Arial" w:eastAsia="Arial"/>
              </w:rPr>
              <w:t>1</w:t>
            </w:r>
          </w:hyperlink>
        </w:p>
        <w:p>
          <w:pPr>
            <w:pStyle w:val="TOC5"/>
            <w:numPr>
              <w:ilvl w:val="1"/>
              <w:numId w:val="76"/>
            </w:numPr>
            <w:tabs>
              <w:tab w:val="left" w:pos="2240"/>
              <w:tab w:val="right" w:leader="dot" w:pos="14451"/>
            </w:tabs>
            <w:spacing w:before="279" w:after="0" w:line="240" w:lineRule="auto"/>
            <w:ind w:left="2239" w:right="0" w:hanging="797"/>
            <w:jc w:val="left"/>
            <w:rPr>
              <w:rFonts w:ascii="Arial" w:eastAsia="Arial"/>
            </w:rPr>
          </w:pPr>
          <w:hyperlink w:anchor="_TOC_250055" w:history="1">
            <w:r>
              <w:t>编制原则</w:t>
              <w:tab/>
            </w:r>
            <w:r>
              <w:rPr>
                <w:rFonts w:ascii="Arial" w:eastAsia="Arial"/>
              </w:rPr>
              <w:t>1</w:t>
            </w:r>
          </w:hyperlink>
        </w:p>
        <w:p>
          <w:pPr>
            <w:pStyle w:val="TOC6"/>
            <w:numPr>
              <w:ilvl w:val="2"/>
              <w:numId w:val="76"/>
            </w:numPr>
            <w:tabs>
              <w:tab w:val="left" w:pos="2913"/>
              <w:tab w:val="right" w:leader="dot" w:pos="14401"/>
            </w:tabs>
            <w:spacing w:before="279" w:after="0" w:line="240" w:lineRule="auto"/>
            <w:ind w:left="2912" w:right="0" w:hanging="1156"/>
            <w:jc w:val="left"/>
            <w:rPr>
              <w:rFonts w:ascii="Arial" w:eastAsia="Arial"/>
            </w:rPr>
          </w:pPr>
          <w:r>
            <w:t>确保满足合同目标的原则</w:t>
            <w:tab/>
          </w:r>
          <w:r>
            <w:rPr>
              <w:rFonts w:ascii="Arial" w:eastAsia="Arial"/>
            </w:rPr>
            <w:t>1</w:t>
          </w:r>
        </w:p>
        <w:p>
          <w:pPr>
            <w:pStyle w:val="TOC6"/>
            <w:numPr>
              <w:ilvl w:val="2"/>
              <w:numId w:val="76"/>
            </w:numPr>
            <w:tabs>
              <w:tab w:val="left" w:pos="2913"/>
              <w:tab w:val="right" w:leader="dot" w:pos="14404"/>
            </w:tabs>
            <w:spacing w:before="275" w:after="0" w:line="240" w:lineRule="auto"/>
            <w:ind w:left="2912" w:right="0" w:hanging="1156"/>
            <w:jc w:val="left"/>
            <w:rPr>
              <w:rFonts w:ascii="Arial" w:eastAsia="Arial"/>
            </w:rPr>
          </w:pPr>
          <w:r>
            <w:t>技术先进和可靠性原则</w:t>
            <w:tab/>
          </w:r>
          <w:r>
            <w:rPr>
              <w:rFonts w:ascii="Arial" w:eastAsia="Arial"/>
            </w:rPr>
            <w:t>1</w:t>
          </w:r>
        </w:p>
        <w:p>
          <w:pPr>
            <w:pStyle w:val="TOC6"/>
            <w:numPr>
              <w:ilvl w:val="2"/>
              <w:numId w:val="76"/>
            </w:numPr>
            <w:tabs>
              <w:tab w:val="left" w:pos="3017"/>
              <w:tab w:val="right" w:leader="dot" w:pos="14414"/>
            </w:tabs>
            <w:spacing w:before="279" w:after="0" w:line="240" w:lineRule="auto"/>
            <w:ind w:left="3017" w:right="0" w:hanging="1260"/>
            <w:jc w:val="left"/>
            <w:rPr>
              <w:rFonts w:ascii="Arial" w:eastAsia="Arial"/>
            </w:rPr>
          </w:pPr>
          <w:r>
            <w:t>确保工期的原则</w:t>
            <w:tab/>
          </w:r>
          <w:r>
            <w:rPr>
              <w:rFonts w:ascii="Arial" w:eastAsia="Arial"/>
            </w:rPr>
            <w:t>1</w:t>
          </w:r>
        </w:p>
        <w:p>
          <w:pPr>
            <w:pStyle w:val="TOC6"/>
            <w:numPr>
              <w:ilvl w:val="2"/>
              <w:numId w:val="76"/>
            </w:numPr>
            <w:tabs>
              <w:tab w:val="left" w:pos="2913"/>
              <w:tab w:val="right" w:leader="dot" w:pos="14415"/>
            </w:tabs>
            <w:spacing w:before="280" w:after="0" w:line="240" w:lineRule="auto"/>
            <w:ind w:left="2912" w:right="0" w:hanging="1156"/>
            <w:jc w:val="left"/>
            <w:rPr>
              <w:rFonts w:ascii="Arial" w:eastAsia="Arial"/>
            </w:rPr>
          </w:pPr>
          <w:r>
            <w:t>确保质量的原则</w:t>
            <w:tab/>
          </w:r>
          <w:r>
            <w:rPr>
              <w:rFonts w:ascii="Arial" w:eastAsia="Arial"/>
            </w:rPr>
            <w:t>1</w:t>
          </w:r>
        </w:p>
        <w:p>
          <w:pPr>
            <w:pStyle w:val="TOC6"/>
            <w:numPr>
              <w:ilvl w:val="2"/>
              <w:numId w:val="76"/>
            </w:numPr>
            <w:tabs>
              <w:tab w:val="left" w:pos="2913"/>
              <w:tab w:val="right" w:leader="dot" w:pos="14419"/>
            </w:tabs>
            <w:spacing w:before="279" w:after="0" w:line="240" w:lineRule="auto"/>
            <w:ind w:left="2912" w:right="0" w:hanging="1156"/>
            <w:jc w:val="left"/>
            <w:rPr>
              <w:rFonts w:ascii="Arial" w:eastAsia="Arial"/>
            </w:rPr>
          </w:pPr>
          <w:r>
            <w:t>安全第一原则</w:t>
            <w:tab/>
          </w:r>
          <w:r>
            <w:rPr>
              <w:rFonts w:ascii="Arial" w:eastAsia="Arial"/>
            </w:rPr>
            <w:t>2</w:t>
          </w:r>
        </w:p>
        <w:p>
          <w:pPr>
            <w:pStyle w:val="TOC6"/>
            <w:numPr>
              <w:ilvl w:val="2"/>
              <w:numId w:val="76"/>
            </w:numPr>
            <w:tabs>
              <w:tab w:val="left" w:pos="2913"/>
              <w:tab w:val="right" w:leader="dot" w:pos="14376"/>
            </w:tabs>
            <w:spacing w:before="279" w:after="0" w:line="240" w:lineRule="auto"/>
            <w:ind w:left="2912" w:right="0" w:hanging="1156"/>
            <w:jc w:val="left"/>
            <w:rPr>
              <w:rFonts w:ascii="Arial" w:eastAsia="Arial"/>
            </w:rPr>
          </w:pPr>
          <w:r>
            <w:t>坚持专业化作业与综合管理相结合的原则</w:t>
            <w:tab/>
          </w:r>
          <w:r>
            <w:rPr>
              <w:rFonts w:ascii="Arial" w:eastAsia="Arial"/>
            </w:rPr>
            <w:t>2</w:t>
          </w:r>
        </w:p>
        <w:p>
          <w:pPr>
            <w:pStyle w:val="TOC6"/>
            <w:numPr>
              <w:ilvl w:val="2"/>
              <w:numId w:val="76"/>
            </w:numPr>
            <w:tabs>
              <w:tab w:val="left" w:pos="2913"/>
              <w:tab w:val="right" w:leader="dot" w:pos="14415"/>
            </w:tabs>
            <w:spacing w:before="279" w:after="0" w:line="240" w:lineRule="auto"/>
            <w:ind w:left="2912" w:right="0" w:hanging="1156"/>
            <w:jc w:val="left"/>
            <w:rPr>
              <w:rFonts w:ascii="Arial" w:eastAsia="Arial"/>
            </w:rPr>
          </w:pPr>
          <w:r>
            <w:t>以人为本的原则</w:t>
            <w:tab/>
          </w:r>
          <w:r>
            <w:rPr>
              <w:rFonts w:ascii="Arial" w:eastAsia="Arial"/>
            </w:rPr>
            <w:t>2</w:t>
          </w:r>
        </w:p>
        <w:p>
          <w:pPr>
            <w:pStyle w:val="TOC6"/>
            <w:numPr>
              <w:ilvl w:val="2"/>
              <w:numId w:val="76"/>
            </w:numPr>
            <w:tabs>
              <w:tab w:val="left" w:pos="2913"/>
              <w:tab w:val="right" w:leader="dot" w:pos="14398"/>
            </w:tabs>
            <w:spacing w:before="279" w:after="0" w:line="240" w:lineRule="auto"/>
            <w:ind w:left="2912" w:right="0" w:hanging="1156"/>
            <w:jc w:val="left"/>
            <w:rPr>
              <w:rFonts w:ascii="Arial" w:eastAsia="Arial"/>
            </w:rPr>
          </w:pPr>
          <w:r>
            <w:t>风险超前研究和可控的原则</w:t>
            <w:tab/>
          </w:r>
          <w:r>
            <w:rPr>
              <w:rFonts w:ascii="Arial" w:eastAsia="Arial"/>
            </w:rPr>
            <w:t>2</w:t>
          </w:r>
        </w:p>
        <w:p>
          <w:pPr>
            <w:pStyle w:val="TOC5"/>
            <w:numPr>
              <w:ilvl w:val="1"/>
              <w:numId w:val="76"/>
            </w:numPr>
            <w:tabs>
              <w:tab w:val="left" w:pos="2240"/>
              <w:tab w:val="right" w:leader="dot" w:pos="14451"/>
            </w:tabs>
            <w:spacing w:before="280" w:after="0" w:line="240" w:lineRule="auto"/>
            <w:ind w:left="2239" w:right="0" w:hanging="797"/>
            <w:jc w:val="left"/>
            <w:rPr>
              <w:rFonts w:ascii="Arial" w:eastAsia="Arial"/>
            </w:rPr>
          </w:pPr>
          <w:hyperlink w:anchor="_TOC_250054" w:history="1">
            <w:r>
              <w:t>编写依据</w:t>
              <w:tab/>
            </w:r>
            <w:r>
              <w:rPr>
                <w:rFonts w:ascii="Arial" w:eastAsia="Arial"/>
              </w:rPr>
              <w:t>2</w:t>
            </w:r>
          </w:hyperlink>
        </w:p>
        <w:p>
          <w:pPr>
            <w:pStyle w:val="TOC3"/>
            <w:tabs>
              <w:tab w:val="left" w:pos="2808"/>
              <w:tab w:val="right" w:leader="dot" w:pos="14427"/>
            </w:tabs>
            <w:rPr>
              <w:rFonts w:ascii="Arial" w:eastAsia="Arial"/>
            </w:rPr>
          </w:pPr>
          <w:hyperlink w:anchor="_TOC_250053" w:history="1">
            <w:r>
              <w:t>第二章</w:t>
              <w:tab/>
              <w:t>工程概况</w:t>
              <w:tab/>
            </w:r>
            <w:r>
              <w:rPr>
                <w:rFonts w:ascii="Arial" w:eastAsia="Arial"/>
              </w:rPr>
              <w:t>4</w:t>
            </w:r>
          </w:hyperlink>
        </w:p>
        <w:p>
          <w:pPr>
            <w:pStyle w:val="TOC5"/>
            <w:numPr>
              <w:ilvl w:val="1"/>
              <w:numId w:val="74"/>
            </w:numPr>
            <w:tabs>
              <w:tab w:val="left" w:pos="2240"/>
              <w:tab w:val="right" w:leader="dot" w:pos="14444"/>
            </w:tabs>
            <w:spacing w:before="459" w:after="0" w:line="240" w:lineRule="auto"/>
            <w:ind w:left="2239" w:right="0" w:hanging="797"/>
            <w:jc w:val="left"/>
            <w:rPr>
              <w:rFonts w:ascii="Arial" w:eastAsia="Arial"/>
            </w:rPr>
          </w:pPr>
          <w:hyperlink w:anchor="_TOC_250052" w:history="1">
            <w:r>
              <w:t>工程项目基本情况</w:t>
              <w:tab/>
            </w:r>
            <w:r>
              <w:rPr>
                <w:rFonts w:ascii="Arial" w:eastAsia="Arial"/>
              </w:rPr>
              <w:t>4</w:t>
            </w:r>
          </w:hyperlink>
        </w:p>
        <w:p>
          <w:pPr>
            <w:pStyle w:val="TOC5"/>
            <w:numPr>
              <w:ilvl w:val="1"/>
              <w:numId w:val="74"/>
            </w:numPr>
            <w:tabs>
              <w:tab w:val="left" w:pos="2240"/>
              <w:tab w:val="right" w:leader="dot" w:pos="14447"/>
            </w:tabs>
            <w:spacing w:before="279" w:after="0" w:line="240" w:lineRule="auto"/>
            <w:ind w:left="2239" w:right="0" w:hanging="797"/>
            <w:jc w:val="left"/>
            <w:rPr>
              <w:rFonts w:ascii="Arial" w:eastAsia="Arial"/>
            </w:rPr>
          </w:pPr>
          <w:r>
            <w:t>化念镇概况</w:t>
            <w:tab/>
          </w:r>
          <w:r>
            <w:rPr>
              <w:rFonts w:ascii="Arial" w:eastAsia="Arial"/>
            </w:rPr>
            <w:t>4</w:t>
          </w:r>
        </w:p>
        <w:p>
          <w:pPr>
            <w:pStyle w:val="TOC5"/>
            <w:numPr>
              <w:ilvl w:val="1"/>
              <w:numId w:val="74"/>
            </w:numPr>
            <w:tabs>
              <w:tab w:val="left" w:pos="2179"/>
              <w:tab w:val="right" w:leader="dot" w:pos="14425"/>
            </w:tabs>
            <w:spacing w:before="279" w:after="0" w:line="240" w:lineRule="auto"/>
            <w:ind w:left="2178" w:right="0" w:hanging="736"/>
            <w:jc w:val="left"/>
            <w:rPr>
              <w:rFonts w:ascii="Arial" w:eastAsia="Arial"/>
            </w:rPr>
          </w:pPr>
          <w:hyperlink w:anchor="_TOC_250051" w:history="1">
            <w:r>
              <w:t>基础设施条件</w:t>
              <w:tab/>
            </w:r>
            <w:r>
              <w:rPr>
                <w:rFonts w:ascii="Arial" w:eastAsia="Arial"/>
              </w:rPr>
              <w:t>5</w:t>
            </w:r>
          </w:hyperlink>
        </w:p>
        <w:p>
          <w:pPr>
            <w:pStyle w:val="TOC6"/>
            <w:numPr>
              <w:ilvl w:val="2"/>
              <w:numId w:val="74"/>
            </w:numPr>
            <w:tabs>
              <w:tab w:val="left" w:pos="2913"/>
              <w:tab w:val="right" w:leader="dot" w:pos="14419"/>
            </w:tabs>
            <w:spacing w:before="280" w:after="0" w:line="240" w:lineRule="auto"/>
            <w:ind w:left="2912" w:right="0" w:hanging="1156"/>
            <w:jc w:val="left"/>
            <w:rPr>
              <w:rFonts w:ascii="Arial" w:eastAsia="Arial"/>
            </w:rPr>
          </w:pPr>
          <w:r>
            <w:t>交通基础条件</w:t>
            <w:tab/>
          </w:r>
          <w:r>
            <w:rPr>
              <w:rFonts w:ascii="Arial" w:eastAsia="Arial"/>
            </w:rPr>
            <w:t>5</w:t>
          </w:r>
        </w:p>
        <w:p>
          <w:pPr>
            <w:pStyle w:val="TOC6"/>
            <w:numPr>
              <w:ilvl w:val="2"/>
              <w:numId w:val="74"/>
            </w:numPr>
            <w:tabs>
              <w:tab w:val="left" w:pos="2913"/>
              <w:tab w:val="right" w:leader="dot" w:pos="14411"/>
            </w:tabs>
            <w:spacing w:before="279" w:after="0" w:line="240" w:lineRule="auto"/>
            <w:ind w:left="2912" w:right="0" w:hanging="1156"/>
            <w:jc w:val="left"/>
            <w:rPr>
              <w:rFonts w:ascii="Arial" w:eastAsia="Arial"/>
            </w:rPr>
          </w:pPr>
          <w:r>
            <w:t>农田水利设施条件</w:t>
            <w:tab/>
          </w:r>
          <w:r>
            <w:rPr>
              <w:rFonts w:ascii="Arial" w:eastAsia="Arial"/>
            </w:rPr>
            <w:t>5</w:t>
          </w:r>
        </w:p>
        <w:p>
          <w:pPr>
            <w:pStyle w:val="TOC3"/>
            <w:tabs>
              <w:tab w:val="left" w:pos="2808"/>
              <w:tab w:val="right" w:leader="dot" w:pos="14409"/>
            </w:tabs>
            <w:spacing w:before="460"/>
            <w:rPr>
              <w:rFonts w:ascii="Arial" w:eastAsia="Arial"/>
            </w:rPr>
          </w:pPr>
          <w:hyperlink w:anchor="_TOC_250050" w:history="1">
            <w:r>
              <w:t>第三章</w:t>
              <w:tab/>
              <w:t>项目区各种因素分析</w:t>
              <w:tab/>
            </w:r>
            <w:r>
              <w:rPr>
                <w:rFonts w:ascii="Arial" w:eastAsia="Arial"/>
              </w:rPr>
              <w:t>7</w:t>
            </w:r>
          </w:hyperlink>
        </w:p>
        <w:p>
          <w:pPr>
            <w:pStyle w:val="TOC6"/>
            <w:numPr>
              <w:ilvl w:val="1"/>
              <w:numId w:val="73"/>
            </w:numPr>
            <w:tabs>
              <w:tab w:val="left" w:pos="2495"/>
              <w:tab w:val="right" w:leader="dot" w:pos="14422"/>
            </w:tabs>
            <w:spacing w:before="459" w:after="0" w:line="240" w:lineRule="auto"/>
            <w:ind w:left="2495" w:right="0" w:hanging="738"/>
            <w:jc w:val="left"/>
          </w:pPr>
          <w:hyperlink w:anchor="_TOC_250049" w:history="1">
            <w:r>
              <w:rPr>
                <w:rFonts w:ascii="宋体" w:eastAsia="宋体" w:hint="eastAsia"/>
              </w:rPr>
              <w:t>土地利用分析</w:t>
              <w:tab/>
            </w:r>
            <w:r>
              <w:rPr>
                <w:rFonts w:ascii="Arial" w:eastAsia="Arial"/>
              </w:rPr>
              <w:t>7</w:t>
            </w:r>
          </w:hyperlink>
        </w:p>
        <w:p>
          <w:pPr>
            <w:pStyle w:val="TOC6"/>
            <w:numPr>
              <w:ilvl w:val="2"/>
              <w:numId w:val="73"/>
            </w:numPr>
            <w:tabs>
              <w:tab w:val="left" w:pos="2808"/>
              <w:tab w:val="left" w:pos="2809"/>
              <w:tab w:val="right" w:leader="dot" w:pos="14419"/>
            </w:tabs>
            <w:spacing w:before="279" w:after="0" w:line="240" w:lineRule="auto"/>
            <w:ind w:left="2808" w:right="0" w:hanging="1052"/>
            <w:jc w:val="left"/>
            <w:rPr>
              <w:rFonts w:ascii="Arial" w:eastAsia="Arial"/>
            </w:rPr>
          </w:pPr>
          <w:hyperlink w:anchor="_TOC_250048" w:history="1">
            <w:r>
              <w:rPr>
                <w:rFonts w:ascii="宋体" w:eastAsia="宋体" w:hint="eastAsia"/>
              </w:rPr>
              <w:t>土地利用现状</w:t>
              <w:tab/>
            </w:r>
            <w:r>
              <w:rPr>
                <w:rFonts w:ascii="Arial" w:eastAsia="Arial"/>
              </w:rPr>
              <w:t>7</w:t>
            </w:r>
          </w:hyperlink>
        </w:p>
        <w:p>
          <w:pPr>
            <w:pStyle w:val="TOC6"/>
            <w:numPr>
              <w:ilvl w:val="2"/>
              <w:numId w:val="73"/>
            </w:numPr>
            <w:tabs>
              <w:tab w:val="left" w:pos="2804"/>
              <w:tab w:val="left" w:pos="2805"/>
              <w:tab w:val="right" w:leader="dot" w:pos="14412"/>
            </w:tabs>
            <w:spacing w:before="279" w:after="0" w:line="240" w:lineRule="auto"/>
            <w:ind w:left="2804" w:right="0" w:hanging="1048"/>
            <w:jc w:val="left"/>
            <w:rPr>
              <w:rFonts w:ascii="Arial" w:eastAsia="Arial"/>
            </w:rPr>
          </w:pPr>
          <w:r>
            <w:t>土地利用结构调整</w:t>
            <w:tab/>
          </w:r>
          <w:r>
            <w:rPr>
              <w:rFonts w:ascii="Arial" w:eastAsia="Arial"/>
            </w:rPr>
            <w:t>13</w:t>
          </w:r>
        </w:p>
        <w:p>
          <w:pPr>
            <w:pStyle w:val="TOC6"/>
            <w:numPr>
              <w:ilvl w:val="2"/>
              <w:numId w:val="73"/>
            </w:numPr>
            <w:tabs>
              <w:tab w:val="left" w:pos="2804"/>
              <w:tab w:val="left" w:pos="2805"/>
              <w:tab w:val="right" w:leader="dot" w:pos="14412"/>
            </w:tabs>
            <w:spacing w:before="279" w:after="0" w:line="240" w:lineRule="auto"/>
            <w:ind w:left="2804" w:right="0" w:hanging="1048"/>
            <w:jc w:val="left"/>
            <w:rPr>
              <w:rFonts w:ascii="Arial" w:eastAsia="Arial"/>
            </w:rPr>
          </w:pPr>
          <w:r>
            <w:t>土地利用限制因素</w:t>
            <w:tab/>
          </w:r>
          <w:r>
            <w:rPr>
              <w:rFonts w:ascii="Arial" w:eastAsia="Arial"/>
            </w:rPr>
            <w:t>16</w:t>
          </w:r>
        </w:p>
        <w:p>
          <w:pPr>
            <w:pStyle w:val="TOC5"/>
            <w:numPr>
              <w:ilvl w:val="1"/>
              <w:numId w:val="73"/>
            </w:numPr>
            <w:tabs>
              <w:tab w:val="left" w:pos="2135"/>
              <w:tab w:val="right" w:leader="dot" w:pos="14448"/>
            </w:tabs>
            <w:spacing w:before="280" w:after="240" w:line="240" w:lineRule="auto"/>
            <w:ind w:left="2135" w:right="0" w:hanging="692"/>
            <w:jc w:val="left"/>
            <w:rPr>
              <w:rFonts w:ascii="Arial" w:eastAsia="Arial"/>
            </w:rPr>
          </w:pPr>
          <w:hyperlink w:anchor="_TOC_250047" w:history="1">
            <w:r>
              <w:rPr>
                <w:rFonts w:ascii="宋体" w:eastAsia="宋体" w:hint="eastAsia"/>
              </w:rPr>
              <w:t>水土资源分析</w:t>
              <w:tab/>
            </w:r>
            <w:r>
              <w:rPr>
                <w:rFonts w:ascii="Arial" w:eastAsia="Arial"/>
              </w:rPr>
              <w:t>17</w:t>
            </w:r>
          </w:hyperlink>
        </w:p>
        <w:p>
          <w:pPr>
            <w:pStyle w:val="TOC4"/>
            <w:tabs>
              <w:tab w:val="left" w:pos="10150"/>
            </w:tabs>
          </w:pPr>
          <w:r>
            <w:pict>
              <v:group id="_x0000_s1028" style="width:893pt;height:1248pt;margin-top:0;margin-left:0;mso-position-horizontal-relative:page;mso-position-vertical-relative:page;position:absolute;z-index:-251657216" coordorigin="0,0" coordsize="17860,24960">
                <v:shape id="_x0000_s1029" type="#_x0000_t75" style="width:14340;height:260;left:1980;position:absolute;top:1240" stroked="f">
                  <v:imagedata r:id="rId5" o:title=""/>
                </v:shape>
                <v:shape id="_x0000_s1030" type="#_x0000_t75" style="width:17860;height:24960;position:absolute" stroked="f">
                  <v:imagedata r:id="rId6" o:title=""/>
                </v:shape>
              </v:group>
            </w:pict>
          </w:r>
          <w:r>
            <w:t>云南建工集团有限公司昭通移民安置工程</w:t>
            <w:tab/>
            <w:t>化念镇移民安置工程施工组织设计</w:t>
          </w:r>
        </w:p>
        <w:p>
          <w:pPr>
            <w:pStyle w:val="TOC6"/>
            <w:numPr>
              <w:ilvl w:val="2"/>
              <w:numId w:val="73"/>
            </w:numPr>
            <w:tabs>
              <w:tab w:val="left" w:pos="2804"/>
              <w:tab w:val="left" w:pos="2805"/>
              <w:tab w:val="left" w:leader="dot" w:pos="14002"/>
            </w:tabs>
            <w:spacing w:before="0" w:after="0" w:line="511" w:lineRule="exact"/>
            <w:ind w:left="2804" w:right="0" w:hanging="1048"/>
            <w:jc w:val="left"/>
            <w:rPr>
              <w:rFonts w:ascii="Arial" w:eastAsia="Arial"/>
            </w:rPr>
          </w:pPr>
          <w:r>
            <w:t>供水量分析</w:t>
            <w:tab/>
          </w:r>
          <w:r>
            <w:rPr>
              <w:rFonts w:ascii="Arial" w:eastAsia="Arial"/>
            </w:rPr>
            <w:t>17</w:t>
          </w:r>
        </w:p>
        <w:p>
          <w:pPr>
            <w:pStyle w:val="TOC6"/>
            <w:numPr>
              <w:ilvl w:val="2"/>
              <w:numId w:val="73"/>
            </w:numPr>
            <w:tabs>
              <w:tab w:val="left" w:pos="2804"/>
              <w:tab w:val="left" w:pos="2805"/>
              <w:tab w:val="left" w:leader="dot" w:pos="14002"/>
            </w:tabs>
            <w:spacing w:before="280" w:after="0" w:line="240" w:lineRule="auto"/>
            <w:ind w:left="2804" w:right="0" w:hanging="1048"/>
            <w:jc w:val="left"/>
            <w:rPr>
              <w:rFonts w:ascii="Arial" w:eastAsia="Arial"/>
            </w:rPr>
            <w:sectPr>
              <w:type w:val="continuous"/>
              <w:pgSz w:w="17860" w:h="25270"/>
              <w:pgMar w:top="1010" w:right="0" w:bottom="301" w:left="1840" w:header="708" w:footer="708"/>
              <w:pgNumType w:start="3"/>
              <w:cols w:space="708"/>
            </w:sectPr>
          </w:pPr>
          <w:r>
            <w:t>需水量预测</w:t>
            <w:tab/>
          </w:r>
          <w:r>
            <w:rPr>
              <w:rFonts w:ascii="Arial" w:eastAsia="Arial"/>
            </w:rPr>
            <w:t>17</w:t>
          </w:r>
        </w:p>
      </w:sdtContent>
    </w:sdt>
    <w:sdt>
      <w:sdtPr>
        <w:id w:val="1258594911"/>
        <w:docPartObj>
          <w:docPartGallery w:val="Table of Contents"/>
          <w:docPartUnique/>
        </w:docPartObj>
      </w:sdtPr>
      <w:sdtContent>
        <w:p>
          <w:pPr>
            <w:pStyle w:val="TOC6"/>
            <w:numPr>
              <w:ilvl w:val="2"/>
              <w:numId w:val="73"/>
            </w:numPr>
            <w:tabs>
              <w:tab w:val="left" w:pos="2804"/>
              <w:tab w:val="left" w:pos="2805"/>
              <w:tab w:val="left" w:leader="dot" w:pos="13987"/>
            </w:tabs>
            <w:spacing w:before="279" w:after="0" w:line="240" w:lineRule="auto"/>
            <w:ind w:left="2804" w:right="0" w:hanging="1048"/>
            <w:jc w:val="left"/>
            <w:rPr>
              <w:rFonts w:ascii="Arial" w:eastAsia="Arial"/>
            </w:rPr>
          </w:pPr>
          <w:r>
            <w:t>水资源供需平衡分析</w:t>
            <w:tab/>
          </w:r>
          <w:r>
            <w:rPr>
              <w:rFonts w:ascii="Arial" w:eastAsia="Arial"/>
            </w:rPr>
            <w:t>20</w:t>
          </w:r>
        </w:p>
        <w:p>
          <w:pPr>
            <w:pStyle w:val="TOC5"/>
            <w:numPr>
              <w:ilvl w:val="1"/>
              <w:numId w:val="73"/>
            </w:numPr>
            <w:tabs>
              <w:tab w:val="left" w:pos="2135"/>
              <w:tab w:val="left" w:leader="dot" w:pos="14027"/>
            </w:tabs>
            <w:spacing w:before="279" w:after="0" w:line="240" w:lineRule="auto"/>
            <w:ind w:left="2135" w:right="0" w:hanging="692"/>
            <w:jc w:val="left"/>
            <w:rPr>
              <w:rFonts w:ascii="Arial" w:eastAsia="Arial"/>
            </w:rPr>
          </w:pPr>
          <w:hyperlink w:anchor="_TOC_250046" w:history="1">
            <w:r>
              <w:rPr>
                <w:rFonts w:ascii="宋体" w:eastAsia="宋体" w:hint="eastAsia"/>
              </w:rPr>
              <w:t>环境影响分析</w:t>
              <w:tab/>
            </w:r>
            <w:r>
              <w:rPr>
                <w:rFonts w:ascii="Arial" w:eastAsia="Arial"/>
              </w:rPr>
              <w:t>21</w:t>
            </w:r>
          </w:hyperlink>
        </w:p>
        <w:p>
          <w:pPr>
            <w:pStyle w:val="TOC6"/>
            <w:numPr>
              <w:ilvl w:val="2"/>
              <w:numId w:val="73"/>
            </w:numPr>
            <w:tabs>
              <w:tab w:val="left" w:pos="2808"/>
              <w:tab w:val="left" w:pos="2809"/>
              <w:tab w:val="left" w:leader="dot" w:pos="13998"/>
            </w:tabs>
            <w:spacing w:before="279" w:after="0" w:line="240" w:lineRule="auto"/>
            <w:ind w:left="2808" w:right="0" w:hanging="1052"/>
            <w:jc w:val="left"/>
            <w:rPr>
              <w:rFonts w:ascii="Arial" w:eastAsia="Arial"/>
            </w:rPr>
          </w:pPr>
          <w:r>
            <w:rPr>
              <w:rFonts w:ascii="宋体" w:eastAsia="宋体" w:hint="eastAsia"/>
            </w:rPr>
            <w:t>环境影响因素</w:t>
            <w:tab/>
          </w:r>
          <w:r>
            <w:rPr>
              <w:rFonts w:ascii="Arial" w:eastAsia="Arial"/>
            </w:rPr>
            <w:t>21</w:t>
          </w:r>
        </w:p>
        <w:p>
          <w:pPr>
            <w:pStyle w:val="TOC6"/>
            <w:numPr>
              <w:ilvl w:val="2"/>
              <w:numId w:val="73"/>
            </w:numPr>
            <w:tabs>
              <w:tab w:val="left" w:pos="2808"/>
              <w:tab w:val="left" w:pos="2809"/>
              <w:tab w:val="left" w:leader="dot" w:pos="13998"/>
            </w:tabs>
            <w:spacing w:before="279" w:after="0" w:line="240" w:lineRule="auto"/>
            <w:ind w:left="2808" w:right="0" w:hanging="1052"/>
            <w:jc w:val="left"/>
            <w:rPr>
              <w:rFonts w:ascii="Arial" w:eastAsia="Arial"/>
            </w:rPr>
          </w:pPr>
          <w:r>
            <w:rPr>
              <w:rFonts w:ascii="宋体" w:eastAsia="宋体" w:hint="eastAsia"/>
            </w:rPr>
            <w:t>环境保护措施</w:t>
            <w:tab/>
          </w:r>
          <w:r>
            <w:rPr>
              <w:rFonts w:ascii="Arial" w:eastAsia="Arial"/>
            </w:rPr>
            <w:t>21</w:t>
          </w:r>
        </w:p>
        <w:p>
          <w:pPr>
            <w:pStyle w:val="TOC3"/>
            <w:tabs>
              <w:tab w:val="left" w:pos="2808"/>
              <w:tab w:val="left" w:leader="dot" w:pos="14006"/>
            </w:tabs>
            <w:rPr>
              <w:rFonts w:ascii="Arial" w:eastAsia="Arial"/>
            </w:rPr>
          </w:pPr>
          <w:hyperlink w:anchor="_TOC_250045" w:history="1">
            <w:r>
              <w:t>第四章</w:t>
              <w:tab/>
              <w:t>工程量表</w:t>
              <w:tab/>
            </w:r>
            <w:r>
              <w:rPr>
                <w:rFonts w:ascii="Arial" w:eastAsia="Arial"/>
              </w:rPr>
              <w:t>23</w:t>
            </w:r>
          </w:hyperlink>
        </w:p>
        <w:p>
          <w:pPr>
            <w:pStyle w:val="TOC5"/>
            <w:tabs>
              <w:tab w:val="left" w:leader="dot" w:pos="14023"/>
            </w:tabs>
            <w:spacing w:before="460"/>
            <w:ind w:left="1443" w:firstLine="0"/>
            <w:rPr>
              <w:rFonts w:ascii="Arial" w:eastAsia="Arial"/>
            </w:rPr>
          </w:pPr>
          <w:hyperlink w:anchor="_TOC_250044" w:history="1">
            <w:r>
              <w:t>4.1</w:t>
            </w:r>
            <w:r>
              <w:rPr>
                <w:spacing w:val="-42"/>
              </w:rPr>
              <w:t xml:space="preserve"> </w:t>
            </w:r>
            <w:r>
              <w:t>化念镇移民安置工程量</w:t>
              <w:tab/>
            </w:r>
            <w:r>
              <w:rPr>
                <w:rFonts w:ascii="Arial" w:eastAsia="Arial"/>
              </w:rPr>
              <w:t>23</w:t>
            </w:r>
          </w:hyperlink>
        </w:p>
        <w:p>
          <w:pPr>
            <w:pStyle w:val="TOC3"/>
            <w:tabs>
              <w:tab w:val="left" w:pos="2808"/>
              <w:tab w:val="left" w:leader="dot" w:pos="13980"/>
            </w:tabs>
            <w:rPr>
              <w:rFonts w:ascii="Arial" w:eastAsia="Arial"/>
            </w:rPr>
          </w:pPr>
          <w:hyperlink w:anchor="_TOC_250043" w:history="1">
            <w:r>
              <w:t>第五章</w:t>
              <w:tab/>
              <w:t>施工总体方案及施工程序</w:t>
              <w:tab/>
            </w:r>
            <w:r>
              <w:rPr>
                <w:rFonts w:ascii="Arial" w:eastAsia="Arial"/>
              </w:rPr>
              <w:t>26</w:t>
            </w:r>
          </w:hyperlink>
        </w:p>
        <w:p>
          <w:pPr>
            <w:pStyle w:val="TOC5"/>
            <w:numPr>
              <w:ilvl w:val="1"/>
              <w:numId w:val="72"/>
            </w:numPr>
            <w:tabs>
              <w:tab w:val="left" w:pos="2240"/>
              <w:tab w:val="left" w:leader="dot" w:pos="14026"/>
            </w:tabs>
            <w:spacing w:before="459" w:after="0" w:line="240" w:lineRule="auto"/>
            <w:ind w:left="2239" w:right="0" w:hanging="797"/>
            <w:jc w:val="left"/>
            <w:rPr>
              <w:rFonts w:ascii="Arial" w:eastAsia="Arial"/>
            </w:rPr>
          </w:pPr>
          <w:hyperlink w:anchor="_TOC_250042" w:history="1">
            <w:r>
              <w:t>施工作业总程序</w:t>
              <w:tab/>
            </w:r>
            <w:r>
              <w:rPr>
                <w:rFonts w:ascii="Arial" w:eastAsia="Arial"/>
              </w:rPr>
              <w:t>26</w:t>
            </w:r>
          </w:hyperlink>
        </w:p>
        <w:p>
          <w:pPr>
            <w:pStyle w:val="TOC5"/>
            <w:numPr>
              <w:ilvl w:val="1"/>
              <w:numId w:val="72"/>
            </w:numPr>
            <w:tabs>
              <w:tab w:val="left" w:pos="2240"/>
              <w:tab w:val="left" w:leader="dot" w:pos="14022"/>
            </w:tabs>
            <w:spacing w:before="279" w:after="0" w:line="240" w:lineRule="auto"/>
            <w:ind w:left="2239" w:right="0" w:hanging="797"/>
            <w:jc w:val="left"/>
            <w:rPr>
              <w:rFonts w:ascii="Arial" w:eastAsia="Arial"/>
            </w:rPr>
          </w:pPr>
          <w:hyperlink w:anchor="_TOC_250041" w:history="1">
            <w:r>
              <w:t>主要工程施工顺序</w:t>
              <w:tab/>
            </w:r>
            <w:r>
              <w:rPr>
                <w:rFonts w:ascii="Arial" w:eastAsia="Arial"/>
              </w:rPr>
              <w:t>26</w:t>
            </w:r>
          </w:hyperlink>
        </w:p>
        <w:p>
          <w:pPr>
            <w:pStyle w:val="TOC6"/>
            <w:numPr>
              <w:ilvl w:val="2"/>
              <w:numId w:val="72"/>
            </w:numPr>
            <w:tabs>
              <w:tab w:val="left" w:pos="2913"/>
              <w:tab w:val="left" w:leader="dot" w:pos="14001"/>
            </w:tabs>
            <w:spacing w:before="279" w:after="0" w:line="240" w:lineRule="auto"/>
            <w:ind w:left="2912" w:right="0" w:hanging="1156"/>
            <w:jc w:val="left"/>
            <w:rPr>
              <w:rFonts w:ascii="Arial" w:eastAsia="Arial"/>
            </w:rPr>
          </w:pPr>
          <w:r>
            <w:t>土石方开挖</w:t>
            <w:tab/>
          </w:r>
          <w:r>
            <w:rPr>
              <w:rFonts w:ascii="Arial" w:eastAsia="Arial"/>
            </w:rPr>
            <w:t>26</w:t>
          </w:r>
        </w:p>
        <w:p>
          <w:pPr>
            <w:pStyle w:val="TOC6"/>
            <w:numPr>
              <w:ilvl w:val="2"/>
              <w:numId w:val="72"/>
            </w:numPr>
            <w:tabs>
              <w:tab w:val="left" w:pos="2913"/>
              <w:tab w:val="left" w:leader="dot" w:pos="14001"/>
            </w:tabs>
            <w:spacing w:before="280" w:after="0" w:line="240" w:lineRule="auto"/>
            <w:ind w:left="2912" w:right="0" w:hanging="1156"/>
            <w:jc w:val="left"/>
            <w:rPr>
              <w:rFonts w:ascii="Arial" w:eastAsia="Arial"/>
            </w:rPr>
          </w:pPr>
          <w:r>
            <w:t>土石方回填</w:t>
            <w:tab/>
          </w:r>
          <w:r>
            <w:rPr>
              <w:rFonts w:ascii="Arial" w:eastAsia="Arial"/>
            </w:rPr>
            <w:t>26</w:t>
          </w:r>
        </w:p>
        <w:p>
          <w:pPr>
            <w:pStyle w:val="TOC6"/>
            <w:numPr>
              <w:ilvl w:val="2"/>
              <w:numId w:val="72"/>
            </w:numPr>
            <w:tabs>
              <w:tab w:val="left" w:pos="2913"/>
              <w:tab w:val="left" w:leader="dot" w:pos="14009"/>
            </w:tabs>
            <w:spacing w:before="279" w:after="0" w:line="240" w:lineRule="auto"/>
            <w:ind w:left="2912" w:right="0" w:hanging="1156"/>
            <w:jc w:val="left"/>
            <w:rPr>
              <w:rFonts w:ascii="Arial" w:eastAsia="Arial"/>
            </w:rPr>
          </w:pPr>
          <w:r>
            <w:t>挡土墙</w:t>
            <w:tab/>
          </w:r>
          <w:r>
            <w:rPr>
              <w:rFonts w:ascii="Arial" w:eastAsia="Arial"/>
            </w:rPr>
            <w:t>26</w:t>
          </w:r>
        </w:p>
        <w:p>
          <w:pPr>
            <w:pStyle w:val="TOC6"/>
            <w:numPr>
              <w:ilvl w:val="2"/>
              <w:numId w:val="72"/>
            </w:numPr>
            <w:tabs>
              <w:tab w:val="left" w:pos="2913"/>
              <w:tab w:val="left" w:leader="dot" w:pos="14004"/>
            </w:tabs>
            <w:spacing w:before="279" w:after="0" w:line="240" w:lineRule="auto"/>
            <w:ind w:left="2912" w:right="0" w:hanging="1156"/>
            <w:jc w:val="left"/>
            <w:rPr>
              <w:rFonts w:ascii="Arial" w:eastAsia="Arial"/>
            </w:rPr>
          </w:pPr>
          <w:r>
            <w:t>灌排渠道</w:t>
            <w:tab/>
          </w:r>
          <w:r>
            <w:rPr>
              <w:rFonts w:ascii="Arial" w:eastAsia="Arial"/>
            </w:rPr>
            <w:t>26</w:t>
          </w:r>
        </w:p>
        <w:p>
          <w:pPr>
            <w:pStyle w:val="TOC6"/>
            <w:numPr>
              <w:ilvl w:val="2"/>
              <w:numId w:val="72"/>
            </w:numPr>
            <w:tabs>
              <w:tab w:val="left" w:pos="2913"/>
              <w:tab w:val="left" w:leader="dot" w:pos="14004"/>
            </w:tabs>
            <w:spacing w:before="279" w:after="0" w:line="240" w:lineRule="auto"/>
            <w:ind w:left="2912" w:right="0" w:hanging="1156"/>
            <w:jc w:val="left"/>
            <w:rPr>
              <w:rFonts w:ascii="Arial" w:eastAsia="Arial"/>
            </w:rPr>
          </w:pPr>
          <w:r>
            <w:t>道路工程</w:t>
            <w:tab/>
          </w:r>
          <w:r>
            <w:rPr>
              <w:rFonts w:ascii="Arial" w:eastAsia="Arial"/>
            </w:rPr>
            <w:t>26</w:t>
          </w:r>
        </w:p>
        <w:p>
          <w:pPr>
            <w:pStyle w:val="TOC5"/>
            <w:numPr>
              <w:ilvl w:val="1"/>
              <w:numId w:val="72"/>
            </w:numPr>
            <w:tabs>
              <w:tab w:val="left" w:pos="2179"/>
              <w:tab w:val="left" w:leader="dot" w:pos="13948"/>
            </w:tabs>
            <w:spacing w:before="279" w:after="0" w:line="240" w:lineRule="auto"/>
            <w:ind w:left="2178" w:right="0" w:hanging="736"/>
            <w:jc w:val="left"/>
            <w:rPr>
              <w:rFonts w:ascii="Arial" w:eastAsia="Arial"/>
            </w:rPr>
          </w:pPr>
          <w:hyperlink w:anchor="_TOC_250040" w:history="1">
            <w:r>
              <w:t>设备人员动员周期和设备、人员、材料进场的方</w:t>
            </w:r>
            <w:r>
              <w:rPr>
                <w:spacing w:val="-23"/>
              </w:rPr>
              <w:t>法</w:t>
              <w:tab/>
            </w:r>
            <w:r>
              <w:rPr>
                <w:rFonts w:ascii="Arial" w:eastAsia="Arial"/>
              </w:rPr>
              <w:t>27</w:t>
            </w:r>
          </w:hyperlink>
        </w:p>
        <w:p>
          <w:pPr>
            <w:pStyle w:val="TOC6"/>
            <w:numPr>
              <w:ilvl w:val="2"/>
              <w:numId w:val="72"/>
            </w:numPr>
            <w:tabs>
              <w:tab w:val="left" w:pos="2913"/>
              <w:tab w:val="left" w:leader="dot" w:pos="13997"/>
            </w:tabs>
            <w:spacing w:before="279" w:after="0" w:line="240" w:lineRule="auto"/>
            <w:ind w:left="2912" w:right="0" w:hanging="1156"/>
            <w:jc w:val="left"/>
            <w:rPr>
              <w:rFonts w:ascii="Arial" w:eastAsia="Arial"/>
            </w:rPr>
          </w:pPr>
          <w:r>
            <w:t>人员进场方法</w:t>
            <w:tab/>
          </w:r>
          <w:r>
            <w:rPr>
              <w:rFonts w:ascii="Arial" w:eastAsia="Arial"/>
            </w:rPr>
            <w:t>27</w:t>
          </w:r>
        </w:p>
        <w:p>
          <w:pPr>
            <w:pStyle w:val="TOC6"/>
            <w:numPr>
              <w:ilvl w:val="2"/>
              <w:numId w:val="72"/>
            </w:numPr>
            <w:tabs>
              <w:tab w:val="left" w:pos="2913"/>
              <w:tab w:val="left" w:leader="dot" w:pos="13997"/>
            </w:tabs>
            <w:spacing w:before="279" w:after="0" w:line="240" w:lineRule="auto"/>
            <w:ind w:left="2912" w:right="0" w:hanging="1156"/>
            <w:jc w:val="left"/>
            <w:rPr>
              <w:rFonts w:ascii="Arial" w:eastAsia="Arial"/>
            </w:rPr>
          </w:pPr>
          <w:r>
            <w:t>设备进场方法</w:t>
            <w:tab/>
          </w:r>
          <w:r>
            <w:rPr>
              <w:rFonts w:ascii="Arial" w:eastAsia="Arial"/>
            </w:rPr>
            <w:t>27</w:t>
          </w:r>
        </w:p>
        <w:p>
          <w:pPr>
            <w:pStyle w:val="TOC6"/>
            <w:numPr>
              <w:ilvl w:val="2"/>
              <w:numId w:val="72"/>
            </w:numPr>
            <w:tabs>
              <w:tab w:val="left" w:pos="2913"/>
              <w:tab w:val="left" w:leader="dot" w:pos="13997"/>
            </w:tabs>
            <w:spacing w:before="281" w:after="0" w:line="240" w:lineRule="auto"/>
            <w:ind w:left="2912" w:right="0" w:hanging="1156"/>
            <w:jc w:val="left"/>
            <w:rPr>
              <w:rFonts w:ascii="Arial" w:eastAsia="Arial"/>
            </w:rPr>
          </w:pPr>
          <w:r>
            <w:t>材料进场方法</w:t>
            <w:tab/>
          </w:r>
          <w:r>
            <w:rPr>
              <w:rFonts w:ascii="Arial" w:eastAsia="Arial"/>
            </w:rPr>
            <w:t>27</w:t>
          </w:r>
        </w:p>
        <w:p>
          <w:pPr>
            <w:pStyle w:val="TOC5"/>
            <w:numPr>
              <w:ilvl w:val="1"/>
              <w:numId w:val="72"/>
            </w:numPr>
            <w:tabs>
              <w:tab w:val="left" w:pos="2179"/>
              <w:tab w:val="left" w:leader="dot" w:pos="14012"/>
            </w:tabs>
            <w:spacing w:before="279" w:after="0" w:line="240" w:lineRule="auto"/>
            <w:ind w:left="2178" w:right="0" w:hanging="736"/>
            <w:jc w:val="left"/>
            <w:rPr>
              <w:rFonts w:ascii="Arial" w:eastAsia="Arial"/>
            </w:rPr>
          </w:pPr>
          <w:hyperlink w:anchor="_TOC_250039" w:history="1">
            <w:r>
              <w:t>施工布置</w:t>
              <w:tab/>
            </w:r>
            <w:r>
              <w:rPr>
                <w:rFonts w:ascii="Arial" w:eastAsia="Arial"/>
              </w:rPr>
              <w:t>27</w:t>
            </w:r>
          </w:hyperlink>
        </w:p>
        <w:p>
          <w:pPr>
            <w:pStyle w:val="TOC6"/>
            <w:numPr>
              <w:ilvl w:val="2"/>
              <w:numId w:val="72"/>
            </w:numPr>
            <w:tabs>
              <w:tab w:val="left" w:pos="2913"/>
              <w:tab w:val="left" w:leader="dot" w:pos="14004"/>
            </w:tabs>
            <w:spacing w:before="279" w:after="0" w:line="240" w:lineRule="auto"/>
            <w:ind w:left="2912" w:right="0" w:hanging="1156"/>
            <w:jc w:val="left"/>
            <w:rPr>
              <w:rFonts w:ascii="Arial" w:eastAsia="Arial"/>
            </w:rPr>
          </w:pPr>
          <w:r>
            <w:t>施工通道</w:t>
            <w:tab/>
          </w:r>
          <w:r>
            <w:rPr>
              <w:rFonts w:ascii="Arial" w:eastAsia="Arial"/>
            </w:rPr>
            <w:t>27</w:t>
          </w:r>
        </w:p>
        <w:p>
          <w:pPr>
            <w:pStyle w:val="TOC6"/>
            <w:numPr>
              <w:ilvl w:val="2"/>
              <w:numId w:val="72"/>
            </w:numPr>
            <w:tabs>
              <w:tab w:val="left" w:pos="2913"/>
              <w:tab w:val="left" w:leader="dot" w:pos="14004"/>
            </w:tabs>
            <w:spacing w:before="275" w:after="0" w:line="240" w:lineRule="auto"/>
            <w:ind w:left="2912" w:right="0" w:hanging="1156"/>
            <w:jc w:val="left"/>
            <w:rPr>
              <w:rFonts w:ascii="Arial" w:eastAsia="Arial"/>
            </w:rPr>
          </w:pPr>
          <w:r>
            <w:t>施工用电</w:t>
            <w:tab/>
          </w:r>
          <w:r>
            <w:rPr>
              <w:rFonts w:ascii="Arial" w:eastAsia="Arial"/>
            </w:rPr>
            <w:t>27</w:t>
          </w:r>
        </w:p>
        <w:p>
          <w:pPr>
            <w:pStyle w:val="TOC6"/>
            <w:numPr>
              <w:ilvl w:val="2"/>
              <w:numId w:val="72"/>
            </w:numPr>
            <w:tabs>
              <w:tab w:val="left" w:pos="2913"/>
              <w:tab w:val="left" w:leader="dot" w:pos="14004"/>
            </w:tabs>
            <w:spacing w:before="279" w:after="0" w:line="240" w:lineRule="auto"/>
            <w:ind w:left="2912" w:right="0" w:hanging="1156"/>
            <w:jc w:val="left"/>
            <w:rPr>
              <w:rFonts w:ascii="Arial" w:eastAsia="Arial"/>
            </w:rPr>
          </w:pPr>
          <w:r>
            <w:t>施工用水</w:t>
            <w:tab/>
          </w:r>
          <w:r>
            <w:rPr>
              <w:rFonts w:ascii="Arial" w:eastAsia="Arial"/>
            </w:rPr>
            <w:t>27</w:t>
          </w:r>
        </w:p>
        <w:p>
          <w:pPr>
            <w:pStyle w:val="TOC6"/>
            <w:numPr>
              <w:ilvl w:val="2"/>
              <w:numId w:val="72"/>
            </w:numPr>
            <w:tabs>
              <w:tab w:val="left" w:pos="2913"/>
              <w:tab w:val="left" w:leader="dot" w:pos="14004"/>
            </w:tabs>
            <w:spacing w:before="279" w:after="0" w:line="240" w:lineRule="auto"/>
            <w:ind w:left="2912" w:right="0" w:hanging="1156"/>
            <w:jc w:val="left"/>
            <w:rPr>
              <w:rFonts w:ascii="Arial" w:eastAsia="Arial"/>
            </w:rPr>
          </w:pPr>
          <w:r>
            <w:t>施工通讯</w:t>
            <w:tab/>
          </w:r>
          <w:r>
            <w:rPr>
              <w:rFonts w:ascii="Arial" w:eastAsia="Arial"/>
            </w:rPr>
            <w:t>28</w:t>
          </w:r>
        </w:p>
        <w:p>
          <w:pPr>
            <w:pStyle w:val="TOC6"/>
            <w:numPr>
              <w:ilvl w:val="2"/>
              <w:numId w:val="72"/>
            </w:numPr>
            <w:tabs>
              <w:tab w:val="left" w:pos="2913"/>
              <w:tab w:val="left" w:leader="dot" w:pos="14009"/>
            </w:tabs>
            <w:spacing w:before="280" w:after="240" w:line="240" w:lineRule="auto"/>
            <w:ind w:left="2912" w:right="0" w:hanging="1156"/>
            <w:jc w:val="left"/>
            <w:rPr>
              <w:rFonts w:ascii="Arial" w:eastAsia="Arial"/>
            </w:rPr>
          </w:pPr>
          <w:r>
            <w:t>弃土场</w:t>
            <w:tab/>
          </w:r>
          <w:r>
            <w:rPr>
              <w:rFonts w:ascii="Arial" w:eastAsia="Arial"/>
            </w:rPr>
            <w:t>28</w:t>
          </w:r>
        </w:p>
        <w:p>
          <w:pPr>
            <w:pStyle w:val="TOC4"/>
            <w:tabs>
              <w:tab w:val="left" w:pos="10150"/>
            </w:tabs>
          </w:pPr>
          <w:r>
            <w:pict>
              <v:group id="_x0000_s1031" style="width:893pt;height:1248pt;margin-top:0;margin-left:0;mso-position-horizontal-relative:page;mso-position-vertical-relative:page;position:absolute;z-index:-251656192" coordorigin="0,0" coordsize="17860,24960">
                <v:shape id="_x0000_s1032" type="#_x0000_t75" style="width:14340;height:260;left:1980;position:absolute;top:1240" stroked="f">
                  <v:imagedata r:id="rId5" o:title=""/>
                </v:shape>
                <v:shape id="_x0000_s1033" type="#_x0000_t75" style="width:17860;height:24960;position:absolute" stroked="f">
                  <v:imagedata r:id="rId6" o:title=""/>
                </v:shape>
              </v:group>
            </w:pict>
          </w:r>
          <w:r>
            <w:t>云南建工集团有限公司昭通移民安置工程</w:t>
            <w:tab/>
            <w:t>化念镇移民安置工程施工组织设计</w:t>
          </w:r>
        </w:p>
        <w:p>
          <w:pPr>
            <w:pStyle w:val="TOC3"/>
            <w:tabs>
              <w:tab w:val="left" w:pos="2808"/>
              <w:tab w:val="left" w:leader="dot" w:pos="13980"/>
            </w:tabs>
            <w:spacing w:before="0" w:line="511" w:lineRule="exact"/>
            <w:rPr>
              <w:rFonts w:ascii="Arial" w:eastAsia="Arial"/>
            </w:rPr>
          </w:pPr>
          <w:hyperlink w:anchor="_TOC_250038" w:history="1">
            <w:r>
              <w:t>第六章</w:t>
              <w:tab/>
              <w:t>主要工程施工方案、方法</w:t>
              <w:tab/>
            </w:r>
            <w:r>
              <w:rPr>
                <w:rFonts w:ascii="Arial" w:eastAsia="Arial"/>
              </w:rPr>
              <w:t>29</w:t>
            </w:r>
          </w:hyperlink>
        </w:p>
        <w:p>
          <w:pPr>
            <w:pStyle w:val="TOC5"/>
            <w:numPr>
              <w:ilvl w:val="1"/>
              <w:numId w:val="71"/>
            </w:numPr>
            <w:tabs>
              <w:tab w:val="left" w:pos="2078"/>
              <w:tab w:val="left" w:leader="dot" w:pos="14004"/>
            </w:tabs>
            <w:spacing w:before="460" w:after="0" w:line="240" w:lineRule="auto"/>
            <w:ind w:left="2077" w:right="0" w:hanging="635"/>
            <w:jc w:val="left"/>
            <w:rPr>
              <w:rFonts w:ascii="Arial" w:eastAsia="Arial"/>
            </w:rPr>
          </w:pPr>
          <w:hyperlink w:anchor="_TOC_250037" w:history="1">
            <w:r>
              <w:rPr>
                <w:rFonts w:ascii="宋体" w:eastAsia="宋体" w:hint="eastAsia"/>
              </w:rPr>
              <w:t>土地整理工程</w:t>
              <w:tab/>
            </w:r>
            <w:r>
              <w:rPr>
                <w:rFonts w:ascii="Arial" w:eastAsia="Arial"/>
              </w:rPr>
              <w:t>29</w:t>
            </w:r>
          </w:hyperlink>
        </w:p>
        <w:p>
          <w:pPr>
            <w:pStyle w:val="TOC6"/>
            <w:numPr>
              <w:ilvl w:val="2"/>
              <w:numId w:val="71"/>
            </w:numPr>
            <w:tabs>
              <w:tab w:val="left" w:pos="2704"/>
              <w:tab w:val="left" w:leader="dot" w:pos="14007"/>
            </w:tabs>
            <w:spacing w:before="279" w:after="0" w:line="240" w:lineRule="auto"/>
            <w:ind w:left="2703" w:right="0" w:hanging="947"/>
            <w:jc w:val="left"/>
            <w:rPr>
              <w:rFonts w:ascii="Arial" w:eastAsia="Arial"/>
            </w:rPr>
          </w:pPr>
          <w:hyperlink w:anchor="_TOC_250036" w:history="1">
            <w:r>
              <w:rPr>
                <w:rFonts w:ascii="宋体" w:eastAsia="宋体" w:hint="eastAsia"/>
              </w:rPr>
              <w:t>土地平整</w:t>
              <w:tab/>
            </w:r>
            <w:r>
              <w:rPr>
                <w:rFonts w:ascii="Arial" w:eastAsia="Arial"/>
              </w:rPr>
              <w:t>29</w:t>
            </w:r>
          </w:hyperlink>
        </w:p>
        <w:p>
          <w:pPr>
            <w:pStyle w:val="TOC6"/>
            <w:numPr>
              <w:ilvl w:val="2"/>
              <w:numId w:val="71"/>
            </w:numPr>
            <w:tabs>
              <w:tab w:val="left" w:pos="2704"/>
              <w:tab w:val="left" w:leader="dot" w:pos="14007"/>
            </w:tabs>
            <w:spacing w:before="279" w:after="0" w:line="240" w:lineRule="auto"/>
            <w:ind w:left="2703" w:right="0" w:hanging="947"/>
            <w:jc w:val="left"/>
            <w:rPr>
              <w:rFonts w:ascii="Arial" w:eastAsia="Arial"/>
            </w:rPr>
            <w:sectPr>
              <w:type w:val="nextPage"/>
              <w:pgSz w:w="17860" w:h="25270"/>
              <w:pgMar w:top="1010" w:right="0" w:bottom="301" w:left="1840" w:header="708" w:footer="708"/>
              <w:pgNumType w:start="4"/>
              <w:cols w:space="708"/>
              <w:titlePg w:val="0"/>
            </w:sectPr>
          </w:pPr>
          <w:hyperlink w:anchor="_TOC_250035" w:history="1">
            <w:r>
              <w:rPr>
                <w:rFonts w:ascii="宋体" w:eastAsia="宋体" w:hint="eastAsia"/>
              </w:rPr>
              <w:t>土方回填</w:t>
              <w:tab/>
            </w:r>
            <w:r>
              <w:rPr>
                <w:rFonts w:ascii="Arial" w:eastAsia="Arial"/>
              </w:rPr>
              <w:t>29</w:t>
            </w:r>
          </w:hyperlink>
        </w:p>
      </w:sdtContent>
    </w:sdt>
    <w:sdt>
      <w:sdtPr>
        <w:id w:val="2104788110"/>
        <w:docPartObj>
          <w:docPartGallery w:val="Table of Contents"/>
          <w:docPartUnique/>
        </w:docPartObj>
      </w:sdtPr>
      <w:sdtContent>
        <w:p>
          <w:pPr>
            <w:pStyle w:val="TOC6"/>
            <w:numPr>
              <w:ilvl w:val="2"/>
              <w:numId w:val="71"/>
            </w:numPr>
            <w:tabs>
              <w:tab w:val="left" w:pos="2704"/>
              <w:tab w:val="left" w:leader="dot" w:pos="13981"/>
            </w:tabs>
            <w:spacing w:before="279" w:after="0" w:line="240" w:lineRule="auto"/>
            <w:ind w:left="2703" w:right="0" w:hanging="947"/>
            <w:jc w:val="left"/>
            <w:rPr>
              <w:rFonts w:ascii="Arial" w:eastAsia="Arial"/>
            </w:rPr>
          </w:pPr>
          <w:hyperlink w:anchor="_TOC_250034" w:history="1">
            <w:r>
              <w:rPr>
                <w:rFonts w:ascii="宋体" w:eastAsia="宋体" w:hint="eastAsia"/>
              </w:rPr>
              <w:t>坡改梯（水田）施工技术</w:t>
              <w:tab/>
            </w:r>
            <w:r>
              <w:rPr>
                <w:rFonts w:ascii="Arial" w:eastAsia="Arial"/>
              </w:rPr>
              <w:t>29</w:t>
            </w:r>
          </w:hyperlink>
        </w:p>
        <w:p>
          <w:pPr>
            <w:pStyle w:val="TOC5"/>
            <w:numPr>
              <w:ilvl w:val="1"/>
              <w:numId w:val="71"/>
            </w:numPr>
            <w:tabs>
              <w:tab w:val="left" w:pos="2179"/>
              <w:tab w:val="left" w:leader="dot" w:pos="14012"/>
            </w:tabs>
            <w:spacing w:before="279" w:after="0" w:line="240" w:lineRule="auto"/>
            <w:ind w:left="2178" w:right="0" w:hanging="736"/>
            <w:jc w:val="left"/>
          </w:pPr>
          <w:hyperlink w:anchor="_TOC_250033" w:history="1">
            <w:r>
              <w:t>道路施工</w:t>
              <w:tab/>
            </w:r>
            <w:r>
              <w:rPr>
                <w:rFonts w:ascii="Arial" w:eastAsia="Arial"/>
              </w:rPr>
              <w:t>31</w:t>
            </w:r>
          </w:hyperlink>
        </w:p>
        <w:p>
          <w:pPr>
            <w:pStyle w:val="TOC5"/>
            <w:numPr>
              <w:ilvl w:val="1"/>
              <w:numId w:val="71"/>
            </w:numPr>
            <w:tabs>
              <w:tab w:val="left" w:pos="2078"/>
              <w:tab w:val="left" w:leader="dot" w:pos="14004"/>
            </w:tabs>
            <w:spacing w:before="279" w:after="0" w:line="240" w:lineRule="auto"/>
            <w:ind w:left="2077" w:right="0" w:hanging="635"/>
            <w:jc w:val="left"/>
            <w:rPr>
              <w:rFonts w:ascii="Arial" w:eastAsia="Arial"/>
            </w:rPr>
          </w:pPr>
          <w:hyperlink w:anchor="_TOC_250032" w:history="1">
            <w:r>
              <w:rPr>
                <w:rFonts w:ascii="宋体" w:eastAsia="宋体" w:hint="eastAsia"/>
              </w:rPr>
              <w:t>灌排渠系施工</w:t>
              <w:tab/>
            </w:r>
            <w:r>
              <w:rPr>
                <w:rFonts w:ascii="Arial" w:eastAsia="Arial"/>
              </w:rPr>
              <w:t>33</w:t>
            </w:r>
          </w:hyperlink>
        </w:p>
        <w:p>
          <w:pPr>
            <w:pStyle w:val="TOC5"/>
            <w:numPr>
              <w:ilvl w:val="1"/>
              <w:numId w:val="71"/>
            </w:numPr>
            <w:tabs>
              <w:tab w:val="left" w:pos="2078"/>
              <w:tab w:val="left" w:leader="dot" w:pos="14009"/>
            </w:tabs>
            <w:spacing w:before="280" w:after="0" w:line="240" w:lineRule="auto"/>
            <w:ind w:left="2077" w:right="0" w:hanging="635"/>
            <w:jc w:val="left"/>
            <w:rPr>
              <w:rFonts w:ascii="Arial" w:eastAsia="Arial"/>
            </w:rPr>
          </w:pPr>
          <w:hyperlink w:anchor="_TOC_250031" w:history="1">
            <w:r>
              <w:rPr>
                <w:rFonts w:ascii="宋体" w:eastAsia="宋体" w:hint="eastAsia"/>
              </w:rPr>
              <w:t>水工建筑物</w:t>
              <w:tab/>
            </w:r>
            <w:r>
              <w:rPr>
                <w:rFonts w:ascii="Arial" w:eastAsia="Arial"/>
              </w:rPr>
              <w:t>33</w:t>
            </w:r>
          </w:hyperlink>
        </w:p>
        <w:p>
          <w:pPr>
            <w:pStyle w:val="TOC5"/>
            <w:numPr>
              <w:ilvl w:val="1"/>
              <w:numId w:val="71"/>
            </w:numPr>
            <w:tabs>
              <w:tab w:val="left" w:pos="2078"/>
              <w:tab w:val="left" w:leader="dot" w:pos="14009"/>
            </w:tabs>
            <w:spacing w:before="279" w:after="0" w:line="240" w:lineRule="auto"/>
            <w:ind w:left="2077" w:right="0" w:hanging="635"/>
            <w:jc w:val="left"/>
            <w:rPr>
              <w:rFonts w:ascii="Arial" w:eastAsia="Arial"/>
            </w:rPr>
          </w:pPr>
          <w:hyperlink w:anchor="_TOC_250030" w:history="1">
            <w:r>
              <w:rPr>
                <w:rFonts w:ascii="宋体" w:eastAsia="宋体" w:hint="eastAsia"/>
              </w:rPr>
              <w:t>挡土墙工程</w:t>
              <w:tab/>
            </w:r>
            <w:r>
              <w:rPr>
                <w:rFonts w:ascii="Arial" w:eastAsia="Arial"/>
              </w:rPr>
              <w:t>35</w:t>
            </w:r>
          </w:hyperlink>
        </w:p>
        <w:p>
          <w:pPr>
            <w:pStyle w:val="TOC6"/>
            <w:numPr>
              <w:ilvl w:val="2"/>
              <w:numId w:val="71"/>
            </w:numPr>
            <w:tabs>
              <w:tab w:val="left" w:pos="3021"/>
              <w:tab w:val="left" w:leader="dot" w:pos="13983"/>
            </w:tabs>
            <w:spacing w:before="279" w:after="0" w:line="240" w:lineRule="auto"/>
            <w:ind w:left="3020" w:right="0" w:hanging="1264"/>
            <w:jc w:val="left"/>
          </w:pPr>
          <w:r>
            <w:t>C15</w:t>
          </w:r>
          <w:r>
            <w:rPr>
              <w:spacing w:val="-100"/>
            </w:rPr>
            <w:t xml:space="preserve"> </w:t>
          </w:r>
          <w:r>
            <w:t>毛石混凝土挡土墙</w:t>
            <w:tab/>
          </w:r>
          <w:r>
            <w:rPr>
              <w:rFonts w:ascii="Arial" w:eastAsia="Arial"/>
            </w:rPr>
            <w:t>35</w:t>
          </w:r>
        </w:p>
        <w:p>
          <w:pPr>
            <w:pStyle w:val="TOC6"/>
            <w:numPr>
              <w:ilvl w:val="2"/>
              <w:numId w:val="71"/>
            </w:numPr>
            <w:tabs>
              <w:tab w:val="left" w:pos="2913"/>
              <w:tab w:val="left" w:leader="dot" w:pos="13997"/>
            </w:tabs>
            <w:spacing w:before="279" w:after="0" w:line="240" w:lineRule="auto"/>
            <w:ind w:left="2912" w:right="0" w:hanging="1156"/>
            <w:jc w:val="left"/>
          </w:pPr>
          <w:r>
            <w:t>浆砌块石工程</w:t>
            <w:tab/>
          </w:r>
          <w:r>
            <w:rPr>
              <w:rFonts w:ascii="Arial" w:eastAsia="Arial"/>
            </w:rPr>
            <w:t>37</w:t>
          </w:r>
        </w:p>
        <w:p>
          <w:pPr>
            <w:pStyle w:val="TOC3"/>
            <w:tabs>
              <w:tab w:val="left" w:pos="2808"/>
              <w:tab w:val="left" w:leader="dot" w:pos="13970"/>
            </w:tabs>
            <w:rPr>
              <w:rFonts w:ascii="Arial" w:eastAsia="Arial"/>
            </w:rPr>
          </w:pPr>
          <w:hyperlink w:anchor="_TOC_250029" w:history="1">
            <w:r>
              <w:t>第七章</w:t>
              <w:tab/>
              <w:t>外部水利设施配套工程施工方案</w:t>
              <w:tab/>
            </w:r>
            <w:r>
              <w:rPr>
                <w:rFonts w:ascii="Arial" w:eastAsia="Arial"/>
              </w:rPr>
              <w:t>39</w:t>
            </w:r>
          </w:hyperlink>
        </w:p>
        <w:p>
          <w:pPr>
            <w:pStyle w:val="TOC5"/>
            <w:numPr>
              <w:ilvl w:val="1"/>
              <w:numId w:val="70"/>
            </w:numPr>
            <w:tabs>
              <w:tab w:val="left" w:pos="2182"/>
              <w:tab w:val="left" w:leader="dot" w:pos="14004"/>
            </w:tabs>
            <w:spacing w:before="459" w:after="0" w:line="240" w:lineRule="auto"/>
            <w:ind w:left="2181" w:right="0" w:hanging="739"/>
            <w:jc w:val="left"/>
            <w:rPr>
              <w:rFonts w:ascii="Arial" w:eastAsia="Arial"/>
            </w:rPr>
          </w:pPr>
          <w:hyperlink w:anchor="_TOC_250028" w:history="1">
            <w:r>
              <w:rPr>
                <w:rFonts w:ascii="宋体" w:eastAsia="宋体" w:hint="eastAsia"/>
              </w:rPr>
              <w:t>东西大沟整治</w:t>
              <w:tab/>
            </w:r>
            <w:r>
              <w:rPr>
                <w:rFonts w:ascii="Arial" w:eastAsia="Arial"/>
              </w:rPr>
              <w:t>39</w:t>
            </w:r>
          </w:hyperlink>
        </w:p>
        <w:p>
          <w:pPr>
            <w:pStyle w:val="TOC6"/>
            <w:numPr>
              <w:ilvl w:val="2"/>
              <w:numId w:val="70"/>
            </w:numPr>
            <w:tabs>
              <w:tab w:val="left" w:pos="2804"/>
              <w:tab w:val="left" w:pos="2805"/>
              <w:tab w:val="left" w:leader="dot" w:pos="14006"/>
            </w:tabs>
            <w:spacing w:before="280" w:after="0" w:line="240" w:lineRule="auto"/>
            <w:ind w:left="2804" w:right="0" w:hanging="1048"/>
            <w:jc w:val="left"/>
            <w:rPr>
              <w:rFonts w:ascii="Arial" w:eastAsia="Arial"/>
            </w:rPr>
          </w:pPr>
          <w:r>
            <w:t>整治范围</w:t>
            <w:tab/>
          </w:r>
          <w:r>
            <w:rPr>
              <w:rFonts w:ascii="Arial" w:eastAsia="Arial"/>
            </w:rPr>
            <w:t>39</w:t>
          </w:r>
        </w:p>
        <w:p>
          <w:pPr>
            <w:pStyle w:val="TOC6"/>
            <w:numPr>
              <w:ilvl w:val="2"/>
              <w:numId w:val="70"/>
            </w:numPr>
            <w:tabs>
              <w:tab w:val="left" w:pos="2804"/>
              <w:tab w:val="left" w:pos="2805"/>
              <w:tab w:val="left" w:leader="dot" w:pos="13998"/>
            </w:tabs>
            <w:spacing w:before="279" w:after="0" w:line="240" w:lineRule="auto"/>
            <w:ind w:left="2804" w:right="0" w:hanging="1048"/>
            <w:jc w:val="left"/>
            <w:rPr>
              <w:rFonts w:ascii="Arial" w:eastAsia="Arial"/>
            </w:rPr>
          </w:pPr>
          <w:r>
            <w:t>工程整治措施</w:t>
            <w:tab/>
          </w:r>
          <w:r>
            <w:rPr>
              <w:rFonts w:ascii="Arial" w:eastAsia="Arial"/>
            </w:rPr>
            <w:t>39</w:t>
          </w:r>
        </w:p>
        <w:p>
          <w:pPr>
            <w:pStyle w:val="TOC6"/>
            <w:numPr>
              <w:ilvl w:val="2"/>
              <w:numId w:val="70"/>
            </w:numPr>
            <w:tabs>
              <w:tab w:val="left" w:pos="2804"/>
              <w:tab w:val="left" w:pos="2805"/>
              <w:tab w:val="left" w:leader="dot" w:pos="14006"/>
            </w:tabs>
            <w:spacing w:before="279" w:after="0" w:line="240" w:lineRule="auto"/>
            <w:ind w:left="2804" w:right="0" w:hanging="1048"/>
            <w:jc w:val="left"/>
            <w:rPr>
              <w:rFonts w:ascii="Arial" w:eastAsia="Arial"/>
            </w:rPr>
          </w:pPr>
          <w:r>
            <w:t>施工道路</w:t>
            <w:tab/>
          </w:r>
          <w:r>
            <w:rPr>
              <w:rFonts w:ascii="Arial" w:eastAsia="Arial"/>
            </w:rPr>
            <w:t>43</w:t>
          </w:r>
        </w:p>
        <w:p>
          <w:pPr>
            <w:pStyle w:val="TOC6"/>
            <w:numPr>
              <w:ilvl w:val="2"/>
              <w:numId w:val="70"/>
            </w:numPr>
            <w:tabs>
              <w:tab w:val="left" w:pos="2804"/>
              <w:tab w:val="left" w:pos="2805"/>
              <w:tab w:val="left" w:leader="dot" w:pos="14006"/>
            </w:tabs>
            <w:spacing w:before="279" w:after="0" w:line="240" w:lineRule="auto"/>
            <w:ind w:left="2804" w:right="0" w:hanging="1048"/>
            <w:jc w:val="left"/>
            <w:rPr>
              <w:rFonts w:ascii="Arial" w:eastAsia="Arial"/>
            </w:rPr>
          </w:pPr>
          <w:r>
            <w:t>施工进度</w:t>
            <w:tab/>
          </w:r>
          <w:r>
            <w:rPr>
              <w:rFonts w:ascii="Arial" w:eastAsia="Arial"/>
            </w:rPr>
            <w:t>43</w:t>
          </w:r>
        </w:p>
        <w:p>
          <w:pPr>
            <w:pStyle w:val="TOC3"/>
            <w:tabs>
              <w:tab w:val="left" w:pos="2808"/>
              <w:tab w:val="left" w:leader="dot" w:pos="13987"/>
            </w:tabs>
            <w:rPr>
              <w:rFonts w:ascii="Arial" w:eastAsia="Arial"/>
            </w:rPr>
          </w:pPr>
          <w:hyperlink w:anchor="_TOC_250027" w:history="1">
            <w:r>
              <w:t>第八章</w:t>
              <w:tab/>
              <w:t>施工总进度计划安排</w:t>
              <w:tab/>
            </w:r>
            <w:r>
              <w:rPr>
                <w:rFonts w:ascii="Arial" w:eastAsia="Arial"/>
              </w:rPr>
              <w:t>44</w:t>
            </w:r>
          </w:hyperlink>
        </w:p>
        <w:p>
          <w:pPr>
            <w:pStyle w:val="TOC5"/>
            <w:numPr>
              <w:ilvl w:val="1"/>
              <w:numId w:val="69"/>
            </w:numPr>
            <w:tabs>
              <w:tab w:val="left" w:pos="2179"/>
              <w:tab w:val="left" w:leader="dot" w:pos="14000"/>
            </w:tabs>
            <w:spacing w:before="460" w:after="0" w:line="240" w:lineRule="auto"/>
            <w:ind w:left="2178" w:right="0" w:hanging="736"/>
            <w:jc w:val="left"/>
            <w:rPr>
              <w:rFonts w:ascii="Arial" w:eastAsia="Arial"/>
            </w:rPr>
          </w:pPr>
          <w:hyperlink w:anchor="_TOC_250026" w:history="1">
            <w:r>
              <w:t>施工总进度计划</w:t>
              <w:tab/>
            </w:r>
            <w:r>
              <w:rPr>
                <w:rFonts w:ascii="Arial" w:eastAsia="Arial"/>
              </w:rPr>
              <w:t>44</w:t>
            </w:r>
          </w:hyperlink>
        </w:p>
        <w:p>
          <w:pPr>
            <w:pStyle w:val="TOC6"/>
            <w:numPr>
              <w:ilvl w:val="2"/>
              <w:numId w:val="69"/>
            </w:numPr>
            <w:tabs>
              <w:tab w:val="left" w:pos="2913"/>
              <w:tab w:val="left" w:leader="dot" w:pos="13997"/>
            </w:tabs>
            <w:spacing w:before="280" w:after="0" w:line="240" w:lineRule="auto"/>
            <w:ind w:left="2912" w:right="0" w:hanging="1156"/>
            <w:jc w:val="left"/>
            <w:rPr>
              <w:rFonts w:ascii="Arial" w:eastAsia="Arial"/>
            </w:rPr>
          </w:pPr>
          <w:r>
            <w:t>施工关键线路</w:t>
            <w:tab/>
          </w:r>
          <w:r>
            <w:rPr>
              <w:rFonts w:ascii="Arial" w:eastAsia="Arial"/>
            </w:rPr>
            <w:t>44</w:t>
          </w:r>
        </w:p>
        <w:p>
          <w:pPr>
            <w:pStyle w:val="TOC6"/>
            <w:numPr>
              <w:ilvl w:val="2"/>
              <w:numId w:val="69"/>
            </w:numPr>
            <w:tabs>
              <w:tab w:val="left" w:pos="2913"/>
              <w:tab w:val="left" w:leader="dot" w:pos="13994"/>
            </w:tabs>
            <w:spacing w:before="279" w:after="0" w:line="240" w:lineRule="auto"/>
            <w:ind w:left="2912" w:right="0" w:hanging="1156"/>
            <w:jc w:val="left"/>
            <w:rPr>
              <w:rFonts w:ascii="Arial" w:eastAsia="Arial"/>
            </w:rPr>
          </w:pPr>
          <w:r>
            <w:t>开工及完成时间</w:t>
            <w:tab/>
          </w:r>
          <w:r>
            <w:rPr>
              <w:rFonts w:ascii="Arial" w:eastAsia="Arial"/>
            </w:rPr>
            <w:t>44</w:t>
          </w:r>
        </w:p>
        <w:p>
          <w:pPr>
            <w:pStyle w:val="TOC5"/>
            <w:numPr>
              <w:ilvl w:val="1"/>
              <w:numId w:val="69"/>
            </w:numPr>
            <w:tabs>
              <w:tab w:val="left" w:pos="2179"/>
              <w:tab w:val="left" w:leader="dot" w:pos="14000"/>
            </w:tabs>
            <w:spacing w:before="279" w:after="0" w:line="240" w:lineRule="auto"/>
            <w:ind w:left="2178" w:right="0" w:hanging="736"/>
            <w:jc w:val="left"/>
            <w:rPr>
              <w:rFonts w:ascii="Arial" w:eastAsia="Arial"/>
            </w:rPr>
          </w:pPr>
          <w:hyperlink w:anchor="_TOC_250025" w:history="1">
            <w:r>
              <w:t>保证工期的措施</w:t>
              <w:tab/>
            </w:r>
            <w:r>
              <w:rPr>
                <w:rFonts w:ascii="Arial" w:eastAsia="Arial"/>
              </w:rPr>
              <w:t>45</w:t>
            </w:r>
          </w:hyperlink>
        </w:p>
        <w:p>
          <w:pPr>
            <w:pStyle w:val="TOC5"/>
            <w:numPr>
              <w:ilvl w:val="1"/>
              <w:numId w:val="69"/>
            </w:numPr>
            <w:tabs>
              <w:tab w:val="left" w:pos="2179"/>
              <w:tab w:val="left" w:leader="dot" w:pos="14012"/>
            </w:tabs>
            <w:spacing w:before="275" w:after="0" w:line="240" w:lineRule="auto"/>
            <w:ind w:left="2178" w:right="0" w:hanging="736"/>
            <w:jc w:val="left"/>
            <w:rPr>
              <w:rFonts w:ascii="Arial" w:eastAsia="Arial"/>
            </w:rPr>
          </w:pPr>
          <w:hyperlink w:anchor="_TOC_250024" w:history="1">
            <w:r>
              <w:t>资源配置</w:t>
              <w:tab/>
            </w:r>
            <w:r>
              <w:rPr>
                <w:rFonts w:ascii="Arial" w:eastAsia="Arial"/>
              </w:rPr>
              <w:t>45</w:t>
            </w:r>
          </w:hyperlink>
        </w:p>
        <w:p>
          <w:pPr>
            <w:pStyle w:val="TOC6"/>
            <w:numPr>
              <w:ilvl w:val="2"/>
              <w:numId w:val="69"/>
            </w:numPr>
            <w:tabs>
              <w:tab w:val="left" w:pos="2913"/>
              <w:tab w:val="left" w:leader="dot" w:pos="14004"/>
            </w:tabs>
            <w:spacing w:before="279" w:after="0" w:line="240" w:lineRule="auto"/>
            <w:ind w:left="2912" w:right="0" w:hanging="1156"/>
            <w:jc w:val="left"/>
            <w:rPr>
              <w:rFonts w:ascii="Arial" w:eastAsia="Arial"/>
            </w:rPr>
          </w:pPr>
          <w:r>
            <w:t>人员计划</w:t>
            <w:tab/>
          </w:r>
          <w:r>
            <w:rPr>
              <w:rFonts w:ascii="Arial" w:eastAsia="Arial"/>
            </w:rPr>
            <w:t>45</w:t>
          </w:r>
        </w:p>
        <w:p>
          <w:pPr>
            <w:pStyle w:val="TOC6"/>
            <w:numPr>
              <w:ilvl w:val="2"/>
              <w:numId w:val="69"/>
            </w:numPr>
            <w:tabs>
              <w:tab w:val="left" w:pos="2913"/>
              <w:tab w:val="left" w:leader="dot" w:pos="13990"/>
            </w:tabs>
            <w:spacing w:before="279" w:after="240" w:line="240" w:lineRule="auto"/>
            <w:ind w:left="2912" w:right="0" w:hanging="1156"/>
            <w:jc w:val="left"/>
            <w:rPr>
              <w:rFonts w:ascii="Arial" w:eastAsia="Arial"/>
            </w:rPr>
          </w:pPr>
          <w:r>
            <w:t>施工机械设备投入</w:t>
            <w:tab/>
          </w:r>
          <w:r>
            <w:rPr>
              <w:rFonts w:ascii="Arial" w:eastAsia="Arial"/>
            </w:rPr>
            <w:t>46</w:t>
          </w:r>
        </w:p>
        <w:p>
          <w:pPr>
            <w:pStyle w:val="TOC2"/>
            <w:tabs>
              <w:tab w:val="left" w:pos="8778"/>
            </w:tabs>
          </w:pPr>
          <w:r>
            <w:pict>
              <v:group id="_x0000_s1034" style="width:893pt;height:1248pt;margin-top:0;margin-left:0;mso-position-horizontal-relative:page;mso-position-vertical-relative:page;position:absolute;z-index:-251655168" coordorigin="0,0" coordsize="17860,24960">
                <v:shape id="_x0000_s1035" type="#_x0000_t75" style="width:14340;height:260;left:1980;position:absolute;top:1240" stroked="f">
                  <v:imagedata r:id="rId5" o:title=""/>
                </v:shape>
                <v:shape id="_x0000_s1036" type="#_x0000_t75" style="width:17860;height:24960;position:absolute" stroked="f">
                  <v:imagedata r:id="rId6" o:title=""/>
                </v:shape>
              </v:group>
            </w:pict>
          </w:r>
          <w:r>
            <w:t>云南建工集团有限公司昭通移民安置工程</w:t>
            <w:tab/>
            <w:t>化念镇移民安置工程施工组织设计</w:t>
          </w:r>
        </w:p>
        <w:p>
          <w:pPr>
            <w:pStyle w:val="TOC6"/>
            <w:numPr>
              <w:ilvl w:val="2"/>
              <w:numId w:val="69"/>
            </w:numPr>
            <w:tabs>
              <w:tab w:val="left" w:pos="2913"/>
              <w:tab w:val="left" w:leader="dot" w:pos="13997"/>
            </w:tabs>
            <w:spacing w:before="0" w:after="0" w:line="511" w:lineRule="exact"/>
            <w:ind w:left="2912" w:right="0" w:hanging="1156"/>
            <w:jc w:val="left"/>
            <w:rPr>
              <w:rFonts w:ascii="Arial" w:eastAsia="Arial"/>
            </w:rPr>
          </w:pPr>
          <w:r>
            <w:t>主要材料计划</w:t>
            <w:tab/>
          </w:r>
          <w:r>
            <w:rPr>
              <w:rFonts w:ascii="Arial" w:eastAsia="Arial"/>
            </w:rPr>
            <w:t>46</w:t>
          </w:r>
        </w:p>
        <w:p>
          <w:pPr>
            <w:pStyle w:val="TOC1"/>
            <w:tabs>
              <w:tab w:val="left" w:pos="1680"/>
              <w:tab w:val="left" w:leader="dot" w:pos="12857"/>
            </w:tabs>
            <w:spacing w:before="460"/>
            <w:ind w:right="484"/>
            <w:rPr>
              <w:rFonts w:ascii="Arial" w:eastAsia="Arial"/>
            </w:rPr>
          </w:pPr>
          <w:hyperlink w:anchor="_TOC_250023" w:history="1">
            <w:r>
              <w:t>第九章</w:t>
              <w:tab/>
              <w:t>冬季和雨季的施工安排</w:t>
              <w:tab/>
            </w:r>
            <w:r>
              <w:rPr>
                <w:rFonts w:ascii="Arial" w:eastAsia="Arial"/>
              </w:rPr>
              <w:t>48</w:t>
            </w:r>
          </w:hyperlink>
        </w:p>
        <w:p>
          <w:pPr>
            <w:pStyle w:val="TOC5"/>
            <w:numPr>
              <w:ilvl w:val="1"/>
              <w:numId w:val="68"/>
            </w:numPr>
            <w:tabs>
              <w:tab w:val="left" w:pos="2179"/>
              <w:tab w:val="left" w:leader="dot" w:pos="14004"/>
            </w:tabs>
            <w:spacing w:before="459" w:after="0" w:line="240" w:lineRule="auto"/>
            <w:ind w:left="2178" w:right="0" w:hanging="736"/>
            <w:jc w:val="left"/>
            <w:rPr>
              <w:rFonts w:ascii="Arial" w:eastAsia="Arial"/>
            </w:rPr>
          </w:pPr>
          <w:hyperlink w:anchor="_TOC_250022" w:history="1">
            <w:r>
              <w:t>雨季施工措施</w:t>
              <w:tab/>
            </w:r>
            <w:r>
              <w:rPr>
                <w:rFonts w:ascii="Arial" w:eastAsia="Arial"/>
              </w:rPr>
              <w:t>48</w:t>
            </w:r>
          </w:hyperlink>
        </w:p>
        <w:p>
          <w:pPr>
            <w:pStyle w:val="TOC6"/>
            <w:numPr>
              <w:ilvl w:val="2"/>
              <w:numId w:val="68"/>
            </w:numPr>
            <w:tabs>
              <w:tab w:val="left" w:pos="2913"/>
              <w:tab w:val="left" w:leader="dot" w:pos="13990"/>
            </w:tabs>
            <w:spacing w:before="279" w:after="0" w:line="240" w:lineRule="auto"/>
            <w:ind w:left="2912" w:right="0" w:hanging="1156"/>
            <w:jc w:val="left"/>
            <w:rPr>
              <w:rFonts w:ascii="Arial" w:eastAsia="Arial"/>
            </w:rPr>
          </w:pPr>
          <w:r>
            <w:t>雨季施工组织措施</w:t>
            <w:tab/>
          </w:r>
          <w:r>
            <w:rPr>
              <w:rFonts w:ascii="Arial" w:eastAsia="Arial"/>
            </w:rPr>
            <w:t>48</w:t>
          </w:r>
        </w:p>
        <w:p>
          <w:pPr>
            <w:pStyle w:val="TOC6"/>
            <w:numPr>
              <w:ilvl w:val="2"/>
              <w:numId w:val="68"/>
            </w:numPr>
            <w:tabs>
              <w:tab w:val="left" w:pos="2913"/>
              <w:tab w:val="left" w:leader="dot" w:pos="13990"/>
            </w:tabs>
            <w:spacing w:before="279" w:after="0" w:line="240" w:lineRule="auto"/>
            <w:ind w:left="2912" w:right="0" w:hanging="1156"/>
            <w:jc w:val="left"/>
            <w:rPr>
              <w:rFonts w:ascii="Arial" w:eastAsia="Arial"/>
            </w:rPr>
          </w:pPr>
          <w:r>
            <w:t>雨季施工技术措施</w:t>
            <w:tab/>
          </w:r>
          <w:r>
            <w:rPr>
              <w:rFonts w:ascii="Arial" w:eastAsia="Arial"/>
            </w:rPr>
            <w:t>48</w:t>
          </w:r>
        </w:p>
        <w:p>
          <w:pPr>
            <w:pStyle w:val="TOC5"/>
            <w:numPr>
              <w:ilvl w:val="1"/>
              <w:numId w:val="68"/>
            </w:numPr>
            <w:tabs>
              <w:tab w:val="left" w:pos="2179"/>
              <w:tab w:val="left" w:leader="dot" w:pos="14004"/>
            </w:tabs>
            <w:spacing w:before="279" w:after="0" w:line="240" w:lineRule="auto"/>
            <w:ind w:left="2178" w:right="0" w:hanging="736"/>
            <w:jc w:val="left"/>
            <w:rPr>
              <w:rFonts w:ascii="Arial" w:eastAsia="Arial"/>
            </w:rPr>
            <w:sectPr>
              <w:type w:val="nextPage"/>
              <w:pgSz w:w="17860" w:h="25270"/>
              <w:pgMar w:top="1010" w:right="0" w:bottom="301" w:left="1840" w:header="708" w:footer="708"/>
              <w:pgNumType w:start="5"/>
              <w:cols w:space="708"/>
              <w:titlePg w:val="0"/>
            </w:sectPr>
          </w:pPr>
          <w:hyperlink w:anchor="_TOC_250021" w:history="1">
            <w:r>
              <w:t>冬季施工安排</w:t>
              <w:tab/>
            </w:r>
            <w:r>
              <w:rPr>
                <w:rFonts w:ascii="Arial" w:eastAsia="Arial"/>
              </w:rPr>
              <w:t>49</w:t>
            </w:r>
          </w:hyperlink>
        </w:p>
      </w:sdtContent>
    </w:sdt>
    <w:sdt>
      <w:sdtPr>
        <w:id w:val="668630321"/>
        <w:docPartObj>
          <w:docPartGallery w:val="Table of Contents"/>
          <w:docPartUnique/>
        </w:docPartObj>
      </w:sdtPr>
      <w:sdtContent>
        <w:p>
          <w:pPr>
            <w:pStyle w:val="TOC6"/>
            <w:numPr>
              <w:ilvl w:val="2"/>
              <w:numId w:val="68"/>
            </w:numPr>
            <w:tabs>
              <w:tab w:val="left" w:pos="2913"/>
              <w:tab w:val="left" w:leader="dot" w:pos="13979"/>
            </w:tabs>
            <w:spacing w:before="279" w:after="0" w:line="240" w:lineRule="auto"/>
            <w:ind w:left="2912" w:right="0" w:hanging="1156"/>
            <w:jc w:val="left"/>
            <w:rPr>
              <w:rFonts w:ascii="Arial" w:eastAsia="Arial"/>
            </w:rPr>
          </w:pPr>
          <w:r>
            <w:t>冬季施工测温与保温措施</w:t>
            <w:tab/>
          </w:r>
          <w:r>
            <w:rPr>
              <w:rFonts w:ascii="Arial" w:eastAsia="Arial"/>
            </w:rPr>
            <w:t>49</w:t>
          </w:r>
        </w:p>
        <w:p>
          <w:pPr>
            <w:pStyle w:val="TOC6"/>
            <w:numPr>
              <w:ilvl w:val="2"/>
              <w:numId w:val="68"/>
            </w:numPr>
            <w:tabs>
              <w:tab w:val="left" w:pos="2913"/>
              <w:tab w:val="left" w:leader="dot" w:pos="13986"/>
            </w:tabs>
            <w:spacing w:before="280" w:after="0" w:line="240" w:lineRule="auto"/>
            <w:ind w:left="2912" w:right="0" w:hanging="1156"/>
            <w:jc w:val="left"/>
            <w:rPr>
              <w:rFonts w:ascii="Arial" w:eastAsia="Arial"/>
            </w:rPr>
          </w:pPr>
          <w:r>
            <w:t>冬季砼质量保证措施</w:t>
            <w:tab/>
          </w:r>
          <w:r>
            <w:rPr>
              <w:rFonts w:ascii="Arial" w:eastAsia="Arial"/>
            </w:rPr>
            <w:t>49</w:t>
          </w:r>
        </w:p>
        <w:p>
          <w:pPr>
            <w:pStyle w:val="TOC1"/>
            <w:tabs>
              <w:tab w:val="left" w:pos="1680"/>
              <w:tab w:val="left" w:leader="dot" w:pos="12871"/>
            </w:tabs>
            <w:rPr>
              <w:rFonts w:ascii="Arial" w:eastAsia="Arial"/>
            </w:rPr>
          </w:pPr>
          <w:hyperlink w:anchor="_TOC_250020" w:history="1">
            <w:r>
              <w:t>第十章</w:t>
              <w:tab/>
              <w:t>质量保证措施</w:t>
              <w:tab/>
            </w:r>
            <w:r>
              <w:rPr>
                <w:rFonts w:ascii="Arial" w:eastAsia="Arial"/>
              </w:rPr>
              <w:t>50</w:t>
            </w:r>
          </w:hyperlink>
        </w:p>
        <w:p>
          <w:pPr>
            <w:pStyle w:val="TOC5"/>
            <w:numPr>
              <w:ilvl w:val="1"/>
              <w:numId w:val="67"/>
            </w:numPr>
            <w:tabs>
              <w:tab w:val="left" w:pos="2391"/>
              <w:tab w:val="left" w:leader="dot" w:pos="13987"/>
            </w:tabs>
            <w:spacing w:before="459" w:after="0" w:line="240" w:lineRule="auto"/>
            <w:ind w:left="2390" w:right="0" w:hanging="948"/>
            <w:jc w:val="left"/>
            <w:rPr>
              <w:rFonts w:ascii="Arial" w:eastAsia="Arial"/>
            </w:rPr>
          </w:pPr>
          <w:hyperlink w:anchor="_TOC_250019" w:history="1">
            <w:r>
              <w:t>质量方针、质量总目标</w:t>
              <w:tab/>
            </w:r>
            <w:r>
              <w:rPr>
                <w:rFonts w:ascii="Arial" w:eastAsia="Arial"/>
              </w:rPr>
              <w:t>50</w:t>
            </w:r>
          </w:hyperlink>
        </w:p>
        <w:p>
          <w:pPr>
            <w:pStyle w:val="TOC5"/>
            <w:numPr>
              <w:ilvl w:val="1"/>
              <w:numId w:val="67"/>
            </w:numPr>
            <w:tabs>
              <w:tab w:val="left" w:pos="2449"/>
              <w:tab w:val="left" w:leader="dot" w:pos="14024"/>
            </w:tabs>
            <w:spacing w:before="279" w:after="0" w:line="240" w:lineRule="auto"/>
            <w:ind w:left="2448" w:right="0" w:hanging="1006"/>
            <w:jc w:val="left"/>
            <w:rPr>
              <w:rFonts w:ascii="Arial" w:eastAsia="Arial"/>
            </w:rPr>
          </w:pPr>
          <w:hyperlink w:anchor="_TOC_250018" w:history="1">
            <w:r>
              <w:t>质量保证体系</w:t>
              <w:tab/>
            </w:r>
            <w:r>
              <w:rPr>
                <w:rFonts w:ascii="Arial" w:eastAsia="Arial"/>
              </w:rPr>
              <w:t>50</w:t>
            </w:r>
          </w:hyperlink>
        </w:p>
        <w:p>
          <w:pPr>
            <w:pStyle w:val="TOC5"/>
            <w:numPr>
              <w:ilvl w:val="1"/>
              <w:numId w:val="67"/>
            </w:numPr>
            <w:tabs>
              <w:tab w:val="left" w:pos="2391"/>
              <w:tab w:val="left" w:leader="dot" w:pos="13963"/>
            </w:tabs>
            <w:spacing w:before="279" w:after="0" w:line="240" w:lineRule="auto"/>
            <w:ind w:left="2390" w:right="0" w:hanging="948"/>
            <w:jc w:val="left"/>
            <w:rPr>
              <w:rFonts w:ascii="Arial" w:eastAsia="Arial"/>
            </w:rPr>
          </w:pPr>
          <w:hyperlink w:anchor="_TOC_250017" w:history="1">
            <w:r>
              <w:t>必须遵照执行的技术规范、标准及文件</w:t>
              <w:tab/>
            </w:r>
            <w:r>
              <w:rPr>
                <w:rFonts w:ascii="Arial" w:eastAsia="Arial"/>
              </w:rPr>
              <w:t>51</w:t>
            </w:r>
          </w:hyperlink>
        </w:p>
        <w:p>
          <w:pPr>
            <w:pStyle w:val="TOC5"/>
            <w:numPr>
              <w:ilvl w:val="1"/>
              <w:numId w:val="67"/>
            </w:numPr>
            <w:tabs>
              <w:tab w:val="left" w:pos="2449"/>
              <w:tab w:val="left" w:leader="dot" w:pos="14021"/>
            </w:tabs>
            <w:spacing w:before="280" w:after="0" w:line="240" w:lineRule="auto"/>
            <w:ind w:left="2448" w:right="0" w:hanging="1006"/>
            <w:jc w:val="left"/>
            <w:rPr>
              <w:rFonts w:ascii="Arial" w:eastAsia="Arial"/>
            </w:rPr>
          </w:pPr>
          <w:hyperlink w:anchor="_TOC_250016" w:history="1">
            <w:r>
              <w:t>工程质量保证措施</w:t>
              <w:tab/>
            </w:r>
            <w:r>
              <w:rPr>
                <w:rFonts w:ascii="Arial" w:eastAsia="Arial"/>
              </w:rPr>
              <w:t>52</w:t>
            </w:r>
          </w:hyperlink>
        </w:p>
        <w:p>
          <w:pPr>
            <w:pStyle w:val="TOC6"/>
            <w:numPr>
              <w:ilvl w:val="2"/>
              <w:numId w:val="67"/>
            </w:numPr>
            <w:tabs>
              <w:tab w:val="left" w:pos="3122"/>
              <w:tab w:val="left" w:leader="dot" w:pos="13996"/>
            </w:tabs>
            <w:spacing w:before="279" w:after="0" w:line="240" w:lineRule="auto"/>
            <w:ind w:left="3121" w:right="0" w:hanging="1365"/>
            <w:jc w:val="left"/>
            <w:rPr>
              <w:rFonts w:ascii="Arial" w:eastAsia="Arial"/>
            </w:rPr>
          </w:pPr>
          <w:r>
            <w:t>施工准备措施</w:t>
            <w:tab/>
          </w:r>
          <w:r>
            <w:rPr>
              <w:rFonts w:ascii="Arial" w:eastAsia="Arial"/>
            </w:rPr>
            <w:t>52</w:t>
          </w:r>
        </w:p>
        <w:p>
          <w:pPr>
            <w:pStyle w:val="TOC6"/>
            <w:numPr>
              <w:ilvl w:val="2"/>
              <w:numId w:val="67"/>
            </w:numPr>
            <w:tabs>
              <w:tab w:val="left" w:pos="3122"/>
              <w:tab w:val="left" w:leader="dot" w:pos="13996"/>
            </w:tabs>
            <w:spacing w:before="279" w:after="0" w:line="240" w:lineRule="auto"/>
            <w:ind w:left="3121" w:right="0" w:hanging="1365"/>
            <w:jc w:val="left"/>
            <w:rPr>
              <w:rFonts w:ascii="Arial" w:eastAsia="Arial"/>
            </w:rPr>
          </w:pPr>
          <w:r>
            <w:t>工程工艺控制</w:t>
            <w:tab/>
          </w:r>
          <w:r>
            <w:rPr>
              <w:rFonts w:ascii="Arial" w:eastAsia="Arial"/>
            </w:rPr>
            <w:t>52</w:t>
          </w:r>
        </w:p>
        <w:p>
          <w:pPr>
            <w:pStyle w:val="TOC6"/>
            <w:numPr>
              <w:ilvl w:val="2"/>
              <w:numId w:val="67"/>
            </w:numPr>
            <w:tabs>
              <w:tab w:val="left" w:pos="3122"/>
              <w:tab w:val="left" w:leader="dot" w:pos="13996"/>
            </w:tabs>
            <w:spacing w:before="279" w:after="0" w:line="240" w:lineRule="auto"/>
            <w:ind w:left="3121" w:right="0" w:hanging="1365"/>
            <w:jc w:val="left"/>
            <w:rPr>
              <w:rFonts w:ascii="Arial" w:eastAsia="Arial"/>
            </w:rPr>
          </w:pPr>
          <w:r>
            <w:t>工程材料控制</w:t>
            <w:tab/>
          </w:r>
          <w:r>
            <w:rPr>
              <w:rFonts w:ascii="Arial" w:eastAsia="Arial"/>
            </w:rPr>
            <w:t>52</w:t>
          </w:r>
        </w:p>
        <w:p>
          <w:pPr>
            <w:pStyle w:val="TOC6"/>
            <w:numPr>
              <w:ilvl w:val="2"/>
              <w:numId w:val="67"/>
            </w:numPr>
            <w:tabs>
              <w:tab w:val="left" w:pos="3122"/>
              <w:tab w:val="left" w:leader="dot" w:pos="13996"/>
            </w:tabs>
            <w:spacing w:before="279" w:after="0" w:line="240" w:lineRule="auto"/>
            <w:ind w:left="3121" w:right="0" w:hanging="1365"/>
            <w:jc w:val="left"/>
            <w:rPr>
              <w:rFonts w:ascii="Arial" w:eastAsia="Arial"/>
            </w:rPr>
          </w:pPr>
          <w:r>
            <w:t>施工操作控制</w:t>
            <w:tab/>
          </w:r>
          <w:r>
            <w:rPr>
              <w:rFonts w:ascii="Arial" w:eastAsia="Arial"/>
            </w:rPr>
            <w:t>52</w:t>
          </w:r>
        </w:p>
        <w:p>
          <w:pPr>
            <w:pStyle w:val="TOC5"/>
            <w:numPr>
              <w:ilvl w:val="1"/>
              <w:numId w:val="67"/>
            </w:numPr>
            <w:tabs>
              <w:tab w:val="left" w:pos="2391"/>
              <w:tab w:val="left" w:leader="dot" w:pos="13987"/>
            </w:tabs>
            <w:spacing w:before="279" w:after="0" w:line="240" w:lineRule="auto"/>
            <w:ind w:left="2390" w:right="0" w:hanging="948"/>
            <w:jc w:val="left"/>
            <w:rPr>
              <w:rFonts w:ascii="Arial" w:eastAsia="Arial"/>
            </w:rPr>
          </w:pPr>
          <w:hyperlink w:anchor="_TOC_250015" w:history="1">
            <w:r>
              <w:t>隐蔽工程质量保证措施</w:t>
              <w:tab/>
            </w:r>
            <w:r>
              <w:rPr>
                <w:rFonts w:ascii="Arial" w:eastAsia="Arial"/>
              </w:rPr>
              <w:t>53</w:t>
            </w:r>
          </w:hyperlink>
        </w:p>
        <w:p>
          <w:pPr>
            <w:pStyle w:val="TOC6"/>
            <w:numPr>
              <w:ilvl w:val="2"/>
              <w:numId w:val="67"/>
            </w:numPr>
            <w:tabs>
              <w:tab w:val="left" w:pos="3122"/>
              <w:tab w:val="left" w:leader="dot" w:pos="13978"/>
            </w:tabs>
            <w:spacing w:before="279" w:after="0" w:line="240" w:lineRule="auto"/>
            <w:ind w:left="3121" w:right="0" w:hanging="1365"/>
            <w:jc w:val="left"/>
            <w:rPr>
              <w:rFonts w:ascii="Arial" w:eastAsia="Arial"/>
            </w:rPr>
          </w:pPr>
          <w:r>
            <w:t>把好隐蔽工程检查验收关</w:t>
            <w:tab/>
          </w:r>
          <w:r>
            <w:rPr>
              <w:rFonts w:ascii="Arial" w:eastAsia="Arial"/>
            </w:rPr>
            <w:t>53</w:t>
          </w:r>
        </w:p>
        <w:p>
          <w:pPr>
            <w:pStyle w:val="TOC6"/>
            <w:numPr>
              <w:ilvl w:val="2"/>
              <w:numId w:val="67"/>
            </w:numPr>
            <w:tabs>
              <w:tab w:val="left" w:pos="3122"/>
              <w:tab w:val="left" w:leader="dot" w:pos="13978"/>
            </w:tabs>
            <w:spacing w:before="281" w:after="0" w:line="240" w:lineRule="auto"/>
            <w:ind w:left="3121" w:right="0" w:hanging="1365"/>
            <w:jc w:val="left"/>
            <w:rPr>
              <w:rFonts w:ascii="Arial" w:eastAsia="Arial"/>
            </w:rPr>
          </w:pPr>
          <w:r>
            <w:t>把好隐蔽工程检查签证关</w:t>
            <w:tab/>
          </w:r>
          <w:r>
            <w:rPr>
              <w:rFonts w:ascii="Arial" w:eastAsia="Arial"/>
            </w:rPr>
            <w:t>53</w:t>
          </w:r>
        </w:p>
        <w:p>
          <w:pPr>
            <w:pStyle w:val="TOC5"/>
            <w:numPr>
              <w:ilvl w:val="1"/>
              <w:numId w:val="67"/>
            </w:numPr>
            <w:tabs>
              <w:tab w:val="left" w:pos="2391"/>
              <w:tab w:val="left" w:leader="dot" w:pos="13984"/>
            </w:tabs>
            <w:spacing w:before="279" w:after="0" w:line="240" w:lineRule="auto"/>
            <w:ind w:left="2390" w:right="0" w:hanging="948"/>
            <w:jc w:val="left"/>
            <w:rPr>
              <w:rFonts w:ascii="Arial" w:eastAsia="Arial"/>
            </w:rPr>
          </w:pPr>
          <w:hyperlink w:anchor="_TOC_250014" w:history="1">
            <w:r>
              <w:t>确保工程质量的技术措施</w:t>
              <w:tab/>
            </w:r>
            <w:r>
              <w:rPr>
                <w:rFonts w:ascii="Arial" w:eastAsia="Arial"/>
              </w:rPr>
              <w:t>54</w:t>
            </w:r>
          </w:hyperlink>
        </w:p>
        <w:p>
          <w:pPr>
            <w:pStyle w:val="TOC6"/>
            <w:numPr>
              <w:ilvl w:val="2"/>
              <w:numId w:val="67"/>
            </w:numPr>
            <w:tabs>
              <w:tab w:val="left" w:pos="3122"/>
              <w:tab w:val="left" w:leader="dot" w:pos="13971"/>
            </w:tabs>
            <w:spacing w:before="279" w:after="0" w:line="240" w:lineRule="auto"/>
            <w:ind w:left="3121" w:right="0" w:hanging="1365"/>
            <w:jc w:val="left"/>
            <w:rPr>
              <w:rFonts w:ascii="Arial" w:eastAsia="Arial"/>
            </w:rPr>
          </w:pPr>
          <w:r>
            <w:t>建立集中统一的技术管理小组</w:t>
            <w:tab/>
          </w:r>
          <w:r>
            <w:rPr>
              <w:rFonts w:ascii="Arial" w:eastAsia="Arial"/>
            </w:rPr>
            <w:t>54</w:t>
          </w:r>
        </w:p>
        <w:p>
          <w:pPr>
            <w:pStyle w:val="TOC6"/>
            <w:numPr>
              <w:ilvl w:val="2"/>
              <w:numId w:val="67"/>
            </w:numPr>
            <w:tabs>
              <w:tab w:val="left" w:pos="3122"/>
              <w:tab w:val="left" w:leader="dot" w:pos="13964"/>
            </w:tabs>
            <w:spacing w:before="275" w:after="0" w:line="240" w:lineRule="auto"/>
            <w:ind w:left="3121" w:right="0" w:hanging="1365"/>
            <w:jc w:val="left"/>
            <w:rPr>
              <w:rFonts w:ascii="Arial" w:eastAsia="Arial"/>
            </w:rPr>
          </w:pPr>
          <w:r>
            <w:t>严格掌握技术规范和质量评定标准</w:t>
            <w:tab/>
          </w:r>
          <w:r>
            <w:rPr>
              <w:rFonts w:ascii="Arial" w:eastAsia="Arial"/>
            </w:rPr>
            <w:t>54</w:t>
          </w:r>
        </w:p>
        <w:p>
          <w:pPr>
            <w:pStyle w:val="TOC6"/>
            <w:numPr>
              <w:ilvl w:val="2"/>
              <w:numId w:val="67"/>
            </w:numPr>
            <w:tabs>
              <w:tab w:val="left" w:pos="3122"/>
              <w:tab w:val="left" w:leader="dot" w:pos="13960"/>
            </w:tabs>
            <w:spacing w:before="279" w:after="0" w:line="240" w:lineRule="auto"/>
            <w:ind w:left="3121" w:right="0" w:hanging="1365"/>
            <w:jc w:val="left"/>
            <w:rPr>
              <w:rFonts w:ascii="Arial" w:eastAsia="Arial"/>
            </w:rPr>
          </w:pPr>
          <w:r>
            <w:t>做好技术和质量管理的各项基础工作</w:t>
            <w:tab/>
          </w:r>
          <w:r>
            <w:rPr>
              <w:rFonts w:ascii="Arial" w:eastAsia="Arial"/>
            </w:rPr>
            <w:t>54</w:t>
          </w:r>
        </w:p>
        <w:p>
          <w:pPr>
            <w:pStyle w:val="TOC6"/>
            <w:numPr>
              <w:ilvl w:val="2"/>
              <w:numId w:val="67"/>
            </w:numPr>
            <w:tabs>
              <w:tab w:val="left" w:pos="3226"/>
              <w:tab w:val="left" w:leader="dot" w:pos="14002"/>
            </w:tabs>
            <w:spacing w:before="279" w:after="0" w:line="240" w:lineRule="auto"/>
            <w:ind w:left="3225" w:right="0" w:hanging="1469"/>
            <w:jc w:val="left"/>
            <w:rPr>
              <w:rFonts w:ascii="Arial" w:eastAsia="Arial"/>
            </w:rPr>
          </w:pPr>
          <w:r>
            <w:t>质量职责</w:t>
            <w:tab/>
          </w:r>
          <w:r>
            <w:rPr>
              <w:rFonts w:ascii="Arial" w:eastAsia="Arial"/>
            </w:rPr>
            <w:t>54</w:t>
          </w:r>
        </w:p>
        <w:p>
          <w:pPr>
            <w:pStyle w:val="TOC6"/>
            <w:numPr>
              <w:ilvl w:val="2"/>
              <w:numId w:val="66"/>
            </w:numPr>
            <w:tabs>
              <w:tab w:val="left" w:pos="3226"/>
              <w:tab w:val="left" w:leader="dot" w:pos="13984"/>
            </w:tabs>
            <w:spacing w:before="280" w:after="240" w:line="240" w:lineRule="auto"/>
            <w:ind w:left="3225" w:right="0" w:hanging="1469"/>
            <w:jc w:val="left"/>
            <w:rPr>
              <w:rFonts w:ascii="Arial" w:eastAsia="Arial"/>
            </w:rPr>
          </w:pPr>
          <w:r>
            <w:t>执行月质量检查制度</w:t>
            <w:tab/>
          </w:r>
          <w:r>
            <w:rPr>
              <w:rFonts w:ascii="Arial" w:eastAsia="Arial"/>
            </w:rPr>
            <w:t>58</w:t>
          </w:r>
        </w:p>
        <w:p>
          <w:pPr>
            <w:pStyle w:val="TOC4"/>
            <w:tabs>
              <w:tab w:val="left" w:pos="10150"/>
            </w:tabs>
          </w:pPr>
          <w:r>
            <w:pict>
              <v:group id="_x0000_s1037" style="width:893pt;height:1248pt;margin-top:0;margin-left:0;mso-position-horizontal-relative:page;mso-position-vertical-relative:page;position:absolute;z-index:-251654144" coordorigin="0,0" coordsize="17860,24960">
                <v:shape id="_x0000_s1038" type="#_x0000_t75" style="width:14340;height:260;left:1980;position:absolute;top:1240" stroked="f">
                  <v:imagedata r:id="rId5" o:title=""/>
                </v:shape>
                <v:shape id="_x0000_s1039" type="#_x0000_t75" style="width:17860;height:24960;position:absolute" stroked="f">
                  <v:imagedata r:id="rId6" o:title=""/>
                </v:shape>
              </v:group>
            </w:pict>
          </w:r>
          <w:r>
            <w:t>云南建工集团有限公司昭通移民安置工程</w:t>
            <w:tab/>
            <w:t>化念镇移民安置工程施工组织设计</w:t>
          </w:r>
        </w:p>
        <w:p>
          <w:pPr>
            <w:pStyle w:val="TOC6"/>
            <w:numPr>
              <w:ilvl w:val="2"/>
              <w:numId w:val="66"/>
            </w:numPr>
            <w:tabs>
              <w:tab w:val="left" w:pos="3122"/>
              <w:tab w:val="left" w:leader="dot" w:pos="13978"/>
            </w:tabs>
            <w:spacing w:before="0" w:after="0" w:line="511" w:lineRule="exact"/>
            <w:ind w:left="3121" w:right="0" w:hanging="1365"/>
            <w:jc w:val="left"/>
            <w:rPr>
              <w:rFonts w:ascii="Arial" w:eastAsia="Arial"/>
            </w:rPr>
          </w:pPr>
          <w:r>
            <w:t>建立完善的试验、检验室</w:t>
            <w:tab/>
          </w:r>
          <w:r>
            <w:rPr>
              <w:rFonts w:ascii="Arial" w:eastAsia="Arial"/>
            </w:rPr>
            <w:t>58</w:t>
          </w:r>
        </w:p>
        <w:p>
          <w:pPr>
            <w:pStyle w:val="TOC6"/>
            <w:numPr>
              <w:ilvl w:val="2"/>
              <w:numId w:val="66"/>
            </w:numPr>
            <w:tabs>
              <w:tab w:val="left" w:pos="3226"/>
              <w:tab w:val="left" w:leader="dot" w:pos="13963"/>
            </w:tabs>
            <w:spacing w:before="280" w:after="0" w:line="240" w:lineRule="auto"/>
            <w:ind w:left="3225" w:right="0" w:hanging="1469"/>
            <w:jc w:val="left"/>
            <w:rPr>
              <w:rFonts w:ascii="Arial" w:eastAsia="Arial"/>
            </w:rPr>
          </w:pPr>
          <w:r>
            <w:t>密切相关单位关系，促进质量管理</w:t>
            <w:tab/>
          </w:r>
          <w:r>
            <w:rPr>
              <w:rFonts w:ascii="Arial" w:eastAsia="Arial"/>
            </w:rPr>
            <w:t>58</w:t>
          </w:r>
        </w:p>
        <w:p>
          <w:pPr>
            <w:pStyle w:val="TOC6"/>
            <w:numPr>
              <w:ilvl w:val="2"/>
              <w:numId w:val="66"/>
            </w:numPr>
            <w:tabs>
              <w:tab w:val="left" w:pos="3226"/>
              <w:tab w:val="left" w:leader="dot" w:pos="13977"/>
            </w:tabs>
            <w:spacing w:before="279" w:after="0" w:line="240" w:lineRule="auto"/>
            <w:ind w:left="3225" w:right="0" w:hanging="1469"/>
            <w:jc w:val="left"/>
            <w:rPr>
              <w:rFonts w:ascii="Arial" w:eastAsia="Arial"/>
            </w:rPr>
          </w:pPr>
          <w:r>
            <w:t>做好质量记录和资料整理</w:t>
            <w:tab/>
          </w:r>
          <w:r>
            <w:rPr>
              <w:rFonts w:ascii="Arial" w:eastAsia="Arial"/>
            </w:rPr>
            <w:t>59</w:t>
          </w:r>
        </w:p>
        <w:p>
          <w:pPr>
            <w:pStyle w:val="TOC6"/>
            <w:numPr>
              <w:ilvl w:val="2"/>
              <w:numId w:val="66"/>
            </w:numPr>
            <w:tabs>
              <w:tab w:val="left" w:pos="3439"/>
              <w:tab w:val="left" w:leader="dot" w:pos="13941"/>
            </w:tabs>
            <w:spacing w:before="279" w:after="0" w:line="240" w:lineRule="auto"/>
            <w:ind w:left="3438" w:right="0" w:hanging="1682"/>
            <w:jc w:val="left"/>
            <w:rPr>
              <w:rFonts w:ascii="Arial" w:eastAsia="Arial"/>
            </w:rPr>
          </w:pPr>
          <w:r>
            <w:t>根据工程实际需要进行人员培训，提高员工素</w:t>
          </w:r>
          <w:r>
            <w:rPr>
              <w:spacing w:val="-27"/>
            </w:rPr>
            <w:t>质</w:t>
            <w:tab/>
          </w:r>
          <w:r>
            <w:rPr>
              <w:rFonts w:ascii="Arial" w:eastAsia="Arial"/>
            </w:rPr>
            <w:t>59</w:t>
          </w:r>
        </w:p>
        <w:p>
          <w:pPr>
            <w:pStyle w:val="TOC5"/>
            <w:numPr>
              <w:ilvl w:val="1"/>
              <w:numId w:val="67"/>
            </w:numPr>
            <w:tabs>
              <w:tab w:val="left" w:pos="2449"/>
              <w:tab w:val="left" w:leader="dot" w:pos="14021"/>
            </w:tabs>
            <w:spacing w:before="279" w:after="0" w:line="240" w:lineRule="auto"/>
            <w:ind w:left="2448" w:right="0" w:hanging="1006"/>
            <w:jc w:val="left"/>
            <w:rPr>
              <w:rFonts w:ascii="Arial" w:eastAsia="Arial"/>
            </w:rPr>
          </w:pPr>
          <w:hyperlink w:anchor="_TOC_250013" w:history="1">
            <w:r>
              <w:t>施工过程的控制程序</w:t>
              <w:tab/>
            </w:r>
            <w:r>
              <w:rPr>
                <w:rFonts w:ascii="Arial" w:eastAsia="Arial"/>
              </w:rPr>
              <w:t>59</w:t>
            </w:r>
          </w:hyperlink>
        </w:p>
        <w:p>
          <w:pPr>
            <w:pStyle w:val="TOC5"/>
            <w:numPr>
              <w:ilvl w:val="1"/>
              <w:numId w:val="67"/>
            </w:numPr>
            <w:tabs>
              <w:tab w:val="left" w:pos="2449"/>
              <w:tab w:val="left" w:leader="dot" w:pos="14024"/>
            </w:tabs>
            <w:spacing w:before="279" w:after="0" w:line="240" w:lineRule="auto"/>
            <w:ind w:left="2448" w:right="0" w:hanging="1006"/>
            <w:jc w:val="left"/>
            <w:rPr>
              <w:rFonts w:ascii="Arial" w:eastAsia="Arial"/>
            </w:rPr>
          </w:pPr>
          <w:hyperlink w:anchor="_TOC_250012" w:history="1">
            <w:r>
              <w:t>主要控制措施</w:t>
              <w:tab/>
            </w:r>
            <w:r>
              <w:rPr>
                <w:rFonts w:ascii="Arial" w:eastAsia="Arial"/>
              </w:rPr>
              <w:t>59</w:t>
            </w:r>
          </w:hyperlink>
        </w:p>
        <w:p>
          <w:pPr>
            <w:pStyle w:val="TOC3"/>
            <w:tabs>
              <w:tab w:val="left" w:pos="3229"/>
              <w:tab w:val="left" w:leader="dot" w:pos="13987"/>
            </w:tabs>
            <w:rPr>
              <w:rFonts w:ascii="Arial" w:eastAsia="Arial"/>
            </w:rPr>
          </w:pPr>
          <w:hyperlink w:anchor="_TOC_250011" w:history="1">
            <w:r>
              <w:t>第十一章</w:t>
              <w:tab/>
              <w:t>安全施工保证措施</w:t>
              <w:tab/>
            </w:r>
            <w:r>
              <w:rPr>
                <w:rFonts w:ascii="Arial" w:eastAsia="Arial"/>
              </w:rPr>
              <w:t>61</w:t>
            </w:r>
          </w:hyperlink>
        </w:p>
        <w:p>
          <w:pPr>
            <w:pStyle w:val="TOC5"/>
            <w:numPr>
              <w:ilvl w:val="1"/>
              <w:numId w:val="65"/>
            </w:numPr>
            <w:tabs>
              <w:tab w:val="left" w:pos="2449"/>
              <w:tab w:val="left" w:leader="dot" w:pos="14028"/>
            </w:tabs>
            <w:spacing w:before="460" w:after="0" w:line="240" w:lineRule="auto"/>
            <w:ind w:left="2448" w:right="0" w:hanging="1006"/>
            <w:jc w:val="left"/>
            <w:sectPr>
              <w:type w:val="nextPage"/>
              <w:pgSz w:w="17860" w:h="25270"/>
              <w:pgMar w:top="1010" w:right="0" w:bottom="301" w:left="1840" w:header="708" w:footer="708"/>
              <w:pgNumType w:start="6"/>
              <w:cols w:space="708"/>
              <w:titlePg w:val="0"/>
            </w:sectPr>
          </w:pPr>
          <w:hyperlink w:anchor="_TOC_250010" w:history="1">
            <w:r>
              <w:t>组织保证</w:t>
              <w:tab/>
            </w:r>
            <w:r>
              <w:rPr>
                <w:rFonts w:ascii="Arial" w:eastAsia="Arial"/>
              </w:rPr>
              <w:t>61</w:t>
            </w:r>
          </w:hyperlink>
        </w:p>
      </w:sdtContent>
    </w:sdt>
    <w:sdt>
      <w:sdtPr>
        <w:id w:val="1821988461"/>
        <w:docPartObj>
          <w:docPartGallery w:val="Table of Contents"/>
          <w:docPartUnique/>
        </w:docPartObj>
      </w:sdtPr>
      <w:sdtContent>
        <w:p>
          <w:pPr>
            <w:pStyle w:val="TOC5"/>
            <w:numPr>
              <w:ilvl w:val="1"/>
              <w:numId w:val="65"/>
            </w:numPr>
            <w:tabs>
              <w:tab w:val="left" w:pos="2330"/>
              <w:tab w:val="left" w:leader="dot" w:pos="14011"/>
            </w:tabs>
            <w:spacing w:before="279" w:after="0" w:line="240" w:lineRule="auto"/>
            <w:ind w:left="2329" w:right="0" w:hanging="887"/>
            <w:jc w:val="left"/>
            <w:rPr>
              <w:rFonts w:ascii="Arial" w:eastAsia="Arial"/>
            </w:rPr>
          </w:pPr>
          <w:hyperlink w:anchor="_TOC_250009" w:history="1">
            <w:r>
              <w:rPr>
                <w:rFonts w:ascii="宋体" w:eastAsia="宋体" w:hint="eastAsia"/>
              </w:rPr>
              <w:t>制度保证</w:t>
              <w:tab/>
            </w:r>
            <w:r>
              <w:rPr>
                <w:rFonts w:ascii="Arial" w:eastAsia="Arial"/>
              </w:rPr>
              <w:t>62</w:t>
            </w:r>
          </w:hyperlink>
        </w:p>
        <w:p>
          <w:pPr>
            <w:pStyle w:val="TOC6"/>
            <w:numPr>
              <w:ilvl w:val="2"/>
              <w:numId w:val="65"/>
            </w:numPr>
            <w:tabs>
              <w:tab w:val="left" w:pos="3226"/>
              <w:tab w:val="left" w:leader="dot" w:pos="13984"/>
            </w:tabs>
            <w:spacing w:before="279" w:after="0" w:line="240" w:lineRule="auto"/>
            <w:ind w:left="3225" w:right="0" w:hanging="1469"/>
            <w:jc w:val="left"/>
          </w:pPr>
          <w:r>
            <w:t>落实安全生产责任制</w:t>
            <w:tab/>
          </w:r>
          <w:r>
            <w:rPr>
              <w:rFonts w:ascii="Arial" w:eastAsia="Arial"/>
            </w:rPr>
            <w:t>62</w:t>
          </w:r>
        </w:p>
        <w:p>
          <w:pPr>
            <w:pStyle w:val="TOC6"/>
            <w:numPr>
              <w:ilvl w:val="2"/>
              <w:numId w:val="65"/>
            </w:numPr>
            <w:tabs>
              <w:tab w:val="left" w:pos="3122"/>
              <w:tab w:val="left" w:leader="dot" w:pos="13981"/>
            </w:tabs>
            <w:spacing w:before="279" w:after="0" w:line="240" w:lineRule="auto"/>
            <w:ind w:left="3121" w:right="0" w:hanging="1365"/>
            <w:jc w:val="left"/>
          </w:pPr>
          <w:r>
            <w:t>贯彻落实安全检查制度</w:t>
            <w:tab/>
          </w:r>
          <w:r>
            <w:rPr>
              <w:rFonts w:ascii="Arial" w:eastAsia="Arial"/>
            </w:rPr>
            <w:t>63</w:t>
          </w:r>
        </w:p>
        <w:p>
          <w:pPr>
            <w:pStyle w:val="TOC6"/>
            <w:numPr>
              <w:ilvl w:val="2"/>
              <w:numId w:val="65"/>
            </w:numPr>
            <w:tabs>
              <w:tab w:val="left" w:pos="3226"/>
              <w:tab w:val="left" w:leader="dot" w:pos="13974"/>
            </w:tabs>
            <w:spacing w:before="279" w:after="0" w:line="240" w:lineRule="auto"/>
            <w:ind w:left="3225" w:right="0" w:hanging="1469"/>
            <w:jc w:val="left"/>
          </w:pPr>
          <w:r>
            <w:t>贯彻落实《安全生产手册》</w:t>
            <w:tab/>
          </w:r>
          <w:r>
            <w:rPr>
              <w:rFonts w:ascii="Arial" w:eastAsia="Arial"/>
            </w:rPr>
            <w:t>64</w:t>
          </w:r>
        </w:p>
        <w:p>
          <w:pPr>
            <w:pStyle w:val="TOC6"/>
            <w:numPr>
              <w:ilvl w:val="2"/>
              <w:numId w:val="65"/>
            </w:numPr>
            <w:tabs>
              <w:tab w:val="left" w:pos="3226"/>
              <w:tab w:val="left" w:leader="dot" w:pos="13987"/>
            </w:tabs>
            <w:spacing w:before="279" w:after="0" w:line="240" w:lineRule="auto"/>
            <w:ind w:left="3225" w:right="0" w:hanging="1469"/>
            <w:jc w:val="left"/>
          </w:pPr>
          <w:r>
            <w:t>坚持持证上岗制度</w:t>
            <w:tab/>
          </w:r>
          <w:r>
            <w:rPr>
              <w:rFonts w:ascii="Arial" w:eastAsia="Arial"/>
            </w:rPr>
            <w:t>64</w:t>
          </w:r>
        </w:p>
        <w:p>
          <w:pPr>
            <w:pStyle w:val="TOC6"/>
            <w:numPr>
              <w:ilvl w:val="2"/>
              <w:numId w:val="65"/>
            </w:numPr>
            <w:tabs>
              <w:tab w:val="left" w:pos="3122"/>
              <w:tab w:val="left" w:leader="dot" w:pos="13981"/>
            </w:tabs>
            <w:spacing w:before="280" w:after="0" w:line="240" w:lineRule="auto"/>
            <w:ind w:left="3121" w:right="0" w:hanging="1365"/>
            <w:jc w:val="left"/>
          </w:pPr>
          <w:r>
            <w:t>落实安全教育培训制度</w:t>
            <w:tab/>
          </w:r>
          <w:r>
            <w:rPr>
              <w:rFonts w:ascii="Arial" w:eastAsia="Arial"/>
            </w:rPr>
            <w:t>64</w:t>
          </w:r>
        </w:p>
        <w:p>
          <w:pPr>
            <w:pStyle w:val="TOC5"/>
            <w:numPr>
              <w:ilvl w:val="1"/>
              <w:numId w:val="65"/>
            </w:numPr>
            <w:tabs>
              <w:tab w:val="left" w:pos="2449"/>
              <w:tab w:val="left" w:leader="dot" w:pos="14021"/>
            </w:tabs>
            <w:spacing w:before="279" w:after="0" w:line="240" w:lineRule="auto"/>
            <w:ind w:left="2448" w:right="0" w:hanging="1006"/>
            <w:jc w:val="left"/>
          </w:pPr>
          <w:hyperlink w:anchor="_TOC_250008" w:history="1">
            <w:r>
              <w:t>施工安全技术措施</w:t>
              <w:tab/>
            </w:r>
            <w:r>
              <w:rPr>
                <w:rFonts w:ascii="Arial" w:eastAsia="Arial"/>
              </w:rPr>
              <w:t>64</w:t>
            </w:r>
          </w:hyperlink>
        </w:p>
        <w:p>
          <w:pPr>
            <w:pStyle w:val="TOC6"/>
            <w:numPr>
              <w:ilvl w:val="2"/>
              <w:numId w:val="65"/>
            </w:numPr>
            <w:tabs>
              <w:tab w:val="left" w:pos="3226"/>
              <w:tab w:val="left" w:leader="dot" w:pos="13987"/>
            </w:tabs>
            <w:spacing w:before="279" w:after="0" w:line="240" w:lineRule="auto"/>
            <w:ind w:left="3225" w:right="0" w:hanging="1469"/>
            <w:jc w:val="left"/>
          </w:pPr>
          <w:r>
            <w:t>现场常规安全措施</w:t>
            <w:tab/>
          </w:r>
          <w:r>
            <w:rPr>
              <w:rFonts w:ascii="Arial" w:eastAsia="Arial"/>
            </w:rPr>
            <w:t>64</w:t>
          </w:r>
        </w:p>
        <w:p>
          <w:pPr>
            <w:pStyle w:val="TOC6"/>
            <w:numPr>
              <w:ilvl w:val="2"/>
              <w:numId w:val="65"/>
            </w:numPr>
            <w:tabs>
              <w:tab w:val="left" w:pos="3226"/>
              <w:tab w:val="left" w:leader="dot" w:pos="13984"/>
            </w:tabs>
            <w:spacing w:before="279" w:after="0" w:line="240" w:lineRule="auto"/>
            <w:ind w:left="3225" w:right="0" w:hanging="1469"/>
            <w:jc w:val="left"/>
          </w:pPr>
          <w:r>
            <w:t>供电及照明安全措施</w:t>
            <w:tab/>
          </w:r>
          <w:r>
            <w:rPr>
              <w:rFonts w:ascii="Arial" w:eastAsia="Arial"/>
            </w:rPr>
            <w:t>65</w:t>
          </w:r>
        </w:p>
        <w:p>
          <w:pPr>
            <w:pStyle w:val="TOC6"/>
            <w:numPr>
              <w:ilvl w:val="2"/>
              <w:numId w:val="65"/>
            </w:numPr>
            <w:tabs>
              <w:tab w:val="left" w:pos="3226"/>
              <w:tab w:val="left" w:leader="dot" w:pos="13977"/>
            </w:tabs>
            <w:spacing w:before="279" w:after="0" w:line="240" w:lineRule="auto"/>
            <w:ind w:left="3225" w:right="0" w:hanging="1469"/>
            <w:jc w:val="left"/>
          </w:pPr>
          <w:r>
            <w:t>生活区的安全和卫生措施</w:t>
            <w:tab/>
          </w:r>
          <w:r>
            <w:rPr>
              <w:rFonts w:ascii="Arial" w:eastAsia="Arial"/>
            </w:rPr>
            <w:t>66</w:t>
          </w:r>
        </w:p>
        <w:p>
          <w:pPr>
            <w:pStyle w:val="TOC6"/>
            <w:numPr>
              <w:ilvl w:val="2"/>
              <w:numId w:val="65"/>
            </w:numPr>
            <w:tabs>
              <w:tab w:val="left" w:pos="3226"/>
              <w:tab w:val="left" w:leader="dot" w:pos="13980"/>
            </w:tabs>
            <w:spacing w:before="279" w:after="0" w:line="240" w:lineRule="auto"/>
            <w:ind w:left="3225" w:right="0" w:hanging="1469"/>
            <w:jc w:val="left"/>
          </w:pPr>
          <w:r>
            <w:t>模板支架作业安全措施</w:t>
            <w:tab/>
          </w:r>
          <w:r>
            <w:rPr>
              <w:rFonts w:ascii="Arial" w:eastAsia="Arial"/>
            </w:rPr>
            <w:t>66</w:t>
          </w:r>
        </w:p>
        <w:p>
          <w:pPr>
            <w:pStyle w:val="TOC6"/>
            <w:numPr>
              <w:ilvl w:val="2"/>
              <w:numId w:val="65"/>
            </w:numPr>
            <w:tabs>
              <w:tab w:val="left" w:pos="3226"/>
              <w:tab w:val="left" w:leader="dot" w:pos="13984"/>
            </w:tabs>
            <w:spacing w:before="281" w:after="0" w:line="240" w:lineRule="auto"/>
            <w:ind w:left="3225" w:right="0" w:hanging="1469"/>
            <w:jc w:val="left"/>
          </w:pPr>
          <w:r>
            <w:t>事故发生的急救措施</w:t>
            <w:tab/>
          </w:r>
          <w:r>
            <w:rPr>
              <w:rFonts w:ascii="Arial" w:eastAsia="Arial"/>
            </w:rPr>
            <w:t>66</w:t>
          </w:r>
        </w:p>
        <w:p>
          <w:pPr>
            <w:pStyle w:val="TOC5"/>
            <w:numPr>
              <w:ilvl w:val="1"/>
              <w:numId w:val="65"/>
            </w:numPr>
            <w:tabs>
              <w:tab w:val="left" w:pos="2391"/>
              <w:tab w:val="left" w:leader="dot" w:pos="14002"/>
            </w:tabs>
            <w:spacing w:before="279" w:after="0" w:line="240" w:lineRule="auto"/>
            <w:ind w:left="2390" w:right="0" w:hanging="948"/>
            <w:jc w:val="left"/>
          </w:pPr>
          <w:hyperlink w:anchor="_TOC_250007" w:history="1">
            <w:r>
              <w:t>应急救援预案</w:t>
              <w:tab/>
            </w:r>
            <w:r>
              <w:rPr>
                <w:rFonts w:ascii="Arial" w:eastAsia="Arial"/>
              </w:rPr>
              <w:t>67</w:t>
            </w:r>
          </w:hyperlink>
        </w:p>
        <w:p>
          <w:pPr>
            <w:pStyle w:val="TOC6"/>
            <w:numPr>
              <w:ilvl w:val="2"/>
              <w:numId w:val="65"/>
            </w:numPr>
            <w:tabs>
              <w:tab w:val="left" w:pos="3122"/>
              <w:tab w:val="left" w:leader="dot" w:pos="13985"/>
            </w:tabs>
            <w:spacing w:before="279" w:after="0" w:line="240" w:lineRule="auto"/>
            <w:ind w:left="3121" w:right="0" w:hanging="1365"/>
            <w:jc w:val="left"/>
          </w:pPr>
          <w:r>
            <w:t>事故发生的急救措施</w:t>
            <w:tab/>
          </w:r>
          <w:r>
            <w:rPr>
              <w:rFonts w:ascii="Arial" w:eastAsia="Arial"/>
            </w:rPr>
            <w:t>67</w:t>
          </w:r>
        </w:p>
        <w:p>
          <w:pPr>
            <w:pStyle w:val="TOC6"/>
            <w:numPr>
              <w:ilvl w:val="2"/>
              <w:numId w:val="65"/>
            </w:numPr>
            <w:tabs>
              <w:tab w:val="left" w:pos="3122"/>
              <w:tab w:val="left" w:leader="dot" w:pos="13996"/>
            </w:tabs>
            <w:spacing w:before="275" w:after="0" w:line="240" w:lineRule="auto"/>
            <w:ind w:left="3121" w:right="0" w:hanging="1365"/>
            <w:jc w:val="left"/>
          </w:pPr>
          <w:r>
            <w:t>救援设施配备</w:t>
            <w:tab/>
          </w:r>
          <w:r>
            <w:rPr>
              <w:rFonts w:ascii="Arial" w:eastAsia="Arial"/>
            </w:rPr>
            <w:t>68</w:t>
          </w:r>
        </w:p>
        <w:p>
          <w:pPr>
            <w:pStyle w:val="TOC6"/>
            <w:numPr>
              <w:ilvl w:val="2"/>
              <w:numId w:val="65"/>
            </w:numPr>
            <w:tabs>
              <w:tab w:val="left" w:pos="2899"/>
              <w:tab w:val="left" w:leader="dot" w:pos="13995"/>
            </w:tabs>
            <w:spacing w:before="279" w:after="0" w:line="240" w:lineRule="auto"/>
            <w:ind w:left="2898" w:right="0" w:hanging="1142"/>
            <w:jc w:val="left"/>
            <w:rPr>
              <w:rFonts w:ascii="Arial" w:eastAsia="Arial"/>
            </w:rPr>
          </w:pPr>
          <w:hyperlink w:anchor="_TOC_250006" w:history="1">
            <w:r>
              <w:rPr>
                <w:rFonts w:ascii="宋体" w:eastAsia="宋体" w:hint="eastAsia"/>
              </w:rPr>
              <w:t>应急指挥流程图</w:t>
              <w:tab/>
            </w:r>
            <w:r>
              <w:rPr>
                <w:rFonts w:ascii="Arial" w:eastAsia="Arial"/>
              </w:rPr>
              <w:t>68</w:t>
            </w:r>
          </w:hyperlink>
        </w:p>
        <w:p>
          <w:pPr>
            <w:pStyle w:val="TOC6"/>
            <w:numPr>
              <w:ilvl w:val="2"/>
              <w:numId w:val="65"/>
            </w:numPr>
            <w:tabs>
              <w:tab w:val="left" w:pos="3122"/>
              <w:tab w:val="left" w:leader="dot" w:pos="13996"/>
            </w:tabs>
            <w:spacing w:before="279" w:after="0" w:line="240" w:lineRule="auto"/>
            <w:ind w:left="3121" w:right="0" w:hanging="1365"/>
            <w:jc w:val="left"/>
          </w:pPr>
          <w:r>
            <w:t>事故调查处理</w:t>
            <w:tab/>
          </w:r>
          <w:r>
            <w:rPr>
              <w:rFonts w:ascii="Arial" w:eastAsia="Arial"/>
            </w:rPr>
            <w:t>69</w:t>
          </w:r>
        </w:p>
        <w:p>
          <w:pPr>
            <w:pStyle w:val="TOC3"/>
            <w:tabs>
              <w:tab w:val="left" w:pos="3229"/>
              <w:tab w:val="left" w:leader="dot" w:pos="13977"/>
            </w:tabs>
            <w:spacing w:before="460" w:after="240"/>
            <w:rPr>
              <w:rFonts w:ascii="Arial" w:eastAsia="Arial"/>
            </w:rPr>
          </w:pPr>
          <w:hyperlink w:anchor="_TOC_250005" w:history="1">
            <w:r>
              <w:t>第十二章</w:t>
              <w:tab/>
              <w:t>文明施工与环境保护措施</w:t>
              <w:tab/>
            </w:r>
            <w:r>
              <w:rPr>
                <w:rFonts w:ascii="Arial" w:eastAsia="Arial"/>
              </w:rPr>
              <w:t>70</w:t>
            </w:r>
          </w:hyperlink>
        </w:p>
        <w:p>
          <w:pPr>
            <w:pStyle w:val="TOC4"/>
            <w:tabs>
              <w:tab w:val="left" w:pos="10150"/>
            </w:tabs>
          </w:pPr>
          <w:r>
            <w:pict>
              <v:group id="_x0000_s1040" style="width:893pt;height:1248pt;margin-top:0;margin-left:0;mso-position-horizontal-relative:page;mso-position-vertical-relative:page;position:absolute;z-index:-251653120" coordorigin="0,0" coordsize="17860,24960">
                <v:shape id="_x0000_s1041" type="#_x0000_t75" style="width:14340;height:260;left:1980;position:absolute;top:1240" stroked="f">
                  <v:imagedata r:id="rId5" o:title=""/>
                </v:shape>
                <v:shape id="_x0000_s1042" type="#_x0000_t75" style="width:17860;height:24960;position:absolute" stroked="f">
                  <v:imagedata r:id="rId6" o:title=""/>
                </v:shape>
              </v:group>
            </w:pict>
          </w:r>
          <w:r>
            <w:t>云南建工集团有限公司昭通移民安置工程</w:t>
            <w:tab/>
            <w:t>化念镇移民安置工程施工组织设计</w:t>
          </w:r>
        </w:p>
        <w:p>
          <w:pPr>
            <w:pStyle w:val="TOC5"/>
            <w:numPr>
              <w:ilvl w:val="1"/>
              <w:numId w:val="64"/>
            </w:numPr>
            <w:tabs>
              <w:tab w:val="left" w:pos="2449"/>
              <w:tab w:val="left" w:leader="dot" w:pos="14028"/>
            </w:tabs>
            <w:spacing w:before="0" w:after="0" w:line="511" w:lineRule="exact"/>
            <w:ind w:left="2448" w:right="0" w:hanging="1006"/>
            <w:jc w:val="left"/>
            <w:rPr>
              <w:rFonts w:ascii="Arial" w:eastAsia="Arial"/>
            </w:rPr>
          </w:pPr>
          <w:hyperlink w:anchor="_TOC_250004" w:history="1">
            <w:r>
              <w:t>组织保证</w:t>
              <w:tab/>
            </w:r>
            <w:r>
              <w:rPr>
                <w:rFonts w:ascii="Arial" w:eastAsia="Arial"/>
              </w:rPr>
              <w:t>70</w:t>
            </w:r>
          </w:hyperlink>
        </w:p>
        <w:p>
          <w:pPr>
            <w:pStyle w:val="TOC5"/>
            <w:numPr>
              <w:ilvl w:val="1"/>
              <w:numId w:val="64"/>
            </w:numPr>
            <w:tabs>
              <w:tab w:val="left" w:pos="2449"/>
              <w:tab w:val="left" w:leader="dot" w:pos="14028"/>
            </w:tabs>
            <w:spacing w:before="280" w:after="0" w:line="240" w:lineRule="auto"/>
            <w:ind w:left="2448" w:right="0" w:hanging="1006"/>
            <w:jc w:val="left"/>
            <w:rPr>
              <w:rFonts w:ascii="Arial" w:eastAsia="Arial"/>
            </w:rPr>
          </w:pPr>
          <w:hyperlink w:anchor="_TOC_250003" w:history="1">
            <w:r>
              <w:t>文明施工</w:t>
              <w:tab/>
            </w:r>
            <w:r>
              <w:rPr>
                <w:rFonts w:ascii="Arial" w:eastAsia="Arial"/>
              </w:rPr>
              <w:t>70</w:t>
            </w:r>
          </w:hyperlink>
        </w:p>
        <w:p>
          <w:pPr>
            <w:pStyle w:val="TOC6"/>
            <w:numPr>
              <w:ilvl w:val="2"/>
              <w:numId w:val="64"/>
            </w:numPr>
            <w:tabs>
              <w:tab w:val="left" w:pos="3226"/>
              <w:tab w:val="left" w:leader="dot" w:pos="14002"/>
            </w:tabs>
            <w:spacing w:before="279" w:after="0" w:line="240" w:lineRule="auto"/>
            <w:ind w:left="3225" w:right="0" w:hanging="1469"/>
            <w:jc w:val="left"/>
            <w:rPr>
              <w:rFonts w:ascii="Arial" w:eastAsia="Arial"/>
            </w:rPr>
          </w:pPr>
          <w:r>
            <w:t>岗位职责</w:t>
            <w:tab/>
          </w:r>
          <w:r>
            <w:rPr>
              <w:rFonts w:ascii="Arial" w:eastAsia="Arial"/>
            </w:rPr>
            <w:t>70</w:t>
          </w:r>
        </w:p>
        <w:p>
          <w:pPr>
            <w:pStyle w:val="TOC6"/>
            <w:numPr>
              <w:ilvl w:val="2"/>
              <w:numId w:val="64"/>
            </w:numPr>
            <w:tabs>
              <w:tab w:val="left" w:pos="3226"/>
              <w:tab w:val="left" w:leader="dot" w:pos="14002"/>
            </w:tabs>
            <w:spacing w:before="279" w:after="0" w:line="240" w:lineRule="auto"/>
            <w:ind w:left="3225" w:right="0" w:hanging="1469"/>
            <w:jc w:val="left"/>
            <w:rPr>
              <w:rFonts w:ascii="Arial" w:eastAsia="Arial"/>
            </w:rPr>
          </w:pPr>
          <w:r>
            <w:t>管理措施</w:t>
            <w:tab/>
          </w:r>
          <w:r>
            <w:rPr>
              <w:rFonts w:ascii="Arial" w:eastAsia="Arial"/>
            </w:rPr>
            <w:t>70</w:t>
          </w:r>
        </w:p>
        <w:p>
          <w:pPr>
            <w:pStyle w:val="TOC5"/>
            <w:numPr>
              <w:ilvl w:val="1"/>
              <w:numId w:val="64"/>
            </w:numPr>
            <w:tabs>
              <w:tab w:val="left" w:pos="2449"/>
              <w:tab w:val="left" w:leader="dot" w:pos="14028"/>
            </w:tabs>
            <w:spacing w:before="279" w:after="0" w:line="240" w:lineRule="auto"/>
            <w:ind w:left="2448" w:right="0" w:hanging="1006"/>
            <w:jc w:val="left"/>
            <w:rPr>
              <w:rFonts w:ascii="Arial" w:eastAsia="Arial"/>
            </w:rPr>
          </w:pPr>
          <w:hyperlink w:anchor="_TOC_250002" w:history="1">
            <w:r>
              <w:t>环境保护</w:t>
              <w:tab/>
            </w:r>
            <w:r>
              <w:rPr>
                <w:rFonts w:ascii="Arial" w:eastAsia="Arial"/>
              </w:rPr>
              <w:t>71</w:t>
            </w:r>
          </w:hyperlink>
        </w:p>
        <w:p>
          <w:pPr>
            <w:pStyle w:val="TOC6"/>
            <w:numPr>
              <w:ilvl w:val="2"/>
              <w:numId w:val="64"/>
            </w:numPr>
            <w:tabs>
              <w:tab w:val="left" w:pos="3122"/>
              <w:tab w:val="left" w:leader="dot" w:pos="14003"/>
            </w:tabs>
            <w:spacing w:before="279" w:after="0" w:line="240" w:lineRule="auto"/>
            <w:ind w:left="3121" w:right="0" w:hanging="1365"/>
            <w:jc w:val="left"/>
            <w:rPr>
              <w:rFonts w:ascii="Arial" w:eastAsia="Arial"/>
            </w:rPr>
          </w:pPr>
          <w:r>
            <w:t>制度保证</w:t>
            <w:tab/>
          </w:r>
          <w:r>
            <w:rPr>
              <w:rFonts w:ascii="Arial" w:eastAsia="Arial"/>
            </w:rPr>
            <w:t>72</w:t>
          </w:r>
        </w:p>
        <w:p>
          <w:pPr>
            <w:pStyle w:val="TOC6"/>
            <w:numPr>
              <w:ilvl w:val="2"/>
              <w:numId w:val="64"/>
            </w:numPr>
            <w:tabs>
              <w:tab w:val="left" w:pos="3226"/>
              <w:tab w:val="left" w:leader="dot" w:pos="13991"/>
            </w:tabs>
            <w:spacing w:before="279" w:after="0" w:line="240" w:lineRule="auto"/>
            <w:ind w:left="3225" w:right="0" w:hanging="1469"/>
            <w:jc w:val="left"/>
            <w:rPr>
              <w:rFonts w:ascii="Arial" w:eastAsia="Arial"/>
            </w:rPr>
          </w:pPr>
          <w:r>
            <w:t>污染源及其控制</w:t>
            <w:tab/>
          </w:r>
          <w:r>
            <w:rPr>
              <w:rFonts w:ascii="Arial" w:eastAsia="Arial"/>
            </w:rPr>
            <w:t>72</w:t>
          </w:r>
        </w:p>
        <w:p>
          <w:pPr>
            <w:pStyle w:val="TOC6"/>
            <w:numPr>
              <w:ilvl w:val="2"/>
              <w:numId w:val="64"/>
            </w:numPr>
            <w:tabs>
              <w:tab w:val="left" w:pos="3226"/>
              <w:tab w:val="left" w:leader="dot" w:pos="13963"/>
            </w:tabs>
            <w:spacing w:before="280" w:after="0" w:line="240" w:lineRule="auto"/>
            <w:ind w:left="3225" w:right="0" w:hanging="1469"/>
            <w:jc w:val="left"/>
            <w:rPr>
              <w:rFonts w:ascii="Arial" w:eastAsia="Arial"/>
            </w:rPr>
          </w:pPr>
          <w:r>
            <w:t>施工期及工程竣工后水土流失防治</w:t>
            <w:tab/>
          </w:r>
          <w:r>
            <w:rPr>
              <w:rFonts w:ascii="Arial" w:eastAsia="Arial"/>
            </w:rPr>
            <w:t>73</w:t>
          </w:r>
        </w:p>
        <w:p>
          <w:pPr>
            <w:pStyle w:val="TOC3"/>
            <w:tabs>
              <w:tab w:val="left" w:pos="3229"/>
              <w:tab w:val="left" w:leader="dot" w:pos="13984"/>
            </w:tabs>
            <w:rPr>
              <w:rFonts w:ascii="Arial" w:eastAsia="Arial"/>
            </w:rPr>
          </w:pPr>
          <w:hyperlink w:anchor="_TOC_250001" w:history="1">
            <w:r>
              <w:t>第十三章</w:t>
              <w:tab/>
              <w:t>化念施工区组织机构</w:t>
              <w:tab/>
            </w:r>
            <w:r>
              <w:rPr>
                <w:rFonts w:ascii="Arial" w:eastAsia="Arial"/>
              </w:rPr>
              <w:t>74</w:t>
            </w:r>
          </w:hyperlink>
        </w:p>
        <w:p>
          <w:pPr>
            <w:pStyle w:val="TOC5"/>
            <w:numPr>
              <w:ilvl w:val="1"/>
              <w:numId w:val="63"/>
            </w:numPr>
            <w:tabs>
              <w:tab w:val="left" w:pos="2449"/>
              <w:tab w:val="left" w:leader="dot" w:pos="14021"/>
            </w:tabs>
            <w:spacing w:before="459" w:after="0" w:line="240" w:lineRule="auto"/>
            <w:ind w:left="2448" w:right="0" w:hanging="1006"/>
            <w:jc w:val="left"/>
            <w:rPr>
              <w:rFonts w:ascii="Arial" w:eastAsia="Arial"/>
            </w:rPr>
            <w:sectPr>
              <w:type w:val="nextPage"/>
              <w:pgSz w:w="17860" w:h="25270"/>
              <w:pgMar w:top="1010" w:right="0" w:bottom="301" w:left="1840" w:header="708" w:footer="708"/>
              <w:pgNumType w:start="7"/>
              <w:cols w:space="708"/>
              <w:titlePg w:val="0"/>
            </w:sectPr>
          </w:pPr>
          <w:hyperlink w:anchor="_TOC_250000" w:history="1">
            <w:r>
              <w:t>化念施工区部门职责</w:t>
              <w:tab/>
            </w:r>
            <w:r>
              <w:rPr>
                <w:rFonts w:ascii="Arial" w:eastAsia="Arial"/>
              </w:rPr>
              <w:t>74</w:t>
            </w:r>
          </w:hyperlink>
        </w:p>
      </w:sdtContent>
    </w:sdt>
    <w:sdt>
      <w:sdtPr>
        <w:id w:val="85915442"/>
        <w:docPartObj>
          <w:docPartGallery w:val="Table of Contents"/>
          <w:docPartUnique/>
        </w:docPartObj>
      </w:sdtPr>
      <w:sdtContent>
        <w:p>
          <w:pPr>
            <w:pStyle w:val="TOC6"/>
            <w:numPr>
              <w:ilvl w:val="2"/>
              <w:numId w:val="63"/>
            </w:numPr>
            <w:tabs>
              <w:tab w:val="left" w:pos="3122"/>
              <w:tab w:val="left" w:leader="dot" w:pos="13996"/>
            </w:tabs>
            <w:spacing w:before="279" w:after="0" w:line="240" w:lineRule="auto"/>
            <w:ind w:left="3121" w:right="0" w:hanging="1365"/>
            <w:jc w:val="left"/>
            <w:rPr>
              <w:rFonts w:ascii="Arial" w:eastAsia="Arial"/>
            </w:rPr>
          </w:pPr>
          <w:r>
            <w:t>项目经理职责</w:t>
            <w:tab/>
          </w:r>
          <w:r>
            <w:rPr>
              <w:rFonts w:ascii="Arial" w:eastAsia="Arial"/>
            </w:rPr>
            <w:t>74</w:t>
          </w:r>
        </w:p>
        <w:p>
          <w:pPr>
            <w:pStyle w:val="TOC6"/>
            <w:numPr>
              <w:ilvl w:val="2"/>
              <w:numId w:val="63"/>
            </w:numPr>
            <w:tabs>
              <w:tab w:val="left" w:pos="3122"/>
              <w:tab w:val="left" w:leader="dot" w:pos="13996"/>
            </w:tabs>
            <w:spacing w:before="279" w:after="0" w:line="240" w:lineRule="auto"/>
            <w:ind w:left="3121" w:right="0" w:hanging="1365"/>
            <w:jc w:val="left"/>
            <w:rPr>
              <w:rFonts w:ascii="Arial" w:eastAsia="Arial"/>
            </w:rPr>
          </w:pPr>
          <w:r>
            <w:t>项目总工职责</w:t>
            <w:tab/>
          </w:r>
          <w:r>
            <w:rPr>
              <w:rFonts w:ascii="Arial" w:eastAsia="Arial"/>
            </w:rPr>
            <w:t>75</w:t>
          </w:r>
        </w:p>
        <w:p>
          <w:pPr>
            <w:pStyle w:val="TOC6"/>
            <w:numPr>
              <w:ilvl w:val="2"/>
              <w:numId w:val="63"/>
            </w:numPr>
            <w:tabs>
              <w:tab w:val="left" w:pos="3122"/>
              <w:tab w:val="left" w:leader="dot" w:pos="13985"/>
            </w:tabs>
            <w:spacing w:before="279" w:after="0" w:line="240" w:lineRule="auto"/>
            <w:ind w:left="3121" w:right="0" w:hanging="1365"/>
            <w:jc w:val="left"/>
            <w:rPr>
              <w:rFonts w:ascii="Arial" w:eastAsia="Arial"/>
            </w:rPr>
          </w:pPr>
          <w:r>
            <w:t>项目生产副经理职责</w:t>
            <w:tab/>
          </w:r>
          <w:r>
            <w:rPr>
              <w:rFonts w:ascii="Arial" w:eastAsia="Arial"/>
            </w:rPr>
            <w:t>75</w:t>
          </w:r>
        </w:p>
        <w:p>
          <w:pPr>
            <w:pStyle w:val="TOC6"/>
            <w:numPr>
              <w:ilvl w:val="2"/>
              <w:numId w:val="63"/>
            </w:numPr>
            <w:tabs>
              <w:tab w:val="left" w:pos="3122"/>
              <w:tab w:val="left" w:leader="dot" w:pos="13999"/>
            </w:tabs>
            <w:spacing w:before="280" w:after="0" w:line="240" w:lineRule="auto"/>
            <w:ind w:left="3121" w:right="0" w:hanging="1365"/>
            <w:jc w:val="left"/>
            <w:rPr>
              <w:rFonts w:ascii="Arial" w:eastAsia="Arial"/>
            </w:rPr>
          </w:pPr>
          <w:r>
            <w:t>办公室职责</w:t>
            <w:tab/>
          </w:r>
          <w:r>
            <w:rPr>
              <w:rFonts w:ascii="Arial" w:eastAsia="Arial"/>
            </w:rPr>
            <w:t>76</w:t>
          </w:r>
        </w:p>
        <w:p>
          <w:pPr>
            <w:pStyle w:val="TOC6"/>
            <w:numPr>
              <w:ilvl w:val="2"/>
              <w:numId w:val="63"/>
            </w:numPr>
            <w:tabs>
              <w:tab w:val="left" w:pos="3122"/>
              <w:tab w:val="left" w:leader="dot" w:pos="13999"/>
            </w:tabs>
            <w:spacing w:before="279" w:after="0" w:line="240" w:lineRule="auto"/>
            <w:ind w:left="3121" w:right="0" w:hanging="1365"/>
            <w:jc w:val="left"/>
            <w:rPr>
              <w:rFonts w:ascii="Arial" w:eastAsia="Arial"/>
            </w:rPr>
          </w:pPr>
          <w:r>
            <w:t>技术部职责</w:t>
            <w:tab/>
          </w:r>
          <w:r>
            <w:rPr>
              <w:rFonts w:ascii="Arial" w:eastAsia="Arial"/>
            </w:rPr>
            <w:t>76</w:t>
          </w:r>
        </w:p>
        <w:p>
          <w:pPr>
            <w:pStyle w:val="TOC6"/>
            <w:numPr>
              <w:ilvl w:val="2"/>
              <w:numId w:val="63"/>
            </w:numPr>
            <w:tabs>
              <w:tab w:val="left" w:pos="3122"/>
              <w:tab w:val="left" w:leader="dot" w:pos="13999"/>
            </w:tabs>
            <w:spacing w:before="279" w:after="0" w:line="240" w:lineRule="auto"/>
            <w:ind w:left="3121" w:right="0" w:hanging="1365"/>
            <w:jc w:val="left"/>
            <w:rPr>
              <w:rFonts w:ascii="Arial" w:eastAsia="Arial"/>
            </w:rPr>
          </w:pPr>
          <w:r>
            <w:t>安全部职责</w:t>
            <w:tab/>
          </w:r>
          <w:r>
            <w:rPr>
              <w:rFonts w:ascii="Arial" w:eastAsia="Arial"/>
            </w:rPr>
            <w:t>77</w:t>
          </w:r>
        </w:p>
        <w:p>
          <w:pPr>
            <w:pStyle w:val="TOC6"/>
            <w:numPr>
              <w:ilvl w:val="2"/>
              <w:numId w:val="63"/>
            </w:numPr>
            <w:tabs>
              <w:tab w:val="left" w:pos="3122"/>
              <w:tab w:val="left" w:leader="dot" w:pos="13999"/>
            </w:tabs>
            <w:spacing w:before="279" w:after="0" w:line="240" w:lineRule="auto"/>
            <w:ind w:left="3121" w:right="0" w:hanging="1365"/>
            <w:jc w:val="left"/>
            <w:rPr>
              <w:rFonts w:ascii="Arial" w:eastAsia="Arial"/>
            </w:rPr>
          </w:pPr>
          <w:r>
            <w:t>计合部职责</w:t>
            <w:tab/>
          </w:r>
          <w:r>
            <w:rPr>
              <w:rFonts w:ascii="Arial" w:eastAsia="Arial"/>
            </w:rPr>
            <w:t>77</w:t>
          </w:r>
        </w:p>
        <w:p>
          <w:pPr>
            <w:pStyle w:val="TOC6"/>
            <w:numPr>
              <w:ilvl w:val="2"/>
              <w:numId w:val="63"/>
            </w:numPr>
            <w:tabs>
              <w:tab w:val="left" w:pos="3122"/>
              <w:tab w:val="left" w:leader="dot" w:pos="13999"/>
            </w:tabs>
            <w:spacing w:before="279" w:after="0" w:line="240" w:lineRule="auto"/>
            <w:ind w:left="3121" w:right="0" w:hanging="1365"/>
            <w:jc w:val="left"/>
            <w:rPr>
              <w:rFonts w:ascii="Arial" w:eastAsia="Arial"/>
            </w:rPr>
          </w:pPr>
          <w:r>
            <w:t>试验室职责</w:t>
            <w:tab/>
          </w:r>
          <w:r>
            <w:rPr>
              <w:rFonts w:ascii="Arial" w:eastAsia="Arial"/>
            </w:rPr>
            <w:t>78</w:t>
          </w:r>
        </w:p>
        <w:p>
          <w:pPr>
            <w:pStyle w:val="TOC6"/>
            <w:numPr>
              <w:ilvl w:val="2"/>
              <w:numId w:val="63"/>
            </w:numPr>
            <w:tabs>
              <w:tab w:val="left" w:pos="3122"/>
              <w:tab w:val="left" w:leader="dot" w:pos="13999"/>
            </w:tabs>
            <w:spacing w:before="279" w:after="0" w:line="240" w:lineRule="auto"/>
            <w:ind w:left="3121" w:right="0" w:hanging="1365"/>
            <w:jc w:val="left"/>
            <w:rPr>
              <w:rFonts w:ascii="Arial" w:eastAsia="Arial"/>
            </w:rPr>
          </w:pPr>
          <w:r>
            <w:t>施工组职责</w:t>
            <w:tab/>
          </w:r>
          <w:r>
            <w:rPr>
              <w:rFonts w:ascii="Arial" w:eastAsia="Arial"/>
            </w:rPr>
            <w:t>78</w:t>
          </w:r>
        </w:p>
      </w:sdtContent>
    </w:sdt>
    <w:p>
      <w:pPr>
        <w:spacing w:after="0" w:line="240" w:lineRule="auto"/>
        <w:jc w:val="left"/>
        <w:rPr>
          <w:rFonts w:ascii="Arial" w:eastAsia="Arial"/>
        </w:rPr>
        <w:sectPr>
          <w:type w:val="nextPage"/>
          <w:pgSz w:w="17860" w:h="25270"/>
          <w:pgMar w:top="1010" w:right="0" w:bottom="301" w:left="1840" w:header="708" w:footer="708"/>
          <w:pgNumType w:start="8"/>
          <w:cols w:space="708"/>
          <w:titlePg w:val="0"/>
        </w:sectPr>
      </w:pPr>
    </w:p>
    <w:p>
      <w:pPr>
        <w:tabs>
          <w:tab w:val="left" w:pos="10150"/>
        </w:tabs>
        <w:spacing w:before="48"/>
        <w:ind w:left="1371" w:right="0" w:firstLine="0"/>
        <w:jc w:val="left"/>
        <w:rPr>
          <w:sz w:val="27"/>
        </w:rPr>
      </w:pPr>
      <w:r>
        <w:pict>
          <v:group id="_x0000_s1043" style="width:893pt;height:1248pt;margin-top:0;margin-left:0;mso-position-horizontal-relative:page;mso-position-vertical-relative:page;position:absolute;z-index:-251652096" coordorigin="0,0" coordsize="17860,24960">
            <v:shape id="_x0000_s1044" type="#_x0000_t75" style="width:14340;height:260;left:1980;position:absolute;top:1240" stroked="f">
              <v:imagedata r:id="rId5" o:title=""/>
            </v:shape>
            <v:shape id="_x0000_s1045" type="#_x0000_t75" style="width:17860;height:24960;position:absolute" stroked="f">
              <v:imagedata r:id="rId6" o:title=""/>
            </v:shape>
          </v:group>
        </w:pict>
      </w:r>
      <w:r>
        <w:rPr>
          <w:sz w:val="27"/>
        </w:rPr>
        <w:t>云南建工集团有限公司昭通移民安置工程</w:t>
        <w:tab/>
        <w:t>化念镇移民安置工程施工组织设计</w:t>
      </w:r>
    </w:p>
    <w:p>
      <w:pPr>
        <w:pStyle w:val="BodyText"/>
        <w:rPr>
          <w:sz w:val="26"/>
        </w:rPr>
      </w:pPr>
    </w:p>
    <w:p>
      <w:pPr>
        <w:pStyle w:val="BodyText"/>
        <w:rPr>
          <w:sz w:val="26"/>
        </w:rPr>
      </w:pPr>
    </w:p>
    <w:p>
      <w:pPr>
        <w:pStyle w:val="Heading2"/>
        <w:tabs>
          <w:tab w:val="left" w:pos="1799"/>
        </w:tabs>
        <w:spacing w:before="195"/>
        <w:ind w:left="0" w:right="1406"/>
        <w:jc w:val="center"/>
      </w:pPr>
      <w:bookmarkStart w:id="0" w:name="_TOC_250057"/>
      <w:bookmarkEnd w:id="0"/>
      <w:r>
        <w:t>第一章</w:t>
        <w:tab/>
        <w:t>编制说明</w:t>
      </w:r>
    </w:p>
    <w:p>
      <w:pPr>
        <w:pStyle w:val="BodyText"/>
        <w:spacing w:before="4"/>
        <w:rPr>
          <w:rFonts w:ascii="黑体"/>
          <w:sz w:val="50"/>
        </w:rPr>
      </w:pPr>
    </w:p>
    <w:p>
      <w:pPr>
        <w:pStyle w:val="Heading4"/>
        <w:numPr>
          <w:ilvl w:val="1"/>
          <w:numId w:val="77"/>
        </w:numPr>
        <w:tabs>
          <w:tab w:val="left" w:pos="1128"/>
        </w:tabs>
        <w:spacing w:before="0" w:after="0" w:line="240" w:lineRule="auto"/>
        <w:ind w:left="1127" w:right="0" w:hanging="840"/>
        <w:jc w:val="left"/>
      </w:pPr>
      <w:bookmarkStart w:id="1" w:name="_TOC_250056"/>
      <w:bookmarkEnd w:id="1"/>
      <w:r>
        <w:t>编制目的</w:t>
      </w:r>
    </w:p>
    <w:p>
      <w:pPr>
        <w:pStyle w:val="BodyText"/>
        <w:spacing w:before="2"/>
        <w:rPr>
          <w:rFonts w:ascii="黑体"/>
          <w:sz w:val="43"/>
        </w:rPr>
      </w:pPr>
    </w:p>
    <w:p>
      <w:pPr>
        <w:pStyle w:val="BodyText"/>
        <w:spacing w:line="292" w:lineRule="auto"/>
        <w:ind w:left="288" w:right="1689" w:firstLine="720"/>
        <w:jc w:val="both"/>
      </w:pPr>
      <w:r>
        <w:t>根据国家西部大开发战略的要求，建立长江经济带，开发西部能源，溪洛渡水电站开工建设，玉溪市峨山县化念镇将作为外迁农业集中安置区。本着“安全第一，合理优化” 的原则，根据设计图纸、施工合同和施工规范的要求，结合化念镇土地整理及外部水利设施配套工程的特点、规模和现场实际情况，就施工安全、质量管理和现场施工组织制定切实可行的施工方案，做到“科学合理、严谨施工”，为项目部提供实施性的技术文件，切实制定有关施工方案，指导现场施工组织与管理，从而确保安全、优质地完成峨山县溪洛渡水电站化念移民安置工程的施工任务，最终实现工程目标。</w:t>
      </w:r>
    </w:p>
    <w:p>
      <w:pPr>
        <w:pStyle w:val="Heading4"/>
        <w:numPr>
          <w:ilvl w:val="1"/>
          <w:numId w:val="77"/>
        </w:numPr>
        <w:tabs>
          <w:tab w:val="left" w:pos="1128"/>
        </w:tabs>
        <w:spacing w:before="324" w:after="0" w:line="240" w:lineRule="auto"/>
        <w:ind w:left="1127" w:right="0" w:hanging="840"/>
        <w:jc w:val="left"/>
      </w:pPr>
      <w:bookmarkStart w:id="2" w:name="_TOC_250055"/>
      <w:bookmarkEnd w:id="2"/>
      <w:r>
        <w:t>编制原则</w:t>
      </w:r>
    </w:p>
    <w:p>
      <w:pPr>
        <w:pStyle w:val="BodyText"/>
        <w:spacing w:before="6"/>
        <w:rPr>
          <w:rFonts w:ascii="黑体"/>
          <w:sz w:val="43"/>
        </w:rPr>
      </w:pPr>
    </w:p>
    <w:p>
      <w:pPr>
        <w:pStyle w:val="ListParagraph"/>
        <w:numPr>
          <w:ilvl w:val="2"/>
          <w:numId w:val="77"/>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确保满足合同目标的原则</w:t>
      </w:r>
    </w:p>
    <w:p>
      <w:pPr>
        <w:pStyle w:val="BodyText"/>
        <w:spacing w:before="2"/>
        <w:rPr>
          <w:rFonts w:ascii="黑体"/>
          <w:sz w:val="38"/>
        </w:rPr>
      </w:pPr>
    </w:p>
    <w:p>
      <w:pPr>
        <w:pStyle w:val="BodyText"/>
        <w:spacing w:line="292" w:lineRule="auto"/>
        <w:ind w:left="288" w:right="1689" w:firstLine="720"/>
      </w:pPr>
      <w:r>
        <w:t>遵循业主的要求，确保本工程在工程施工中，实现质量、安全、文明、工期、环境保护等各方面的工程目标。</w:t>
      </w:r>
    </w:p>
    <w:p>
      <w:pPr>
        <w:pStyle w:val="BodyText"/>
        <w:spacing w:before="12"/>
        <w:rPr>
          <w:sz w:val="29"/>
        </w:rPr>
      </w:pPr>
    </w:p>
    <w:p>
      <w:pPr>
        <w:pStyle w:val="ListParagraph"/>
        <w:numPr>
          <w:ilvl w:val="2"/>
          <w:numId w:val="77"/>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技术先进和可靠性原则</w:t>
      </w:r>
    </w:p>
    <w:p>
      <w:pPr>
        <w:pStyle w:val="BodyText"/>
        <w:spacing w:before="6"/>
        <w:rPr>
          <w:rFonts w:ascii="黑体"/>
          <w:sz w:val="38"/>
        </w:rPr>
      </w:pPr>
    </w:p>
    <w:p>
      <w:pPr>
        <w:pStyle w:val="BodyText"/>
        <w:spacing w:line="290" w:lineRule="auto"/>
        <w:ind w:left="288" w:right="1689" w:firstLine="720"/>
        <w:jc w:val="both"/>
      </w:pPr>
      <w:r>
        <w:t>根据本工程特点，吸收国内外类似工程设计、施工和管理的成熟技术，结合以往施工经验，针对地质条件选用先进的具有优异性能的施工机械，采取可靠性高、可操作性强的施工技术方案进行施工，以“技术先进，方案可行，安全可靠”为指导思想，合理安排分部分项工程施工，加强组织领导、科学优化技术方案，确保优质安全高效施工，确保工程质量、安全、工期、文明施工满足招标文件要求。严格贯彻公司质量、安全、环境保护的管理文件和程序文件，确保工程一次验收合格，实现合同目标。</w:t>
      </w:r>
    </w:p>
    <w:p>
      <w:pPr>
        <w:pStyle w:val="BodyText"/>
        <w:spacing w:before="3"/>
        <w:rPr>
          <w:sz w:val="31"/>
        </w:rPr>
      </w:pPr>
    </w:p>
    <w:p>
      <w:pPr>
        <w:pStyle w:val="ListParagraph"/>
        <w:numPr>
          <w:ilvl w:val="2"/>
          <w:numId w:val="77"/>
        </w:numPr>
        <w:tabs>
          <w:tab w:val="left" w:pos="1369"/>
        </w:tabs>
        <w:spacing w:before="0" w:after="0" w:line="240" w:lineRule="auto"/>
        <w:ind w:left="1368" w:right="0" w:hanging="1081"/>
        <w:jc w:val="left"/>
        <w:rPr>
          <w:rFonts w:ascii="黑体" w:eastAsia="黑体" w:hint="eastAsia"/>
          <w:sz w:val="36"/>
        </w:rPr>
      </w:pPr>
      <w:r>
        <w:rPr>
          <w:rFonts w:ascii="黑体" w:eastAsia="黑体" w:hint="eastAsia"/>
          <w:sz w:val="36"/>
        </w:rPr>
        <w:t>确保工期的原则</w:t>
      </w:r>
    </w:p>
    <w:p>
      <w:pPr>
        <w:pStyle w:val="BodyText"/>
        <w:spacing w:before="5"/>
        <w:rPr>
          <w:rFonts w:ascii="黑体"/>
          <w:sz w:val="38"/>
        </w:rPr>
      </w:pPr>
    </w:p>
    <w:p>
      <w:pPr>
        <w:pStyle w:val="BodyText"/>
        <w:spacing w:before="1" w:line="290" w:lineRule="auto"/>
        <w:ind w:left="288" w:right="1688" w:firstLine="720"/>
        <w:jc w:val="both"/>
      </w:pPr>
      <w:r>
        <w:rPr>
          <w:spacing w:val="-3"/>
        </w:rPr>
        <w:t xml:space="preserve">严格按工程工期要求，制定合理的施工进度计划，确保工程总工期在 </w:t>
      </w:r>
      <w:r>
        <w:t>273</w:t>
      </w:r>
      <w:r>
        <w:rPr>
          <w:spacing w:val="-19"/>
        </w:rPr>
        <w:t xml:space="preserve"> 天内完成， </w:t>
      </w:r>
      <w:r>
        <w:rPr>
          <w:spacing w:val="-28"/>
        </w:rPr>
        <w:t xml:space="preserve">确保 </w:t>
      </w:r>
      <w:r>
        <w:t>2013</w:t>
      </w:r>
      <w:r>
        <w:rPr>
          <w:spacing w:val="-56"/>
        </w:rPr>
        <w:t xml:space="preserve"> 年 </w:t>
      </w:r>
      <w:r>
        <w:t>2</w:t>
      </w:r>
      <w:r>
        <w:rPr>
          <w:spacing w:val="-56"/>
        </w:rPr>
        <w:t xml:space="preserve"> 月 </w:t>
      </w:r>
      <w:r>
        <w:t>28</w:t>
      </w:r>
      <w:r>
        <w:rPr>
          <w:spacing w:val="-9"/>
        </w:rPr>
        <w:t xml:space="preserve"> 日土地整理施工完成。</w:t>
      </w:r>
      <w:r>
        <w:t>2013</w:t>
      </w:r>
      <w:r>
        <w:rPr>
          <w:spacing w:val="-56"/>
        </w:rPr>
        <w:t xml:space="preserve"> 年 </w:t>
      </w:r>
      <w:r>
        <w:t>3</w:t>
      </w:r>
      <w:r>
        <w:rPr>
          <w:spacing w:val="-56"/>
        </w:rPr>
        <w:t xml:space="preserve"> 月 </w:t>
      </w:r>
      <w:r>
        <w:t>10</w:t>
      </w:r>
      <w:r>
        <w:rPr>
          <w:spacing w:val="-10"/>
        </w:rPr>
        <w:t xml:space="preserve"> 日全面完成化念镇土地整理及外部水利设计配套工程。</w:t>
      </w:r>
    </w:p>
    <w:p>
      <w:pPr>
        <w:pStyle w:val="BodyText"/>
        <w:spacing w:before="7"/>
        <w:rPr>
          <w:sz w:val="30"/>
        </w:rPr>
      </w:pPr>
    </w:p>
    <w:p>
      <w:pPr>
        <w:pStyle w:val="ListParagraph"/>
        <w:numPr>
          <w:ilvl w:val="2"/>
          <w:numId w:val="77"/>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确保质量的原则</w:t>
      </w:r>
    </w:p>
    <w:p>
      <w:pPr>
        <w:pStyle w:val="BodyText"/>
        <w:spacing w:before="6"/>
        <w:rPr>
          <w:rFonts w:ascii="黑体"/>
          <w:sz w:val="38"/>
        </w:rPr>
      </w:pPr>
    </w:p>
    <w:p>
      <w:pPr>
        <w:pStyle w:val="BodyText"/>
        <w:spacing w:line="290" w:lineRule="auto"/>
        <w:ind w:left="288" w:right="1515" w:firstLine="720"/>
      </w:pPr>
      <w:r>
        <w:rPr>
          <w:spacing w:val="-30"/>
        </w:rPr>
        <w:t xml:space="preserve">采用 </w:t>
      </w:r>
      <w:r>
        <w:rPr>
          <w:spacing w:val="-8"/>
        </w:rPr>
        <w:t>ISO9001：2000</w:t>
      </w:r>
      <w:r>
        <w:rPr>
          <w:spacing w:val="-15"/>
        </w:rPr>
        <w:t xml:space="preserve"> 标准全方位控制施工过程，建立完整的质量管理体系和控制程序， </w:t>
      </w:r>
      <w:r>
        <w:t>严格进行质量管理与控制，明确工程质量方针和质量目标，结合本工程特点与实际情况制定切实可行、有效的工程质量保证措施。</w:t>
      </w:r>
    </w:p>
    <w:p>
      <w:pPr>
        <w:pStyle w:val="BodyText"/>
        <w:spacing w:before="6"/>
        <w:rPr>
          <w:sz w:val="26"/>
        </w:rPr>
      </w:pPr>
    </w:p>
    <w:p>
      <w:pPr>
        <w:spacing w:before="0"/>
        <w:ind w:left="0" w:right="868" w:firstLine="0"/>
        <w:jc w:val="center"/>
        <w:rPr>
          <w:rFonts w:ascii="Arial"/>
          <w:sz w:val="27"/>
        </w:rPr>
      </w:pPr>
      <w:r>
        <w:rPr>
          <w:rFonts w:ascii="Arial"/>
          <w:w w:val="89"/>
          <w:sz w:val="27"/>
        </w:rPr>
        <w:t>1</w:t>
      </w:r>
    </w:p>
    <w:p>
      <w:pPr>
        <w:spacing w:after="0"/>
        <w:jc w:val="center"/>
        <w:rPr>
          <w:rFonts w:ascii="Arial"/>
          <w:sz w:val="27"/>
        </w:rPr>
        <w:sectPr>
          <w:pgSz w:w="17860" w:h="25270"/>
          <w:pgMar w:top="1000" w:right="0" w:bottom="280" w:left="1840" w:header="708" w:footer="708"/>
          <w:pgNumType w:start="9"/>
          <w:cols w:space="708"/>
        </w:sectPr>
      </w:pPr>
    </w:p>
    <w:p>
      <w:pPr>
        <w:tabs>
          <w:tab w:val="left" w:pos="10150"/>
        </w:tabs>
        <w:spacing w:before="48"/>
        <w:ind w:left="1371" w:right="0" w:firstLine="0"/>
        <w:jc w:val="left"/>
        <w:rPr>
          <w:sz w:val="27"/>
        </w:rPr>
      </w:pPr>
      <w:r>
        <w:pict>
          <v:group id="_x0000_s1046" style="width:893pt;height:1248pt;margin-top:0;margin-left:0;mso-position-horizontal-relative:page;mso-position-vertical-relative:page;position:absolute;z-index:-251651072" coordorigin="0,0" coordsize="17860,24960">
            <v:shape id="_x0000_s1047" type="#_x0000_t75" style="width:14340;height:260;left:1980;position:absolute;top:1240" stroked="f">
              <v:imagedata r:id="rId5" o:title=""/>
            </v:shape>
            <v:shape id="_x0000_s1048" type="#_x0000_t75" style="width:17860;height:24960;position:absolute" stroked="f">
              <v:imagedata r:id="rId6" o:title=""/>
            </v:shape>
          </v:group>
        </w:pict>
      </w:r>
      <w:r>
        <w:rPr>
          <w:sz w:val="27"/>
        </w:rPr>
        <w:t>云南建工集团有限公司昭通移民安置工程</w:t>
        <w:tab/>
        <w:t>化念镇移民安置工程施工组织设计</w:t>
      </w:r>
    </w:p>
    <w:p>
      <w:pPr>
        <w:pStyle w:val="BodyText"/>
        <w:rPr>
          <w:sz w:val="33"/>
        </w:rPr>
      </w:pPr>
    </w:p>
    <w:p>
      <w:pPr>
        <w:pStyle w:val="ListParagraph"/>
        <w:numPr>
          <w:ilvl w:val="2"/>
          <w:numId w:val="6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安全第一原则</w:t>
      </w:r>
    </w:p>
    <w:p>
      <w:pPr>
        <w:pStyle w:val="BodyText"/>
        <w:spacing w:before="6"/>
        <w:rPr>
          <w:rFonts w:ascii="黑体"/>
          <w:sz w:val="38"/>
        </w:rPr>
      </w:pPr>
    </w:p>
    <w:p>
      <w:pPr>
        <w:pStyle w:val="BodyText"/>
        <w:spacing w:before="1" w:line="290" w:lineRule="auto"/>
        <w:ind w:left="288" w:right="1689" w:firstLine="720"/>
        <w:jc w:val="both"/>
      </w:pPr>
      <w:r>
        <w:t>严格遵照、遵守国家、云南省、当地市、县政府以及工程建设指挥部关于施工安全、工地治安、人员安全、劳动保护以及环境保护等方面的具体规定和技术标准。安全工作是搞好生产的重要因素。在施工过程中，要严格控制和防止各类伤亡事故发生，确保施工安全。</w:t>
      </w:r>
    </w:p>
    <w:p>
      <w:pPr>
        <w:pStyle w:val="BodyText"/>
        <w:spacing w:before="11"/>
        <w:rPr>
          <w:sz w:val="30"/>
        </w:rPr>
      </w:pPr>
    </w:p>
    <w:p>
      <w:pPr>
        <w:pStyle w:val="ListParagraph"/>
        <w:numPr>
          <w:ilvl w:val="2"/>
          <w:numId w:val="6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坚持专业化作业与综合管理相结合的原则</w:t>
      </w:r>
    </w:p>
    <w:p>
      <w:pPr>
        <w:pStyle w:val="BodyText"/>
        <w:spacing w:before="5"/>
        <w:rPr>
          <w:rFonts w:ascii="黑体"/>
          <w:sz w:val="38"/>
        </w:rPr>
      </w:pPr>
    </w:p>
    <w:p>
      <w:pPr>
        <w:pStyle w:val="BodyText"/>
        <w:spacing w:before="1" w:line="290" w:lineRule="auto"/>
        <w:ind w:left="288" w:right="1689" w:firstLine="720"/>
      </w:pPr>
      <w:r>
        <w:t>在施工组织方面，以专业化作业队为基本作业形式，充分发挥专业人员和专用设备的优势，同时采取综合管理手段，合理调配以达到整体优化的目的。</w:t>
      </w:r>
    </w:p>
    <w:p>
      <w:pPr>
        <w:pStyle w:val="BodyText"/>
        <w:spacing w:before="8"/>
        <w:rPr>
          <w:sz w:val="30"/>
        </w:rPr>
      </w:pPr>
    </w:p>
    <w:p>
      <w:pPr>
        <w:pStyle w:val="ListParagraph"/>
        <w:numPr>
          <w:ilvl w:val="2"/>
          <w:numId w:val="6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以人为本的原则</w:t>
      </w:r>
    </w:p>
    <w:p>
      <w:pPr>
        <w:pStyle w:val="BodyText"/>
        <w:spacing w:before="2"/>
        <w:rPr>
          <w:rFonts w:ascii="黑体"/>
          <w:sz w:val="38"/>
        </w:rPr>
      </w:pPr>
    </w:p>
    <w:p>
      <w:pPr>
        <w:pStyle w:val="BodyText"/>
        <w:spacing w:before="1" w:line="292" w:lineRule="auto"/>
        <w:ind w:left="288" w:right="1653" w:firstLine="720"/>
      </w:pPr>
      <w:r>
        <w:t>施工过程实施 ISO18000 标准，建立、健全消防、安全、保卫、健康管理体系和控制程序并严格执行，贯彻以人为本的施工宗旨，维护和保障施工人员的健康与安全。</w:t>
      </w:r>
    </w:p>
    <w:p>
      <w:pPr>
        <w:pStyle w:val="BodyText"/>
        <w:spacing w:before="11"/>
        <w:rPr>
          <w:sz w:val="29"/>
        </w:rPr>
      </w:pPr>
    </w:p>
    <w:p>
      <w:pPr>
        <w:pStyle w:val="ListParagraph"/>
        <w:numPr>
          <w:ilvl w:val="2"/>
          <w:numId w:val="6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风险超前研究和可控的原则</w:t>
      </w:r>
    </w:p>
    <w:p>
      <w:pPr>
        <w:pStyle w:val="BodyText"/>
        <w:spacing w:before="6"/>
        <w:rPr>
          <w:rFonts w:ascii="黑体"/>
          <w:sz w:val="38"/>
        </w:rPr>
      </w:pPr>
    </w:p>
    <w:p>
      <w:pPr>
        <w:pStyle w:val="BodyText"/>
        <w:spacing w:line="292" w:lineRule="auto"/>
        <w:ind w:left="288" w:right="1689" w:firstLine="720"/>
        <w:jc w:val="both"/>
      </w:pPr>
      <w:r>
        <w:t>根据本工程所在的特殊地理位置、工程地质水文等特点，参考国内外类似工程施工经验，针对地质情况对各种技术难题进行超前研究，认真分析并识别出所有影响施工进度、工程质量、工程和人员安全及环境影响等方面的风险并进行评价，对风险进行管理控制， 减小发生的频次，制定应急预案和措施，最大限度的控制风险发生时造成的损害。</w:t>
      </w:r>
    </w:p>
    <w:p>
      <w:pPr>
        <w:pStyle w:val="BodyText"/>
        <w:spacing w:before="6"/>
        <w:rPr>
          <w:sz w:val="25"/>
        </w:rPr>
      </w:pPr>
    </w:p>
    <w:p>
      <w:pPr>
        <w:pStyle w:val="Heading4"/>
        <w:numPr>
          <w:ilvl w:val="1"/>
          <w:numId w:val="62"/>
        </w:numPr>
        <w:tabs>
          <w:tab w:val="left" w:pos="1128"/>
        </w:tabs>
        <w:spacing w:before="0" w:after="0" w:line="240" w:lineRule="auto"/>
        <w:ind w:left="1127" w:right="0" w:hanging="840"/>
        <w:jc w:val="left"/>
      </w:pPr>
      <w:bookmarkStart w:id="3" w:name="_TOC_250054"/>
      <w:bookmarkEnd w:id="3"/>
      <w:r>
        <w:t>编写依据</w:t>
      </w:r>
    </w:p>
    <w:p>
      <w:pPr>
        <w:pStyle w:val="BodyText"/>
        <w:spacing w:before="6"/>
        <w:rPr>
          <w:rFonts w:ascii="黑体"/>
          <w:sz w:val="43"/>
        </w:rPr>
      </w:pPr>
    </w:p>
    <w:p>
      <w:pPr>
        <w:pStyle w:val="BodyText"/>
        <w:tabs>
          <w:tab w:val="left" w:pos="4968"/>
        </w:tabs>
        <w:spacing w:line="292" w:lineRule="auto"/>
        <w:ind w:left="1008" w:right="3849"/>
      </w:pPr>
      <w:r>
        <w:t>编写所参照的一些国家标准强制性条文、标准、规范及技术规程依据</w:t>
      </w:r>
      <w:r>
        <w:rPr>
          <w:spacing w:val="-18"/>
        </w:rPr>
        <w:t xml:space="preserve">： </w:t>
      </w:r>
      <w:r>
        <w:t>中华人民共和国建筑法</w:t>
        <w:tab/>
        <w:t>(1997</w:t>
      </w:r>
      <w:r>
        <w:rPr>
          <w:spacing w:val="-90"/>
        </w:rPr>
        <w:t xml:space="preserve"> </w:t>
      </w:r>
      <w:r>
        <w:t>年</w:t>
      </w:r>
      <w:r>
        <w:rPr>
          <w:spacing w:val="-90"/>
        </w:rPr>
        <w:t xml:space="preserve"> </w:t>
      </w:r>
      <w:r>
        <w:t>91</w:t>
      </w:r>
      <w:r>
        <w:rPr>
          <w:spacing w:val="-90"/>
        </w:rPr>
        <w:t xml:space="preserve"> </w:t>
      </w:r>
      <w:r>
        <w:t>号主席令)</w:t>
      </w:r>
    </w:p>
    <w:p>
      <w:pPr>
        <w:pStyle w:val="BodyText"/>
        <w:tabs>
          <w:tab w:val="left" w:pos="5688"/>
        </w:tabs>
        <w:spacing w:line="290" w:lineRule="auto"/>
        <w:ind w:left="1008" w:right="6819"/>
      </w:pPr>
      <w:r>
        <w:t>中华人民共和国环境保护法</w:t>
        <w:tab/>
        <w:t>(1989</w:t>
      </w:r>
      <w:r>
        <w:rPr>
          <w:spacing w:val="-90"/>
        </w:rPr>
        <w:t xml:space="preserve"> </w:t>
      </w:r>
      <w:r>
        <w:t>年</w:t>
      </w:r>
      <w:r>
        <w:rPr>
          <w:spacing w:val="-90"/>
        </w:rPr>
        <w:t xml:space="preserve"> </w:t>
      </w:r>
      <w:r>
        <w:t>22</w:t>
      </w:r>
      <w:r>
        <w:rPr>
          <w:spacing w:val="-90"/>
        </w:rPr>
        <w:t xml:space="preserve"> </w:t>
      </w:r>
      <w:r>
        <w:t>号主席令</w:t>
      </w:r>
      <w:r>
        <w:rPr>
          <w:spacing w:val="-18"/>
        </w:rPr>
        <w:t xml:space="preserve">) </w:t>
      </w:r>
      <w:r>
        <w:t>中华人民共和国防震减灾法</w:t>
        <w:tab/>
        <w:t>(1997</w:t>
      </w:r>
      <w:r>
        <w:rPr>
          <w:spacing w:val="-90"/>
        </w:rPr>
        <w:t xml:space="preserve"> </w:t>
      </w:r>
      <w:r>
        <w:t>年</w:t>
      </w:r>
      <w:r>
        <w:rPr>
          <w:spacing w:val="-90"/>
        </w:rPr>
        <w:t xml:space="preserve"> </w:t>
      </w:r>
      <w:r>
        <w:t>94</w:t>
      </w:r>
      <w:r>
        <w:rPr>
          <w:spacing w:val="-90"/>
        </w:rPr>
        <w:t xml:space="preserve"> </w:t>
      </w:r>
      <w:r>
        <w:t>号主席令</w:t>
      </w:r>
      <w:r>
        <w:rPr>
          <w:spacing w:val="-18"/>
        </w:rPr>
        <w:t>)</w:t>
      </w:r>
    </w:p>
    <w:p>
      <w:pPr>
        <w:pStyle w:val="BodyText"/>
        <w:tabs>
          <w:tab w:val="left" w:pos="6048"/>
          <w:tab w:val="left" w:pos="7128"/>
        </w:tabs>
        <w:spacing w:before="2" w:line="292" w:lineRule="auto"/>
        <w:ind w:left="1008" w:right="5379"/>
      </w:pPr>
      <w:r>
        <w:t>中华人民共和国环境噪音污染防治法</w:t>
        <w:tab/>
        <w:t>(1997</w:t>
      </w:r>
      <w:r>
        <w:rPr>
          <w:spacing w:val="-90"/>
        </w:rPr>
        <w:t xml:space="preserve"> </w:t>
      </w:r>
      <w:r>
        <w:t>年</w:t>
      </w:r>
      <w:r>
        <w:rPr>
          <w:spacing w:val="-90"/>
        </w:rPr>
        <w:t xml:space="preserve"> </w:t>
      </w:r>
      <w:r>
        <w:t>77</w:t>
      </w:r>
      <w:r>
        <w:rPr>
          <w:spacing w:val="-90"/>
        </w:rPr>
        <w:t xml:space="preserve"> </w:t>
      </w:r>
      <w:r>
        <w:t>号主席令</w:t>
      </w:r>
      <w:r>
        <w:rPr>
          <w:spacing w:val="-18"/>
        </w:rPr>
        <w:t xml:space="preserve">) </w:t>
      </w:r>
      <w:r>
        <w:t>中华人民共和国职业病防治法</w:t>
        <w:tab/>
        <w:t>(2001</w:t>
      </w:r>
      <w:r>
        <w:rPr>
          <w:spacing w:val="-90"/>
        </w:rPr>
        <w:t xml:space="preserve"> </w:t>
      </w:r>
      <w:r>
        <w:t>年</w:t>
      </w:r>
      <w:r>
        <w:rPr>
          <w:spacing w:val="-90"/>
        </w:rPr>
        <w:t xml:space="preserve"> </w:t>
      </w:r>
      <w:r>
        <w:t>60</w:t>
      </w:r>
      <w:r>
        <w:rPr>
          <w:spacing w:val="-90"/>
        </w:rPr>
        <w:t xml:space="preserve"> </w:t>
      </w:r>
      <w:r>
        <w:t>号主席令)</w:t>
      </w:r>
    </w:p>
    <w:p>
      <w:pPr>
        <w:pStyle w:val="BodyText"/>
        <w:tabs>
          <w:tab w:val="left" w:pos="4968"/>
          <w:tab w:val="left" w:pos="5688"/>
        </w:tabs>
        <w:spacing w:line="292" w:lineRule="auto"/>
        <w:ind w:left="1008" w:right="6819"/>
      </w:pPr>
      <w:r>
        <w:t>中华人民共和国安全生产法</w:t>
        <w:tab/>
        <w:t>(2002</w:t>
      </w:r>
      <w:r>
        <w:rPr>
          <w:spacing w:val="-90"/>
        </w:rPr>
        <w:t xml:space="preserve"> </w:t>
      </w:r>
      <w:r>
        <w:t>年</w:t>
      </w:r>
      <w:r>
        <w:rPr>
          <w:spacing w:val="-90"/>
        </w:rPr>
        <w:t xml:space="preserve"> </w:t>
      </w:r>
      <w:r>
        <w:t>70</w:t>
      </w:r>
      <w:r>
        <w:rPr>
          <w:spacing w:val="-90"/>
        </w:rPr>
        <w:t xml:space="preserve"> </w:t>
      </w:r>
      <w:r>
        <w:t>号主席令</w:t>
      </w:r>
      <w:r>
        <w:rPr>
          <w:spacing w:val="-18"/>
        </w:rPr>
        <w:t xml:space="preserve">) </w:t>
      </w:r>
      <w:r>
        <w:t>建设工程质量管理条例</w:t>
        <w:tab/>
        <w:t>(2000</w:t>
      </w:r>
      <w:r>
        <w:rPr>
          <w:spacing w:val="-90"/>
        </w:rPr>
        <w:t xml:space="preserve"> </w:t>
      </w:r>
      <w:r>
        <w:t>年</w:t>
      </w:r>
      <w:r>
        <w:rPr>
          <w:spacing w:val="-90"/>
        </w:rPr>
        <w:t xml:space="preserve"> </w:t>
      </w:r>
      <w:r>
        <w:t>279</w:t>
      </w:r>
      <w:r>
        <w:rPr>
          <w:spacing w:val="-90"/>
        </w:rPr>
        <w:t xml:space="preserve"> </w:t>
      </w:r>
      <w:r>
        <w:t>号国务院令)</w:t>
      </w:r>
    </w:p>
    <w:p>
      <w:pPr>
        <w:pStyle w:val="BodyText"/>
        <w:tabs>
          <w:tab w:val="left" w:pos="5688"/>
        </w:tabs>
        <w:spacing w:line="455" w:lineRule="exact"/>
        <w:ind w:left="1008"/>
      </w:pPr>
      <w:r>
        <w:t>建设工程安全生产管理条例</w:t>
        <w:tab/>
        <w:t>(2003</w:t>
      </w:r>
      <w:r>
        <w:rPr>
          <w:spacing w:val="-90"/>
        </w:rPr>
        <w:t xml:space="preserve"> </w:t>
      </w:r>
      <w:r>
        <w:t>年</w:t>
      </w:r>
      <w:r>
        <w:rPr>
          <w:spacing w:val="-90"/>
        </w:rPr>
        <w:t xml:space="preserve"> </w:t>
      </w:r>
      <w:r>
        <w:t>393</w:t>
      </w:r>
      <w:r>
        <w:rPr>
          <w:spacing w:val="-90"/>
        </w:rPr>
        <w:t xml:space="preserve"> </w:t>
      </w:r>
      <w:r>
        <w:t>号国务院令)</w:t>
      </w:r>
    </w:p>
    <w:p>
      <w:pPr>
        <w:pStyle w:val="BodyText"/>
        <w:spacing w:before="95"/>
        <w:ind w:left="1008"/>
      </w:pPr>
      <w:r>
        <w:t>《村镇供水工程技术规范》（SL310-2004）</w:t>
      </w:r>
    </w:p>
    <w:p>
      <w:pPr>
        <w:pStyle w:val="BodyText"/>
        <w:spacing w:before="100"/>
        <w:ind w:left="1008"/>
      </w:pPr>
      <w:r>
        <w:t>《水工混凝土结构设计规范》（DL/T5057—2009）</w:t>
      </w:r>
    </w:p>
    <w:p>
      <w:pPr>
        <w:pStyle w:val="BodyText"/>
        <w:spacing w:before="97"/>
        <w:ind w:left="1008"/>
      </w:pPr>
      <w:r>
        <w:t>《室外给水设计规范》（GB50013-2006）</w:t>
      </w:r>
    </w:p>
    <w:p>
      <w:pPr>
        <w:pStyle w:val="BodyText"/>
        <w:spacing w:before="100"/>
        <w:ind w:left="1008"/>
      </w:pPr>
      <w:r>
        <w:t>《给水排水工程构筑物结构设计规范》（GB50069—2002）</w:t>
      </w:r>
    </w:p>
    <w:p>
      <w:pPr>
        <w:pStyle w:val="BodyText"/>
        <w:spacing w:before="101"/>
        <w:ind w:left="1008"/>
      </w:pPr>
      <w:r>
        <w:t>《水电工程移民专业项目规划设计规范》（DL/T5379-2007）</w:t>
      </w:r>
    </w:p>
    <w:p>
      <w:pPr>
        <w:pStyle w:val="BodyText"/>
        <w:spacing w:before="6"/>
        <w:rPr>
          <w:sz w:val="29"/>
        </w:rPr>
      </w:pPr>
    </w:p>
    <w:p>
      <w:pPr>
        <w:spacing w:before="0"/>
        <w:ind w:left="0" w:right="868" w:firstLine="0"/>
        <w:jc w:val="center"/>
        <w:rPr>
          <w:rFonts w:ascii="Arial"/>
          <w:sz w:val="27"/>
        </w:rPr>
      </w:pPr>
      <w:r>
        <w:rPr>
          <w:rFonts w:ascii="Arial"/>
          <w:w w:val="89"/>
          <w:sz w:val="27"/>
        </w:rPr>
        <w:t>2</w:t>
      </w:r>
    </w:p>
    <w:p>
      <w:pPr>
        <w:spacing w:after="0"/>
        <w:jc w:val="center"/>
        <w:rPr>
          <w:rFonts w:ascii="Arial"/>
          <w:sz w:val="27"/>
        </w:rPr>
        <w:sectPr>
          <w:pgSz w:w="17860" w:h="25270"/>
          <w:pgMar w:top="1000" w:right="0" w:bottom="280" w:left="1840" w:header="708" w:footer="708"/>
          <w:pgNumType w:start="10"/>
          <w:cols w:space="708"/>
        </w:sectPr>
      </w:pPr>
    </w:p>
    <w:p>
      <w:pPr>
        <w:tabs>
          <w:tab w:val="left" w:pos="10150"/>
        </w:tabs>
        <w:spacing w:before="48"/>
        <w:ind w:left="1371" w:right="0" w:firstLine="0"/>
        <w:jc w:val="left"/>
        <w:rPr>
          <w:sz w:val="27"/>
        </w:rPr>
      </w:pPr>
      <w:r>
        <w:pict>
          <v:group id="_x0000_s1049" style="width:893pt;height:1248pt;margin-top:0;margin-left:0;mso-position-horizontal-relative:page;mso-position-vertical-relative:page;position:absolute;z-index:-251650048" coordorigin="0,0" coordsize="17860,24960">
            <v:shape id="_x0000_s1050" type="#_x0000_t75" style="width:14340;height:260;left:1980;position:absolute;top:1240" stroked="f">
              <v:imagedata r:id="rId5" o:title=""/>
            </v:shape>
            <v:shape id="_x0000_s1051" type="#_x0000_t75" style="width:17860;height:24960;position:absolute" stroked="f">
              <v:imagedata r:id="rId6" o:title=""/>
            </v:shape>
          </v:group>
        </w:pict>
      </w:r>
      <w:r>
        <w:rPr>
          <w:sz w:val="27"/>
        </w:rPr>
        <w:t>云南建工集团有限公司昭通移民安置工程</w:t>
        <w:tab/>
        <w:t>化念镇移民安置工程施工组织设计</w:t>
      </w:r>
    </w:p>
    <w:p>
      <w:pPr>
        <w:pStyle w:val="BodyText"/>
        <w:spacing w:before="4"/>
        <w:rPr>
          <w:sz w:val="33"/>
        </w:rPr>
      </w:pPr>
    </w:p>
    <w:p>
      <w:pPr>
        <w:pStyle w:val="BodyText"/>
        <w:ind w:left="1008"/>
      </w:pPr>
      <w:r>
        <w:t>《给水排水管道工程施工及验收规范》（GB50268-2008）</w:t>
      </w:r>
    </w:p>
    <w:p>
      <w:pPr>
        <w:pStyle w:val="BodyText"/>
        <w:spacing w:before="97"/>
        <w:ind w:left="1008"/>
      </w:pPr>
      <w:r>
        <w:t>《城镇供水长距离输水管道工程技术规程》（CECS193:2005）</w:t>
      </w:r>
    </w:p>
    <w:p>
      <w:pPr>
        <w:pStyle w:val="BodyText"/>
        <w:spacing w:before="100"/>
        <w:ind w:left="1008"/>
      </w:pPr>
      <w:r>
        <w:t>《给水排水设计手册》</w:t>
      </w:r>
    </w:p>
    <w:p>
      <w:pPr>
        <w:pStyle w:val="BodyText"/>
        <w:spacing w:before="101"/>
        <w:ind w:left="1008"/>
      </w:pPr>
      <w:r>
        <w:t>《给水排水工程快速设计手册》</w:t>
      </w:r>
    </w:p>
    <w:p>
      <w:pPr>
        <w:pStyle w:val="BodyText"/>
        <w:spacing w:before="97"/>
        <w:ind w:left="1008"/>
      </w:pPr>
      <w:r>
        <w:t>《水力计算手册》</w:t>
      </w:r>
    </w:p>
    <w:p>
      <w:pPr>
        <w:pStyle w:val="BodyText"/>
        <w:spacing w:before="100"/>
        <w:ind w:left="1008"/>
      </w:pPr>
      <w:r>
        <w:t>《建筑工程质量验收统一标准》（GB50300-2001）</w:t>
      </w:r>
    </w:p>
    <w:p>
      <w:pPr>
        <w:pStyle w:val="BodyText"/>
        <w:spacing w:before="100"/>
        <w:ind w:left="1008"/>
      </w:pPr>
      <w:r>
        <w:t>《给水排水管道工程施工及验收规范》（GB50268-97）</w:t>
      </w:r>
    </w:p>
    <w:p>
      <w:pPr>
        <w:pStyle w:val="BodyText"/>
        <w:spacing w:before="97"/>
        <w:ind w:left="1008"/>
      </w:pPr>
      <w:r>
        <w:t>《建筑给水排水及采暖工程施工质量验收规范》（GB50242-2002）</w:t>
      </w:r>
    </w:p>
    <w:p>
      <w:pPr>
        <w:pStyle w:val="BodyText"/>
        <w:spacing w:before="100"/>
        <w:ind w:left="1008"/>
      </w:pPr>
      <w:r>
        <w:t>《建筑电气工程施工质量验收规范》（GB50303-2002）</w:t>
      </w:r>
    </w:p>
    <w:p>
      <w:pPr>
        <w:pStyle w:val="BodyText"/>
        <w:spacing w:before="97"/>
        <w:ind w:left="1008"/>
      </w:pPr>
      <w:r>
        <w:t>《沥青路面施工及验收规范》（GB50092-96）</w:t>
      </w:r>
    </w:p>
    <w:p>
      <w:pPr>
        <w:pStyle w:val="BodyText"/>
        <w:spacing w:before="101"/>
        <w:ind w:left="1008"/>
      </w:pPr>
      <w:r>
        <w:t>《城市桥梁工程施工与质量验收规范》（CJJ2-2008）</w:t>
      </w:r>
    </w:p>
    <w:p>
      <w:pPr>
        <w:pStyle w:val="BodyText"/>
        <w:spacing w:before="101"/>
        <w:ind w:left="1008"/>
      </w:pPr>
      <w:r>
        <w:t>《公路桥涵施工技术规范》（JTJ 041-2000）</w:t>
      </w:r>
    </w:p>
    <w:p>
      <w:pPr>
        <w:pStyle w:val="BodyText"/>
        <w:spacing w:before="96"/>
        <w:ind w:left="1008"/>
      </w:pPr>
      <w:r>
        <w:t>《市政道路工程质量检验评定标准》（CJJ1-90）及其他现行相关标准、规范。</w:t>
      </w:r>
    </w:p>
    <w:p>
      <w:pPr>
        <w:pStyle w:val="BodyText"/>
        <w:spacing w:before="101"/>
        <w:ind w:left="1008"/>
      </w:pPr>
      <w:r>
        <w:t>《建筑工程施工质量验收统一标准》（GB50300-2001）</w:t>
      </w:r>
    </w:p>
    <w:p>
      <w:pPr>
        <w:pStyle w:val="BodyText"/>
        <w:spacing w:before="100"/>
        <w:ind w:left="1008"/>
      </w:pPr>
      <w:r>
        <w:t>《城市桥梁工程施工与质量验收规范》（CJJ2-2008）</w:t>
      </w:r>
    </w:p>
    <w:p>
      <w:pPr>
        <w:pStyle w:val="BodyText"/>
        <w:spacing w:before="97"/>
        <w:ind w:left="1008"/>
      </w:pPr>
      <w:r>
        <w:t>《市政道路工程质量检验评定标准》（CJJ1-90）及现行的相关质量验收标准</w:t>
      </w:r>
    </w:p>
    <w:p>
      <w:pPr>
        <w:pStyle w:val="BodyText"/>
        <w:spacing w:before="100"/>
        <w:ind w:left="1008"/>
      </w:pPr>
      <w:r>
        <w:t>《化念镇移民安置工程规划设计报告》</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297"/>
        <w:ind w:left="0" w:right="868" w:firstLine="0"/>
        <w:jc w:val="center"/>
        <w:rPr>
          <w:rFonts w:ascii="Arial"/>
          <w:sz w:val="27"/>
        </w:rPr>
      </w:pPr>
      <w:r>
        <w:rPr>
          <w:rFonts w:ascii="Arial"/>
          <w:w w:val="89"/>
          <w:sz w:val="27"/>
        </w:rPr>
        <w:t>3</w:t>
      </w:r>
    </w:p>
    <w:p>
      <w:pPr>
        <w:spacing w:after="0"/>
        <w:jc w:val="center"/>
        <w:rPr>
          <w:rFonts w:ascii="Arial"/>
          <w:sz w:val="27"/>
        </w:rPr>
        <w:sectPr>
          <w:pgSz w:w="17860" w:h="25270"/>
          <w:pgMar w:top="1000" w:right="0" w:bottom="280" w:left="1840" w:header="708" w:footer="708"/>
          <w:pgNumType w:start="11"/>
          <w:cols w:space="708"/>
        </w:sectPr>
      </w:pPr>
    </w:p>
    <w:p>
      <w:pPr>
        <w:tabs>
          <w:tab w:val="left" w:pos="10337"/>
        </w:tabs>
        <w:spacing w:before="32"/>
        <w:ind w:left="1371" w:right="0" w:firstLine="0"/>
        <w:jc w:val="left"/>
        <w:rPr>
          <w:sz w:val="27"/>
        </w:rPr>
      </w:pPr>
      <w:r>
        <w:pict>
          <v:group id="_x0000_s1052" style="width:893pt;height:1248pt;margin-top:0;margin-left:0;mso-position-horizontal-relative:page;mso-position-vertical-relative:page;position:absolute;z-index:-251649024" coordorigin="0,0" coordsize="17860,24960">
            <v:shape id="_x0000_s1053" type="#_x0000_t75" style="width:13920;height:260;left:1980;position:absolute;top:2100" stroked="f">
              <v:imagedata r:id="rId7" o:title=""/>
            </v:shape>
            <v:shape id="_x0000_s1054" type="#_x0000_t75" style="width:17860;height:24960;position:absolute" stroked="f">
              <v:imagedata r:id="rId8" o:title=""/>
            </v:shape>
            <v:shape id="_x0000_s1055" type="#_x0000_t75" style="width:14080;height:3820;left:1900;position:absolute;top:5700" stroked="f">
              <v:imagedata r:id="rId9" o:title=""/>
            </v:shape>
          </v:group>
        </w:pict>
      </w: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rPr>
          <w:sz w:val="20"/>
        </w:rPr>
      </w:pPr>
    </w:p>
    <w:p>
      <w:pPr>
        <w:pStyle w:val="Heading2"/>
        <w:tabs>
          <w:tab w:val="left" w:pos="7092"/>
        </w:tabs>
        <w:spacing w:before="169"/>
        <w:ind w:left="5293"/>
      </w:pPr>
      <w:bookmarkStart w:id="4" w:name="_TOC_250053"/>
      <w:bookmarkEnd w:id="4"/>
      <w:r>
        <w:t>第二章</w:t>
        <w:tab/>
        <w:t>工程概况</w:t>
      </w:r>
    </w:p>
    <w:p>
      <w:pPr>
        <w:pStyle w:val="BodyText"/>
        <w:rPr>
          <w:rFonts w:ascii="黑体"/>
          <w:sz w:val="20"/>
        </w:rPr>
      </w:pPr>
    </w:p>
    <w:p>
      <w:pPr>
        <w:pStyle w:val="BodyText"/>
        <w:spacing w:before="9"/>
        <w:rPr>
          <w:rFonts w:ascii="黑体"/>
          <w:sz w:val="26"/>
        </w:rPr>
      </w:pPr>
    </w:p>
    <w:p>
      <w:pPr>
        <w:pStyle w:val="Heading4"/>
        <w:spacing w:before="42"/>
        <w:ind w:left="288" w:firstLine="0"/>
      </w:pPr>
      <w:bookmarkStart w:id="5" w:name="_TOC_250052"/>
      <w:bookmarkEnd w:id="5"/>
      <w:r>
        <w:t>2.1 工程项目基本情况</w:t>
      </w:r>
    </w:p>
    <w:p>
      <w:pPr>
        <w:pStyle w:val="BodyText"/>
        <w:rPr>
          <w:rFonts w:ascii="黑体"/>
          <w:sz w:val="20"/>
        </w:rPr>
      </w:pPr>
    </w:p>
    <w:p>
      <w:pPr>
        <w:pStyle w:val="BodyText"/>
        <w:spacing w:before="8"/>
        <w:rPr>
          <w:rFonts w:ascii="黑体"/>
          <w:sz w:val="19"/>
        </w:rPr>
      </w:pPr>
    </w:p>
    <w:p>
      <w:pPr>
        <w:pStyle w:val="BodyText"/>
        <w:tabs>
          <w:tab w:val="left" w:pos="12116"/>
        </w:tabs>
        <w:spacing w:before="50"/>
        <w:ind w:left="6114"/>
        <w:rPr>
          <w:rFonts w:ascii="黑体" w:eastAsia="黑体" w:hint="eastAsia"/>
        </w:rPr>
      </w:pPr>
      <w:r>
        <w:rPr>
          <w:rFonts w:ascii="黑体" w:eastAsia="黑体" w:hint="eastAsia"/>
        </w:rPr>
        <w:t>工程项目基本情况</w:t>
        <w:tab/>
        <w:t>表</w:t>
      </w:r>
      <w:r>
        <w:rPr>
          <w:rFonts w:ascii="黑体" w:eastAsia="黑体" w:hint="eastAsia"/>
          <w:spacing w:val="-87"/>
        </w:rPr>
        <w:t xml:space="preserve"> </w:t>
      </w:r>
      <w:r>
        <w:rPr>
          <w:rFonts w:ascii="黑体" w:eastAsia="黑体" w:hint="eastAsia"/>
        </w:rPr>
        <w:t>2-1</w:t>
      </w:r>
    </w:p>
    <w:p>
      <w:pPr>
        <w:pStyle w:val="BodyText"/>
        <w:spacing w:before="10"/>
        <w:rPr>
          <w:rFonts w:ascii="黑体"/>
          <w:sz w:val="22"/>
        </w:rPr>
      </w:pPr>
    </w:p>
    <w:p>
      <w:pPr>
        <w:tabs>
          <w:tab w:val="left" w:pos="2311"/>
          <w:tab w:val="left" w:pos="2851"/>
          <w:tab w:val="left" w:pos="8112"/>
          <w:tab w:val="left" w:pos="10002"/>
        </w:tabs>
        <w:spacing w:before="62"/>
        <w:ind w:left="345" w:right="0" w:firstLine="0"/>
        <w:jc w:val="left"/>
        <w:rPr>
          <w:rFonts w:ascii="黑体" w:eastAsia="黑体" w:hint="eastAsia"/>
          <w:sz w:val="27"/>
        </w:rPr>
      </w:pPr>
      <w:r>
        <w:rPr>
          <w:rFonts w:ascii="黑体" w:eastAsia="黑体" w:hint="eastAsia"/>
          <w:sz w:val="27"/>
        </w:rPr>
        <w:t>序号</w:t>
        <w:tab/>
        <w:t>项</w:t>
        <w:tab/>
        <w:t>目</w:t>
        <w:tab/>
        <w:t>内</w:t>
        <w:tab/>
        <w:t>容</w:t>
      </w:r>
    </w:p>
    <w:p>
      <w:pPr>
        <w:pStyle w:val="BodyText"/>
        <w:spacing w:before="7"/>
        <w:rPr>
          <w:rFonts w:ascii="黑体"/>
          <w:sz w:val="8"/>
        </w:rPr>
      </w:pPr>
    </w:p>
    <w:tbl>
      <w:tblPr>
        <w:tblStyle w:val="TableNormal0"/>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5"/>
        <w:gridCol w:w="3295"/>
        <w:gridCol w:w="7486"/>
      </w:tblGrid>
      <w:tr>
        <w:tblPrEx>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43"/>
          <w:jc w:val="left"/>
        </w:trPr>
        <w:tc>
          <w:tcPr>
            <w:tcW w:w="785" w:type="dxa"/>
          </w:tcPr>
          <w:p>
            <w:pPr>
              <w:pStyle w:val="TableParagraph"/>
              <w:spacing w:line="308" w:lineRule="exact"/>
              <w:ind w:right="29"/>
              <w:jc w:val="center"/>
              <w:rPr>
                <w:rFonts w:ascii="宋体"/>
                <w:sz w:val="27"/>
              </w:rPr>
            </w:pPr>
            <w:r>
              <w:rPr>
                <w:rFonts w:ascii="宋体"/>
                <w:sz w:val="27"/>
              </w:rPr>
              <w:t>1</w:t>
            </w:r>
          </w:p>
        </w:tc>
        <w:tc>
          <w:tcPr>
            <w:tcW w:w="3295" w:type="dxa"/>
          </w:tcPr>
          <w:p>
            <w:pPr>
              <w:pStyle w:val="TableParagraph"/>
              <w:spacing w:line="308" w:lineRule="exact"/>
              <w:ind w:right="1061"/>
              <w:jc w:val="right"/>
              <w:rPr>
                <w:rFonts w:ascii="宋体" w:eastAsia="宋体" w:hint="eastAsia"/>
                <w:sz w:val="27"/>
              </w:rPr>
            </w:pPr>
            <w:r>
              <w:rPr>
                <w:rFonts w:ascii="宋体" w:eastAsia="宋体" w:hint="eastAsia"/>
                <w:sz w:val="27"/>
              </w:rPr>
              <w:t>工程名称</w:t>
            </w:r>
          </w:p>
        </w:tc>
        <w:tc>
          <w:tcPr>
            <w:tcW w:w="7486" w:type="dxa"/>
          </w:tcPr>
          <w:p>
            <w:pPr>
              <w:pStyle w:val="TableParagraph"/>
              <w:spacing w:line="308" w:lineRule="exact"/>
              <w:ind w:left="2846"/>
              <w:rPr>
                <w:rFonts w:ascii="宋体" w:eastAsia="宋体" w:hint="eastAsia"/>
                <w:sz w:val="27"/>
              </w:rPr>
            </w:pPr>
            <w:r>
              <w:rPr>
                <w:rFonts w:ascii="宋体" w:eastAsia="宋体" w:hint="eastAsia"/>
                <w:sz w:val="27"/>
              </w:rPr>
              <w:t>峨山县溪洛渡水电站化念移民安置</w:t>
            </w:r>
          </w:p>
        </w:tc>
      </w:tr>
      <w:tr>
        <w:tblPrEx>
          <w:tblW w:w="0" w:type="auto"/>
          <w:jc w:val="left"/>
          <w:tblInd w:w="245" w:type="dxa"/>
          <w:tblLayout w:type="fixed"/>
          <w:tblCellMar>
            <w:top w:w="0" w:type="dxa"/>
            <w:left w:w="0" w:type="dxa"/>
            <w:bottom w:w="0" w:type="dxa"/>
            <w:right w:w="0" w:type="dxa"/>
          </w:tblCellMar>
          <w:tblLook w:val="01E0"/>
        </w:tblPrEx>
        <w:trPr>
          <w:trHeight w:val="417"/>
          <w:jc w:val="left"/>
        </w:trPr>
        <w:tc>
          <w:tcPr>
            <w:tcW w:w="785" w:type="dxa"/>
          </w:tcPr>
          <w:p>
            <w:pPr>
              <w:pStyle w:val="TableParagraph"/>
              <w:spacing w:before="36"/>
              <w:ind w:right="29"/>
              <w:jc w:val="center"/>
              <w:rPr>
                <w:rFonts w:ascii="宋体"/>
                <w:sz w:val="27"/>
              </w:rPr>
            </w:pPr>
            <w:r>
              <w:rPr>
                <w:rFonts w:ascii="宋体"/>
                <w:sz w:val="27"/>
              </w:rPr>
              <w:t>2</w:t>
            </w:r>
          </w:p>
        </w:tc>
        <w:tc>
          <w:tcPr>
            <w:tcW w:w="3295" w:type="dxa"/>
          </w:tcPr>
          <w:p>
            <w:pPr>
              <w:pStyle w:val="TableParagraph"/>
              <w:spacing w:before="36"/>
              <w:ind w:right="1061"/>
              <w:jc w:val="right"/>
              <w:rPr>
                <w:rFonts w:ascii="宋体" w:eastAsia="宋体" w:hint="eastAsia"/>
                <w:sz w:val="27"/>
              </w:rPr>
            </w:pPr>
            <w:r>
              <w:rPr>
                <w:rFonts w:ascii="宋体" w:eastAsia="宋体" w:hint="eastAsia"/>
                <w:sz w:val="27"/>
              </w:rPr>
              <w:t>建设地点</w:t>
            </w:r>
          </w:p>
        </w:tc>
        <w:tc>
          <w:tcPr>
            <w:tcW w:w="7486" w:type="dxa"/>
          </w:tcPr>
          <w:p>
            <w:pPr>
              <w:pStyle w:val="TableParagraph"/>
              <w:spacing w:before="36"/>
              <w:ind w:left="3524"/>
              <w:rPr>
                <w:rFonts w:ascii="宋体" w:eastAsia="宋体" w:hint="eastAsia"/>
                <w:sz w:val="27"/>
              </w:rPr>
            </w:pPr>
            <w:r>
              <w:rPr>
                <w:rFonts w:ascii="宋体" w:eastAsia="宋体" w:hint="eastAsia"/>
                <w:sz w:val="27"/>
              </w:rPr>
              <w:t>云南省玉溪市峨山县化念镇</w:t>
            </w:r>
          </w:p>
        </w:tc>
      </w:tr>
      <w:tr>
        <w:tblPrEx>
          <w:tblW w:w="0" w:type="auto"/>
          <w:jc w:val="left"/>
          <w:tblInd w:w="245" w:type="dxa"/>
          <w:tblLayout w:type="fixed"/>
          <w:tblCellMar>
            <w:top w:w="0" w:type="dxa"/>
            <w:left w:w="0" w:type="dxa"/>
            <w:bottom w:w="0" w:type="dxa"/>
            <w:right w:w="0" w:type="dxa"/>
          </w:tblCellMar>
          <w:tblLook w:val="01E0"/>
        </w:tblPrEx>
        <w:trPr>
          <w:trHeight w:val="423"/>
          <w:jc w:val="left"/>
        </w:trPr>
        <w:tc>
          <w:tcPr>
            <w:tcW w:w="785" w:type="dxa"/>
          </w:tcPr>
          <w:p>
            <w:pPr>
              <w:pStyle w:val="TableParagraph"/>
              <w:spacing w:before="36"/>
              <w:ind w:right="29"/>
              <w:jc w:val="center"/>
              <w:rPr>
                <w:rFonts w:ascii="宋体"/>
                <w:sz w:val="27"/>
              </w:rPr>
            </w:pPr>
            <w:r>
              <w:rPr>
                <w:rFonts w:ascii="宋体"/>
                <w:sz w:val="27"/>
              </w:rPr>
              <w:t>3</w:t>
            </w:r>
          </w:p>
        </w:tc>
        <w:tc>
          <w:tcPr>
            <w:tcW w:w="3295" w:type="dxa"/>
          </w:tcPr>
          <w:p>
            <w:pPr>
              <w:pStyle w:val="TableParagraph"/>
              <w:spacing w:before="36"/>
              <w:ind w:right="1061"/>
              <w:jc w:val="right"/>
              <w:rPr>
                <w:rFonts w:ascii="宋体" w:eastAsia="宋体" w:hint="eastAsia"/>
                <w:sz w:val="27"/>
              </w:rPr>
            </w:pPr>
            <w:r>
              <w:rPr>
                <w:rFonts w:ascii="宋体" w:eastAsia="宋体" w:hint="eastAsia"/>
                <w:sz w:val="27"/>
              </w:rPr>
              <w:t>建设单位</w:t>
            </w:r>
          </w:p>
        </w:tc>
        <w:tc>
          <w:tcPr>
            <w:tcW w:w="7486" w:type="dxa"/>
          </w:tcPr>
          <w:p>
            <w:pPr>
              <w:pStyle w:val="TableParagraph"/>
              <w:spacing w:before="36"/>
              <w:ind w:left="3657"/>
              <w:rPr>
                <w:rFonts w:ascii="宋体" w:eastAsia="宋体" w:hint="eastAsia"/>
                <w:sz w:val="27"/>
              </w:rPr>
            </w:pPr>
            <w:r>
              <w:rPr>
                <w:rFonts w:ascii="宋体" w:eastAsia="宋体" w:hint="eastAsia"/>
                <w:sz w:val="27"/>
              </w:rPr>
              <w:t>峨山彝族自治县人民政府</w:t>
            </w:r>
          </w:p>
        </w:tc>
      </w:tr>
      <w:tr>
        <w:tblPrEx>
          <w:tblW w:w="0" w:type="auto"/>
          <w:jc w:val="left"/>
          <w:tblInd w:w="245" w:type="dxa"/>
          <w:tblLayout w:type="fixed"/>
          <w:tblCellMar>
            <w:top w:w="0" w:type="dxa"/>
            <w:left w:w="0" w:type="dxa"/>
            <w:bottom w:w="0" w:type="dxa"/>
            <w:right w:w="0" w:type="dxa"/>
          </w:tblCellMar>
          <w:tblLook w:val="01E0"/>
        </w:tblPrEx>
        <w:trPr>
          <w:trHeight w:val="423"/>
          <w:jc w:val="left"/>
        </w:trPr>
        <w:tc>
          <w:tcPr>
            <w:tcW w:w="785" w:type="dxa"/>
          </w:tcPr>
          <w:p>
            <w:pPr>
              <w:pStyle w:val="TableParagraph"/>
              <w:spacing w:before="41"/>
              <w:ind w:right="29"/>
              <w:jc w:val="center"/>
              <w:rPr>
                <w:rFonts w:ascii="宋体"/>
                <w:sz w:val="27"/>
              </w:rPr>
            </w:pPr>
            <w:r>
              <w:rPr>
                <w:rFonts w:ascii="宋体"/>
                <w:sz w:val="27"/>
              </w:rPr>
              <w:t>4</w:t>
            </w:r>
          </w:p>
        </w:tc>
        <w:tc>
          <w:tcPr>
            <w:tcW w:w="3295" w:type="dxa"/>
          </w:tcPr>
          <w:p>
            <w:pPr>
              <w:pStyle w:val="TableParagraph"/>
              <w:spacing w:before="41"/>
              <w:ind w:right="1061"/>
              <w:jc w:val="right"/>
              <w:rPr>
                <w:rFonts w:ascii="宋体" w:eastAsia="宋体" w:hint="eastAsia"/>
                <w:sz w:val="27"/>
              </w:rPr>
            </w:pPr>
            <w:r>
              <w:rPr>
                <w:rFonts w:ascii="宋体" w:eastAsia="宋体" w:hint="eastAsia"/>
                <w:sz w:val="27"/>
              </w:rPr>
              <w:t>设计单位</w:t>
            </w:r>
          </w:p>
        </w:tc>
        <w:tc>
          <w:tcPr>
            <w:tcW w:w="7486" w:type="dxa"/>
          </w:tcPr>
          <w:p>
            <w:pPr>
              <w:pStyle w:val="TableParagraph"/>
              <w:spacing w:before="41"/>
              <w:ind w:left="2846"/>
              <w:rPr>
                <w:rFonts w:ascii="宋体" w:eastAsia="宋体" w:hint="eastAsia"/>
                <w:sz w:val="27"/>
              </w:rPr>
            </w:pPr>
            <w:r>
              <w:rPr>
                <w:rFonts w:ascii="宋体" w:eastAsia="宋体" w:hint="eastAsia"/>
                <w:sz w:val="27"/>
              </w:rPr>
              <w:t>中国水电顾问集团成都勘测设计研究院</w:t>
            </w:r>
          </w:p>
        </w:tc>
      </w:tr>
      <w:tr>
        <w:tblPrEx>
          <w:tblW w:w="0" w:type="auto"/>
          <w:jc w:val="left"/>
          <w:tblInd w:w="245" w:type="dxa"/>
          <w:tblLayout w:type="fixed"/>
          <w:tblCellMar>
            <w:top w:w="0" w:type="dxa"/>
            <w:left w:w="0" w:type="dxa"/>
            <w:bottom w:w="0" w:type="dxa"/>
            <w:right w:w="0" w:type="dxa"/>
          </w:tblCellMar>
          <w:tblLook w:val="01E0"/>
        </w:tblPrEx>
        <w:trPr>
          <w:trHeight w:val="397"/>
          <w:jc w:val="left"/>
        </w:trPr>
        <w:tc>
          <w:tcPr>
            <w:tcW w:w="785" w:type="dxa"/>
          </w:tcPr>
          <w:p>
            <w:pPr>
              <w:pStyle w:val="TableParagraph"/>
              <w:spacing w:before="36" w:line="342" w:lineRule="exact"/>
              <w:ind w:right="29"/>
              <w:jc w:val="center"/>
              <w:rPr>
                <w:rFonts w:ascii="宋体"/>
                <w:sz w:val="27"/>
              </w:rPr>
            </w:pPr>
            <w:r>
              <w:rPr>
                <w:rFonts w:ascii="宋体"/>
                <w:sz w:val="27"/>
              </w:rPr>
              <w:t>5</w:t>
            </w:r>
          </w:p>
        </w:tc>
        <w:tc>
          <w:tcPr>
            <w:tcW w:w="3295" w:type="dxa"/>
          </w:tcPr>
          <w:p>
            <w:pPr>
              <w:pStyle w:val="TableParagraph"/>
              <w:spacing w:before="36" w:line="342" w:lineRule="exact"/>
              <w:ind w:right="1061"/>
              <w:jc w:val="right"/>
              <w:rPr>
                <w:rFonts w:ascii="宋体" w:eastAsia="宋体" w:hint="eastAsia"/>
                <w:sz w:val="27"/>
              </w:rPr>
            </w:pPr>
            <w:r>
              <w:rPr>
                <w:rFonts w:ascii="宋体" w:eastAsia="宋体" w:hint="eastAsia"/>
                <w:sz w:val="27"/>
              </w:rPr>
              <w:t>监理单位</w:t>
            </w:r>
          </w:p>
        </w:tc>
        <w:tc>
          <w:tcPr>
            <w:tcW w:w="7486" w:type="dxa"/>
          </w:tcPr>
          <w:p>
            <w:pPr>
              <w:pStyle w:val="TableParagraph"/>
              <w:spacing w:before="36" w:line="342" w:lineRule="exact"/>
              <w:ind w:left="3524"/>
              <w:rPr>
                <w:rFonts w:ascii="宋体" w:eastAsia="宋体" w:hint="eastAsia"/>
                <w:sz w:val="27"/>
              </w:rPr>
            </w:pPr>
            <w:r>
              <w:rPr>
                <w:rFonts w:ascii="宋体" w:eastAsia="宋体" w:hint="eastAsia"/>
                <w:sz w:val="27"/>
              </w:rPr>
              <w:t>浙江华东工程咨询有限公司</w:t>
            </w:r>
          </w:p>
        </w:tc>
      </w:tr>
      <w:tr>
        <w:tblPrEx>
          <w:tblW w:w="0" w:type="auto"/>
          <w:jc w:val="left"/>
          <w:tblInd w:w="245" w:type="dxa"/>
          <w:tblLayout w:type="fixed"/>
          <w:tblCellMar>
            <w:top w:w="0" w:type="dxa"/>
            <w:left w:w="0" w:type="dxa"/>
            <w:bottom w:w="0" w:type="dxa"/>
            <w:right w:w="0" w:type="dxa"/>
          </w:tblCellMar>
          <w:tblLook w:val="01E0"/>
        </w:tblPrEx>
        <w:trPr>
          <w:trHeight w:val="437"/>
          <w:jc w:val="left"/>
        </w:trPr>
        <w:tc>
          <w:tcPr>
            <w:tcW w:w="785" w:type="dxa"/>
          </w:tcPr>
          <w:p>
            <w:pPr>
              <w:pStyle w:val="TableParagraph"/>
              <w:spacing w:before="55"/>
              <w:ind w:right="29"/>
              <w:jc w:val="center"/>
              <w:rPr>
                <w:rFonts w:ascii="宋体"/>
                <w:sz w:val="27"/>
              </w:rPr>
            </w:pPr>
            <w:r>
              <w:rPr>
                <w:rFonts w:ascii="宋体"/>
                <w:sz w:val="27"/>
              </w:rPr>
              <w:t>6</w:t>
            </w:r>
          </w:p>
        </w:tc>
        <w:tc>
          <w:tcPr>
            <w:tcW w:w="3295" w:type="dxa"/>
          </w:tcPr>
          <w:p>
            <w:pPr>
              <w:pStyle w:val="TableParagraph"/>
              <w:spacing w:before="55"/>
              <w:ind w:right="1061"/>
              <w:jc w:val="right"/>
              <w:rPr>
                <w:rFonts w:ascii="宋体" w:eastAsia="宋体" w:hint="eastAsia"/>
                <w:sz w:val="27"/>
              </w:rPr>
            </w:pPr>
            <w:r>
              <w:rPr>
                <w:rFonts w:ascii="宋体" w:eastAsia="宋体" w:hint="eastAsia"/>
                <w:sz w:val="27"/>
              </w:rPr>
              <w:t>工程规模</w:t>
            </w:r>
          </w:p>
        </w:tc>
        <w:tc>
          <w:tcPr>
            <w:tcW w:w="7486" w:type="dxa"/>
          </w:tcPr>
          <w:p>
            <w:pPr>
              <w:pStyle w:val="TableParagraph"/>
              <w:spacing w:before="15"/>
              <w:ind w:left="974" w:right="387"/>
              <w:jc w:val="center"/>
              <w:rPr>
                <w:rFonts w:ascii="宋体" w:eastAsia="宋体" w:hint="eastAsia"/>
                <w:sz w:val="27"/>
              </w:rPr>
            </w:pPr>
            <w:r>
              <w:rPr>
                <w:rFonts w:ascii="宋体" w:eastAsia="宋体" w:hint="eastAsia"/>
                <w:sz w:val="27"/>
              </w:rPr>
              <w:t>化念镇移民安置区工程（规划用地面积 277 万m</w:t>
            </w:r>
            <w:r>
              <w:rPr>
                <w:rFonts w:ascii="宋体" w:eastAsia="宋体" w:hint="eastAsia"/>
                <w:position w:val="2"/>
                <w:sz w:val="29"/>
              </w:rPr>
              <w:t>2</w:t>
            </w:r>
            <w:r>
              <w:rPr>
                <w:rFonts w:ascii="宋体" w:eastAsia="宋体" w:hint="eastAsia"/>
                <w:sz w:val="27"/>
              </w:rPr>
              <w:t>）</w:t>
            </w:r>
          </w:p>
        </w:tc>
      </w:tr>
      <w:tr>
        <w:tblPrEx>
          <w:tblW w:w="0" w:type="auto"/>
          <w:jc w:val="left"/>
          <w:tblInd w:w="245" w:type="dxa"/>
          <w:tblLayout w:type="fixed"/>
          <w:tblCellMar>
            <w:top w:w="0" w:type="dxa"/>
            <w:left w:w="0" w:type="dxa"/>
            <w:bottom w:w="0" w:type="dxa"/>
            <w:right w:w="0" w:type="dxa"/>
          </w:tblCellMar>
          <w:tblLook w:val="01E0"/>
        </w:tblPrEx>
        <w:trPr>
          <w:trHeight w:val="417"/>
          <w:jc w:val="left"/>
        </w:trPr>
        <w:tc>
          <w:tcPr>
            <w:tcW w:w="785" w:type="dxa"/>
          </w:tcPr>
          <w:p>
            <w:pPr>
              <w:pStyle w:val="TableParagraph"/>
              <w:spacing w:before="36"/>
              <w:ind w:right="29"/>
              <w:jc w:val="center"/>
              <w:rPr>
                <w:rFonts w:ascii="宋体"/>
                <w:sz w:val="27"/>
              </w:rPr>
            </w:pPr>
            <w:r>
              <w:rPr>
                <w:rFonts w:ascii="宋体"/>
                <w:sz w:val="27"/>
              </w:rPr>
              <w:t>7</w:t>
            </w:r>
          </w:p>
        </w:tc>
        <w:tc>
          <w:tcPr>
            <w:tcW w:w="3295" w:type="dxa"/>
          </w:tcPr>
          <w:p>
            <w:pPr>
              <w:pStyle w:val="TableParagraph"/>
              <w:spacing w:before="36"/>
              <w:ind w:right="1061"/>
              <w:jc w:val="right"/>
              <w:rPr>
                <w:rFonts w:ascii="宋体" w:eastAsia="宋体" w:hint="eastAsia"/>
                <w:sz w:val="27"/>
              </w:rPr>
            </w:pPr>
            <w:r>
              <w:rPr>
                <w:rFonts w:ascii="宋体" w:eastAsia="宋体" w:hint="eastAsia"/>
                <w:sz w:val="27"/>
              </w:rPr>
              <w:t>施工工期</w:t>
            </w:r>
          </w:p>
        </w:tc>
        <w:tc>
          <w:tcPr>
            <w:tcW w:w="7486" w:type="dxa"/>
          </w:tcPr>
          <w:p>
            <w:pPr>
              <w:pStyle w:val="TableParagraph"/>
              <w:spacing w:before="36"/>
              <w:ind w:left="4773"/>
              <w:rPr>
                <w:rFonts w:ascii="宋体" w:eastAsia="宋体" w:hint="eastAsia"/>
                <w:sz w:val="27"/>
              </w:rPr>
            </w:pPr>
            <w:r>
              <w:rPr>
                <w:rFonts w:ascii="宋体" w:eastAsia="宋体" w:hint="eastAsia"/>
                <w:sz w:val="27"/>
              </w:rPr>
              <w:t>259 天</w:t>
            </w:r>
          </w:p>
        </w:tc>
      </w:tr>
      <w:tr>
        <w:tblPrEx>
          <w:tblW w:w="0" w:type="auto"/>
          <w:jc w:val="left"/>
          <w:tblInd w:w="245" w:type="dxa"/>
          <w:tblLayout w:type="fixed"/>
          <w:tblCellMar>
            <w:top w:w="0" w:type="dxa"/>
            <w:left w:w="0" w:type="dxa"/>
            <w:bottom w:w="0" w:type="dxa"/>
            <w:right w:w="0" w:type="dxa"/>
          </w:tblCellMar>
          <w:tblLook w:val="01E0"/>
        </w:tblPrEx>
        <w:trPr>
          <w:trHeight w:val="552"/>
          <w:jc w:val="left"/>
        </w:trPr>
        <w:tc>
          <w:tcPr>
            <w:tcW w:w="785" w:type="dxa"/>
          </w:tcPr>
          <w:p>
            <w:pPr>
              <w:pStyle w:val="TableParagraph"/>
              <w:spacing w:before="36"/>
              <w:ind w:right="29"/>
              <w:jc w:val="center"/>
              <w:rPr>
                <w:rFonts w:ascii="宋体"/>
                <w:sz w:val="27"/>
              </w:rPr>
            </w:pPr>
            <w:r>
              <w:rPr>
                <w:rFonts w:ascii="宋体"/>
                <w:sz w:val="27"/>
              </w:rPr>
              <w:t>8</w:t>
            </w:r>
          </w:p>
        </w:tc>
        <w:tc>
          <w:tcPr>
            <w:tcW w:w="3295" w:type="dxa"/>
          </w:tcPr>
          <w:p>
            <w:pPr>
              <w:pStyle w:val="TableParagraph"/>
              <w:spacing w:before="36"/>
              <w:ind w:right="1061"/>
              <w:jc w:val="right"/>
              <w:rPr>
                <w:rFonts w:ascii="宋体" w:eastAsia="宋体" w:hint="eastAsia"/>
                <w:sz w:val="27"/>
              </w:rPr>
            </w:pPr>
            <w:r>
              <w:rPr>
                <w:rFonts w:ascii="宋体" w:eastAsia="宋体" w:hint="eastAsia"/>
                <w:sz w:val="27"/>
              </w:rPr>
              <w:t>质量要求</w:t>
            </w:r>
          </w:p>
        </w:tc>
        <w:tc>
          <w:tcPr>
            <w:tcW w:w="7486" w:type="dxa"/>
          </w:tcPr>
          <w:p>
            <w:pPr>
              <w:pStyle w:val="TableParagraph"/>
              <w:spacing w:before="36"/>
              <w:ind w:left="4334"/>
              <w:rPr>
                <w:rFonts w:ascii="宋体" w:eastAsia="宋体" w:hint="eastAsia"/>
                <w:sz w:val="27"/>
              </w:rPr>
            </w:pPr>
            <w:r>
              <w:rPr>
                <w:rFonts w:ascii="宋体" w:eastAsia="宋体" w:hint="eastAsia"/>
                <w:sz w:val="27"/>
              </w:rPr>
              <w:t>一次验收合格</w:t>
            </w:r>
          </w:p>
        </w:tc>
      </w:tr>
      <w:tr>
        <w:tblPrEx>
          <w:tblW w:w="0" w:type="auto"/>
          <w:jc w:val="left"/>
          <w:tblInd w:w="245" w:type="dxa"/>
          <w:tblLayout w:type="fixed"/>
          <w:tblCellMar>
            <w:top w:w="0" w:type="dxa"/>
            <w:left w:w="0" w:type="dxa"/>
            <w:bottom w:w="0" w:type="dxa"/>
            <w:right w:w="0" w:type="dxa"/>
          </w:tblCellMar>
          <w:tblLook w:val="01E0"/>
        </w:tblPrEx>
        <w:trPr>
          <w:trHeight w:val="629"/>
          <w:jc w:val="left"/>
        </w:trPr>
        <w:tc>
          <w:tcPr>
            <w:tcW w:w="785" w:type="dxa"/>
          </w:tcPr>
          <w:p>
            <w:pPr>
              <w:pStyle w:val="TableParagraph"/>
              <w:spacing w:before="150" w:line="459" w:lineRule="exact"/>
              <w:ind w:left="32" w:right="83"/>
              <w:jc w:val="center"/>
              <w:rPr>
                <w:rFonts w:ascii="黑体"/>
                <w:sz w:val="42"/>
              </w:rPr>
            </w:pPr>
            <w:r>
              <w:rPr>
                <w:rFonts w:ascii="黑体"/>
                <w:sz w:val="42"/>
              </w:rPr>
              <w:t>2.2</w:t>
            </w:r>
          </w:p>
        </w:tc>
        <w:tc>
          <w:tcPr>
            <w:tcW w:w="3295" w:type="dxa"/>
          </w:tcPr>
          <w:p>
            <w:pPr>
              <w:pStyle w:val="TableParagraph"/>
              <w:spacing w:before="150" w:line="459" w:lineRule="exact"/>
              <w:ind w:right="1083"/>
              <w:jc w:val="right"/>
              <w:rPr>
                <w:rFonts w:ascii="黑体" w:eastAsia="黑体" w:hint="eastAsia"/>
                <w:sz w:val="42"/>
              </w:rPr>
            </w:pPr>
            <w:r>
              <w:rPr>
                <w:rFonts w:ascii="黑体" w:eastAsia="黑体" w:hint="eastAsia"/>
                <w:sz w:val="42"/>
              </w:rPr>
              <w:t>化念镇概况</w:t>
            </w:r>
          </w:p>
        </w:tc>
        <w:tc>
          <w:tcPr>
            <w:tcW w:w="7486" w:type="dxa"/>
          </w:tcPr>
          <w:p>
            <w:pPr>
              <w:pStyle w:val="TableParagraph"/>
              <w:rPr>
                <w:rFonts w:ascii="Times New Roman"/>
                <w:sz w:val="34"/>
              </w:rPr>
            </w:pPr>
          </w:p>
        </w:tc>
      </w:tr>
    </w:tbl>
    <w:p>
      <w:pPr>
        <w:pStyle w:val="BodyText"/>
        <w:rPr>
          <w:rFonts w:ascii="黑体"/>
          <w:sz w:val="20"/>
        </w:rPr>
      </w:pPr>
    </w:p>
    <w:p>
      <w:pPr>
        <w:pStyle w:val="BodyText"/>
        <w:spacing w:before="12"/>
        <w:rPr>
          <w:rFonts w:ascii="黑体"/>
          <w:sz w:val="20"/>
        </w:rPr>
      </w:pPr>
    </w:p>
    <w:p>
      <w:pPr>
        <w:pStyle w:val="BodyText"/>
        <w:spacing w:before="91" w:line="364" w:lineRule="auto"/>
        <w:ind w:left="288" w:right="1972" w:firstLine="720"/>
      </w:pPr>
      <w:r>
        <w:rPr>
          <w:spacing w:val="-17"/>
        </w:rPr>
        <w:t xml:space="preserve">化念镇位于峨山县南部，距峨山县 </w:t>
      </w:r>
      <w:r>
        <w:rPr>
          <w:rFonts w:ascii="Arial" w:eastAsia="Arial" w:hAnsi="Arial"/>
          <w:spacing w:val="-26"/>
        </w:rPr>
        <w:t>25km</w:t>
      </w:r>
      <w:r>
        <w:rPr>
          <w:spacing w:val="-23"/>
        </w:rPr>
        <w:t xml:space="preserve">，介于东经 </w:t>
      </w:r>
      <w:r>
        <w:rPr>
          <w:rFonts w:ascii="Times New Roman" w:eastAsia="Times New Roman" w:hAnsi="Times New Roman"/>
          <w:spacing w:val="-9"/>
        </w:rPr>
        <w:t>102°06′</w:t>
      </w:r>
      <w:r>
        <w:rPr>
          <w:spacing w:val="-9"/>
        </w:rPr>
        <w:t>～</w:t>
      </w:r>
      <w:r>
        <w:rPr>
          <w:rFonts w:ascii="Times New Roman" w:eastAsia="Times New Roman" w:hAnsi="Times New Roman"/>
          <w:spacing w:val="-9"/>
        </w:rPr>
        <w:t>102°20′</w:t>
      </w:r>
      <w:r>
        <w:rPr>
          <w:spacing w:val="-29"/>
        </w:rPr>
        <w:t xml:space="preserve">，北纬 </w:t>
      </w:r>
      <w:r>
        <w:rPr>
          <w:rFonts w:ascii="Times New Roman" w:eastAsia="Times New Roman" w:hAnsi="Times New Roman"/>
        </w:rPr>
        <w:t>24°02′</w:t>
      </w:r>
      <w:r>
        <w:t xml:space="preserve">～ </w:t>
      </w:r>
      <w:r>
        <w:rPr>
          <w:rFonts w:ascii="Times New Roman" w:eastAsia="Times New Roman" w:hAnsi="Times New Roman"/>
          <w:w w:val="95"/>
        </w:rPr>
        <w:t>24°15′</w:t>
      </w:r>
      <w:r>
        <w:rPr>
          <w:spacing w:val="6"/>
          <w:w w:val="95"/>
        </w:rPr>
        <w:t xml:space="preserve">之间，最高海拔 </w:t>
      </w:r>
      <w:r>
        <w:rPr>
          <w:rFonts w:ascii="Arial" w:eastAsia="Arial" w:hAnsi="Arial"/>
          <w:w w:val="95"/>
        </w:rPr>
        <w:t>1780m</w:t>
      </w:r>
      <w:r>
        <w:rPr>
          <w:spacing w:val="7"/>
          <w:w w:val="95"/>
        </w:rPr>
        <w:t xml:space="preserve">，最低海拔 </w:t>
      </w:r>
      <w:r>
        <w:rPr>
          <w:rFonts w:ascii="Arial" w:eastAsia="Arial" w:hAnsi="Arial"/>
          <w:w w:val="95"/>
        </w:rPr>
        <w:t>1060m</w:t>
      </w:r>
      <w:r>
        <w:rPr>
          <w:spacing w:val="6"/>
          <w:w w:val="95"/>
        </w:rPr>
        <w:t xml:space="preserve">，相对高差 </w:t>
      </w:r>
      <w:r>
        <w:rPr>
          <w:rFonts w:ascii="Arial" w:eastAsia="Arial" w:hAnsi="Arial"/>
          <w:w w:val="95"/>
        </w:rPr>
        <w:t>720m</w:t>
      </w:r>
      <w:r>
        <w:rPr>
          <w:spacing w:val="-2"/>
          <w:w w:val="95"/>
        </w:rPr>
        <w:t xml:space="preserve">，地势四周高中间低， </w:t>
      </w:r>
      <w:r>
        <w:rPr>
          <w:spacing w:val="-6"/>
        </w:rPr>
        <w:t>四周为哀牢山系中断山脉怀抱，中间位化念河与罗里河切割冲刷而成的典型高原河谷冲积热坝。化念镇所在地属于典型的亚热带低热河谷气候，立体气候明显，河谷坝区海拔低，水源丰富，气候干热，气温偏高；四周山区海拔较高，云雾多，气温较低，年均气</w:t>
      </w:r>
      <w:r>
        <w:rPr>
          <w:spacing w:val="-64"/>
        </w:rPr>
        <w:t xml:space="preserve">温 </w:t>
      </w:r>
      <w:r>
        <w:rPr>
          <w:rFonts w:ascii="Arial" w:eastAsia="Arial" w:hAnsi="Arial"/>
        </w:rPr>
        <w:t>20.7°C</w:t>
      </w:r>
      <w:r>
        <w:rPr>
          <w:spacing w:val="-20"/>
        </w:rPr>
        <w:t xml:space="preserve">，最高气温 </w:t>
      </w:r>
      <w:r>
        <w:rPr>
          <w:rFonts w:ascii="Arial" w:eastAsia="Arial" w:hAnsi="Arial"/>
        </w:rPr>
        <w:t>42°C</w:t>
      </w:r>
      <w:r>
        <w:rPr>
          <w:spacing w:val="-20"/>
        </w:rPr>
        <w:t xml:space="preserve">，最低气温 </w:t>
      </w:r>
      <w:r>
        <w:rPr>
          <w:rFonts w:ascii="Arial" w:eastAsia="Arial" w:hAnsi="Arial"/>
        </w:rPr>
        <w:t>2°C</w:t>
      </w:r>
      <w:r>
        <w:rPr>
          <w:spacing w:val="-17"/>
        </w:rPr>
        <w:t xml:space="preserve">，无霜期长达 </w:t>
      </w:r>
      <w:r>
        <w:rPr>
          <w:rFonts w:ascii="Arial" w:eastAsia="Arial" w:hAnsi="Arial"/>
        </w:rPr>
        <w:t xml:space="preserve">335 </w:t>
      </w:r>
      <w:r>
        <w:rPr>
          <w:spacing w:val="-20"/>
        </w:rPr>
        <w:t xml:space="preserve">天，轻霜期 </w:t>
      </w:r>
      <w:r>
        <w:rPr>
          <w:rFonts w:ascii="Arial" w:eastAsia="Arial" w:hAnsi="Arial"/>
        </w:rPr>
        <w:t xml:space="preserve">30 </w:t>
      </w:r>
      <w:r>
        <w:t>天左右，年</w:t>
      </w:r>
      <w:r>
        <w:rPr>
          <w:spacing w:val="-18"/>
        </w:rPr>
        <w:t xml:space="preserve">均降雨量为 </w:t>
      </w:r>
      <w:r>
        <w:rPr>
          <w:rFonts w:ascii="Arial" w:eastAsia="Arial" w:hAnsi="Arial"/>
        </w:rPr>
        <w:t>828.2mm</w:t>
      </w:r>
      <w:r>
        <w:rPr>
          <w:spacing w:val="-13"/>
        </w:rPr>
        <w:t xml:space="preserve">，年内平均日照 </w:t>
      </w:r>
      <w:r>
        <w:rPr>
          <w:rFonts w:ascii="Arial" w:eastAsia="Arial" w:hAnsi="Arial"/>
        </w:rPr>
        <w:t>6.265h</w:t>
      </w:r>
      <w:r>
        <w:rPr>
          <w:spacing w:val="-12"/>
        </w:rPr>
        <w:t xml:space="preserve">。地表水资源量为 </w:t>
      </w:r>
      <w:r>
        <w:rPr>
          <w:rFonts w:ascii="Arial" w:eastAsia="Arial" w:hAnsi="Arial"/>
        </w:rPr>
        <w:t xml:space="preserve">6720 </w:t>
      </w:r>
      <w:r>
        <w:rPr>
          <w:spacing w:val="-52"/>
        </w:rPr>
        <w:t xml:space="preserve">万 </w:t>
      </w:r>
      <w:r>
        <w:rPr>
          <w:rFonts w:ascii="Arial" w:eastAsia="Arial" w:hAnsi="Arial"/>
          <w:spacing w:val="-11"/>
        </w:rPr>
        <w:t>m</w:t>
      </w:r>
      <w:r>
        <w:rPr>
          <w:rFonts w:ascii="Arial" w:eastAsia="Arial" w:hAnsi="Arial"/>
          <w:spacing w:val="-11"/>
          <w:position w:val="3"/>
          <w:sz w:val="29"/>
        </w:rPr>
        <w:t>3</w:t>
      </w:r>
      <w:r>
        <w:t>。</w:t>
      </w:r>
    </w:p>
    <w:p>
      <w:pPr>
        <w:pStyle w:val="BodyText"/>
        <w:tabs>
          <w:tab w:val="left" w:pos="10596"/>
        </w:tabs>
        <w:spacing w:line="364" w:lineRule="auto"/>
        <w:ind w:left="288" w:right="1942" w:firstLine="720"/>
      </w:pPr>
      <w:r>
        <w:t>根据</w:t>
      </w:r>
      <w:r>
        <w:rPr>
          <w:spacing w:val="-91"/>
        </w:rPr>
        <w:t xml:space="preserve"> </w:t>
      </w:r>
      <w:r>
        <w:rPr>
          <w:rFonts w:ascii="Arial" w:eastAsia="Arial"/>
          <w:w w:val="89"/>
        </w:rPr>
        <w:t>2010</w:t>
      </w:r>
      <w:r>
        <w:rPr>
          <w:rFonts w:ascii="Arial" w:eastAsia="Arial"/>
          <w:spacing w:val="-11"/>
        </w:rPr>
        <w:t xml:space="preserve"> </w:t>
      </w:r>
      <w:r>
        <w:t>年峨山县统计年报提供的数据</w:t>
      </w:r>
      <w:r>
        <w:rPr>
          <w:spacing w:val="-116"/>
        </w:rPr>
        <w:t>，</w:t>
      </w:r>
      <w:r>
        <w:t>化念镇辖</w:t>
      </w:r>
      <w:r>
        <w:rPr>
          <w:spacing w:val="-89"/>
        </w:rPr>
        <w:t xml:space="preserve"> </w:t>
      </w:r>
      <w:r>
        <w:rPr>
          <w:rFonts w:ascii="Arial" w:eastAsia="Arial"/>
          <w:w w:val="89"/>
        </w:rPr>
        <w:t>6</w:t>
      </w:r>
      <w:r>
        <w:rPr>
          <w:rFonts w:ascii="Arial" w:eastAsia="Arial"/>
          <w:spacing w:val="-11"/>
        </w:rPr>
        <w:t xml:space="preserve"> </w:t>
      </w:r>
      <w:r>
        <w:t>个</w:t>
      </w:r>
      <w:r>
        <w:rPr>
          <w:spacing w:val="-115"/>
        </w:rPr>
        <w:t>村</w:t>
      </w:r>
      <w:r>
        <w:t>（社区</w:t>
      </w:r>
      <w:r>
        <w:rPr>
          <w:spacing w:val="-180"/>
        </w:rPr>
        <w:t>）</w:t>
      </w:r>
      <w:r>
        <w:rPr>
          <w:spacing w:val="-115"/>
        </w:rPr>
        <w:t>，</w:t>
      </w:r>
      <w:r>
        <w:rPr>
          <w:rFonts w:ascii="Arial" w:eastAsia="Arial"/>
          <w:w w:val="89"/>
        </w:rPr>
        <w:t>49</w:t>
      </w:r>
      <w:r>
        <w:rPr>
          <w:rFonts w:ascii="Arial" w:eastAsia="Arial"/>
          <w:spacing w:val="-11"/>
        </w:rPr>
        <w:t xml:space="preserve"> </w:t>
      </w:r>
      <w:r>
        <w:t>个村民小组</w:t>
      </w:r>
      <w:r>
        <w:rPr>
          <w:spacing w:val="-12"/>
        </w:rPr>
        <w:t>。</w:t>
      </w:r>
      <w:r>
        <w:t xml:space="preserve"> </w:t>
      </w:r>
      <w:r>
        <w:rPr>
          <w:rFonts w:ascii="Arial" w:eastAsia="Arial"/>
          <w:w w:val="95"/>
        </w:rPr>
        <w:t>2010</w:t>
      </w:r>
      <w:r>
        <w:rPr>
          <w:rFonts w:ascii="Arial" w:eastAsia="Arial"/>
          <w:spacing w:val="52"/>
          <w:w w:val="95"/>
        </w:rPr>
        <w:t xml:space="preserve"> </w:t>
      </w:r>
      <w:r>
        <w:rPr>
          <w:w w:val="95"/>
        </w:rPr>
        <w:t>年末，全镇总户</w:t>
      </w:r>
      <w:r>
        <w:rPr>
          <w:spacing w:val="51"/>
          <w:w w:val="95"/>
        </w:rPr>
        <w:t>数</w:t>
      </w:r>
      <w:r>
        <w:rPr>
          <w:rFonts w:ascii="Arial" w:eastAsia="Arial"/>
          <w:w w:val="95"/>
        </w:rPr>
        <w:t>3065</w:t>
      </w:r>
      <w:r>
        <w:rPr>
          <w:rFonts w:ascii="Arial" w:eastAsia="Arial"/>
          <w:spacing w:val="53"/>
          <w:w w:val="95"/>
        </w:rPr>
        <w:t xml:space="preserve"> </w:t>
      </w:r>
      <w:r>
        <w:rPr>
          <w:w w:val="95"/>
        </w:rPr>
        <w:t>户，总人</w:t>
      </w:r>
      <w:r>
        <w:rPr>
          <w:spacing w:val="50"/>
          <w:w w:val="95"/>
        </w:rPr>
        <w:t>口</w:t>
      </w:r>
      <w:r>
        <w:rPr>
          <w:rFonts w:ascii="Arial" w:eastAsia="Arial"/>
          <w:w w:val="95"/>
        </w:rPr>
        <w:t>10326</w:t>
      </w:r>
      <w:r>
        <w:rPr>
          <w:rFonts w:ascii="Arial" w:eastAsia="Arial"/>
          <w:spacing w:val="55"/>
          <w:w w:val="95"/>
        </w:rPr>
        <w:t xml:space="preserve"> </w:t>
      </w:r>
      <w:r>
        <w:rPr>
          <w:w w:val="95"/>
        </w:rPr>
        <w:t>人，其中农业人</w:t>
      </w:r>
      <w:r>
        <w:rPr>
          <w:spacing w:val="50"/>
          <w:w w:val="95"/>
        </w:rPr>
        <w:t>口</w:t>
      </w:r>
      <w:r>
        <w:rPr>
          <w:rFonts w:ascii="Arial" w:eastAsia="Arial"/>
          <w:w w:val="95"/>
        </w:rPr>
        <w:t>9412</w:t>
      </w:r>
      <w:r>
        <w:rPr>
          <w:rFonts w:ascii="Arial" w:eastAsia="Arial"/>
          <w:spacing w:val="55"/>
          <w:w w:val="95"/>
        </w:rPr>
        <w:t xml:space="preserve"> </w:t>
      </w:r>
      <w:r>
        <w:rPr>
          <w:w w:val="95"/>
        </w:rPr>
        <w:t>人，全镇常用耕</w:t>
      </w:r>
      <w:r>
        <w:t>地面积</w:t>
      </w:r>
      <w:r>
        <w:rPr>
          <w:spacing w:val="-123"/>
        </w:rPr>
        <w:t xml:space="preserve"> </w:t>
      </w:r>
      <w:r>
        <w:rPr>
          <w:rFonts w:ascii="Arial" w:eastAsia="Arial"/>
        </w:rPr>
        <w:t>12790</w:t>
      </w:r>
      <w:r>
        <w:rPr>
          <w:rFonts w:ascii="Arial" w:eastAsia="Arial"/>
          <w:spacing w:val="-42"/>
        </w:rPr>
        <w:t xml:space="preserve"> </w:t>
      </w:r>
      <w:r>
        <w:t>亩。由于自然、历史及社会原因，化念镇农业生产水平极不平衡，坝区农业生产水平相对较高，已出现了高效、节能农业；而山区农业生产水平相对较低，个别山区还存在刀耕火种现象。</w:t>
      </w:r>
      <w:r>
        <w:rPr>
          <w:spacing w:val="-95"/>
        </w:rPr>
        <w:t xml:space="preserve"> </w:t>
      </w:r>
      <w:r>
        <w:rPr>
          <w:rFonts w:ascii="Arial" w:eastAsia="Arial"/>
        </w:rPr>
        <w:t>2010</w:t>
      </w:r>
      <w:r>
        <w:rPr>
          <w:rFonts w:ascii="Arial" w:eastAsia="Arial"/>
          <w:spacing w:val="62"/>
        </w:rPr>
        <w:t xml:space="preserve"> </w:t>
      </w:r>
      <w:r>
        <w:t>年全镇大小春作物总播种面积</w:t>
        <w:tab/>
      </w:r>
      <w:r>
        <w:rPr>
          <w:rFonts w:ascii="Arial" w:eastAsia="Arial"/>
        </w:rPr>
        <w:t>22971</w:t>
      </w:r>
      <w:r>
        <w:rPr>
          <w:rFonts w:ascii="Arial" w:eastAsia="Arial"/>
          <w:spacing w:val="45"/>
        </w:rPr>
        <w:t xml:space="preserve"> </w:t>
      </w:r>
      <w:r>
        <w:t>亩，复种指数</w:t>
      </w:r>
      <w:r>
        <w:rPr>
          <w:rFonts w:ascii="Arial" w:eastAsia="Arial"/>
        </w:rPr>
        <w:t>179.60%</w:t>
      </w:r>
      <w:r>
        <w:t>。其中：粮食作物种植面积</w:t>
      </w:r>
      <w:r>
        <w:rPr>
          <w:spacing w:val="-143"/>
        </w:rPr>
        <w:t xml:space="preserve"> </w:t>
      </w:r>
      <w:r>
        <w:rPr>
          <w:rFonts w:ascii="Arial" w:eastAsia="Arial"/>
        </w:rPr>
        <w:t>12188</w:t>
      </w:r>
      <w:r>
        <w:rPr>
          <w:rFonts w:ascii="Arial" w:eastAsia="Arial"/>
          <w:spacing w:val="-62"/>
        </w:rPr>
        <w:t xml:space="preserve"> </w:t>
      </w:r>
      <w:r>
        <w:t>亩，单产</w:t>
      </w:r>
      <w:r>
        <w:rPr>
          <w:spacing w:val="-142"/>
        </w:rPr>
        <w:t xml:space="preserve"> </w:t>
      </w:r>
      <w:r>
        <w:rPr>
          <w:rFonts w:ascii="Arial" w:eastAsia="Arial"/>
        </w:rPr>
        <w:t>394</w:t>
      </w:r>
      <w:r>
        <w:rPr>
          <w:rFonts w:ascii="Arial" w:eastAsia="Arial"/>
          <w:spacing w:val="-62"/>
        </w:rPr>
        <w:t xml:space="preserve"> </w:t>
      </w:r>
      <w:r>
        <w:t>公斤，总产</w:t>
      </w:r>
      <w:r>
        <w:rPr>
          <w:spacing w:val="-142"/>
        </w:rPr>
        <w:t xml:space="preserve"> </w:t>
      </w:r>
      <w:r>
        <w:rPr>
          <w:rFonts w:ascii="Arial" w:eastAsia="Arial"/>
        </w:rPr>
        <w:t>480.29</w:t>
      </w:r>
      <w:r>
        <w:rPr>
          <w:rFonts w:ascii="Arial" w:eastAsia="Arial"/>
          <w:spacing w:val="-61"/>
        </w:rPr>
        <w:t xml:space="preserve"> </w:t>
      </w:r>
      <w:r>
        <w:t>万公斤。经济作物和其他作物种植面积</w:t>
      </w:r>
      <w:r>
        <w:rPr>
          <w:spacing w:val="-114"/>
        </w:rPr>
        <w:t xml:space="preserve"> </w:t>
      </w:r>
      <w:r>
        <w:rPr>
          <w:rFonts w:ascii="Arial" w:eastAsia="Arial"/>
        </w:rPr>
        <w:t>10783</w:t>
      </w:r>
      <w:r>
        <w:rPr>
          <w:rFonts w:ascii="Arial" w:eastAsia="Arial"/>
          <w:spacing w:val="-35"/>
        </w:rPr>
        <w:t xml:space="preserve"> </w:t>
      </w:r>
      <w:r>
        <w:t>亩。其中烤烟</w:t>
      </w:r>
      <w:r>
        <w:rPr>
          <w:spacing w:val="-117"/>
        </w:rPr>
        <w:t xml:space="preserve"> </w:t>
      </w:r>
      <w:r>
        <w:rPr>
          <w:rFonts w:ascii="Arial" w:eastAsia="Arial"/>
        </w:rPr>
        <w:t>679</w:t>
      </w:r>
      <w:r>
        <w:rPr>
          <w:rFonts w:ascii="Arial" w:eastAsia="Arial"/>
          <w:spacing w:val="-34"/>
        </w:rPr>
        <w:t xml:space="preserve"> </w:t>
      </w:r>
      <w:r>
        <w:t>亩，单产</w:t>
      </w:r>
      <w:r>
        <w:rPr>
          <w:spacing w:val="-115"/>
        </w:rPr>
        <w:t xml:space="preserve"> </w:t>
      </w:r>
      <w:r>
        <w:rPr>
          <w:rFonts w:ascii="Arial" w:eastAsia="Arial"/>
        </w:rPr>
        <w:t>125</w:t>
      </w:r>
      <w:r>
        <w:rPr>
          <w:rFonts w:ascii="Arial" w:eastAsia="Arial"/>
          <w:spacing w:val="-37"/>
        </w:rPr>
        <w:t xml:space="preserve"> </w:t>
      </w:r>
      <w:r>
        <w:t>公斤，总产</w:t>
      </w:r>
      <w:r>
        <w:rPr>
          <w:spacing w:val="-116"/>
        </w:rPr>
        <w:t xml:space="preserve"> </w:t>
      </w:r>
      <w:r>
        <w:rPr>
          <w:rFonts w:ascii="Arial" w:eastAsia="Arial"/>
        </w:rPr>
        <w:t>8.5</w:t>
      </w:r>
      <w:r>
        <w:rPr>
          <w:rFonts w:ascii="Arial" w:eastAsia="Arial"/>
          <w:spacing w:val="-35"/>
        </w:rPr>
        <w:t xml:space="preserve"> </w:t>
      </w:r>
      <w:r>
        <w:t>万公斤；甘蔗</w:t>
      </w:r>
      <w:r>
        <w:rPr>
          <w:spacing w:val="-137"/>
        </w:rPr>
        <w:t xml:space="preserve"> </w:t>
      </w:r>
      <w:r>
        <w:rPr>
          <w:rFonts w:ascii="Arial" w:eastAsia="Arial"/>
        </w:rPr>
        <w:t>736</w:t>
      </w:r>
      <w:r>
        <w:rPr>
          <w:rFonts w:ascii="Arial" w:eastAsia="Arial"/>
          <w:spacing w:val="-49"/>
        </w:rPr>
        <w:t xml:space="preserve"> </w:t>
      </w:r>
      <w:r>
        <w:t>亩，单产</w:t>
      </w:r>
      <w:r>
        <w:rPr>
          <w:spacing w:val="-139"/>
        </w:rPr>
        <w:t xml:space="preserve"> </w:t>
      </w:r>
      <w:r>
        <w:rPr>
          <w:rFonts w:ascii="Arial" w:eastAsia="Arial"/>
        </w:rPr>
        <w:t>4.0t</w:t>
      </w:r>
      <w:r>
        <w:t>，总产</w:t>
      </w:r>
      <w:r>
        <w:rPr>
          <w:spacing w:val="-136"/>
        </w:rPr>
        <w:t xml:space="preserve"> </w:t>
      </w:r>
      <w:r>
        <w:rPr>
          <w:rFonts w:ascii="Arial" w:eastAsia="Arial"/>
        </w:rPr>
        <w:t>3148t</w:t>
      </w:r>
      <w:r>
        <w:t>；油料</w:t>
      </w:r>
      <w:r>
        <w:rPr>
          <w:spacing w:val="-139"/>
        </w:rPr>
        <w:t xml:space="preserve"> </w:t>
      </w:r>
      <w:r>
        <w:rPr>
          <w:rFonts w:ascii="Arial" w:eastAsia="Arial"/>
        </w:rPr>
        <w:t>85</w:t>
      </w:r>
      <w:r>
        <w:rPr>
          <w:rFonts w:ascii="Arial" w:eastAsia="Arial"/>
          <w:spacing w:val="-49"/>
        </w:rPr>
        <w:t xml:space="preserve"> </w:t>
      </w:r>
      <w:r>
        <w:t>亩，单产</w:t>
      </w:r>
      <w:r>
        <w:rPr>
          <w:spacing w:val="-136"/>
        </w:rPr>
        <w:t xml:space="preserve"> </w:t>
      </w:r>
      <w:r>
        <w:rPr>
          <w:rFonts w:ascii="Arial" w:eastAsia="Arial"/>
        </w:rPr>
        <w:t>99</w:t>
      </w:r>
      <w:r>
        <w:rPr>
          <w:rFonts w:ascii="Arial" w:eastAsia="Arial"/>
          <w:spacing w:val="-49"/>
        </w:rPr>
        <w:t xml:space="preserve"> </w:t>
      </w:r>
      <w:r>
        <w:t>公斤，总产</w:t>
      </w:r>
      <w:r>
        <w:rPr>
          <w:spacing w:val="-138"/>
        </w:rPr>
        <w:t xml:space="preserve"> </w:t>
      </w:r>
      <w:r>
        <w:rPr>
          <w:rFonts w:ascii="Arial" w:eastAsia="Arial"/>
        </w:rPr>
        <w:t>0.84</w:t>
      </w:r>
      <w:r>
        <w:rPr>
          <w:rFonts w:ascii="Arial" w:eastAsia="Arial"/>
          <w:spacing w:val="-49"/>
        </w:rPr>
        <w:t xml:space="preserve"> </w:t>
      </w:r>
      <w:r>
        <w:t>万公斤； 大春蔬菜</w:t>
      </w:r>
      <w:r>
        <w:rPr>
          <w:spacing w:val="-134"/>
        </w:rPr>
        <w:t xml:space="preserve"> </w:t>
      </w:r>
      <w:r>
        <w:rPr>
          <w:rFonts w:ascii="Arial" w:eastAsia="Arial"/>
        </w:rPr>
        <w:t>1891</w:t>
      </w:r>
      <w:r>
        <w:rPr>
          <w:rFonts w:ascii="Arial" w:eastAsia="Arial"/>
          <w:spacing w:val="-53"/>
        </w:rPr>
        <w:t xml:space="preserve"> </w:t>
      </w:r>
      <w:r>
        <w:t>亩，单产</w:t>
      </w:r>
      <w:r>
        <w:rPr>
          <w:spacing w:val="-142"/>
        </w:rPr>
        <w:t xml:space="preserve"> </w:t>
      </w:r>
      <w:r>
        <w:rPr>
          <w:rFonts w:ascii="Arial" w:eastAsia="Arial"/>
        </w:rPr>
        <w:t>1825</w:t>
      </w:r>
      <w:r>
        <w:rPr>
          <w:rFonts w:ascii="Arial" w:eastAsia="Arial"/>
          <w:spacing w:val="-53"/>
        </w:rPr>
        <w:t xml:space="preserve"> </w:t>
      </w:r>
      <w:r>
        <w:t>公斤，总产</w:t>
      </w:r>
      <w:r>
        <w:rPr>
          <w:spacing w:val="-142"/>
        </w:rPr>
        <w:t xml:space="preserve"> </w:t>
      </w:r>
      <w:r>
        <w:rPr>
          <w:rFonts w:ascii="Arial" w:eastAsia="Arial"/>
        </w:rPr>
        <w:t>345.05</w:t>
      </w:r>
      <w:r>
        <w:rPr>
          <w:rFonts w:ascii="Arial" w:eastAsia="Arial"/>
          <w:spacing w:val="-52"/>
        </w:rPr>
        <w:t xml:space="preserve"> </w:t>
      </w:r>
      <w:r>
        <w:t>万公斤；小春蔬菜</w:t>
      </w:r>
      <w:r>
        <w:rPr>
          <w:spacing w:val="-142"/>
        </w:rPr>
        <w:t xml:space="preserve"> </w:t>
      </w:r>
      <w:r>
        <w:rPr>
          <w:rFonts w:ascii="Arial" w:eastAsia="Arial"/>
        </w:rPr>
        <w:t>6358</w:t>
      </w:r>
      <w:r>
        <w:rPr>
          <w:rFonts w:ascii="Arial" w:eastAsia="Arial"/>
          <w:spacing w:val="-53"/>
        </w:rPr>
        <w:t xml:space="preserve"> </w:t>
      </w:r>
      <w:r>
        <w:t>亩，单产</w:t>
      </w:r>
      <w:r>
        <w:rPr>
          <w:spacing w:val="-142"/>
        </w:rPr>
        <w:t xml:space="preserve"> </w:t>
      </w:r>
      <w:r>
        <w:rPr>
          <w:rFonts w:ascii="Arial" w:eastAsia="Arial"/>
        </w:rPr>
        <w:t xml:space="preserve">1719 </w:t>
      </w:r>
      <w:r>
        <w:rPr>
          <w:w w:val="95"/>
        </w:rPr>
        <w:t>公斤，总产</w:t>
      </w:r>
      <w:r>
        <w:rPr>
          <w:spacing w:val="-31"/>
          <w:w w:val="95"/>
        </w:rPr>
        <w:t xml:space="preserve"> </w:t>
      </w:r>
      <w:r>
        <w:rPr>
          <w:rFonts w:ascii="Arial" w:eastAsia="Arial"/>
          <w:w w:val="95"/>
        </w:rPr>
        <w:t>1092.99</w:t>
      </w:r>
      <w:r>
        <w:rPr>
          <w:rFonts w:ascii="Arial" w:eastAsia="Arial"/>
          <w:spacing w:val="46"/>
          <w:w w:val="95"/>
        </w:rPr>
        <w:t xml:space="preserve"> </w:t>
      </w:r>
      <w:r>
        <w:rPr>
          <w:w w:val="95"/>
        </w:rPr>
        <w:t>万公斤。粮食作物与非粮食作物种植比重为</w:t>
      </w:r>
      <w:r>
        <w:rPr>
          <w:spacing w:val="-27"/>
          <w:w w:val="95"/>
        </w:rPr>
        <w:t xml:space="preserve"> </w:t>
      </w:r>
      <w:r>
        <w:rPr>
          <w:rFonts w:ascii="Arial" w:eastAsia="Arial"/>
          <w:w w:val="95"/>
        </w:rPr>
        <w:t>53.05</w:t>
      </w:r>
      <w:r>
        <w:rPr>
          <w:w w:val="95"/>
        </w:rPr>
        <w:t>：</w:t>
      </w:r>
      <w:r>
        <w:rPr>
          <w:rFonts w:ascii="Arial" w:eastAsia="Arial"/>
          <w:w w:val="95"/>
        </w:rPr>
        <w:t>46.95</w:t>
      </w:r>
      <w:r>
        <w:rPr>
          <w:w w:val="95"/>
        </w:rPr>
        <w:t>。</w:t>
      </w:r>
      <w:r>
        <w:rPr>
          <w:rFonts w:ascii="Arial" w:eastAsia="Arial"/>
          <w:w w:val="95"/>
        </w:rPr>
        <w:t>2010</w:t>
      </w:r>
      <w:r>
        <w:rPr>
          <w:rFonts w:ascii="Arial" w:eastAsia="Arial"/>
          <w:spacing w:val="45"/>
          <w:w w:val="95"/>
        </w:rPr>
        <w:t xml:space="preserve"> </w:t>
      </w:r>
      <w:r>
        <w:rPr>
          <w:w w:val="95"/>
        </w:rPr>
        <w:t>年</w:t>
      </w:r>
    </w:p>
    <w:p>
      <w:pPr>
        <w:spacing w:before="22"/>
        <w:ind w:left="0" w:right="1293" w:firstLine="0"/>
        <w:jc w:val="center"/>
        <w:rPr>
          <w:rFonts w:ascii="Arial"/>
          <w:sz w:val="27"/>
        </w:rPr>
      </w:pPr>
      <w:r>
        <w:rPr>
          <w:rFonts w:ascii="Arial"/>
          <w:w w:val="89"/>
          <w:sz w:val="27"/>
        </w:rPr>
        <w:t>4</w:t>
      </w:r>
    </w:p>
    <w:p>
      <w:pPr>
        <w:spacing w:after="0"/>
        <w:jc w:val="center"/>
        <w:rPr>
          <w:rFonts w:ascii="Arial"/>
          <w:sz w:val="27"/>
        </w:rPr>
        <w:sectPr>
          <w:pgSz w:w="17860" w:h="25270"/>
          <w:pgMar w:top="1520" w:right="0" w:bottom="280" w:left="1840" w:header="708" w:footer="708"/>
          <w:pgNumType w:start="12"/>
          <w:cols w:space="708"/>
        </w:sectPr>
      </w:pPr>
    </w:p>
    <w:p>
      <w:pPr>
        <w:tabs>
          <w:tab w:val="left" w:pos="10337"/>
        </w:tabs>
        <w:spacing w:before="32"/>
        <w:ind w:left="1371" w:right="0" w:firstLine="0"/>
        <w:jc w:val="left"/>
        <w:rPr>
          <w:sz w:val="27"/>
        </w:rPr>
      </w:pPr>
      <w:r>
        <w:pict>
          <v:group id="_x0000_s1056" style="width:893pt;height:1248pt;margin-top:0;margin-left:0;mso-position-horizontal-relative:page;mso-position-vertical-relative:page;position:absolute;z-index:-251648000" coordorigin="0,0" coordsize="17860,24960">
            <v:shape id="_x0000_s1057" type="#_x0000_t75" style="width:13920;height:260;left:1980;position:absolute;top:2100" stroked="f">
              <v:imagedata r:id="rId7" o:title=""/>
            </v:shape>
            <v:shape id="_x0000_s1058" type="#_x0000_t75" style="width:17860;height:24960;position:absolute" stroked="f">
              <v:imagedata r:id="rId10" o:title=""/>
            </v:shape>
          </v:group>
        </w:pict>
      </w: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spacing w:line="362" w:lineRule="auto"/>
        <w:ind w:left="288" w:right="2061"/>
      </w:pPr>
      <w:r>
        <w:rPr>
          <w:spacing w:val="-12"/>
        </w:rPr>
        <w:t xml:space="preserve">全县实现地方生产总值 </w:t>
      </w:r>
      <w:r>
        <w:rPr>
          <w:rFonts w:ascii="Arial" w:eastAsia="Arial"/>
        </w:rPr>
        <w:t xml:space="preserve">8.54 </w:t>
      </w:r>
      <w:r>
        <w:rPr>
          <w:spacing w:val="-22"/>
        </w:rPr>
        <w:t xml:space="preserve">亿元，农业总产值 </w:t>
      </w:r>
      <w:r>
        <w:rPr>
          <w:rFonts w:ascii="Arial" w:eastAsia="Arial"/>
        </w:rPr>
        <w:t xml:space="preserve">6670 </w:t>
      </w:r>
      <w:r>
        <w:rPr>
          <w:spacing w:val="-20"/>
        </w:rPr>
        <w:t xml:space="preserve">万元，地方财政收入 </w:t>
      </w:r>
      <w:r>
        <w:rPr>
          <w:rFonts w:ascii="Arial" w:eastAsia="Arial"/>
        </w:rPr>
        <w:t>1134</w:t>
      </w:r>
      <w:r>
        <w:rPr>
          <w:rFonts w:ascii="Arial" w:eastAsia="Arial"/>
          <w:spacing w:val="-57"/>
        </w:rPr>
        <w:t xml:space="preserve"> </w:t>
      </w:r>
      <w:r>
        <w:rPr>
          <w:spacing w:val="-16"/>
        </w:rPr>
        <w:t>万元；农</w:t>
      </w:r>
      <w:r>
        <w:rPr>
          <w:spacing w:val="-14"/>
        </w:rPr>
        <w:t xml:space="preserve">民人均纯收入 </w:t>
      </w:r>
      <w:r>
        <w:rPr>
          <w:rFonts w:ascii="Arial" w:eastAsia="Arial"/>
        </w:rPr>
        <w:t xml:space="preserve">5175 </w:t>
      </w:r>
      <w:r>
        <w:t>元。</w:t>
      </w:r>
    </w:p>
    <w:p>
      <w:pPr>
        <w:pStyle w:val="Heading4"/>
        <w:numPr>
          <w:ilvl w:val="1"/>
          <w:numId w:val="61"/>
        </w:numPr>
        <w:tabs>
          <w:tab w:val="left" w:pos="1023"/>
        </w:tabs>
        <w:spacing w:before="336" w:after="0" w:line="240" w:lineRule="auto"/>
        <w:ind w:left="1022" w:right="0" w:hanging="735"/>
        <w:jc w:val="left"/>
      </w:pPr>
      <w:bookmarkStart w:id="6" w:name="_TOC_250051"/>
      <w:bookmarkEnd w:id="6"/>
      <w:r>
        <w:t>基础设施条件</w:t>
      </w:r>
    </w:p>
    <w:p>
      <w:pPr>
        <w:pStyle w:val="BodyText"/>
        <w:spacing w:before="6"/>
        <w:rPr>
          <w:rFonts w:ascii="黑体"/>
          <w:sz w:val="43"/>
        </w:rPr>
      </w:pPr>
    </w:p>
    <w:p>
      <w:pPr>
        <w:pStyle w:val="ListParagraph"/>
        <w:numPr>
          <w:ilvl w:val="2"/>
          <w:numId w:val="61"/>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交通基础条件</w:t>
      </w:r>
    </w:p>
    <w:p>
      <w:pPr>
        <w:pStyle w:val="BodyText"/>
        <w:spacing w:before="2"/>
        <w:rPr>
          <w:rFonts w:ascii="黑体"/>
          <w:sz w:val="38"/>
        </w:rPr>
      </w:pPr>
    </w:p>
    <w:p>
      <w:pPr>
        <w:pStyle w:val="BodyText"/>
        <w:spacing w:line="364" w:lineRule="auto"/>
        <w:ind w:left="288" w:right="2120" w:firstLine="720"/>
        <w:jc w:val="both"/>
      </w:pPr>
      <w:r>
        <w:rPr>
          <w:spacing w:val="-4"/>
        </w:rPr>
        <w:t>“玉元高速”经过峨山县，在化念镇镇域内出口为“新公路”，项目区内“化塔公路”和“昆洛公路”与“新公路”相连，共同构成项目区主要的交通网络，</w:t>
      </w:r>
      <w:r>
        <w:rPr>
          <w:rFonts w:ascii="Arial" w:eastAsia="Arial" w:hAnsi="Arial"/>
          <w:spacing w:val="-4"/>
        </w:rPr>
        <w:t xml:space="preserve">3 </w:t>
      </w:r>
      <w:r>
        <w:rPr>
          <w:spacing w:val="-5"/>
        </w:rPr>
        <w:t>条道路宽</w:t>
      </w:r>
      <w:r>
        <w:rPr>
          <w:spacing w:val="-24"/>
        </w:rPr>
        <w:t xml:space="preserve">度都在 </w:t>
      </w:r>
      <w:r>
        <w:rPr>
          <w:rFonts w:ascii="Arial" w:eastAsia="Arial" w:hAnsi="Arial"/>
        </w:rPr>
        <w:t xml:space="preserve">9m~10m </w:t>
      </w:r>
      <w:r>
        <w:t>之间，双向双车道，沥青路面，状况良好。</w:t>
      </w:r>
    </w:p>
    <w:p>
      <w:pPr>
        <w:pStyle w:val="BodyText"/>
        <w:spacing w:line="364" w:lineRule="auto"/>
        <w:ind w:left="288" w:right="1941" w:firstLine="720"/>
      </w:pPr>
      <w:r>
        <w:rPr>
          <w:spacing w:val="-12"/>
        </w:rPr>
        <w:t>项目区内各个地块现有村道、田间道路</w:t>
      </w:r>
      <w:r>
        <w:t>（机耕道</w:t>
      </w:r>
      <w:r>
        <w:rPr>
          <w:spacing w:val="-87"/>
        </w:rPr>
        <w:t>）</w:t>
      </w:r>
      <w:r>
        <w:rPr>
          <w:spacing w:val="-2"/>
        </w:rPr>
        <w:t xml:space="preserve">可直接或间接与上述道路相衔接， </w:t>
      </w:r>
      <w:r>
        <w:rPr>
          <w:spacing w:val="-3"/>
        </w:rPr>
        <w:t xml:space="preserve">田间道路宽度一般在 </w:t>
      </w:r>
      <w:r>
        <w:rPr>
          <w:rFonts w:ascii="Arial" w:eastAsia="Arial"/>
        </w:rPr>
        <w:t>3m~5m</w:t>
      </w:r>
      <w:r>
        <w:t>，以土路面为主，小部分为砂石或泥夹石路面，除部分道路挡墙由村民自行修建外，大部分道路路面崎岖不平，没有挡土墙和涵洞等配套设施， 道路通行能力差。加之项目区所处地域土壤以酸性为主，颗粒小、粘性强，雨天排水不畅，路面泥泞粘结，更难通行，极需整治。</w:t>
      </w:r>
    </w:p>
    <w:p>
      <w:pPr>
        <w:pStyle w:val="BodyText"/>
        <w:spacing w:line="364" w:lineRule="auto"/>
        <w:ind w:left="288" w:right="2049" w:firstLine="720"/>
        <w:jc w:val="both"/>
      </w:pPr>
      <w:r>
        <w:t>综上所述，项目区对外交通比较便利，耕作区内田间道路布局也较完善，但现有田间道多为土路，路况较差，田间耕作较为不便，为改善整理后耕地的道路通行条件，提高耕作效率，本次规划设计重点对项目区内现有田间道路进行整治，并适当新建田间道和生产道路，使项目区交通网络更完善，交通通行更便利。</w:t>
      </w:r>
    </w:p>
    <w:p>
      <w:pPr>
        <w:pStyle w:val="ListParagraph"/>
        <w:numPr>
          <w:ilvl w:val="2"/>
          <w:numId w:val="61"/>
        </w:numPr>
        <w:tabs>
          <w:tab w:val="left" w:pos="1279"/>
        </w:tabs>
        <w:spacing w:before="0" w:after="0" w:line="458" w:lineRule="exact"/>
        <w:ind w:left="1278" w:right="0" w:hanging="991"/>
        <w:jc w:val="left"/>
        <w:rPr>
          <w:rFonts w:ascii="黑体" w:eastAsia="黑体" w:hint="eastAsia"/>
          <w:sz w:val="36"/>
        </w:rPr>
      </w:pPr>
      <w:r>
        <w:rPr>
          <w:rFonts w:ascii="黑体" w:eastAsia="黑体" w:hint="eastAsia"/>
          <w:sz w:val="36"/>
        </w:rPr>
        <w:t>农田水利设施条件</w:t>
      </w:r>
    </w:p>
    <w:p>
      <w:pPr>
        <w:pStyle w:val="BodyText"/>
        <w:spacing w:before="235" w:line="364" w:lineRule="auto"/>
        <w:ind w:left="288" w:right="2049" w:firstLine="720"/>
        <w:jc w:val="both"/>
      </w:pPr>
      <w:r>
        <w:t>项目区农业灌溉水源以化念水库为主，大部分耕地（水田）</w:t>
      </w:r>
      <w:r>
        <w:rPr>
          <w:spacing w:val="-2"/>
        </w:rPr>
        <w:t>可通过东、西大沟干渠</w:t>
      </w:r>
      <w:r>
        <w:t>引化念水库水自流灌溉，其余耕地（旱地）</w:t>
      </w:r>
      <w:r>
        <w:rPr>
          <w:spacing w:val="-1"/>
        </w:rPr>
        <w:t>可通过新建水窖等微型水利设施灌溉。东、</w:t>
      </w:r>
      <w:r>
        <w:rPr>
          <w:spacing w:val="18"/>
          <w:w w:val="95"/>
        </w:rPr>
        <w:t xml:space="preserve">西大沟现有宽度 </w:t>
      </w:r>
      <w:r>
        <w:rPr>
          <w:rFonts w:ascii="Arial" w:eastAsia="Arial"/>
          <w:w w:val="95"/>
        </w:rPr>
        <w:t>2m~3m</w:t>
      </w:r>
      <w:r>
        <w:rPr>
          <w:spacing w:val="25"/>
          <w:w w:val="95"/>
        </w:rPr>
        <w:t>、深</w:t>
      </w:r>
      <w:r>
        <w:rPr>
          <w:rFonts w:ascii="Arial" w:eastAsia="Arial"/>
          <w:w w:val="95"/>
        </w:rPr>
        <w:t>0.8m~2.5m</w:t>
      </w:r>
      <w:r>
        <w:rPr>
          <w:spacing w:val="7"/>
          <w:w w:val="95"/>
        </w:rPr>
        <w:t>，东大沟长约</w:t>
      </w:r>
      <w:r>
        <w:rPr>
          <w:rFonts w:ascii="Arial" w:eastAsia="Arial"/>
          <w:w w:val="95"/>
        </w:rPr>
        <w:t>21km</w:t>
      </w:r>
      <w:r>
        <w:rPr>
          <w:spacing w:val="8"/>
          <w:w w:val="95"/>
        </w:rPr>
        <w:t>，西大沟长约</w:t>
      </w:r>
      <w:r>
        <w:rPr>
          <w:rFonts w:ascii="Arial" w:eastAsia="Arial"/>
          <w:w w:val="95"/>
        </w:rPr>
        <w:t>32km</w:t>
      </w:r>
      <w:r>
        <w:rPr>
          <w:w w:val="95"/>
        </w:rPr>
        <w:t>，两沟总</w:t>
      </w:r>
      <w:r>
        <w:rPr>
          <w:spacing w:val="-56"/>
        </w:rPr>
        <w:t xml:space="preserve">长 </w:t>
      </w:r>
      <w:r>
        <w:rPr>
          <w:rFonts w:ascii="Arial" w:eastAsia="Arial"/>
        </w:rPr>
        <w:t>50</w:t>
      </w:r>
      <w:r>
        <w:rPr>
          <w:rFonts w:ascii="Arial" w:eastAsia="Arial"/>
          <w:spacing w:val="-30"/>
        </w:rPr>
        <w:t xml:space="preserve"> </w:t>
      </w:r>
      <w:r>
        <w:rPr>
          <w:spacing w:val="-12"/>
        </w:rPr>
        <w:t xml:space="preserve">多公里，修建于上世纪 </w:t>
      </w:r>
      <w:r>
        <w:rPr>
          <w:rFonts w:ascii="Arial" w:eastAsia="Arial"/>
        </w:rPr>
        <w:t>80</w:t>
      </w:r>
      <w:r>
        <w:rPr>
          <w:rFonts w:ascii="Arial" w:eastAsia="Arial"/>
          <w:spacing w:val="-31"/>
        </w:rPr>
        <w:t xml:space="preserve"> </w:t>
      </w:r>
      <w:r>
        <w:t>年代，由于年久失修，渠道多处淤积垮塌，加上渗漏严</w:t>
      </w:r>
      <w:r>
        <w:rPr>
          <w:spacing w:val="-1"/>
        </w:rPr>
        <w:t>重，达不到原有的灌溉设计任务。为保证生产安置区耕地灌溉需求，需对东、西大沟进</w:t>
      </w:r>
      <w:r>
        <w:t>行整治。</w:t>
      </w:r>
    </w:p>
    <w:p>
      <w:pPr>
        <w:pStyle w:val="BodyText"/>
        <w:spacing w:line="364" w:lineRule="auto"/>
        <w:ind w:left="288" w:right="1941" w:firstLine="720"/>
      </w:pPr>
      <w:r>
        <w:rPr>
          <w:spacing w:val="-9"/>
        </w:rPr>
        <w:t xml:space="preserve">项目所规划 </w:t>
      </w:r>
      <w:r>
        <w:rPr>
          <w:rFonts w:ascii="Arial" w:eastAsia="Arial"/>
        </w:rPr>
        <w:t>45</w:t>
      </w:r>
      <w:r>
        <w:rPr>
          <w:rFonts w:ascii="Arial" w:eastAsia="Arial"/>
          <w:spacing w:val="31"/>
        </w:rPr>
        <w:t xml:space="preserve"> </w:t>
      </w:r>
      <w:r>
        <w:t>个田块大部分位于东、西大沟所围的谷地内，可通过项目区内的渠</w:t>
      </w:r>
      <w:r>
        <w:rPr>
          <w:spacing w:val="-18"/>
        </w:rPr>
        <w:t xml:space="preserve">道与之相接，进行自流灌溉。通过踏勘了解，田间灌水主要依靠土质沟渠，水利用率低， </w:t>
      </w:r>
      <w:r>
        <w:t>且布置凌乱，造成旱季灌溉困难，雨季田间积水难以排出，严重影响农作物的生长。故</w:t>
      </w:r>
      <w:r>
        <w:rPr>
          <w:spacing w:val="-11"/>
        </w:rPr>
        <w:t xml:space="preserve">本次规划设计需对田间排灌设施进行重新规划布局，以现有渠道为骨架，完善灌排系统， </w:t>
      </w:r>
      <w:r>
        <w:t>并对渠道进行衬砌，减少输水损失，提高输水效率，满足项目区耕地灌水需求。</w:t>
      </w:r>
    </w:p>
    <w:p>
      <w:pPr>
        <w:spacing w:before="15"/>
        <w:ind w:left="0" w:right="1293" w:firstLine="0"/>
        <w:jc w:val="center"/>
        <w:rPr>
          <w:rFonts w:ascii="Arial"/>
          <w:sz w:val="27"/>
        </w:rPr>
      </w:pPr>
      <w:r>
        <w:rPr>
          <w:rFonts w:ascii="Arial"/>
          <w:w w:val="89"/>
          <w:sz w:val="27"/>
        </w:rPr>
        <w:t>5</w:t>
      </w:r>
    </w:p>
    <w:p>
      <w:pPr>
        <w:spacing w:after="0"/>
        <w:jc w:val="center"/>
        <w:rPr>
          <w:rFonts w:ascii="Arial"/>
          <w:sz w:val="27"/>
        </w:rPr>
        <w:sectPr>
          <w:pgSz w:w="17860" w:h="25270"/>
          <w:pgMar w:top="1520" w:right="0" w:bottom="280" w:left="1840" w:header="708" w:footer="708"/>
          <w:pgNumType w:start="13"/>
          <w:cols w:space="708"/>
        </w:sectPr>
      </w:pPr>
    </w:p>
    <w:p>
      <w:pPr>
        <w:tabs>
          <w:tab w:val="left" w:pos="10337"/>
        </w:tabs>
        <w:spacing w:before="32"/>
        <w:ind w:left="1371" w:right="0" w:firstLine="0"/>
        <w:jc w:val="left"/>
        <w:rPr>
          <w:sz w:val="27"/>
        </w:rPr>
      </w:pPr>
      <w:r>
        <w:pict>
          <v:group id="_x0000_s1059" style="width:893pt;height:1248pt;margin-top:0;margin-left:0;mso-position-horizontal-relative:page;mso-position-vertical-relative:page;position:absolute;z-index:-251646976" coordorigin="0,0" coordsize="17860,24960">
            <v:shape id="_x0000_s1060" type="#_x0000_t75" style="width:13920;height:260;left:1980;position:absolute;top:2100" stroked="f">
              <v:imagedata r:id="rId7" o:title=""/>
            </v:shape>
            <v:shape id="_x0000_s1061" type="#_x0000_t75" style="width:17860;height:24960;position:absolute" stroked="f">
              <v:imagedata r:id="rId10" o:title=""/>
            </v:shape>
          </v:group>
        </w:pict>
      </w:r>
      <w:r>
        <w:rPr>
          <w:sz w:val="27"/>
        </w:rPr>
        <w:t>云南建工集团有限公司昭通移民安置工程</w:t>
        <w:tab/>
        <w:t>化念镇移民安置工程施工组织</w:t>
      </w:r>
    </w:p>
    <w:p>
      <w:pPr>
        <w:spacing w:before="11" w:line="342" w:lineRule="exact"/>
        <w:ind w:left="288" w:right="0" w:firstLine="0"/>
        <w:jc w:val="left"/>
        <w:rPr>
          <w:sz w:val="27"/>
        </w:rPr>
      </w:pPr>
      <w:r>
        <w:rPr>
          <w:sz w:val="27"/>
        </w:rPr>
        <w:t>设计</w:t>
      </w:r>
    </w:p>
    <w:p>
      <w:pPr>
        <w:pStyle w:val="BodyText"/>
        <w:spacing w:line="457" w:lineRule="exact"/>
        <w:ind w:left="1008"/>
      </w:pPr>
      <w:r>
        <w:t>化念河为项目区排水承泄区。</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322"/>
        <w:ind w:left="0" w:right="1293" w:firstLine="0"/>
        <w:jc w:val="center"/>
        <w:rPr>
          <w:rFonts w:ascii="Arial"/>
          <w:sz w:val="27"/>
        </w:rPr>
      </w:pPr>
      <w:r>
        <w:rPr>
          <w:rFonts w:ascii="Arial"/>
          <w:w w:val="89"/>
          <w:sz w:val="27"/>
        </w:rPr>
        <w:t>6</w:t>
      </w:r>
    </w:p>
    <w:p>
      <w:pPr>
        <w:spacing w:after="0"/>
        <w:jc w:val="center"/>
        <w:rPr>
          <w:rFonts w:ascii="Arial"/>
          <w:sz w:val="27"/>
        </w:rPr>
        <w:sectPr>
          <w:pgSz w:w="17860" w:h="25270"/>
          <w:pgMar w:top="1520" w:right="0" w:bottom="280" w:left="1840" w:header="708" w:footer="708"/>
          <w:pgNumType w:start="14"/>
          <w:cols w:space="708"/>
        </w:sectPr>
      </w:pPr>
    </w:p>
    <w:p>
      <w:pPr>
        <w:tabs>
          <w:tab w:val="left" w:pos="10337"/>
        </w:tabs>
        <w:spacing w:before="32"/>
        <w:ind w:left="1371" w:right="0" w:firstLine="0"/>
        <w:jc w:val="left"/>
        <w:rPr>
          <w:sz w:val="27"/>
        </w:rPr>
      </w:pPr>
      <w:r>
        <w:pict>
          <v:group id="_x0000_s1062" style="width:893pt;height:1248pt;margin-top:0;margin-left:0;mso-position-horizontal-relative:page;mso-position-vertical-relative:page;position:absolute;z-index:-251645952" coordorigin="0,0" coordsize="17860,24960">
            <v:shape id="_x0000_s1063" type="#_x0000_t75" style="width:13920;height:260;left:1980;position:absolute;top:2100" stroked="f">
              <v:imagedata r:id="rId7" o:title=""/>
            </v:shape>
            <v:shape id="_x0000_s1064" type="#_x0000_t75" style="width:17860;height:24960;position:absolute" stroked="f">
              <v:imagedata r:id="rId10" o:title=""/>
            </v:shape>
          </v:group>
        </w:pict>
      </w:r>
      <w:r>
        <w:rPr>
          <w:sz w:val="27"/>
        </w:rPr>
        <w:t>云南建工集团有限公司昭通移民安置工程</w:t>
        <w:tab/>
        <w:t>化念镇移民安置工程施工组织</w:t>
      </w:r>
    </w:p>
    <w:p>
      <w:pPr>
        <w:spacing w:before="11" w:line="310" w:lineRule="exact"/>
        <w:ind w:left="288" w:right="0" w:firstLine="0"/>
        <w:jc w:val="left"/>
        <w:rPr>
          <w:sz w:val="27"/>
        </w:rPr>
      </w:pPr>
      <w:r>
        <w:rPr>
          <w:sz w:val="27"/>
        </w:rPr>
        <w:t>设计</w:t>
      </w:r>
    </w:p>
    <w:p>
      <w:pPr>
        <w:pStyle w:val="Heading2"/>
        <w:tabs>
          <w:tab w:val="left" w:pos="5966"/>
        </w:tabs>
        <w:spacing w:before="0" w:line="541" w:lineRule="exact"/>
      </w:pPr>
      <w:bookmarkStart w:id="7" w:name="_TOC_250050"/>
      <w:bookmarkEnd w:id="7"/>
      <w:r>
        <w:t>第三章</w:t>
        <w:tab/>
        <w:t>项目区各种因素分析</w:t>
      </w:r>
    </w:p>
    <w:p>
      <w:pPr>
        <w:pStyle w:val="BodyText"/>
        <w:rPr>
          <w:rFonts w:ascii="黑体"/>
          <w:sz w:val="20"/>
        </w:rPr>
      </w:pPr>
    </w:p>
    <w:p>
      <w:pPr>
        <w:pStyle w:val="BodyText"/>
        <w:rPr>
          <w:rFonts w:ascii="黑体"/>
          <w:sz w:val="27"/>
        </w:rPr>
      </w:pPr>
    </w:p>
    <w:p>
      <w:pPr>
        <w:pStyle w:val="Heading3"/>
        <w:numPr>
          <w:ilvl w:val="1"/>
          <w:numId w:val="60"/>
        </w:numPr>
        <w:tabs>
          <w:tab w:val="left" w:pos="1873"/>
        </w:tabs>
        <w:spacing w:before="42" w:after="0" w:line="240" w:lineRule="auto"/>
        <w:ind w:left="1872" w:right="0" w:hanging="743"/>
        <w:jc w:val="both"/>
        <w:rPr>
          <w:rFonts w:ascii="黑体" w:eastAsia="黑体" w:hint="eastAsia"/>
        </w:rPr>
      </w:pPr>
      <w:bookmarkStart w:id="8" w:name="_TOC_250049"/>
      <w:bookmarkEnd w:id="8"/>
      <w:r>
        <w:t>土地利用分析</w:t>
      </w:r>
    </w:p>
    <w:p>
      <w:pPr>
        <w:pStyle w:val="Heading4"/>
        <w:numPr>
          <w:ilvl w:val="2"/>
          <w:numId w:val="60"/>
        </w:numPr>
        <w:tabs>
          <w:tab w:val="left" w:pos="2179"/>
        </w:tabs>
        <w:spacing w:before="279" w:after="0" w:line="240" w:lineRule="auto"/>
        <w:ind w:left="2178" w:right="0" w:hanging="1052"/>
        <w:jc w:val="both"/>
        <w:rPr>
          <w:rFonts w:ascii="Arial" w:eastAsia="Arial"/>
        </w:rPr>
      </w:pPr>
      <w:bookmarkStart w:id="9" w:name="_TOC_250048"/>
      <w:bookmarkEnd w:id="9"/>
      <w:r>
        <w:rPr>
          <w:rFonts w:ascii="宋体" w:eastAsia="宋体" w:hint="eastAsia"/>
        </w:rPr>
        <w:t>土地利用现状</w:t>
      </w:r>
    </w:p>
    <w:p>
      <w:pPr>
        <w:pStyle w:val="BodyText"/>
        <w:spacing w:before="331" w:line="364" w:lineRule="auto"/>
        <w:ind w:left="288" w:right="2085" w:firstLine="720"/>
        <w:jc w:val="both"/>
      </w:pPr>
      <w:r>
        <w:rPr>
          <w:spacing w:val="-46"/>
        </w:rPr>
        <w:t xml:space="preserve">通过 </w:t>
      </w:r>
      <w:r>
        <w:rPr>
          <w:rFonts w:ascii="Arial" w:eastAsia="Arial"/>
          <w:spacing w:val="-6"/>
        </w:rPr>
        <w:t>1</w:t>
      </w:r>
      <w:r>
        <w:rPr>
          <w:spacing w:val="-6"/>
        </w:rPr>
        <w:t>：</w:t>
      </w:r>
      <w:r>
        <w:rPr>
          <w:rFonts w:ascii="Arial" w:eastAsia="Arial"/>
          <w:spacing w:val="-6"/>
        </w:rPr>
        <w:t>2000</w:t>
      </w:r>
      <w:r>
        <w:rPr>
          <w:rFonts w:ascii="Arial" w:eastAsia="Arial"/>
          <w:spacing w:val="-56"/>
        </w:rPr>
        <w:t xml:space="preserve"> </w:t>
      </w:r>
      <w:r>
        <w:rPr>
          <w:spacing w:val="-1"/>
        </w:rPr>
        <w:t>测图及实地调查，云南省玉溪市峨山县化念镇移民生产安置区涉及的</w:t>
      </w:r>
      <w:r>
        <w:rPr>
          <w:rFonts w:ascii="Arial" w:eastAsia="Arial"/>
          <w:w w:val="95"/>
        </w:rPr>
        <w:t>45</w:t>
      </w:r>
      <w:r>
        <w:rPr>
          <w:rFonts w:ascii="Arial" w:eastAsia="Arial"/>
          <w:spacing w:val="13"/>
          <w:w w:val="95"/>
        </w:rPr>
        <w:t xml:space="preserve"> </w:t>
      </w:r>
      <w:r>
        <w:rPr>
          <w:spacing w:val="-7"/>
          <w:w w:val="95"/>
        </w:rPr>
        <w:t xml:space="preserve">个田块幅员面积共计 </w:t>
      </w:r>
      <w:r>
        <w:rPr>
          <w:rFonts w:ascii="Arial" w:eastAsia="Arial"/>
          <w:w w:val="95"/>
        </w:rPr>
        <w:t>5426.42</w:t>
      </w:r>
      <w:r>
        <w:rPr>
          <w:rFonts w:ascii="Arial" w:eastAsia="Arial"/>
          <w:spacing w:val="14"/>
          <w:w w:val="95"/>
        </w:rPr>
        <w:t xml:space="preserve"> </w:t>
      </w:r>
      <w:r>
        <w:rPr>
          <w:spacing w:val="-14"/>
          <w:w w:val="95"/>
        </w:rPr>
        <w:t xml:space="preserve">亩。其中水田 </w:t>
      </w:r>
      <w:r>
        <w:rPr>
          <w:rFonts w:ascii="Arial" w:eastAsia="Arial"/>
          <w:w w:val="95"/>
        </w:rPr>
        <w:t>408.45</w:t>
      </w:r>
      <w:r>
        <w:rPr>
          <w:rFonts w:ascii="Arial" w:eastAsia="Arial"/>
          <w:spacing w:val="14"/>
          <w:w w:val="95"/>
        </w:rPr>
        <w:t xml:space="preserve"> </w:t>
      </w:r>
      <w:r>
        <w:rPr>
          <w:spacing w:val="-19"/>
          <w:w w:val="95"/>
        </w:rPr>
        <w:t xml:space="preserve">亩，旱地 </w:t>
      </w:r>
      <w:r>
        <w:rPr>
          <w:rFonts w:ascii="Arial" w:eastAsia="Arial"/>
          <w:w w:val="95"/>
        </w:rPr>
        <w:t>2677.90</w:t>
      </w:r>
      <w:r>
        <w:rPr>
          <w:rFonts w:ascii="Arial" w:eastAsia="Arial"/>
          <w:spacing w:val="15"/>
          <w:w w:val="95"/>
        </w:rPr>
        <w:t xml:space="preserve"> </w:t>
      </w:r>
      <w:r>
        <w:rPr>
          <w:spacing w:val="-19"/>
          <w:w w:val="95"/>
        </w:rPr>
        <w:t xml:space="preserve">亩，园地 </w:t>
      </w:r>
      <w:r>
        <w:rPr>
          <w:rFonts w:ascii="Arial" w:eastAsia="Arial"/>
          <w:w w:val="95"/>
        </w:rPr>
        <w:t xml:space="preserve">832.48 </w:t>
      </w:r>
      <w:r>
        <w:rPr>
          <w:spacing w:val="-30"/>
        </w:rPr>
        <w:t xml:space="preserve">亩，林地 </w:t>
      </w:r>
      <w:r>
        <w:rPr>
          <w:rFonts w:ascii="Arial" w:eastAsia="Arial"/>
        </w:rPr>
        <w:t>105.94</w:t>
      </w:r>
      <w:r>
        <w:rPr>
          <w:rFonts w:ascii="Arial" w:eastAsia="Arial"/>
          <w:spacing w:val="-63"/>
        </w:rPr>
        <w:t xml:space="preserve"> </w:t>
      </w:r>
      <w:r>
        <w:rPr>
          <w:spacing w:val="-22"/>
        </w:rPr>
        <w:t xml:space="preserve">亩，农村道路 </w:t>
      </w:r>
      <w:r>
        <w:rPr>
          <w:rFonts w:ascii="Arial" w:eastAsia="Arial"/>
        </w:rPr>
        <w:t>75.48</w:t>
      </w:r>
      <w:r>
        <w:rPr>
          <w:rFonts w:ascii="Arial" w:eastAsia="Arial"/>
          <w:spacing w:val="-63"/>
        </w:rPr>
        <w:t xml:space="preserve"> </w:t>
      </w:r>
      <w:r>
        <w:rPr>
          <w:spacing w:val="-22"/>
        </w:rPr>
        <w:t xml:space="preserve">亩，农田水利 </w:t>
      </w:r>
      <w:r>
        <w:rPr>
          <w:rFonts w:ascii="Arial" w:eastAsia="Arial"/>
        </w:rPr>
        <w:t>69.27</w:t>
      </w:r>
      <w:r>
        <w:rPr>
          <w:rFonts w:ascii="Arial" w:eastAsia="Arial"/>
          <w:spacing w:val="-63"/>
        </w:rPr>
        <w:t xml:space="preserve"> </w:t>
      </w:r>
      <w:r>
        <w:rPr>
          <w:spacing w:val="-22"/>
        </w:rPr>
        <w:t xml:space="preserve">亩，坑塘水面 </w:t>
      </w:r>
      <w:r>
        <w:rPr>
          <w:rFonts w:ascii="Arial" w:eastAsia="Arial"/>
        </w:rPr>
        <w:t>448.63</w:t>
      </w:r>
      <w:r>
        <w:rPr>
          <w:rFonts w:ascii="Arial" w:eastAsia="Arial"/>
          <w:spacing w:val="-63"/>
        </w:rPr>
        <w:t xml:space="preserve"> </w:t>
      </w:r>
      <w:r>
        <w:t>亩，田土</w:t>
      </w:r>
      <w:r>
        <w:rPr>
          <w:spacing w:val="-53"/>
        </w:rPr>
        <w:t xml:space="preserve">坎 </w:t>
      </w:r>
      <w:r>
        <w:rPr>
          <w:rFonts w:ascii="Arial" w:eastAsia="Arial"/>
        </w:rPr>
        <w:t>587.89</w:t>
      </w:r>
      <w:r>
        <w:rPr>
          <w:rFonts w:ascii="Arial" w:eastAsia="Arial"/>
          <w:spacing w:val="-26"/>
        </w:rPr>
        <w:t xml:space="preserve"> </w:t>
      </w:r>
      <w:r>
        <w:rPr>
          <w:spacing w:val="-13"/>
        </w:rPr>
        <w:t xml:space="preserve">亩，农村居民点 </w:t>
      </w:r>
      <w:r>
        <w:rPr>
          <w:rFonts w:ascii="Arial" w:eastAsia="Arial"/>
        </w:rPr>
        <w:t>108.26</w:t>
      </w:r>
      <w:r>
        <w:rPr>
          <w:rFonts w:ascii="Arial" w:eastAsia="Arial"/>
          <w:spacing w:val="-26"/>
        </w:rPr>
        <w:t xml:space="preserve"> </w:t>
      </w:r>
      <w:r>
        <w:rPr>
          <w:spacing w:val="-15"/>
        </w:rPr>
        <w:t xml:space="preserve">亩，特殊用地 </w:t>
      </w:r>
      <w:r>
        <w:rPr>
          <w:rFonts w:ascii="Arial" w:eastAsia="Arial"/>
        </w:rPr>
        <w:t>0.08</w:t>
      </w:r>
      <w:r>
        <w:rPr>
          <w:rFonts w:ascii="Arial" w:eastAsia="Arial"/>
          <w:spacing w:val="-26"/>
        </w:rPr>
        <w:t xml:space="preserve"> </w:t>
      </w:r>
      <w:r>
        <w:rPr>
          <w:spacing w:val="-18"/>
        </w:rPr>
        <w:t xml:space="preserve">亩，荒草地 </w:t>
      </w:r>
      <w:r>
        <w:rPr>
          <w:rFonts w:ascii="Arial" w:eastAsia="Arial"/>
        </w:rPr>
        <w:t>112.04</w:t>
      </w:r>
      <w:r>
        <w:rPr>
          <w:rFonts w:ascii="Arial" w:eastAsia="Arial"/>
          <w:spacing w:val="-37"/>
        </w:rPr>
        <w:t xml:space="preserve"> </w:t>
      </w:r>
      <w:r>
        <w:t>亩。</w:t>
      </w:r>
    </w:p>
    <w:p>
      <w:pPr>
        <w:pStyle w:val="BodyText"/>
        <w:spacing w:line="364" w:lineRule="auto"/>
        <w:ind w:left="288" w:right="1939" w:firstLine="720"/>
      </w:pPr>
      <w:r>
        <w:rPr>
          <w:spacing w:val="-6"/>
        </w:rPr>
        <w:t xml:space="preserve">通过对参与整理的 </w:t>
      </w:r>
      <w:r>
        <w:rPr>
          <w:rFonts w:ascii="Arial" w:eastAsia="Arial"/>
        </w:rPr>
        <w:t>45</w:t>
      </w:r>
      <w:r>
        <w:rPr>
          <w:rFonts w:ascii="Arial" w:eastAsia="Arial"/>
          <w:spacing w:val="32"/>
        </w:rPr>
        <w:t xml:space="preserve"> </w:t>
      </w:r>
      <w:r>
        <w:t>个田块土地利用分析，扣除林地、坑塘水面用地、农村居民</w:t>
      </w:r>
      <w:r>
        <w:rPr>
          <w:spacing w:val="2"/>
          <w:w w:val="95"/>
        </w:rPr>
        <w:t>点用地、特殊用地、坡度较大的园地以及</w:t>
      </w:r>
      <w:r>
        <w:rPr>
          <w:rFonts w:ascii="Arial" w:eastAsia="Arial"/>
          <w:w w:val="95"/>
        </w:rPr>
        <w:t>10#</w:t>
      </w:r>
      <w:r>
        <w:rPr>
          <w:spacing w:val="-29"/>
          <w:w w:val="95"/>
        </w:rPr>
        <w:t>、</w:t>
      </w:r>
      <w:r>
        <w:rPr>
          <w:rFonts w:ascii="Arial" w:eastAsia="Arial"/>
          <w:w w:val="95"/>
        </w:rPr>
        <w:t>14#</w:t>
      </w:r>
      <w:r>
        <w:rPr>
          <w:spacing w:val="-29"/>
          <w:w w:val="95"/>
        </w:rPr>
        <w:t>、</w:t>
      </w:r>
      <w:r>
        <w:rPr>
          <w:rFonts w:ascii="Arial" w:eastAsia="Arial"/>
          <w:w w:val="95"/>
        </w:rPr>
        <w:t>28#</w:t>
      </w:r>
      <w:r>
        <w:rPr>
          <w:spacing w:val="-29"/>
          <w:w w:val="95"/>
        </w:rPr>
        <w:t>、</w:t>
      </w:r>
      <w:r>
        <w:rPr>
          <w:rFonts w:ascii="Arial" w:eastAsia="Arial"/>
          <w:w w:val="95"/>
        </w:rPr>
        <w:t>32#</w:t>
      </w:r>
      <w:r>
        <w:rPr>
          <w:spacing w:val="-29"/>
          <w:w w:val="95"/>
        </w:rPr>
        <w:t>、</w:t>
      </w:r>
      <w:r>
        <w:rPr>
          <w:rFonts w:ascii="Arial" w:eastAsia="Arial"/>
          <w:w w:val="95"/>
        </w:rPr>
        <w:t>35#</w:t>
      </w:r>
      <w:r>
        <w:rPr>
          <w:spacing w:val="-2"/>
          <w:w w:val="95"/>
        </w:rPr>
        <w:t xml:space="preserve">中安置点拟占用地， </w:t>
      </w:r>
      <w:r>
        <w:rPr>
          <w:spacing w:val="-13"/>
        </w:rPr>
        <w:t xml:space="preserve">纳入本次土地整理规模为 </w:t>
      </w:r>
      <w:r>
        <w:rPr>
          <w:rFonts w:ascii="Arial" w:eastAsia="Arial"/>
        </w:rPr>
        <w:t>4155.38</w:t>
      </w:r>
      <w:r>
        <w:rPr>
          <w:rFonts w:ascii="Arial" w:eastAsia="Arial"/>
          <w:spacing w:val="-63"/>
        </w:rPr>
        <w:t xml:space="preserve"> </w:t>
      </w:r>
      <w:r>
        <w:rPr>
          <w:spacing w:val="-38"/>
        </w:rPr>
        <w:t xml:space="preserve">亩，其中水田 </w:t>
      </w:r>
      <w:r>
        <w:rPr>
          <w:rFonts w:ascii="Arial" w:eastAsia="Arial"/>
        </w:rPr>
        <w:t>403.22</w:t>
      </w:r>
      <w:r>
        <w:rPr>
          <w:rFonts w:ascii="Arial" w:eastAsia="Arial"/>
          <w:spacing w:val="-63"/>
        </w:rPr>
        <w:t xml:space="preserve"> </w:t>
      </w:r>
      <w:r>
        <w:rPr>
          <w:spacing w:val="-53"/>
        </w:rPr>
        <w:t xml:space="preserve">亩、旱地 </w:t>
      </w:r>
      <w:r>
        <w:rPr>
          <w:rFonts w:ascii="Arial" w:eastAsia="Arial"/>
        </w:rPr>
        <w:t>2402.20</w:t>
      </w:r>
      <w:r>
        <w:rPr>
          <w:rFonts w:ascii="Arial" w:eastAsia="Arial"/>
          <w:spacing w:val="-63"/>
        </w:rPr>
        <w:t xml:space="preserve"> </w:t>
      </w:r>
      <w:r>
        <w:rPr>
          <w:spacing w:val="-53"/>
        </w:rPr>
        <w:t xml:space="preserve">亩、园地 </w:t>
      </w:r>
      <w:r>
        <w:rPr>
          <w:rFonts w:ascii="Arial" w:eastAsia="Arial"/>
        </w:rPr>
        <w:t xml:space="preserve">590.23 </w:t>
      </w:r>
      <w:r>
        <w:rPr>
          <w:spacing w:val="-17"/>
        </w:rPr>
        <w:t xml:space="preserve">亩、田间道路 </w:t>
      </w:r>
      <w:r>
        <w:rPr>
          <w:rFonts w:ascii="Arial" w:eastAsia="Arial"/>
        </w:rPr>
        <w:t>67.64</w:t>
      </w:r>
      <w:r>
        <w:rPr>
          <w:rFonts w:ascii="Arial" w:eastAsia="Arial"/>
          <w:spacing w:val="-35"/>
        </w:rPr>
        <w:t xml:space="preserve"> </w:t>
      </w:r>
      <w:r>
        <w:rPr>
          <w:spacing w:val="-17"/>
        </w:rPr>
        <w:t xml:space="preserve">亩、农田水利 </w:t>
      </w:r>
      <w:r>
        <w:rPr>
          <w:rFonts w:ascii="Arial" w:eastAsia="Arial"/>
        </w:rPr>
        <w:t>59.32</w:t>
      </w:r>
      <w:r>
        <w:rPr>
          <w:rFonts w:ascii="Arial" w:eastAsia="Arial"/>
          <w:spacing w:val="-35"/>
        </w:rPr>
        <w:t xml:space="preserve"> </w:t>
      </w:r>
      <w:r>
        <w:rPr>
          <w:spacing w:val="-24"/>
        </w:rPr>
        <w:t xml:space="preserve">亩、田坎 </w:t>
      </w:r>
      <w:r>
        <w:rPr>
          <w:rFonts w:ascii="Arial" w:eastAsia="Arial"/>
        </w:rPr>
        <w:t>534.37</w:t>
      </w:r>
      <w:r>
        <w:rPr>
          <w:rFonts w:ascii="Arial" w:eastAsia="Arial"/>
          <w:spacing w:val="-36"/>
        </w:rPr>
        <w:t xml:space="preserve"> </w:t>
      </w:r>
      <w:r>
        <w:rPr>
          <w:spacing w:val="-15"/>
        </w:rPr>
        <w:t xml:space="preserve">亩、零星荒草地 </w:t>
      </w:r>
      <w:r>
        <w:rPr>
          <w:rFonts w:ascii="Arial" w:eastAsia="Arial"/>
        </w:rPr>
        <w:t>97.90</w:t>
      </w:r>
      <w:r>
        <w:rPr>
          <w:rFonts w:ascii="Arial" w:eastAsia="Arial"/>
          <w:spacing w:val="-35"/>
        </w:rPr>
        <w:t xml:space="preserve"> </w:t>
      </w:r>
      <w:r>
        <w:t>亩。具</w:t>
      </w:r>
    </w:p>
    <w:p>
      <w:pPr>
        <w:pStyle w:val="BodyText"/>
        <w:tabs>
          <w:tab w:val="left" w:pos="3831"/>
          <w:tab w:val="left" w:pos="5933"/>
        </w:tabs>
        <w:spacing w:line="458" w:lineRule="exact"/>
        <w:ind w:left="288"/>
      </w:pPr>
      <w:r>
        <w:t>体情况详见表</w:t>
      </w:r>
      <w:r>
        <w:rPr>
          <w:spacing w:val="-64"/>
        </w:rPr>
        <w:t xml:space="preserve"> </w:t>
      </w:r>
      <w:r>
        <w:rPr>
          <w:rFonts w:ascii="Arial" w:eastAsia="Arial"/>
        </w:rPr>
        <w:t>3.1.1-1</w:t>
        <w:tab/>
      </w:r>
      <w:r>
        <w:t>～表</w:t>
      </w:r>
      <w:r>
        <w:rPr>
          <w:spacing w:val="-65"/>
        </w:rPr>
        <w:t xml:space="preserve"> </w:t>
      </w:r>
      <w:r>
        <w:rPr>
          <w:rFonts w:ascii="Arial" w:eastAsia="Arial"/>
        </w:rPr>
        <w:t>3.1.1-2</w:t>
        <w:tab/>
      </w:r>
      <w:r>
        <w:t>。</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8"/>
        <w:rPr>
          <w:sz w:val="33"/>
        </w:rPr>
      </w:pPr>
    </w:p>
    <w:p>
      <w:pPr>
        <w:spacing w:before="0"/>
        <w:ind w:left="0" w:right="1293" w:firstLine="0"/>
        <w:jc w:val="center"/>
        <w:rPr>
          <w:rFonts w:ascii="Arial"/>
          <w:sz w:val="27"/>
        </w:rPr>
      </w:pPr>
      <w:r>
        <w:rPr>
          <w:rFonts w:ascii="Arial"/>
          <w:w w:val="89"/>
          <w:sz w:val="27"/>
        </w:rPr>
        <w:t>7</w:t>
      </w:r>
    </w:p>
    <w:p>
      <w:pPr>
        <w:spacing w:after="0"/>
        <w:jc w:val="center"/>
        <w:rPr>
          <w:rFonts w:ascii="Arial"/>
          <w:sz w:val="27"/>
        </w:rPr>
        <w:sectPr>
          <w:pgSz w:w="17860" w:h="25270"/>
          <w:pgMar w:top="1520" w:right="0" w:bottom="280" w:left="1840" w:header="708" w:footer="708"/>
          <w:pgNumType w:start="15"/>
          <w:cols w:space="708"/>
        </w:sectPr>
      </w:pPr>
    </w:p>
    <w:p>
      <w:pPr>
        <w:tabs>
          <w:tab w:val="left" w:pos="10337"/>
        </w:tabs>
        <w:spacing w:before="32"/>
        <w:ind w:left="1371" w:right="0" w:firstLine="0"/>
        <w:jc w:val="left"/>
        <w:rPr>
          <w:sz w:val="27"/>
        </w:rPr>
      </w:pPr>
      <w:r>
        <w:rPr>
          <w:sz w:val="27"/>
        </w:rPr>
        <w:t>云南建工集团有限公司昭通移民安置工程</w:t>
        <w:tab/>
        <w:t>化念镇移民安置工程施工组织</w:t>
      </w:r>
    </w:p>
    <w:p>
      <w:pPr>
        <w:spacing w:before="11" w:line="342" w:lineRule="exact"/>
        <w:ind w:left="288" w:right="0" w:firstLine="0"/>
        <w:jc w:val="left"/>
        <w:rPr>
          <w:sz w:val="27"/>
        </w:rPr>
      </w:pPr>
      <w:r>
        <w:rPr>
          <w:sz w:val="27"/>
        </w:rPr>
        <w:t>设计</w:t>
      </w:r>
    </w:p>
    <w:p>
      <w:pPr>
        <w:pStyle w:val="BodyText"/>
        <w:spacing w:line="457" w:lineRule="exact"/>
        <w:ind w:left="3283" w:right="5114"/>
        <w:jc w:val="center"/>
        <w:rPr>
          <w:rFonts w:ascii="幼圆" w:eastAsia="幼圆" w:hint="eastAsia"/>
        </w:rPr>
      </w:pPr>
      <w:r>
        <w:rPr>
          <w:rFonts w:ascii="幼圆" w:eastAsia="幼圆" w:hint="eastAsia"/>
        </w:rPr>
        <w:t>土地利用现状汇总表</w:t>
      </w:r>
    </w:p>
    <w:p>
      <w:pPr>
        <w:tabs>
          <w:tab w:val="left" w:pos="13225"/>
        </w:tabs>
        <w:spacing w:before="314"/>
        <w:ind w:left="943" w:right="0" w:firstLine="0"/>
        <w:jc w:val="left"/>
        <w:rPr>
          <w:sz w:val="27"/>
        </w:rPr>
      </w:pPr>
      <w:r>
        <w:rPr>
          <w:sz w:val="27"/>
        </w:rPr>
        <w:t>表</w:t>
      </w:r>
      <w:r>
        <w:rPr>
          <w:spacing w:val="-56"/>
          <w:sz w:val="27"/>
        </w:rPr>
        <w:t xml:space="preserve"> </w:t>
      </w:r>
      <w:r>
        <w:rPr>
          <w:rFonts w:ascii="Arial" w:eastAsia="Arial"/>
          <w:sz w:val="27"/>
        </w:rPr>
        <w:t>3.1.1-1</w:t>
        <w:tab/>
      </w:r>
      <w:r>
        <w:rPr>
          <w:sz w:val="27"/>
        </w:rPr>
        <w:t>单位：</w:t>
      </w:r>
    </w:p>
    <w:p>
      <w:pPr>
        <w:spacing w:before="180"/>
        <w:ind w:left="288" w:right="0" w:firstLine="0"/>
        <w:jc w:val="left"/>
        <w:rPr>
          <w:sz w:val="27"/>
        </w:rPr>
      </w:pPr>
      <w:r>
        <w:rPr>
          <w:sz w:val="27"/>
        </w:rPr>
        <w:t>亩</w:t>
      </w:r>
    </w:p>
    <w:p>
      <w:pPr>
        <w:pStyle w:val="BodyText"/>
        <w:spacing w:before="12"/>
        <w:rPr>
          <w:sz w:val="13"/>
        </w:rPr>
      </w:pPr>
    </w:p>
    <w:p>
      <w:pPr>
        <w:spacing w:after="0"/>
        <w:rPr>
          <w:sz w:val="13"/>
        </w:rPr>
        <w:sectPr>
          <w:pgSz w:w="17860" w:h="25270"/>
          <w:pgMar w:top="1520" w:right="0" w:bottom="280" w:left="1840" w:header="708" w:footer="708"/>
          <w:pgNumType w:start="16"/>
          <w:cols w:space="708"/>
        </w:sectPr>
      </w:pPr>
    </w:p>
    <w:p>
      <w:pPr>
        <w:spacing w:before="62"/>
        <w:ind w:left="3521" w:right="0" w:firstLine="0"/>
        <w:jc w:val="left"/>
        <w:rPr>
          <w:sz w:val="27"/>
        </w:rPr>
      </w:pPr>
      <w:r>
        <w:rPr>
          <w:sz w:val="27"/>
        </w:rPr>
        <w:t>地类名称</w:t>
      </w:r>
    </w:p>
    <w:p>
      <w:pPr>
        <w:pStyle w:val="BodyText"/>
        <w:spacing w:before="5"/>
        <w:rPr>
          <w:sz w:val="22"/>
        </w:rPr>
      </w:pPr>
    </w:p>
    <w:p>
      <w:pPr>
        <w:tabs>
          <w:tab w:val="left" w:pos="3189"/>
          <w:tab w:val="left" w:pos="5365"/>
        </w:tabs>
        <w:spacing w:before="1"/>
        <w:ind w:left="1263" w:right="0" w:firstLine="0"/>
        <w:jc w:val="left"/>
        <w:rPr>
          <w:sz w:val="27"/>
        </w:rPr>
      </w:pPr>
      <w:r>
        <w:rPr>
          <w:sz w:val="27"/>
        </w:rPr>
        <w:t>一级地类</w:t>
        <w:tab/>
        <w:t>二级地类</w:t>
        <w:tab/>
        <w:t>三级地类</w:t>
      </w:r>
    </w:p>
    <w:p>
      <w:pPr>
        <w:pStyle w:val="BodyText"/>
        <w:spacing w:before="7"/>
        <w:rPr>
          <w:sz w:val="29"/>
        </w:rPr>
      </w:pPr>
      <w:r>
        <w:br w:type="column"/>
      </w:r>
    </w:p>
    <w:p>
      <w:pPr>
        <w:spacing w:before="0"/>
        <w:ind w:left="1263" w:right="0" w:firstLine="0"/>
        <w:jc w:val="left"/>
        <w:rPr>
          <w:sz w:val="27"/>
        </w:rPr>
      </w:pPr>
      <w:r>
        <w:rPr>
          <w:sz w:val="27"/>
        </w:rPr>
        <w:t>幅员面积</w:t>
      </w:r>
    </w:p>
    <w:p>
      <w:pPr>
        <w:spacing w:before="116" w:line="364" w:lineRule="auto"/>
        <w:ind w:left="1169" w:right="0" w:hanging="270"/>
        <w:jc w:val="left"/>
        <w:rPr>
          <w:sz w:val="27"/>
        </w:rPr>
      </w:pPr>
      <w:r>
        <w:br w:type="column"/>
      </w:r>
      <w:r>
        <w:rPr>
          <w:sz w:val="27"/>
        </w:rPr>
        <w:t>参与整理面积</w:t>
      </w:r>
    </w:p>
    <w:p>
      <w:pPr>
        <w:pStyle w:val="BodyText"/>
        <w:spacing w:before="7"/>
        <w:rPr>
          <w:sz w:val="29"/>
        </w:rPr>
      </w:pPr>
      <w:r>
        <w:br w:type="column"/>
      </w:r>
    </w:p>
    <w:p>
      <w:pPr>
        <w:spacing w:before="0"/>
        <w:ind w:left="1263" w:right="0" w:firstLine="0"/>
        <w:jc w:val="left"/>
        <w:rPr>
          <w:sz w:val="27"/>
        </w:rPr>
      </w:pPr>
      <w:r>
        <w:rPr>
          <w:sz w:val="27"/>
        </w:rPr>
        <w:t>比例(%)</w:t>
      </w:r>
    </w:p>
    <w:p>
      <w:pPr>
        <w:spacing w:after="0"/>
        <w:jc w:val="left"/>
        <w:rPr>
          <w:sz w:val="27"/>
        </w:rPr>
        <w:sectPr>
          <w:type w:val="continuous"/>
          <w:pgSz w:w="17860" w:h="25270"/>
          <w:pgMar w:top="1460" w:right="0" w:bottom="280" w:left="1840" w:header="708" w:footer="708"/>
          <w:pgNumType w:start="17"/>
          <w:cols w:num="4" w:space="708" w:equalWidth="0">
            <w:col w:w="6486" w:space="266"/>
            <w:col w:w="2344" w:space="39"/>
            <w:col w:w="1980" w:space="76"/>
            <w:col w:w="4829"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9"/>
        </w:rPr>
      </w:pPr>
    </w:p>
    <w:p>
      <w:pPr>
        <w:spacing w:before="122" w:line="187" w:lineRule="auto"/>
        <w:ind w:left="1441" w:right="14305" w:firstLine="0"/>
        <w:jc w:val="both"/>
        <w:rPr>
          <w:sz w:val="27"/>
        </w:rPr>
      </w:pPr>
      <w:r>
        <w:pict>
          <v:shapetype id="_x0000_t202" coordsize="21600,21600" o:spt="202" path="m,l,21600r21600,l21600,xe">
            <v:stroke joinstyle="miter"/>
            <v:path gradientshapeok="t" o:connecttype="rect"/>
          </v:shapetype>
          <v:shape id="_x0000_s1065" type="#_x0000_t202" style="width:491.45pt;height:365.55pt;margin-top:-227.73pt;margin-left:264.65pt;mso-position-horizontal-relative:page;position:absolute;z-index:251671552"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0"/>
                    <w:gridCol w:w="2926"/>
                    <w:gridCol w:w="2096"/>
                    <w:gridCol w:w="2159"/>
                    <w:gridCol w:w="1328"/>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80"/>
                      <w:jc w:val="left"/>
                    </w:trPr>
                    <w:tc>
                      <w:tcPr>
                        <w:tcW w:w="1320" w:type="dxa"/>
                        <w:vMerge w:val="restart"/>
                      </w:tcPr>
                      <w:p>
                        <w:pPr>
                          <w:pStyle w:val="TableParagraph"/>
                          <w:rPr>
                            <w:rFonts w:ascii="Times New Roman"/>
                            <w:sz w:val="26"/>
                          </w:rPr>
                        </w:pPr>
                      </w:p>
                    </w:tc>
                    <w:tc>
                      <w:tcPr>
                        <w:tcW w:w="2926" w:type="dxa"/>
                      </w:tcPr>
                      <w:p>
                        <w:pPr>
                          <w:pStyle w:val="TableParagraph"/>
                          <w:spacing w:line="335" w:lineRule="exact"/>
                          <w:ind w:left="278"/>
                          <w:rPr>
                            <w:rFonts w:ascii="宋体" w:eastAsia="宋体" w:hint="eastAsia"/>
                            <w:b/>
                            <w:sz w:val="27"/>
                          </w:rPr>
                        </w:pPr>
                        <w:r>
                          <w:rPr>
                            <w:rFonts w:ascii="宋体" w:eastAsia="宋体" w:hint="eastAsia"/>
                            <w:b/>
                            <w:sz w:val="27"/>
                          </w:rPr>
                          <w:t>合计</w:t>
                        </w:r>
                      </w:p>
                    </w:tc>
                    <w:tc>
                      <w:tcPr>
                        <w:tcW w:w="2096" w:type="dxa"/>
                      </w:tcPr>
                      <w:p>
                        <w:pPr>
                          <w:pStyle w:val="TableParagraph"/>
                          <w:spacing w:before="13"/>
                          <w:ind w:left="540" w:right="540"/>
                          <w:jc w:val="center"/>
                          <w:rPr>
                            <w:rFonts w:ascii="Arial Narrow"/>
                            <w:b/>
                            <w:sz w:val="27"/>
                          </w:rPr>
                        </w:pPr>
                        <w:r>
                          <w:rPr>
                            <w:rFonts w:ascii="Arial Narrow"/>
                            <w:b/>
                            <w:w w:val="110"/>
                            <w:sz w:val="27"/>
                          </w:rPr>
                          <w:t>5206.04</w:t>
                        </w:r>
                      </w:p>
                    </w:tc>
                    <w:tc>
                      <w:tcPr>
                        <w:tcW w:w="2159" w:type="dxa"/>
                      </w:tcPr>
                      <w:p>
                        <w:pPr>
                          <w:pStyle w:val="TableParagraph"/>
                          <w:spacing w:before="13"/>
                          <w:ind w:left="542" w:right="600"/>
                          <w:jc w:val="center"/>
                          <w:rPr>
                            <w:rFonts w:ascii="Arial Narrow"/>
                            <w:b/>
                            <w:sz w:val="27"/>
                          </w:rPr>
                        </w:pPr>
                        <w:r>
                          <w:rPr>
                            <w:rFonts w:ascii="Arial Narrow"/>
                            <w:b/>
                            <w:w w:val="110"/>
                            <w:sz w:val="27"/>
                          </w:rPr>
                          <w:t>4057.48</w:t>
                        </w:r>
                      </w:p>
                    </w:tc>
                    <w:tc>
                      <w:tcPr>
                        <w:tcW w:w="1328" w:type="dxa"/>
                      </w:tcPr>
                      <w:p>
                        <w:pPr>
                          <w:pStyle w:val="TableParagraph"/>
                          <w:spacing w:before="13"/>
                          <w:ind w:right="48"/>
                          <w:jc w:val="right"/>
                          <w:rPr>
                            <w:rFonts w:ascii="Arial Narrow"/>
                            <w:b/>
                            <w:sz w:val="27"/>
                          </w:rPr>
                        </w:pPr>
                        <w:r>
                          <w:rPr>
                            <w:rFonts w:ascii="Arial Narrow"/>
                            <w:b/>
                            <w:w w:val="105"/>
                            <w:sz w:val="27"/>
                          </w:rPr>
                          <w:t>97.64</w:t>
                        </w:r>
                      </w:p>
                    </w:tc>
                  </w:tr>
                  <w:tr>
                    <w:tblPrEx>
                      <w:tblW w:w="0" w:type="auto"/>
                      <w:jc w:val="left"/>
                      <w:tblInd w:w="7" w:type="dxa"/>
                      <w:tblLayout w:type="fixed"/>
                      <w:tblCellMar>
                        <w:top w:w="0" w:type="dxa"/>
                        <w:left w:w="0" w:type="dxa"/>
                        <w:bottom w:w="0" w:type="dxa"/>
                        <w:right w:w="0" w:type="dxa"/>
                      </w:tblCellMar>
                      <w:tblLook w:val="01E0"/>
                    </w:tblPrEx>
                    <w:trPr>
                      <w:trHeight w:val="640"/>
                      <w:jc w:val="left"/>
                    </w:trPr>
                    <w:tc>
                      <w:tcPr>
                        <w:tcW w:w="1320" w:type="dxa"/>
                        <w:vMerge/>
                        <w:tcBorders>
                          <w:top w:val="nil"/>
                        </w:tcBorders>
                      </w:tcPr>
                      <w:p>
                        <w:pPr>
                          <w:rPr>
                            <w:sz w:val="2"/>
                            <w:szCs w:val="2"/>
                          </w:rPr>
                        </w:pPr>
                      </w:p>
                    </w:tc>
                    <w:tc>
                      <w:tcPr>
                        <w:tcW w:w="2926" w:type="dxa"/>
                      </w:tcPr>
                      <w:p>
                        <w:pPr>
                          <w:pStyle w:val="TableParagraph"/>
                          <w:spacing w:before="145"/>
                          <w:ind w:left="503" w:right="460"/>
                          <w:jc w:val="center"/>
                          <w:rPr>
                            <w:rFonts w:ascii="宋体" w:eastAsia="宋体" w:hint="eastAsia"/>
                            <w:sz w:val="27"/>
                          </w:rPr>
                        </w:pPr>
                        <w:r>
                          <w:rPr>
                            <w:rFonts w:ascii="宋体" w:eastAsia="宋体" w:hint="eastAsia"/>
                            <w:sz w:val="27"/>
                          </w:rPr>
                          <w:t>小计</w:t>
                        </w:r>
                      </w:p>
                    </w:tc>
                    <w:tc>
                      <w:tcPr>
                        <w:tcW w:w="2096" w:type="dxa"/>
                      </w:tcPr>
                      <w:p>
                        <w:pPr>
                          <w:pStyle w:val="TableParagraph"/>
                          <w:spacing w:before="169"/>
                          <w:ind w:left="540" w:right="540"/>
                          <w:jc w:val="center"/>
                          <w:rPr>
                            <w:sz w:val="27"/>
                          </w:rPr>
                        </w:pPr>
                        <w:r>
                          <w:rPr>
                            <w:sz w:val="27"/>
                          </w:rPr>
                          <w:t>3086.35</w:t>
                        </w:r>
                      </w:p>
                    </w:tc>
                    <w:tc>
                      <w:tcPr>
                        <w:tcW w:w="2159" w:type="dxa"/>
                      </w:tcPr>
                      <w:p>
                        <w:pPr>
                          <w:pStyle w:val="TableParagraph"/>
                          <w:spacing w:before="169"/>
                          <w:ind w:left="542" w:right="600"/>
                          <w:jc w:val="center"/>
                          <w:rPr>
                            <w:sz w:val="27"/>
                          </w:rPr>
                        </w:pPr>
                        <w:r>
                          <w:rPr>
                            <w:sz w:val="27"/>
                          </w:rPr>
                          <w:t>2805.42</w:t>
                        </w:r>
                      </w:p>
                    </w:tc>
                    <w:tc>
                      <w:tcPr>
                        <w:tcW w:w="1328" w:type="dxa"/>
                      </w:tcPr>
                      <w:p>
                        <w:pPr>
                          <w:pStyle w:val="TableParagraph"/>
                          <w:spacing w:before="169"/>
                          <w:ind w:right="48"/>
                          <w:jc w:val="right"/>
                          <w:rPr>
                            <w:sz w:val="27"/>
                          </w:rPr>
                        </w:pPr>
                        <w:r>
                          <w:rPr>
                            <w:w w:val="85"/>
                            <w:sz w:val="27"/>
                          </w:rPr>
                          <w:t>67.51</w:t>
                        </w:r>
                      </w:p>
                    </w:tc>
                  </w:tr>
                  <w:tr>
                    <w:tblPrEx>
                      <w:tblW w:w="0" w:type="auto"/>
                      <w:jc w:val="left"/>
                      <w:tblInd w:w="7" w:type="dxa"/>
                      <w:tblLayout w:type="fixed"/>
                      <w:tblCellMar>
                        <w:top w:w="0" w:type="dxa"/>
                        <w:left w:w="0" w:type="dxa"/>
                        <w:bottom w:w="0" w:type="dxa"/>
                        <w:right w:w="0" w:type="dxa"/>
                      </w:tblCellMar>
                      <w:tblLook w:val="01E0"/>
                    </w:tblPrEx>
                    <w:trPr>
                      <w:trHeight w:val="635"/>
                      <w:jc w:val="left"/>
                    </w:trPr>
                    <w:tc>
                      <w:tcPr>
                        <w:tcW w:w="1320" w:type="dxa"/>
                      </w:tcPr>
                      <w:p>
                        <w:pPr>
                          <w:pStyle w:val="TableParagraph"/>
                          <w:spacing w:before="139"/>
                          <w:ind w:left="50"/>
                          <w:rPr>
                            <w:sz w:val="27"/>
                          </w:rPr>
                        </w:pPr>
                        <w:r>
                          <w:rPr>
                            <w:rFonts w:ascii="宋体" w:eastAsia="宋体" w:hint="eastAsia"/>
                            <w:sz w:val="27"/>
                          </w:rPr>
                          <w:t>耕地</w:t>
                        </w:r>
                        <w:r>
                          <w:rPr>
                            <w:sz w:val="27"/>
                          </w:rPr>
                          <w:t>(11)</w:t>
                        </w:r>
                      </w:p>
                    </w:tc>
                    <w:tc>
                      <w:tcPr>
                        <w:tcW w:w="2926" w:type="dxa"/>
                      </w:tcPr>
                      <w:p>
                        <w:pPr>
                          <w:pStyle w:val="TableParagraph"/>
                          <w:spacing w:before="139"/>
                          <w:ind w:right="605"/>
                          <w:jc w:val="right"/>
                          <w:rPr>
                            <w:sz w:val="27"/>
                          </w:rPr>
                        </w:pPr>
                        <w:r>
                          <w:rPr>
                            <w:rFonts w:ascii="宋体" w:eastAsia="宋体" w:hint="eastAsia"/>
                            <w:w w:val="95"/>
                            <w:sz w:val="27"/>
                          </w:rPr>
                          <w:t>灌溉水田</w:t>
                        </w:r>
                        <w:r>
                          <w:rPr>
                            <w:w w:val="95"/>
                            <w:sz w:val="27"/>
                          </w:rPr>
                          <w:t>(111)</w:t>
                        </w:r>
                      </w:p>
                    </w:tc>
                    <w:tc>
                      <w:tcPr>
                        <w:tcW w:w="2096" w:type="dxa"/>
                      </w:tcPr>
                      <w:p>
                        <w:pPr>
                          <w:pStyle w:val="TableParagraph"/>
                          <w:spacing w:before="163"/>
                          <w:ind w:left="540" w:right="540"/>
                          <w:jc w:val="center"/>
                          <w:rPr>
                            <w:sz w:val="27"/>
                          </w:rPr>
                        </w:pPr>
                        <w:r>
                          <w:rPr>
                            <w:sz w:val="27"/>
                          </w:rPr>
                          <w:t>408.45</w:t>
                        </w:r>
                      </w:p>
                    </w:tc>
                    <w:tc>
                      <w:tcPr>
                        <w:tcW w:w="2159" w:type="dxa"/>
                      </w:tcPr>
                      <w:p>
                        <w:pPr>
                          <w:pStyle w:val="TableParagraph"/>
                          <w:spacing w:before="163"/>
                          <w:ind w:left="542" w:right="598"/>
                          <w:jc w:val="center"/>
                          <w:rPr>
                            <w:sz w:val="27"/>
                          </w:rPr>
                        </w:pPr>
                        <w:r>
                          <w:rPr>
                            <w:sz w:val="27"/>
                          </w:rPr>
                          <w:t>403.22</w:t>
                        </w:r>
                      </w:p>
                    </w:tc>
                    <w:tc>
                      <w:tcPr>
                        <w:tcW w:w="1328" w:type="dxa"/>
                      </w:tcPr>
                      <w:p>
                        <w:pPr>
                          <w:pStyle w:val="TableParagraph"/>
                          <w:spacing w:before="163"/>
                          <w:ind w:right="114"/>
                          <w:jc w:val="right"/>
                          <w:rPr>
                            <w:sz w:val="27"/>
                          </w:rPr>
                        </w:pPr>
                        <w:r>
                          <w:rPr>
                            <w:w w:val="85"/>
                            <w:sz w:val="27"/>
                          </w:rPr>
                          <w:t>9.70</w:t>
                        </w:r>
                      </w:p>
                    </w:tc>
                  </w:tr>
                  <w:tr>
                    <w:tblPrEx>
                      <w:tblW w:w="0" w:type="auto"/>
                      <w:jc w:val="left"/>
                      <w:tblInd w:w="7" w:type="dxa"/>
                      <w:tblLayout w:type="fixed"/>
                      <w:tblCellMar>
                        <w:top w:w="0" w:type="dxa"/>
                        <w:left w:w="0" w:type="dxa"/>
                        <w:bottom w:w="0" w:type="dxa"/>
                        <w:right w:w="0" w:type="dxa"/>
                      </w:tblCellMar>
                      <w:tblLook w:val="01E0"/>
                    </w:tblPrEx>
                    <w:trPr>
                      <w:trHeight w:val="641"/>
                      <w:jc w:val="left"/>
                    </w:trPr>
                    <w:tc>
                      <w:tcPr>
                        <w:tcW w:w="1320" w:type="dxa"/>
                      </w:tcPr>
                      <w:p>
                        <w:pPr>
                          <w:pStyle w:val="TableParagraph"/>
                          <w:rPr>
                            <w:rFonts w:ascii="Times New Roman"/>
                            <w:sz w:val="26"/>
                          </w:rPr>
                        </w:pPr>
                      </w:p>
                    </w:tc>
                    <w:tc>
                      <w:tcPr>
                        <w:tcW w:w="2926" w:type="dxa"/>
                      </w:tcPr>
                      <w:p>
                        <w:pPr>
                          <w:pStyle w:val="TableParagraph"/>
                          <w:spacing w:before="141"/>
                          <w:ind w:left="923"/>
                          <w:rPr>
                            <w:sz w:val="27"/>
                          </w:rPr>
                        </w:pPr>
                        <w:r>
                          <w:rPr>
                            <w:rFonts w:ascii="宋体" w:eastAsia="宋体" w:hint="eastAsia"/>
                            <w:sz w:val="27"/>
                          </w:rPr>
                          <w:t>旱地</w:t>
                        </w:r>
                        <w:r>
                          <w:rPr>
                            <w:sz w:val="27"/>
                          </w:rPr>
                          <w:t>(114)</w:t>
                        </w:r>
                      </w:p>
                    </w:tc>
                    <w:tc>
                      <w:tcPr>
                        <w:tcW w:w="2096" w:type="dxa"/>
                      </w:tcPr>
                      <w:p>
                        <w:pPr>
                          <w:pStyle w:val="TableParagraph"/>
                          <w:spacing w:before="165"/>
                          <w:ind w:left="540" w:right="540"/>
                          <w:jc w:val="center"/>
                          <w:rPr>
                            <w:sz w:val="27"/>
                          </w:rPr>
                        </w:pPr>
                        <w:r>
                          <w:rPr>
                            <w:sz w:val="27"/>
                          </w:rPr>
                          <w:t>2677.90</w:t>
                        </w:r>
                      </w:p>
                    </w:tc>
                    <w:tc>
                      <w:tcPr>
                        <w:tcW w:w="2159" w:type="dxa"/>
                      </w:tcPr>
                      <w:p>
                        <w:pPr>
                          <w:pStyle w:val="TableParagraph"/>
                          <w:spacing w:before="165"/>
                          <w:ind w:left="542" w:right="600"/>
                          <w:jc w:val="center"/>
                          <w:rPr>
                            <w:sz w:val="27"/>
                          </w:rPr>
                        </w:pPr>
                        <w:r>
                          <w:rPr>
                            <w:sz w:val="27"/>
                          </w:rPr>
                          <w:t>2402.20</w:t>
                        </w:r>
                      </w:p>
                    </w:tc>
                    <w:tc>
                      <w:tcPr>
                        <w:tcW w:w="1328" w:type="dxa"/>
                      </w:tcPr>
                      <w:p>
                        <w:pPr>
                          <w:pStyle w:val="TableParagraph"/>
                          <w:spacing w:before="165"/>
                          <w:ind w:right="48"/>
                          <w:jc w:val="right"/>
                          <w:rPr>
                            <w:sz w:val="27"/>
                          </w:rPr>
                        </w:pPr>
                        <w:r>
                          <w:rPr>
                            <w:w w:val="85"/>
                            <w:sz w:val="27"/>
                          </w:rPr>
                          <w:t>57.81</w:t>
                        </w:r>
                      </w:p>
                    </w:tc>
                  </w:tr>
                  <w:tr>
                    <w:tblPrEx>
                      <w:tblW w:w="0" w:type="auto"/>
                      <w:jc w:val="left"/>
                      <w:tblInd w:w="7" w:type="dxa"/>
                      <w:tblLayout w:type="fixed"/>
                      <w:tblCellMar>
                        <w:top w:w="0" w:type="dxa"/>
                        <w:left w:w="0" w:type="dxa"/>
                        <w:bottom w:w="0" w:type="dxa"/>
                        <w:right w:w="0" w:type="dxa"/>
                      </w:tblCellMar>
                      <w:tblLook w:val="01E0"/>
                    </w:tblPrEx>
                    <w:trPr>
                      <w:trHeight w:val="631"/>
                      <w:jc w:val="left"/>
                    </w:trPr>
                    <w:tc>
                      <w:tcPr>
                        <w:tcW w:w="1320" w:type="dxa"/>
                      </w:tcPr>
                      <w:p>
                        <w:pPr>
                          <w:pStyle w:val="TableParagraph"/>
                          <w:rPr>
                            <w:rFonts w:ascii="Times New Roman"/>
                            <w:sz w:val="26"/>
                          </w:rPr>
                        </w:pPr>
                      </w:p>
                    </w:tc>
                    <w:tc>
                      <w:tcPr>
                        <w:tcW w:w="2926" w:type="dxa"/>
                      </w:tcPr>
                      <w:p>
                        <w:pPr>
                          <w:pStyle w:val="TableParagraph"/>
                          <w:spacing w:before="137"/>
                          <w:ind w:left="503" w:right="460"/>
                          <w:jc w:val="center"/>
                          <w:rPr>
                            <w:rFonts w:ascii="宋体" w:eastAsia="宋体" w:hint="eastAsia"/>
                            <w:sz w:val="27"/>
                          </w:rPr>
                        </w:pPr>
                        <w:r>
                          <w:rPr>
                            <w:rFonts w:ascii="宋体" w:eastAsia="宋体" w:hint="eastAsia"/>
                            <w:sz w:val="27"/>
                          </w:rPr>
                          <w:t>小计</w:t>
                        </w:r>
                      </w:p>
                    </w:tc>
                    <w:tc>
                      <w:tcPr>
                        <w:tcW w:w="2096" w:type="dxa"/>
                      </w:tcPr>
                      <w:p>
                        <w:pPr>
                          <w:pStyle w:val="TableParagraph"/>
                          <w:spacing w:before="161"/>
                          <w:ind w:left="540" w:right="540"/>
                          <w:jc w:val="center"/>
                          <w:rPr>
                            <w:sz w:val="27"/>
                          </w:rPr>
                        </w:pPr>
                        <w:r>
                          <w:rPr>
                            <w:sz w:val="27"/>
                          </w:rPr>
                          <w:t>832.48</w:t>
                        </w:r>
                      </w:p>
                    </w:tc>
                    <w:tc>
                      <w:tcPr>
                        <w:tcW w:w="2159" w:type="dxa"/>
                      </w:tcPr>
                      <w:p>
                        <w:pPr>
                          <w:pStyle w:val="TableParagraph"/>
                          <w:spacing w:before="161"/>
                          <w:ind w:left="542" w:right="598"/>
                          <w:jc w:val="center"/>
                          <w:rPr>
                            <w:sz w:val="27"/>
                          </w:rPr>
                        </w:pPr>
                        <w:r>
                          <w:rPr>
                            <w:sz w:val="27"/>
                          </w:rPr>
                          <w:t>590.73</w:t>
                        </w:r>
                      </w:p>
                    </w:tc>
                    <w:tc>
                      <w:tcPr>
                        <w:tcW w:w="1328" w:type="dxa"/>
                      </w:tcPr>
                      <w:p>
                        <w:pPr>
                          <w:pStyle w:val="TableParagraph"/>
                          <w:spacing w:before="161"/>
                          <w:ind w:right="48"/>
                          <w:jc w:val="right"/>
                          <w:rPr>
                            <w:sz w:val="27"/>
                          </w:rPr>
                        </w:pPr>
                        <w:r>
                          <w:rPr>
                            <w:w w:val="85"/>
                            <w:sz w:val="27"/>
                          </w:rPr>
                          <w:t>14.22</w:t>
                        </w:r>
                      </w:p>
                    </w:tc>
                  </w:tr>
                  <w:tr>
                    <w:tblPrEx>
                      <w:tblW w:w="0" w:type="auto"/>
                      <w:jc w:val="left"/>
                      <w:tblInd w:w="7" w:type="dxa"/>
                      <w:tblLayout w:type="fixed"/>
                      <w:tblCellMar>
                        <w:top w:w="0" w:type="dxa"/>
                        <w:left w:w="0" w:type="dxa"/>
                        <w:bottom w:w="0" w:type="dxa"/>
                        <w:right w:w="0" w:type="dxa"/>
                      </w:tblCellMar>
                      <w:tblLook w:val="01E0"/>
                    </w:tblPrEx>
                    <w:trPr>
                      <w:trHeight w:val="635"/>
                      <w:jc w:val="left"/>
                    </w:trPr>
                    <w:tc>
                      <w:tcPr>
                        <w:tcW w:w="1320" w:type="dxa"/>
                      </w:tcPr>
                      <w:p>
                        <w:pPr>
                          <w:pStyle w:val="TableParagraph"/>
                          <w:spacing w:before="139"/>
                          <w:ind w:left="50"/>
                          <w:rPr>
                            <w:sz w:val="27"/>
                          </w:rPr>
                        </w:pPr>
                        <w:r>
                          <w:rPr>
                            <w:rFonts w:ascii="宋体" w:eastAsia="宋体" w:hint="eastAsia"/>
                            <w:sz w:val="27"/>
                          </w:rPr>
                          <w:t>园地</w:t>
                        </w:r>
                        <w:r>
                          <w:rPr>
                            <w:sz w:val="27"/>
                          </w:rPr>
                          <w:t>(12)</w:t>
                        </w:r>
                      </w:p>
                    </w:tc>
                    <w:tc>
                      <w:tcPr>
                        <w:tcW w:w="2926" w:type="dxa"/>
                      </w:tcPr>
                      <w:p>
                        <w:pPr>
                          <w:pStyle w:val="TableParagraph"/>
                          <w:spacing w:before="139"/>
                          <w:ind w:left="923"/>
                          <w:rPr>
                            <w:sz w:val="27"/>
                          </w:rPr>
                        </w:pPr>
                        <w:r>
                          <w:rPr>
                            <w:rFonts w:ascii="宋体" w:eastAsia="宋体" w:hint="eastAsia"/>
                            <w:sz w:val="27"/>
                          </w:rPr>
                          <w:t>果园</w:t>
                        </w:r>
                        <w:r>
                          <w:rPr>
                            <w:sz w:val="27"/>
                          </w:rPr>
                          <w:t>(121)</w:t>
                        </w:r>
                      </w:p>
                    </w:tc>
                    <w:tc>
                      <w:tcPr>
                        <w:tcW w:w="2096" w:type="dxa"/>
                      </w:tcPr>
                      <w:p>
                        <w:pPr>
                          <w:pStyle w:val="TableParagraph"/>
                          <w:spacing w:before="163"/>
                          <w:ind w:left="540" w:right="540"/>
                          <w:jc w:val="center"/>
                          <w:rPr>
                            <w:sz w:val="27"/>
                          </w:rPr>
                        </w:pPr>
                        <w:r>
                          <w:rPr>
                            <w:sz w:val="27"/>
                          </w:rPr>
                          <w:t>832.48</w:t>
                        </w:r>
                      </w:p>
                    </w:tc>
                    <w:tc>
                      <w:tcPr>
                        <w:tcW w:w="2159" w:type="dxa"/>
                      </w:tcPr>
                      <w:p>
                        <w:pPr>
                          <w:pStyle w:val="TableParagraph"/>
                          <w:spacing w:before="163"/>
                          <w:ind w:left="542" w:right="598"/>
                          <w:jc w:val="center"/>
                          <w:rPr>
                            <w:sz w:val="27"/>
                          </w:rPr>
                        </w:pPr>
                        <w:r>
                          <w:rPr>
                            <w:sz w:val="27"/>
                          </w:rPr>
                          <w:t>590.73</w:t>
                        </w:r>
                      </w:p>
                    </w:tc>
                    <w:tc>
                      <w:tcPr>
                        <w:tcW w:w="1328" w:type="dxa"/>
                      </w:tcPr>
                      <w:p>
                        <w:pPr>
                          <w:pStyle w:val="TableParagraph"/>
                          <w:spacing w:before="163"/>
                          <w:ind w:right="48"/>
                          <w:jc w:val="right"/>
                          <w:rPr>
                            <w:sz w:val="27"/>
                          </w:rPr>
                        </w:pPr>
                        <w:r>
                          <w:rPr>
                            <w:w w:val="85"/>
                            <w:sz w:val="27"/>
                          </w:rPr>
                          <w:t>14.22</w:t>
                        </w:r>
                      </w:p>
                    </w:tc>
                  </w:tr>
                  <w:tr>
                    <w:tblPrEx>
                      <w:tblW w:w="0" w:type="auto"/>
                      <w:jc w:val="left"/>
                      <w:tblInd w:w="7" w:type="dxa"/>
                      <w:tblLayout w:type="fixed"/>
                      <w:tblCellMar>
                        <w:top w:w="0" w:type="dxa"/>
                        <w:left w:w="0" w:type="dxa"/>
                        <w:bottom w:w="0" w:type="dxa"/>
                        <w:right w:w="0" w:type="dxa"/>
                      </w:tblCellMar>
                      <w:tblLook w:val="01E0"/>
                    </w:tblPrEx>
                    <w:trPr>
                      <w:trHeight w:val="638"/>
                      <w:jc w:val="left"/>
                    </w:trPr>
                    <w:tc>
                      <w:tcPr>
                        <w:tcW w:w="1320" w:type="dxa"/>
                      </w:tcPr>
                      <w:p>
                        <w:pPr>
                          <w:pStyle w:val="TableParagraph"/>
                          <w:rPr>
                            <w:rFonts w:ascii="Times New Roman"/>
                            <w:sz w:val="26"/>
                          </w:rPr>
                        </w:pPr>
                      </w:p>
                    </w:tc>
                    <w:tc>
                      <w:tcPr>
                        <w:tcW w:w="2926" w:type="dxa"/>
                      </w:tcPr>
                      <w:p>
                        <w:pPr>
                          <w:pStyle w:val="TableParagraph"/>
                          <w:spacing w:before="140"/>
                          <w:ind w:right="605"/>
                          <w:jc w:val="right"/>
                          <w:rPr>
                            <w:sz w:val="27"/>
                          </w:rPr>
                        </w:pPr>
                        <w:r>
                          <w:rPr>
                            <w:rFonts w:ascii="宋体" w:eastAsia="宋体" w:hint="eastAsia"/>
                            <w:w w:val="95"/>
                            <w:sz w:val="27"/>
                          </w:rPr>
                          <w:t>其他园地</w:t>
                        </w:r>
                        <w:r>
                          <w:rPr>
                            <w:w w:val="95"/>
                            <w:sz w:val="27"/>
                          </w:rPr>
                          <w:t>(125)</w:t>
                        </w:r>
                      </w:p>
                    </w:tc>
                    <w:tc>
                      <w:tcPr>
                        <w:tcW w:w="2096" w:type="dxa"/>
                      </w:tcPr>
                      <w:p>
                        <w:pPr>
                          <w:pStyle w:val="TableParagraph"/>
                          <w:rPr>
                            <w:rFonts w:ascii="Times New Roman"/>
                            <w:sz w:val="26"/>
                          </w:rPr>
                        </w:pPr>
                      </w:p>
                    </w:tc>
                    <w:tc>
                      <w:tcPr>
                        <w:tcW w:w="2159" w:type="dxa"/>
                      </w:tcPr>
                      <w:p>
                        <w:pPr>
                          <w:pStyle w:val="TableParagraph"/>
                          <w:rPr>
                            <w:rFonts w:ascii="Times New Roman"/>
                            <w:sz w:val="26"/>
                          </w:rPr>
                        </w:pPr>
                      </w:p>
                    </w:tc>
                    <w:tc>
                      <w:tcPr>
                        <w:tcW w:w="1328" w:type="dxa"/>
                      </w:tcPr>
                      <w:p>
                        <w:pPr>
                          <w:pStyle w:val="TableParagraph"/>
                          <w:spacing w:before="164"/>
                          <w:ind w:right="114"/>
                          <w:jc w:val="right"/>
                          <w:rPr>
                            <w:sz w:val="27"/>
                          </w:rPr>
                        </w:pPr>
                        <w:r>
                          <w:rPr>
                            <w:w w:val="85"/>
                            <w:sz w:val="27"/>
                          </w:rPr>
                          <w:t>0.00</w:t>
                        </w:r>
                      </w:p>
                    </w:tc>
                  </w:tr>
                  <w:tr>
                    <w:tblPrEx>
                      <w:tblW w:w="0" w:type="auto"/>
                      <w:jc w:val="left"/>
                      <w:tblInd w:w="7" w:type="dxa"/>
                      <w:tblLayout w:type="fixed"/>
                      <w:tblCellMar>
                        <w:top w:w="0" w:type="dxa"/>
                        <w:left w:w="0" w:type="dxa"/>
                        <w:bottom w:w="0" w:type="dxa"/>
                        <w:right w:w="0" w:type="dxa"/>
                      </w:tblCellMar>
                      <w:tblLook w:val="01E0"/>
                    </w:tblPrEx>
                    <w:trPr>
                      <w:trHeight w:val="633"/>
                      <w:jc w:val="left"/>
                    </w:trPr>
                    <w:tc>
                      <w:tcPr>
                        <w:tcW w:w="1320" w:type="dxa"/>
                      </w:tcPr>
                      <w:p>
                        <w:pPr>
                          <w:pStyle w:val="TableParagraph"/>
                          <w:rPr>
                            <w:rFonts w:ascii="Times New Roman"/>
                            <w:sz w:val="26"/>
                          </w:rPr>
                        </w:pPr>
                      </w:p>
                    </w:tc>
                    <w:tc>
                      <w:tcPr>
                        <w:tcW w:w="2926" w:type="dxa"/>
                      </w:tcPr>
                      <w:p>
                        <w:pPr>
                          <w:pStyle w:val="TableParagraph"/>
                          <w:spacing w:before="135"/>
                          <w:ind w:left="503" w:right="460"/>
                          <w:jc w:val="center"/>
                          <w:rPr>
                            <w:rFonts w:ascii="宋体" w:eastAsia="宋体" w:hint="eastAsia"/>
                            <w:sz w:val="27"/>
                          </w:rPr>
                        </w:pPr>
                        <w:r>
                          <w:rPr>
                            <w:rFonts w:ascii="宋体" w:eastAsia="宋体" w:hint="eastAsia"/>
                            <w:sz w:val="27"/>
                          </w:rPr>
                          <w:t>小计</w:t>
                        </w:r>
                      </w:p>
                    </w:tc>
                    <w:tc>
                      <w:tcPr>
                        <w:tcW w:w="2096" w:type="dxa"/>
                      </w:tcPr>
                      <w:p>
                        <w:pPr>
                          <w:pStyle w:val="TableParagraph"/>
                          <w:spacing w:before="163"/>
                          <w:ind w:left="540" w:right="540"/>
                          <w:jc w:val="center"/>
                          <w:rPr>
                            <w:sz w:val="27"/>
                          </w:rPr>
                        </w:pPr>
                        <w:r>
                          <w:rPr>
                            <w:sz w:val="27"/>
                          </w:rPr>
                          <w:t>105.94</w:t>
                        </w:r>
                      </w:p>
                    </w:tc>
                    <w:tc>
                      <w:tcPr>
                        <w:tcW w:w="2159" w:type="dxa"/>
                      </w:tcPr>
                      <w:p>
                        <w:pPr>
                          <w:pStyle w:val="TableParagraph"/>
                          <w:spacing w:before="163"/>
                          <w:ind w:left="540" w:right="600"/>
                          <w:jc w:val="center"/>
                          <w:rPr>
                            <w:sz w:val="27"/>
                          </w:rPr>
                        </w:pPr>
                        <w:r>
                          <w:rPr>
                            <w:sz w:val="27"/>
                          </w:rPr>
                          <w:t>0.00</w:t>
                        </w:r>
                      </w:p>
                    </w:tc>
                    <w:tc>
                      <w:tcPr>
                        <w:tcW w:w="1328" w:type="dxa"/>
                      </w:tcPr>
                      <w:p>
                        <w:pPr>
                          <w:pStyle w:val="TableParagraph"/>
                          <w:spacing w:before="163"/>
                          <w:ind w:right="114"/>
                          <w:jc w:val="right"/>
                          <w:rPr>
                            <w:sz w:val="27"/>
                          </w:rPr>
                        </w:pPr>
                        <w:r>
                          <w:rPr>
                            <w:w w:val="85"/>
                            <w:sz w:val="27"/>
                          </w:rPr>
                          <w:t>0.00</w:t>
                        </w:r>
                      </w:p>
                    </w:tc>
                  </w:tr>
                  <w:tr>
                    <w:tblPrEx>
                      <w:tblW w:w="0" w:type="auto"/>
                      <w:jc w:val="left"/>
                      <w:tblInd w:w="7" w:type="dxa"/>
                      <w:tblLayout w:type="fixed"/>
                      <w:tblCellMar>
                        <w:top w:w="0" w:type="dxa"/>
                        <w:left w:w="0" w:type="dxa"/>
                        <w:bottom w:w="0" w:type="dxa"/>
                        <w:right w:w="0" w:type="dxa"/>
                      </w:tblCellMar>
                      <w:tblLook w:val="01E0"/>
                    </w:tblPrEx>
                    <w:trPr>
                      <w:trHeight w:val="635"/>
                      <w:jc w:val="left"/>
                    </w:trPr>
                    <w:tc>
                      <w:tcPr>
                        <w:tcW w:w="1320" w:type="dxa"/>
                      </w:tcPr>
                      <w:p>
                        <w:pPr>
                          <w:pStyle w:val="TableParagraph"/>
                          <w:spacing w:before="139"/>
                          <w:ind w:left="50"/>
                          <w:rPr>
                            <w:sz w:val="27"/>
                          </w:rPr>
                        </w:pPr>
                        <w:r>
                          <w:rPr>
                            <w:rFonts w:ascii="宋体" w:eastAsia="宋体" w:hint="eastAsia"/>
                            <w:sz w:val="27"/>
                          </w:rPr>
                          <w:t>林地</w:t>
                        </w:r>
                        <w:r>
                          <w:rPr>
                            <w:sz w:val="27"/>
                          </w:rPr>
                          <w:t>(13)</w:t>
                        </w:r>
                      </w:p>
                    </w:tc>
                    <w:tc>
                      <w:tcPr>
                        <w:tcW w:w="2926" w:type="dxa"/>
                      </w:tcPr>
                      <w:p>
                        <w:pPr>
                          <w:pStyle w:val="TableParagraph"/>
                          <w:spacing w:before="139"/>
                          <w:ind w:left="786"/>
                          <w:rPr>
                            <w:sz w:val="27"/>
                          </w:rPr>
                        </w:pPr>
                        <w:r>
                          <w:rPr>
                            <w:rFonts w:ascii="宋体" w:eastAsia="宋体" w:hint="eastAsia"/>
                            <w:sz w:val="27"/>
                          </w:rPr>
                          <w:t>有林地</w:t>
                        </w:r>
                        <w:r>
                          <w:rPr>
                            <w:sz w:val="27"/>
                          </w:rPr>
                          <w:t>(131)</w:t>
                        </w:r>
                      </w:p>
                    </w:tc>
                    <w:tc>
                      <w:tcPr>
                        <w:tcW w:w="2096" w:type="dxa"/>
                      </w:tcPr>
                      <w:p>
                        <w:pPr>
                          <w:pStyle w:val="TableParagraph"/>
                          <w:rPr>
                            <w:rFonts w:ascii="Times New Roman"/>
                            <w:sz w:val="26"/>
                          </w:rPr>
                        </w:pPr>
                      </w:p>
                    </w:tc>
                    <w:tc>
                      <w:tcPr>
                        <w:tcW w:w="2159" w:type="dxa"/>
                      </w:tcPr>
                      <w:p>
                        <w:pPr>
                          <w:pStyle w:val="TableParagraph"/>
                          <w:rPr>
                            <w:rFonts w:ascii="Times New Roman"/>
                            <w:sz w:val="26"/>
                          </w:rPr>
                        </w:pPr>
                      </w:p>
                    </w:tc>
                    <w:tc>
                      <w:tcPr>
                        <w:tcW w:w="1328" w:type="dxa"/>
                      </w:tcPr>
                      <w:p>
                        <w:pPr>
                          <w:pStyle w:val="TableParagraph"/>
                          <w:spacing w:before="163"/>
                          <w:ind w:right="114"/>
                          <w:jc w:val="right"/>
                          <w:rPr>
                            <w:sz w:val="27"/>
                          </w:rPr>
                        </w:pPr>
                        <w:r>
                          <w:rPr>
                            <w:w w:val="85"/>
                            <w:sz w:val="27"/>
                          </w:rPr>
                          <w:t>0.00</w:t>
                        </w:r>
                      </w:p>
                    </w:tc>
                  </w:tr>
                  <w:tr>
                    <w:tblPrEx>
                      <w:tblW w:w="0" w:type="auto"/>
                      <w:jc w:val="left"/>
                      <w:tblInd w:w="7" w:type="dxa"/>
                      <w:tblLayout w:type="fixed"/>
                      <w:tblCellMar>
                        <w:top w:w="0" w:type="dxa"/>
                        <w:left w:w="0" w:type="dxa"/>
                        <w:bottom w:w="0" w:type="dxa"/>
                        <w:right w:w="0" w:type="dxa"/>
                      </w:tblCellMar>
                      <w:tblLook w:val="01E0"/>
                    </w:tblPrEx>
                    <w:trPr>
                      <w:trHeight w:val="638"/>
                      <w:jc w:val="left"/>
                    </w:trPr>
                    <w:tc>
                      <w:tcPr>
                        <w:tcW w:w="1320" w:type="dxa"/>
                      </w:tcPr>
                      <w:p>
                        <w:pPr>
                          <w:pStyle w:val="TableParagraph"/>
                          <w:rPr>
                            <w:rFonts w:ascii="Times New Roman"/>
                            <w:sz w:val="26"/>
                          </w:rPr>
                        </w:pPr>
                      </w:p>
                    </w:tc>
                    <w:tc>
                      <w:tcPr>
                        <w:tcW w:w="2926" w:type="dxa"/>
                      </w:tcPr>
                      <w:p>
                        <w:pPr>
                          <w:pStyle w:val="TableParagraph"/>
                          <w:spacing w:before="140"/>
                          <w:ind w:right="605"/>
                          <w:jc w:val="right"/>
                          <w:rPr>
                            <w:sz w:val="27"/>
                          </w:rPr>
                        </w:pPr>
                        <w:r>
                          <w:rPr>
                            <w:rFonts w:ascii="宋体" w:eastAsia="宋体" w:hint="eastAsia"/>
                            <w:w w:val="95"/>
                            <w:sz w:val="27"/>
                          </w:rPr>
                          <w:t>灌木林地</w:t>
                        </w:r>
                        <w:r>
                          <w:rPr>
                            <w:w w:val="95"/>
                            <w:sz w:val="27"/>
                          </w:rPr>
                          <w:t>(132)</w:t>
                        </w:r>
                      </w:p>
                    </w:tc>
                    <w:tc>
                      <w:tcPr>
                        <w:tcW w:w="2096" w:type="dxa"/>
                      </w:tcPr>
                      <w:p>
                        <w:pPr>
                          <w:pStyle w:val="TableParagraph"/>
                          <w:spacing w:before="164"/>
                          <w:ind w:left="540" w:right="540"/>
                          <w:jc w:val="center"/>
                          <w:rPr>
                            <w:sz w:val="27"/>
                          </w:rPr>
                        </w:pPr>
                        <w:r>
                          <w:rPr>
                            <w:sz w:val="27"/>
                          </w:rPr>
                          <w:t>105.94</w:t>
                        </w:r>
                      </w:p>
                    </w:tc>
                    <w:tc>
                      <w:tcPr>
                        <w:tcW w:w="2159" w:type="dxa"/>
                      </w:tcPr>
                      <w:p>
                        <w:pPr>
                          <w:pStyle w:val="TableParagraph"/>
                          <w:rPr>
                            <w:rFonts w:ascii="Times New Roman"/>
                            <w:sz w:val="26"/>
                          </w:rPr>
                        </w:pPr>
                      </w:p>
                    </w:tc>
                    <w:tc>
                      <w:tcPr>
                        <w:tcW w:w="1328" w:type="dxa"/>
                      </w:tcPr>
                      <w:p>
                        <w:pPr>
                          <w:pStyle w:val="TableParagraph"/>
                          <w:spacing w:before="164"/>
                          <w:ind w:right="114"/>
                          <w:jc w:val="right"/>
                          <w:rPr>
                            <w:sz w:val="27"/>
                          </w:rPr>
                        </w:pPr>
                        <w:r>
                          <w:rPr>
                            <w:w w:val="85"/>
                            <w:sz w:val="27"/>
                          </w:rPr>
                          <w:t>0.00</w:t>
                        </w:r>
                      </w:p>
                    </w:tc>
                  </w:tr>
                  <w:tr>
                    <w:tblPrEx>
                      <w:tblW w:w="0" w:type="auto"/>
                      <w:jc w:val="left"/>
                      <w:tblInd w:w="7" w:type="dxa"/>
                      <w:tblLayout w:type="fixed"/>
                      <w:tblCellMar>
                        <w:top w:w="0" w:type="dxa"/>
                        <w:left w:w="0" w:type="dxa"/>
                        <w:bottom w:w="0" w:type="dxa"/>
                        <w:right w:w="0" w:type="dxa"/>
                      </w:tblCellMar>
                      <w:tblLook w:val="01E0"/>
                    </w:tblPrEx>
                    <w:trPr>
                      <w:trHeight w:val="633"/>
                      <w:jc w:val="left"/>
                    </w:trPr>
                    <w:tc>
                      <w:tcPr>
                        <w:tcW w:w="1320" w:type="dxa"/>
                      </w:tcPr>
                      <w:p>
                        <w:pPr>
                          <w:pStyle w:val="TableParagraph"/>
                          <w:rPr>
                            <w:rFonts w:ascii="Times New Roman"/>
                            <w:sz w:val="26"/>
                          </w:rPr>
                        </w:pPr>
                      </w:p>
                    </w:tc>
                    <w:tc>
                      <w:tcPr>
                        <w:tcW w:w="2926" w:type="dxa"/>
                      </w:tcPr>
                      <w:p>
                        <w:pPr>
                          <w:pStyle w:val="TableParagraph"/>
                          <w:spacing w:before="135"/>
                          <w:ind w:left="503" w:right="460"/>
                          <w:jc w:val="center"/>
                          <w:rPr>
                            <w:rFonts w:ascii="宋体" w:eastAsia="宋体" w:hint="eastAsia"/>
                            <w:sz w:val="27"/>
                          </w:rPr>
                        </w:pPr>
                        <w:r>
                          <w:rPr>
                            <w:rFonts w:ascii="宋体" w:eastAsia="宋体" w:hint="eastAsia"/>
                            <w:sz w:val="27"/>
                          </w:rPr>
                          <w:t>小计</w:t>
                        </w:r>
                      </w:p>
                    </w:tc>
                    <w:tc>
                      <w:tcPr>
                        <w:tcW w:w="2096" w:type="dxa"/>
                      </w:tcPr>
                      <w:p>
                        <w:pPr>
                          <w:pStyle w:val="TableParagraph"/>
                          <w:spacing w:before="163"/>
                          <w:ind w:left="540" w:right="540"/>
                          <w:jc w:val="center"/>
                          <w:rPr>
                            <w:sz w:val="27"/>
                          </w:rPr>
                        </w:pPr>
                        <w:r>
                          <w:rPr>
                            <w:sz w:val="27"/>
                          </w:rPr>
                          <w:t>1181.27</w:t>
                        </w:r>
                      </w:p>
                    </w:tc>
                    <w:tc>
                      <w:tcPr>
                        <w:tcW w:w="2159" w:type="dxa"/>
                      </w:tcPr>
                      <w:p>
                        <w:pPr>
                          <w:pStyle w:val="TableParagraph"/>
                          <w:spacing w:before="163"/>
                          <w:ind w:left="542" w:right="598"/>
                          <w:jc w:val="center"/>
                          <w:rPr>
                            <w:sz w:val="27"/>
                          </w:rPr>
                        </w:pPr>
                        <w:r>
                          <w:rPr>
                            <w:sz w:val="27"/>
                          </w:rPr>
                          <w:t>661.33</w:t>
                        </w:r>
                      </w:p>
                    </w:tc>
                    <w:tc>
                      <w:tcPr>
                        <w:tcW w:w="1328" w:type="dxa"/>
                      </w:tcPr>
                      <w:p>
                        <w:pPr>
                          <w:pStyle w:val="TableParagraph"/>
                          <w:spacing w:before="163"/>
                          <w:ind w:right="48"/>
                          <w:jc w:val="right"/>
                          <w:rPr>
                            <w:sz w:val="27"/>
                          </w:rPr>
                        </w:pPr>
                        <w:r>
                          <w:rPr>
                            <w:w w:val="85"/>
                            <w:sz w:val="27"/>
                          </w:rPr>
                          <w:t>15.92</w:t>
                        </w:r>
                      </w:p>
                    </w:tc>
                  </w:tr>
                  <w:tr>
                    <w:tblPrEx>
                      <w:tblW w:w="0" w:type="auto"/>
                      <w:jc w:val="left"/>
                      <w:tblInd w:w="7" w:type="dxa"/>
                      <w:tblLayout w:type="fixed"/>
                      <w:tblCellMar>
                        <w:top w:w="0" w:type="dxa"/>
                        <w:left w:w="0" w:type="dxa"/>
                        <w:bottom w:w="0" w:type="dxa"/>
                        <w:right w:w="0" w:type="dxa"/>
                      </w:tblCellMar>
                      <w:tblLook w:val="01E0"/>
                    </w:tblPrEx>
                    <w:trPr>
                      <w:trHeight w:val="464"/>
                      <w:jc w:val="left"/>
                    </w:trPr>
                    <w:tc>
                      <w:tcPr>
                        <w:tcW w:w="1320" w:type="dxa"/>
                      </w:tcPr>
                      <w:p>
                        <w:pPr>
                          <w:pStyle w:val="TableParagraph"/>
                          <w:rPr>
                            <w:rFonts w:ascii="Times New Roman"/>
                            <w:sz w:val="26"/>
                          </w:rPr>
                        </w:pPr>
                      </w:p>
                    </w:tc>
                    <w:tc>
                      <w:tcPr>
                        <w:tcW w:w="2926" w:type="dxa"/>
                      </w:tcPr>
                      <w:p>
                        <w:pPr>
                          <w:pStyle w:val="TableParagraph"/>
                          <w:spacing w:before="139" w:line="305" w:lineRule="exact"/>
                          <w:ind w:right="605"/>
                          <w:jc w:val="right"/>
                          <w:rPr>
                            <w:sz w:val="27"/>
                          </w:rPr>
                        </w:pPr>
                        <w:r>
                          <w:rPr>
                            <w:rFonts w:ascii="宋体" w:eastAsia="宋体" w:hint="eastAsia"/>
                            <w:w w:val="95"/>
                            <w:sz w:val="27"/>
                          </w:rPr>
                          <w:t>农村道路</w:t>
                        </w:r>
                        <w:r>
                          <w:rPr>
                            <w:w w:val="95"/>
                            <w:sz w:val="27"/>
                          </w:rPr>
                          <w:t>(153)</w:t>
                        </w:r>
                      </w:p>
                    </w:tc>
                    <w:tc>
                      <w:tcPr>
                        <w:tcW w:w="2096" w:type="dxa"/>
                      </w:tcPr>
                      <w:p>
                        <w:pPr>
                          <w:pStyle w:val="TableParagraph"/>
                          <w:spacing w:before="163" w:line="281" w:lineRule="exact"/>
                          <w:ind w:left="540" w:right="540"/>
                          <w:jc w:val="center"/>
                          <w:rPr>
                            <w:sz w:val="27"/>
                          </w:rPr>
                        </w:pPr>
                        <w:r>
                          <w:rPr>
                            <w:sz w:val="27"/>
                          </w:rPr>
                          <w:t>75.48</w:t>
                        </w:r>
                      </w:p>
                    </w:tc>
                    <w:tc>
                      <w:tcPr>
                        <w:tcW w:w="2159" w:type="dxa"/>
                      </w:tcPr>
                      <w:p>
                        <w:pPr>
                          <w:pStyle w:val="TableParagraph"/>
                          <w:spacing w:before="163" w:line="281" w:lineRule="exact"/>
                          <w:ind w:left="539" w:right="600"/>
                          <w:jc w:val="center"/>
                          <w:rPr>
                            <w:sz w:val="27"/>
                          </w:rPr>
                        </w:pPr>
                        <w:r>
                          <w:rPr>
                            <w:sz w:val="27"/>
                          </w:rPr>
                          <w:t>67.64</w:t>
                        </w:r>
                      </w:p>
                    </w:tc>
                    <w:tc>
                      <w:tcPr>
                        <w:tcW w:w="1328" w:type="dxa"/>
                      </w:tcPr>
                      <w:p>
                        <w:pPr>
                          <w:pStyle w:val="TableParagraph"/>
                          <w:spacing w:before="163" w:line="281" w:lineRule="exact"/>
                          <w:ind w:right="114"/>
                          <w:jc w:val="right"/>
                          <w:rPr>
                            <w:sz w:val="27"/>
                          </w:rPr>
                        </w:pPr>
                        <w:r>
                          <w:rPr>
                            <w:w w:val="85"/>
                            <w:sz w:val="27"/>
                          </w:rPr>
                          <w:t>1.63</w:t>
                        </w:r>
                      </w:p>
                    </w:tc>
                  </w:tr>
                </w:tbl>
                <w:p>
                  <w:pPr>
                    <w:pStyle w:val="BodyText"/>
                  </w:pPr>
                </w:p>
              </w:txbxContent>
            </v:textbox>
          </v:shape>
        </w:pict>
      </w:r>
      <w:r>
        <w:rPr>
          <w:sz w:val="27"/>
        </w:rPr>
        <w:t>农用地</w:t>
      </w:r>
    </w:p>
    <w:p>
      <w:pPr>
        <w:spacing w:before="26"/>
        <w:ind w:left="1428" w:right="0" w:firstLine="0"/>
        <w:jc w:val="left"/>
        <w:rPr>
          <w:rFonts w:ascii="Arial"/>
          <w:sz w:val="27"/>
        </w:rPr>
      </w:pPr>
      <w:r>
        <w:pict>
          <v:shape id="_x0000_s1066" type="#_x0000_t202" style="width:244.5pt;height:55.6pt;margin-top:108.7pt;margin-left:508.27pt;mso-position-horizontal-relative:page;position:absolute;z-index:251672576"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3"/>
                    <w:gridCol w:w="2091"/>
                    <w:gridCol w:w="129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55"/>
                      <w:jc w:val="left"/>
                    </w:trPr>
                    <w:tc>
                      <w:tcPr>
                        <w:tcW w:w="1503" w:type="dxa"/>
                      </w:tcPr>
                      <w:p>
                        <w:pPr>
                          <w:pStyle w:val="TableParagraph"/>
                          <w:spacing w:line="296" w:lineRule="exact"/>
                          <w:ind w:left="50"/>
                          <w:rPr>
                            <w:sz w:val="27"/>
                          </w:rPr>
                        </w:pPr>
                        <w:r>
                          <w:rPr>
                            <w:sz w:val="27"/>
                          </w:rPr>
                          <w:t>448.63</w:t>
                        </w:r>
                      </w:p>
                    </w:tc>
                    <w:tc>
                      <w:tcPr>
                        <w:tcW w:w="2091" w:type="dxa"/>
                      </w:tcPr>
                      <w:p>
                        <w:pPr>
                          <w:pStyle w:val="TableParagraph"/>
                          <w:rPr>
                            <w:rFonts w:ascii="Times New Roman"/>
                            <w:sz w:val="26"/>
                          </w:rPr>
                        </w:pPr>
                      </w:p>
                    </w:tc>
                    <w:tc>
                      <w:tcPr>
                        <w:tcW w:w="1296" w:type="dxa"/>
                      </w:tcPr>
                      <w:p>
                        <w:pPr>
                          <w:pStyle w:val="TableParagraph"/>
                          <w:spacing w:line="296" w:lineRule="exact"/>
                          <w:ind w:right="48"/>
                          <w:jc w:val="right"/>
                          <w:rPr>
                            <w:sz w:val="27"/>
                          </w:rPr>
                        </w:pPr>
                        <w:r>
                          <w:rPr>
                            <w:w w:val="85"/>
                            <w:sz w:val="27"/>
                          </w:rPr>
                          <w:t>0.00</w:t>
                        </w:r>
                      </w:p>
                    </w:tc>
                  </w:tr>
                  <w:tr>
                    <w:tblPrEx>
                      <w:tblW w:w="0" w:type="auto"/>
                      <w:jc w:val="left"/>
                      <w:tblInd w:w="7" w:type="dxa"/>
                      <w:tblLayout w:type="fixed"/>
                      <w:tblCellMar>
                        <w:top w:w="0" w:type="dxa"/>
                        <w:left w:w="0" w:type="dxa"/>
                        <w:bottom w:w="0" w:type="dxa"/>
                        <w:right w:w="0" w:type="dxa"/>
                      </w:tblCellMar>
                      <w:tblLook w:val="01E0"/>
                    </w:tblPrEx>
                    <w:trPr>
                      <w:trHeight w:val="555"/>
                      <w:jc w:val="left"/>
                    </w:trPr>
                    <w:tc>
                      <w:tcPr>
                        <w:tcW w:w="1503" w:type="dxa"/>
                      </w:tcPr>
                      <w:p>
                        <w:pPr>
                          <w:pStyle w:val="TableParagraph"/>
                          <w:spacing w:before="1"/>
                          <w:rPr>
                            <w:sz w:val="22"/>
                          </w:rPr>
                        </w:pPr>
                      </w:p>
                      <w:p>
                        <w:pPr>
                          <w:pStyle w:val="TableParagraph"/>
                          <w:spacing w:line="281" w:lineRule="exact"/>
                          <w:ind w:left="118"/>
                          <w:rPr>
                            <w:sz w:val="27"/>
                          </w:rPr>
                        </w:pPr>
                        <w:r>
                          <w:rPr>
                            <w:sz w:val="27"/>
                          </w:rPr>
                          <w:t>69.27</w:t>
                        </w:r>
                      </w:p>
                    </w:tc>
                    <w:tc>
                      <w:tcPr>
                        <w:tcW w:w="2091" w:type="dxa"/>
                      </w:tcPr>
                      <w:p>
                        <w:pPr>
                          <w:pStyle w:val="TableParagraph"/>
                          <w:spacing w:before="1"/>
                          <w:rPr>
                            <w:sz w:val="22"/>
                          </w:rPr>
                        </w:pPr>
                      </w:p>
                      <w:p>
                        <w:pPr>
                          <w:pStyle w:val="TableParagraph"/>
                          <w:spacing w:line="281" w:lineRule="exact"/>
                          <w:ind w:left="657" w:right="717"/>
                          <w:jc w:val="center"/>
                          <w:rPr>
                            <w:sz w:val="27"/>
                          </w:rPr>
                        </w:pPr>
                        <w:r>
                          <w:rPr>
                            <w:sz w:val="27"/>
                          </w:rPr>
                          <w:t>59.32</w:t>
                        </w:r>
                      </w:p>
                    </w:tc>
                    <w:tc>
                      <w:tcPr>
                        <w:tcW w:w="1296" w:type="dxa"/>
                      </w:tcPr>
                      <w:p>
                        <w:pPr>
                          <w:pStyle w:val="TableParagraph"/>
                          <w:spacing w:before="1"/>
                          <w:rPr>
                            <w:sz w:val="22"/>
                          </w:rPr>
                        </w:pPr>
                      </w:p>
                      <w:p>
                        <w:pPr>
                          <w:pStyle w:val="TableParagraph"/>
                          <w:spacing w:line="281" w:lineRule="exact"/>
                          <w:ind w:right="48"/>
                          <w:jc w:val="right"/>
                          <w:rPr>
                            <w:sz w:val="27"/>
                          </w:rPr>
                        </w:pPr>
                        <w:r>
                          <w:rPr>
                            <w:w w:val="85"/>
                            <w:sz w:val="27"/>
                          </w:rPr>
                          <w:t>1.43</w:t>
                        </w:r>
                      </w:p>
                    </w:tc>
                  </w:tr>
                </w:tbl>
                <w:p>
                  <w:pPr>
                    <w:pStyle w:val="BodyText"/>
                  </w:pPr>
                </w:p>
              </w:txbxContent>
            </v:textbox>
          </v:shape>
        </w:pict>
      </w:r>
      <w:r>
        <w:rPr>
          <w:rFonts w:ascii="Arial"/>
          <w:w w:val="89"/>
          <w:sz w:val="27"/>
        </w:rPr>
        <w:t>1</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4"/>
        </w:rPr>
      </w:pPr>
    </w:p>
    <w:p>
      <w:pPr>
        <w:spacing w:after="0"/>
        <w:rPr>
          <w:rFonts w:ascii="Arial"/>
          <w:sz w:val="24"/>
        </w:rPr>
        <w:sectPr>
          <w:type w:val="continuous"/>
          <w:pgSz w:w="17860" w:h="25270"/>
          <w:pgMar w:top="1460" w:right="0" w:bottom="280" w:left="1840" w:header="708" w:footer="708"/>
          <w:pgNumType w:start="18"/>
          <w:cols w:space="708"/>
        </w:sectPr>
      </w:pPr>
    </w:p>
    <w:p>
      <w:pPr>
        <w:spacing w:before="62" w:line="364" w:lineRule="auto"/>
        <w:ind w:left="3233" w:right="0" w:firstLine="360"/>
        <w:jc w:val="left"/>
        <w:rPr>
          <w:rFonts w:ascii="Arial" w:eastAsia="Arial"/>
          <w:sz w:val="27"/>
        </w:rPr>
      </w:pPr>
      <w:r>
        <w:rPr>
          <w:sz w:val="27"/>
        </w:rPr>
        <w:t>其他农用地</w:t>
      </w:r>
      <w:r>
        <w:rPr>
          <w:rFonts w:ascii="Arial" w:eastAsia="Arial"/>
          <w:sz w:val="27"/>
        </w:rPr>
        <w:t>(15)</w:t>
      </w:r>
    </w:p>
    <w:p>
      <w:pPr>
        <w:spacing w:before="138" w:line="410" w:lineRule="auto"/>
        <w:ind w:left="1004" w:right="8926" w:hanging="22"/>
        <w:jc w:val="left"/>
        <w:rPr>
          <w:sz w:val="27"/>
        </w:rPr>
      </w:pPr>
      <w:r>
        <w:br w:type="column"/>
      </w:r>
      <w:r>
        <w:rPr>
          <w:w w:val="95"/>
          <w:sz w:val="27"/>
        </w:rPr>
        <w:t>坑塘水面</w:t>
      </w:r>
      <w:r>
        <w:rPr>
          <w:rFonts w:ascii="Arial" w:eastAsia="Arial"/>
          <w:w w:val="95"/>
          <w:sz w:val="27"/>
        </w:rPr>
        <w:t xml:space="preserve">(154) </w:t>
      </w:r>
      <w:r>
        <w:rPr>
          <w:sz w:val="27"/>
        </w:rPr>
        <w:t>农田水利用地</w:t>
      </w:r>
    </w:p>
    <w:p>
      <w:pPr>
        <w:spacing w:after="0" w:line="410" w:lineRule="auto"/>
        <w:jc w:val="left"/>
        <w:rPr>
          <w:sz w:val="27"/>
        </w:rPr>
        <w:sectPr>
          <w:type w:val="continuous"/>
          <w:pgSz w:w="17860" w:h="25270"/>
          <w:pgMar w:top="1460" w:right="0" w:bottom="280" w:left="1840" w:header="708" w:footer="708"/>
          <w:pgNumType w:start="19"/>
          <w:cols w:num="2" w:space="708" w:equalWidth="0">
            <w:col w:w="4404" w:space="40"/>
            <w:col w:w="11576" w:space="0"/>
          </w:cols>
        </w:sectPr>
      </w:pPr>
    </w:p>
    <w:p>
      <w:pPr>
        <w:pStyle w:val="BodyText"/>
        <w:rPr>
          <w:sz w:val="20"/>
        </w:rPr>
      </w:pPr>
      <w:r>
        <w:pict>
          <v:group id="_x0000_s1067" style="width:893pt;height:1248pt;margin-top:0;margin-left:0;mso-position-horizontal-relative:page;mso-position-vertical-relative:page;position:absolute;z-index:-251641856" coordorigin="0,0" coordsize="17860,24960">
            <v:shape id="_x0000_s1068" type="#_x0000_t75" style="width:13920;height:260;left:1980;position:absolute;top:2100" stroked="f">
              <v:imagedata r:id="rId7" o:title=""/>
            </v:shape>
            <v:shape id="_x0000_s1069" type="#_x0000_t75" style="width:17860;height:24960;position:absolute" stroked="f">
              <v:imagedata r:id="rId11" o:title=""/>
            </v:shape>
            <v:shape id="_x0000_s1070" type="#_x0000_t75" style="width:13615;height:16714;left:2080;position:absolute;top:3985" stroked="f">
              <v:imagedata r:id="rId12"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spacing w:before="122" w:line="187" w:lineRule="auto"/>
        <w:ind w:left="1405" w:right="14341" w:firstLine="0"/>
        <w:jc w:val="both"/>
        <w:rPr>
          <w:sz w:val="27"/>
        </w:rPr>
      </w:pPr>
      <w:r>
        <w:pict>
          <v:shape id="_x0000_s1071" type="#_x0000_t202" style="width:517.3pt;height:313.55pt;margin-top:-104.3pt;margin-left:242.15pt;mso-position-horizontal-relative:page;position:absolute;z-index:251673600"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9"/>
                    <w:gridCol w:w="642"/>
                    <w:gridCol w:w="1986"/>
                    <w:gridCol w:w="2164"/>
                    <w:gridCol w:w="2124"/>
                    <w:gridCol w:w="1428"/>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010"/>
                      <w:jc w:val="left"/>
                    </w:trPr>
                    <w:tc>
                      <w:tcPr>
                        <w:tcW w:w="1999" w:type="dxa"/>
                        <w:vMerge w:val="restart"/>
                      </w:tcPr>
                      <w:p>
                        <w:pPr>
                          <w:pStyle w:val="TableParagraph"/>
                          <w:rPr>
                            <w:rFonts w:ascii="Times New Roman"/>
                            <w:sz w:val="26"/>
                          </w:rPr>
                        </w:pPr>
                      </w:p>
                    </w:tc>
                    <w:tc>
                      <w:tcPr>
                        <w:tcW w:w="642" w:type="dxa"/>
                      </w:tcPr>
                      <w:p>
                        <w:pPr>
                          <w:pStyle w:val="TableParagraph"/>
                          <w:rPr>
                            <w:rFonts w:ascii="Times New Roman"/>
                            <w:sz w:val="26"/>
                          </w:rPr>
                        </w:pPr>
                      </w:p>
                    </w:tc>
                    <w:tc>
                      <w:tcPr>
                        <w:tcW w:w="1986" w:type="dxa"/>
                      </w:tcPr>
                      <w:p>
                        <w:pPr>
                          <w:pStyle w:val="TableParagraph"/>
                          <w:spacing w:line="296" w:lineRule="exact"/>
                          <w:ind w:left="52"/>
                          <w:rPr>
                            <w:sz w:val="27"/>
                          </w:rPr>
                        </w:pPr>
                        <w:r>
                          <w:rPr>
                            <w:sz w:val="27"/>
                          </w:rPr>
                          <w:t>(156)</w:t>
                        </w:r>
                      </w:p>
                      <w:p>
                        <w:pPr>
                          <w:pStyle w:val="TableParagraph"/>
                          <w:spacing w:before="227"/>
                          <w:ind w:left="52"/>
                          <w:rPr>
                            <w:sz w:val="27"/>
                          </w:rPr>
                        </w:pPr>
                        <w:r>
                          <w:rPr>
                            <w:rFonts w:ascii="宋体" w:eastAsia="宋体" w:hint="eastAsia"/>
                            <w:sz w:val="27"/>
                          </w:rPr>
                          <w:t>田坎</w:t>
                        </w:r>
                        <w:r>
                          <w:rPr>
                            <w:sz w:val="27"/>
                          </w:rPr>
                          <w:t>(157)</w:t>
                        </w:r>
                      </w:p>
                    </w:tc>
                    <w:tc>
                      <w:tcPr>
                        <w:tcW w:w="2164" w:type="dxa"/>
                      </w:tcPr>
                      <w:p>
                        <w:pPr>
                          <w:pStyle w:val="TableParagraph"/>
                          <w:rPr>
                            <w:sz w:val="28"/>
                          </w:rPr>
                        </w:pPr>
                      </w:p>
                      <w:p>
                        <w:pPr>
                          <w:pStyle w:val="TableParagraph"/>
                          <w:spacing w:before="225"/>
                          <w:ind w:left="655" w:right="586"/>
                          <w:jc w:val="center"/>
                          <w:rPr>
                            <w:sz w:val="27"/>
                          </w:rPr>
                        </w:pPr>
                        <w:r>
                          <w:rPr>
                            <w:sz w:val="27"/>
                          </w:rPr>
                          <w:t>587.89</w:t>
                        </w:r>
                      </w:p>
                    </w:tc>
                    <w:tc>
                      <w:tcPr>
                        <w:tcW w:w="2124" w:type="dxa"/>
                      </w:tcPr>
                      <w:p>
                        <w:pPr>
                          <w:pStyle w:val="TableParagraph"/>
                          <w:rPr>
                            <w:sz w:val="28"/>
                          </w:rPr>
                        </w:pPr>
                      </w:p>
                      <w:p>
                        <w:pPr>
                          <w:pStyle w:val="TableParagraph"/>
                          <w:spacing w:before="225"/>
                          <w:ind w:left="591" w:right="610"/>
                          <w:jc w:val="center"/>
                          <w:rPr>
                            <w:sz w:val="27"/>
                          </w:rPr>
                        </w:pPr>
                        <w:r>
                          <w:rPr>
                            <w:sz w:val="27"/>
                          </w:rPr>
                          <w:t>534.37</w:t>
                        </w:r>
                      </w:p>
                    </w:tc>
                    <w:tc>
                      <w:tcPr>
                        <w:tcW w:w="1428" w:type="dxa"/>
                      </w:tcPr>
                      <w:p>
                        <w:pPr>
                          <w:pStyle w:val="TableParagraph"/>
                          <w:rPr>
                            <w:sz w:val="28"/>
                          </w:rPr>
                        </w:pPr>
                      </w:p>
                      <w:p>
                        <w:pPr>
                          <w:pStyle w:val="TableParagraph"/>
                          <w:spacing w:before="225"/>
                          <w:ind w:right="112"/>
                          <w:jc w:val="right"/>
                          <w:rPr>
                            <w:sz w:val="27"/>
                          </w:rPr>
                        </w:pPr>
                        <w:r>
                          <w:rPr>
                            <w:w w:val="85"/>
                            <w:sz w:val="27"/>
                          </w:rPr>
                          <w:t>12.86</w:t>
                        </w:r>
                      </w:p>
                    </w:tc>
                  </w:tr>
                  <w:tr>
                    <w:tblPrEx>
                      <w:tblW w:w="0" w:type="auto"/>
                      <w:jc w:val="left"/>
                      <w:tblInd w:w="7" w:type="dxa"/>
                      <w:tblLayout w:type="fixed"/>
                      <w:tblCellMar>
                        <w:top w:w="0" w:type="dxa"/>
                        <w:left w:w="0" w:type="dxa"/>
                        <w:bottom w:w="0" w:type="dxa"/>
                        <w:right w:w="0" w:type="dxa"/>
                      </w:tblCellMar>
                      <w:tblLook w:val="01E0"/>
                    </w:tblPrEx>
                    <w:trPr>
                      <w:trHeight w:val="640"/>
                      <w:jc w:val="left"/>
                    </w:trPr>
                    <w:tc>
                      <w:tcPr>
                        <w:tcW w:w="1999" w:type="dxa"/>
                        <w:vMerge/>
                        <w:tcBorders>
                          <w:top w:val="nil"/>
                        </w:tcBorders>
                      </w:tcPr>
                      <w:p>
                        <w:pPr>
                          <w:rPr>
                            <w:sz w:val="2"/>
                            <w:szCs w:val="2"/>
                          </w:rPr>
                        </w:pPr>
                      </w:p>
                    </w:tc>
                    <w:tc>
                      <w:tcPr>
                        <w:tcW w:w="642" w:type="dxa"/>
                      </w:tcPr>
                      <w:p>
                        <w:pPr>
                          <w:pStyle w:val="TableParagraph"/>
                          <w:spacing w:before="150"/>
                          <w:ind w:left="49"/>
                          <w:rPr>
                            <w:rFonts w:ascii="宋体" w:eastAsia="宋体" w:hint="eastAsia"/>
                            <w:b/>
                            <w:sz w:val="27"/>
                          </w:rPr>
                        </w:pPr>
                        <w:r>
                          <w:rPr>
                            <w:rFonts w:ascii="宋体" w:eastAsia="宋体" w:hint="eastAsia"/>
                            <w:b/>
                            <w:sz w:val="27"/>
                          </w:rPr>
                          <w:t>合计</w:t>
                        </w:r>
                      </w:p>
                    </w:tc>
                    <w:tc>
                      <w:tcPr>
                        <w:tcW w:w="1986" w:type="dxa"/>
                      </w:tcPr>
                      <w:p>
                        <w:pPr>
                          <w:pStyle w:val="TableParagraph"/>
                          <w:rPr>
                            <w:rFonts w:ascii="Times New Roman"/>
                            <w:sz w:val="26"/>
                          </w:rPr>
                        </w:pPr>
                      </w:p>
                    </w:tc>
                    <w:tc>
                      <w:tcPr>
                        <w:tcW w:w="2164" w:type="dxa"/>
                      </w:tcPr>
                      <w:p>
                        <w:pPr>
                          <w:pStyle w:val="TableParagraph"/>
                          <w:spacing w:before="174"/>
                          <w:ind w:left="655" w:right="586"/>
                          <w:jc w:val="center"/>
                          <w:rPr>
                            <w:rFonts w:ascii="Arial Narrow"/>
                            <w:b/>
                            <w:sz w:val="27"/>
                          </w:rPr>
                        </w:pPr>
                        <w:r>
                          <w:rPr>
                            <w:rFonts w:ascii="Arial Narrow"/>
                            <w:b/>
                            <w:w w:val="110"/>
                            <w:sz w:val="27"/>
                          </w:rPr>
                          <w:t>108.34</w:t>
                        </w:r>
                      </w:p>
                    </w:tc>
                    <w:tc>
                      <w:tcPr>
                        <w:tcW w:w="2124" w:type="dxa"/>
                      </w:tcPr>
                      <w:p>
                        <w:pPr>
                          <w:pStyle w:val="TableParagraph"/>
                          <w:spacing w:before="174"/>
                          <w:ind w:left="589" w:right="612"/>
                          <w:jc w:val="center"/>
                          <w:rPr>
                            <w:rFonts w:ascii="Arial Narrow"/>
                            <w:b/>
                            <w:sz w:val="27"/>
                          </w:rPr>
                        </w:pPr>
                        <w:r>
                          <w:rPr>
                            <w:rFonts w:ascii="Arial Narrow"/>
                            <w:b/>
                            <w:w w:val="110"/>
                            <w:sz w:val="27"/>
                          </w:rPr>
                          <w:t>0.00</w:t>
                        </w:r>
                      </w:p>
                    </w:tc>
                    <w:tc>
                      <w:tcPr>
                        <w:tcW w:w="1428" w:type="dxa"/>
                      </w:tcPr>
                      <w:p>
                        <w:pPr>
                          <w:pStyle w:val="TableParagraph"/>
                          <w:spacing w:before="174"/>
                          <w:ind w:right="178"/>
                          <w:jc w:val="right"/>
                          <w:rPr>
                            <w:rFonts w:ascii="Arial Narrow"/>
                            <w:b/>
                            <w:sz w:val="27"/>
                          </w:rPr>
                        </w:pPr>
                        <w:r>
                          <w:rPr>
                            <w:rFonts w:ascii="Arial Narrow"/>
                            <w:b/>
                            <w:w w:val="105"/>
                            <w:sz w:val="27"/>
                          </w:rPr>
                          <w:t>0.00</w:t>
                        </w: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1999" w:type="dxa"/>
                        <w:vMerge/>
                        <w:tcBorders>
                          <w:top w:val="nil"/>
                        </w:tcBorders>
                      </w:tcPr>
                      <w:p>
                        <w:pPr>
                          <w:rPr>
                            <w:sz w:val="2"/>
                            <w:szCs w:val="2"/>
                          </w:rPr>
                        </w:pPr>
                      </w:p>
                    </w:tc>
                    <w:tc>
                      <w:tcPr>
                        <w:tcW w:w="642" w:type="dxa"/>
                      </w:tcPr>
                      <w:p>
                        <w:pPr>
                          <w:pStyle w:val="TableParagraph"/>
                          <w:rPr>
                            <w:rFonts w:ascii="Times New Roman"/>
                            <w:sz w:val="26"/>
                          </w:rPr>
                        </w:pPr>
                      </w:p>
                    </w:tc>
                    <w:tc>
                      <w:tcPr>
                        <w:tcW w:w="1986" w:type="dxa"/>
                      </w:tcPr>
                      <w:p>
                        <w:pPr>
                          <w:pStyle w:val="TableParagraph"/>
                          <w:spacing w:before="144" w:line="329" w:lineRule="exact"/>
                          <w:ind w:left="343"/>
                          <w:rPr>
                            <w:rFonts w:ascii="宋体" w:eastAsia="宋体" w:hint="eastAsia"/>
                            <w:sz w:val="27"/>
                          </w:rPr>
                        </w:pPr>
                        <w:r>
                          <w:rPr>
                            <w:rFonts w:ascii="宋体" w:eastAsia="宋体" w:hint="eastAsia"/>
                            <w:sz w:val="27"/>
                          </w:rPr>
                          <w:t>小计</w:t>
                        </w:r>
                      </w:p>
                    </w:tc>
                    <w:tc>
                      <w:tcPr>
                        <w:tcW w:w="2164" w:type="dxa"/>
                      </w:tcPr>
                      <w:p>
                        <w:pPr>
                          <w:pStyle w:val="TableParagraph"/>
                          <w:spacing w:before="171" w:line="301" w:lineRule="exact"/>
                          <w:ind w:left="655" w:right="586"/>
                          <w:jc w:val="center"/>
                          <w:rPr>
                            <w:sz w:val="27"/>
                          </w:rPr>
                        </w:pPr>
                        <w:r>
                          <w:rPr>
                            <w:sz w:val="27"/>
                          </w:rPr>
                          <w:t>108.34</w:t>
                        </w:r>
                      </w:p>
                    </w:tc>
                    <w:tc>
                      <w:tcPr>
                        <w:tcW w:w="2124" w:type="dxa"/>
                      </w:tcPr>
                      <w:p>
                        <w:pPr>
                          <w:pStyle w:val="TableParagraph"/>
                          <w:spacing w:before="171" w:line="301" w:lineRule="exact"/>
                          <w:ind w:left="589" w:right="612"/>
                          <w:jc w:val="center"/>
                          <w:rPr>
                            <w:sz w:val="27"/>
                          </w:rPr>
                        </w:pPr>
                        <w:r>
                          <w:rPr>
                            <w:sz w:val="27"/>
                          </w:rPr>
                          <w:t>0.00</w:t>
                        </w:r>
                      </w:p>
                    </w:tc>
                    <w:tc>
                      <w:tcPr>
                        <w:tcW w:w="1428" w:type="dxa"/>
                      </w:tcPr>
                      <w:p>
                        <w:pPr>
                          <w:pStyle w:val="TableParagraph"/>
                          <w:spacing w:before="171" w:line="301" w:lineRule="exact"/>
                          <w:ind w:right="178"/>
                          <w:jc w:val="right"/>
                          <w:rPr>
                            <w:sz w:val="27"/>
                          </w:rPr>
                        </w:pPr>
                        <w:r>
                          <w:rPr>
                            <w:w w:val="85"/>
                            <w:sz w:val="27"/>
                          </w:rPr>
                          <w:t>0.00</w:t>
                        </w:r>
                      </w:p>
                    </w:tc>
                  </w:tr>
                  <w:tr>
                    <w:tblPrEx>
                      <w:tblW w:w="0" w:type="auto"/>
                      <w:jc w:val="left"/>
                      <w:tblInd w:w="7" w:type="dxa"/>
                      <w:tblLayout w:type="fixed"/>
                      <w:tblCellMar>
                        <w:top w:w="0" w:type="dxa"/>
                        <w:left w:w="0" w:type="dxa"/>
                        <w:bottom w:w="0" w:type="dxa"/>
                        <w:right w:w="0" w:type="dxa"/>
                      </w:tblCellMar>
                      <w:tblLook w:val="01E0"/>
                    </w:tblPrEx>
                    <w:trPr>
                      <w:trHeight w:val="290"/>
                      <w:jc w:val="left"/>
                    </w:trPr>
                    <w:tc>
                      <w:tcPr>
                        <w:tcW w:w="1999" w:type="dxa"/>
                      </w:tcPr>
                      <w:p>
                        <w:pPr>
                          <w:pStyle w:val="TableParagraph"/>
                          <w:spacing w:line="270" w:lineRule="exact"/>
                          <w:ind w:right="598"/>
                          <w:jc w:val="right"/>
                          <w:rPr>
                            <w:rFonts w:ascii="宋体" w:eastAsia="宋体" w:hint="eastAsia"/>
                            <w:sz w:val="27"/>
                          </w:rPr>
                        </w:pPr>
                        <w:r>
                          <w:rPr>
                            <w:rFonts w:ascii="宋体" w:eastAsia="宋体" w:hint="eastAsia"/>
                            <w:sz w:val="27"/>
                          </w:rPr>
                          <w:t>居民点</w:t>
                        </w:r>
                      </w:p>
                    </w:tc>
                    <w:tc>
                      <w:tcPr>
                        <w:tcW w:w="642" w:type="dxa"/>
                      </w:tcPr>
                      <w:p>
                        <w:pPr>
                          <w:pStyle w:val="TableParagraph"/>
                          <w:rPr>
                            <w:rFonts w:ascii="Times New Roman"/>
                            <w:sz w:val="20"/>
                          </w:rPr>
                        </w:pPr>
                      </w:p>
                    </w:tc>
                    <w:tc>
                      <w:tcPr>
                        <w:tcW w:w="1986" w:type="dxa"/>
                      </w:tcPr>
                      <w:p>
                        <w:pPr>
                          <w:pStyle w:val="TableParagraph"/>
                          <w:rPr>
                            <w:rFonts w:ascii="Times New Roman"/>
                            <w:sz w:val="20"/>
                          </w:rPr>
                        </w:pPr>
                      </w:p>
                    </w:tc>
                    <w:tc>
                      <w:tcPr>
                        <w:tcW w:w="2164" w:type="dxa"/>
                      </w:tcPr>
                      <w:p>
                        <w:pPr>
                          <w:pStyle w:val="TableParagraph"/>
                          <w:rPr>
                            <w:rFonts w:ascii="Times New Roman"/>
                            <w:sz w:val="20"/>
                          </w:rPr>
                        </w:pPr>
                      </w:p>
                    </w:tc>
                    <w:tc>
                      <w:tcPr>
                        <w:tcW w:w="2124" w:type="dxa"/>
                      </w:tcPr>
                      <w:p>
                        <w:pPr>
                          <w:pStyle w:val="TableParagraph"/>
                          <w:rPr>
                            <w:rFonts w:ascii="Times New Roman"/>
                            <w:sz w:val="20"/>
                          </w:rPr>
                        </w:pPr>
                      </w:p>
                    </w:tc>
                    <w:tc>
                      <w:tcPr>
                        <w:tcW w:w="1428" w:type="dxa"/>
                      </w:tcPr>
                      <w:p>
                        <w:pPr>
                          <w:pStyle w:val="TableParagraph"/>
                          <w:rPr>
                            <w:rFonts w:ascii="Times New Roman"/>
                            <w:sz w:val="20"/>
                          </w:rPr>
                        </w:pPr>
                      </w:p>
                    </w:tc>
                  </w:tr>
                  <w:tr>
                    <w:tblPrEx>
                      <w:tblW w:w="0" w:type="auto"/>
                      <w:jc w:val="left"/>
                      <w:tblInd w:w="7" w:type="dxa"/>
                      <w:tblLayout w:type="fixed"/>
                      <w:tblCellMar>
                        <w:top w:w="0" w:type="dxa"/>
                        <w:left w:w="0" w:type="dxa"/>
                        <w:bottom w:w="0" w:type="dxa"/>
                        <w:right w:w="0" w:type="dxa"/>
                      </w:tblCellMar>
                      <w:tblLook w:val="01E0"/>
                    </w:tblPrEx>
                    <w:trPr>
                      <w:trHeight w:val="244"/>
                      <w:jc w:val="left"/>
                    </w:trPr>
                    <w:tc>
                      <w:tcPr>
                        <w:tcW w:w="1999" w:type="dxa"/>
                      </w:tcPr>
                      <w:p>
                        <w:pPr>
                          <w:pStyle w:val="TableParagraph"/>
                          <w:rPr>
                            <w:rFonts w:ascii="Times New Roman"/>
                            <w:sz w:val="18"/>
                          </w:rPr>
                        </w:pPr>
                      </w:p>
                    </w:tc>
                    <w:tc>
                      <w:tcPr>
                        <w:tcW w:w="2628" w:type="dxa"/>
                        <w:gridSpan w:val="2"/>
                      </w:tcPr>
                      <w:p>
                        <w:pPr>
                          <w:pStyle w:val="TableParagraph"/>
                          <w:spacing w:line="232" w:lineRule="exact"/>
                          <w:ind w:left="578"/>
                          <w:rPr>
                            <w:rFonts w:ascii="宋体" w:eastAsia="宋体" w:hint="eastAsia"/>
                            <w:sz w:val="27"/>
                          </w:rPr>
                        </w:pPr>
                        <w:r>
                          <w:rPr>
                            <w:rFonts w:ascii="宋体" w:eastAsia="宋体" w:hint="eastAsia"/>
                            <w:sz w:val="27"/>
                          </w:rPr>
                          <w:t>农村居民点</w:t>
                        </w:r>
                      </w:p>
                    </w:tc>
                    <w:tc>
                      <w:tcPr>
                        <w:tcW w:w="2164" w:type="dxa"/>
                      </w:tcPr>
                      <w:p>
                        <w:pPr>
                          <w:pStyle w:val="TableParagraph"/>
                          <w:rPr>
                            <w:rFonts w:ascii="Times New Roman"/>
                            <w:sz w:val="18"/>
                          </w:rPr>
                        </w:pPr>
                      </w:p>
                    </w:tc>
                    <w:tc>
                      <w:tcPr>
                        <w:tcW w:w="3552" w:type="dxa"/>
                        <w:gridSpan w:val="2"/>
                      </w:tcPr>
                      <w:p>
                        <w:pPr>
                          <w:pStyle w:val="TableParagraph"/>
                          <w:rPr>
                            <w:rFonts w:ascii="Times New Roman"/>
                            <w:sz w:val="18"/>
                          </w:rPr>
                        </w:pPr>
                      </w:p>
                    </w:tc>
                  </w:tr>
                  <w:tr>
                    <w:tblPrEx>
                      <w:tblW w:w="0" w:type="auto"/>
                      <w:jc w:val="left"/>
                      <w:tblInd w:w="7" w:type="dxa"/>
                      <w:tblLayout w:type="fixed"/>
                      <w:tblCellMar>
                        <w:top w:w="0" w:type="dxa"/>
                        <w:left w:w="0" w:type="dxa"/>
                        <w:bottom w:w="0" w:type="dxa"/>
                        <w:right w:w="0" w:type="dxa"/>
                      </w:tblCellMar>
                      <w:tblLook w:val="01E0"/>
                    </w:tblPrEx>
                    <w:trPr>
                      <w:trHeight w:val="262"/>
                      <w:jc w:val="left"/>
                    </w:trPr>
                    <w:tc>
                      <w:tcPr>
                        <w:tcW w:w="1999" w:type="dxa"/>
                      </w:tcPr>
                      <w:p>
                        <w:pPr>
                          <w:pStyle w:val="TableParagraph"/>
                          <w:spacing w:line="243" w:lineRule="exact"/>
                          <w:ind w:right="598"/>
                          <w:jc w:val="right"/>
                          <w:rPr>
                            <w:rFonts w:ascii="宋体" w:eastAsia="宋体" w:hint="eastAsia"/>
                            <w:sz w:val="27"/>
                          </w:rPr>
                        </w:pPr>
                        <w:r>
                          <w:rPr>
                            <w:rFonts w:ascii="宋体" w:eastAsia="宋体" w:hint="eastAsia"/>
                            <w:sz w:val="27"/>
                          </w:rPr>
                          <w:t>及工矿用地</w:t>
                        </w:r>
                      </w:p>
                    </w:tc>
                    <w:tc>
                      <w:tcPr>
                        <w:tcW w:w="2628" w:type="dxa"/>
                        <w:gridSpan w:val="2"/>
                      </w:tcPr>
                      <w:p>
                        <w:pPr>
                          <w:pStyle w:val="TableParagraph"/>
                          <w:rPr>
                            <w:rFonts w:ascii="Times New Roman"/>
                            <w:sz w:val="18"/>
                          </w:rPr>
                        </w:pPr>
                      </w:p>
                    </w:tc>
                    <w:tc>
                      <w:tcPr>
                        <w:tcW w:w="2164" w:type="dxa"/>
                      </w:tcPr>
                      <w:p>
                        <w:pPr>
                          <w:pStyle w:val="TableParagraph"/>
                          <w:spacing w:line="243" w:lineRule="exact"/>
                          <w:ind w:left="655" w:right="586"/>
                          <w:jc w:val="center"/>
                          <w:rPr>
                            <w:sz w:val="27"/>
                          </w:rPr>
                        </w:pPr>
                        <w:r>
                          <w:rPr>
                            <w:sz w:val="27"/>
                          </w:rPr>
                          <w:t>108.26</w:t>
                        </w:r>
                      </w:p>
                    </w:tc>
                    <w:tc>
                      <w:tcPr>
                        <w:tcW w:w="3552" w:type="dxa"/>
                        <w:gridSpan w:val="2"/>
                      </w:tcPr>
                      <w:p>
                        <w:pPr>
                          <w:pStyle w:val="TableParagraph"/>
                          <w:spacing w:line="243" w:lineRule="exact"/>
                          <w:ind w:right="178"/>
                          <w:jc w:val="right"/>
                          <w:rPr>
                            <w:sz w:val="27"/>
                          </w:rPr>
                        </w:pPr>
                        <w:r>
                          <w:rPr>
                            <w:w w:val="90"/>
                            <w:sz w:val="27"/>
                          </w:rPr>
                          <w:t>0.00</w:t>
                        </w:r>
                      </w:p>
                    </w:tc>
                  </w:tr>
                  <w:tr>
                    <w:tblPrEx>
                      <w:tblW w:w="0" w:type="auto"/>
                      <w:jc w:val="left"/>
                      <w:tblInd w:w="7" w:type="dxa"/>
                      <w:tblLayout w:type="fixed"/>
                      <w:tblCellMar>
                        <w:top w:w="0" w:type="dxa"/>
                        <w:left w:w="0" w:type="dxa"/>
                        <w:bottom w:w="0" w:type="dxa"/>
                        <w:right w:w="0" w:type="dxa"/>
                      </w:tblCellMar>
                      <w:tblLook w:val="01E0"/>
                    </w:tblPrEx>
                    <w:trPr>
                      <w:trHeight w:val="269"/>
                      <w:jc w:val="left"/>
                    </w:trPr>
                    <w:tc>
                      <w:tcPr>
                        <w:tcW w:w="1999" w:type="dxa"/>
                      </w:tcPr>
                      <w:p>
                        <w:pPr>
                          <w:pStyle w:val="TableParagraph"/>
                          <w:rPr>
                            <w:rFonts w:ascii="Times New Roman"/>
                            <w:sz w:val="18"/>
                          </w:rPr>
                        </w:pPr>
                      </w:p>
                    </w:tc>
                    <w:tc>
                      <w:tcPr>
                        <w:tcW w:w="2628" w:type="dxa"/>
                        <w:gridSpan w:val="2"/>
                      </w:tcPr>
                      <w:p>
                        <w:pPr>
                          <w:pStyle w:val="TableParagraph"/>
                          <w:spacing w:line="249" w:lineRule="exact"/>
                          <w:ind w:left="694"/>
                          <w:rPr>
                            <w:sz w:val="27"/>
                          </w:rPr>
                        </w:pPr>
                        <w:r>
                          <w:rPr>
                            <w:sz w:val="27"/>
                          </w:rPr>
                          <w:t>(203)</w:t>
                        </w:r>
                      </w:p>
                    </w:tc>
                    <w:tc>
                      <w:tcPr>
                        <w:tcW w:w="2164" w:type="dxa"/>
                      </w:tcPr>
                      <w:p>
                        <w:pPr>
                          <w:pStyle w:val="TableParagraph"/>
                          <w:rPr>
                            <w:rFonts w:ascii="Times New Roman"/>
                            <w:sz w:val="18"/>
                          </w:rPr>
                        </w:pPr>
                      </w:p>
                    </w:tc>
                    <w:tc>
                      <w:tcPr>
                        <w:tcW w:w="3552" w:type="dxa"/>
                        <w:gridSpan w:val="2"/>
                      </w:tcPr>
                      <w:p>
                        <w:pPr>
                          <w:pStyle w:val="TableParagraph"/>
                          <w:rPr>
                            <w:rFonts w:ascii="Times New Roman"/>
                            <w:sz w:val="18"/>
                          </w:rPr>
                        </w:pPr>
                      </w:p>
                    </w:tc>
                  </w:tr>
                  <w:tr>
                    <w:tblPrEx>
                      <w:tblW w:w="0" w:type="auto"/>
                      <w:jc w:val="left"/>
                      <w:tblInd w:w="7" w:type="dxa"/>
                      <w:tblLayout w:type="fixed"/>
                      <w:tblCellMar>
                        <w:top w:w="0" w:type="dxa"/>
                        <w:left w:w="0" w:type="dxa"/>
                        <w:bottom w:w="0" w:type="dxa"/>
                        <w:right w:w="0" w:type="dxa"/>
                      </w:tblCellMar>
                      <w:tblLook w:val="01E0"/>
                    </w:tblPrEx>
                    <w:trPr>
                      <w:trHeight w:val="562"/>
                      <w:jc w:val="left"/>
                    </w:trPr>
                    <w:tc>
                      <w:tcPr>
                        <w:tcW w:w="10343" w:type="dxa"/>
                        <w:gridSpan w:val="6"/>
                      </w:tcPr>
                      <w:p>
                        <w:pPr>
                          <w:pStyle w:val="TableParagraph"/>
                          <w:spacing w:line="254" w:lineRule="exact"/>
                          <w:ind w:left="499"/>
                          <w:rPr>
                            <w:sz w:val="27"/>
                          </w:rPr>
                        </w:pPr>
                        <w:r>
                          <w:rPr>
                            <w:sz w:val="27"/>
                          </w:rPr>
                          <w:t>(20)</w:t>
                        </w:r>
                      </w:p>
                      <w:p>
                        <w:pPr>
                          <w:pStyle w:val="TableParagraph"/>
                          <w:tabs>
                            <w:tab w:val="left" w:pos="5508"/>
                            <w:tab w:val="left" w:pos="9689"/>
                          </w:tabs>
                          <w:spacing w:line="289" w:lineRule="exact"/>
                          <w:ind w:left="2423"/>
                          <w:rPr>
                            <w:sz w:val="27"/>
                          </w:rPr>
                        </w:pPr>
                        <w:r>
                          <w:rPr>
                            <w:rFonts w:ascii="宋体" w:eastAsia="宋体" w:hint="eastAsia"/>
                            <w:position w:val="1"/>
                            <w:sz w:val="27"/>
                          </w:rPr>
                          <w:t>特殊用地</w:t>
                        </w:r>
                        <w:r>
                          <w:rPr>
                            <w:position w:val="1"/>
                            <w:sz w:val="27"/>
                          </w:rPr>
                          <w:t>(206)</w:t>
                          <w:tab/>
                        </w:r>
                        <w:r>
                          <w:rPr>
                            <w:sz w:val="27"/>
                          </w:rPr>
                          <w:t>0.08</w:t>
                          <w:tab/>
                          <w:t>0.00</w:t>
                        </w:r>
                      </w:p>
                    </w:tc>
                  </w:tr>
                  <w:tr>
                    <w:tblPrEx>
                      <w:tblW w:w="0" w:type="auto"/>
                      <w:jc w:val="left"/>
                      <w:tblInd w:w="7" w:type="dxa"/>
                      <w:tblLayout w:type="fixed"/>
                      <w:tblCellMar>
                        <w:top w:w="0" w:type="dxa"/>
                        <w:left w:w="0" w:type="dxa"/>
                        <w:bottom w:w="0" w:type="dxa"/>
                        <w:right w:w="0" w:type="dxa"/>
                      </w:tblCellMar>
                      <w:tblLook w:val="01E0"/>
                    </w:tblPrEx>
                    <w:trPr>
                      <w:trHeight w:val="800"/>
                      <w:jc w:val="left"/>
                    </w:trPr>
                    <w:tc>
                      <w:tcPr>
                        <w:tcW w:w="4627" w:type="dxa"/>
                        <w:gridSpan w:val="3"/>
                      </w:tcPr>
                      <w:p>
                        <w:pPr>
                          <w:pStyle w:val="TableParagraph"/>
                          <w:spacing w:before="9"/>
                          <w:rPr>
                            <w:sz w:val="26"/>
                          </w:rPr>
                        </w:pPr>
                      </w:p>
                      <w:p>
                        <w:pPr>
                          <w:pStyle w:val="TableParagraph"/>
                          <w:ind w:left="2027" w:right="2017"/>
                          <w:jc w:val="center"/>
                          <w:rPr>
                            <w:rFonts w:ascii="宋体" w:eastAsia="宋体" w:hint="eastAsia"/>
                            <w:b/>
                            <w:sz w:val="27"/>
                          </w:rPr>
                        </w:pPr>
                        <w:r>
                          <w:rPr>
                            <w:rFonts w:ascii="宋体" w:eastAsia="宋体" w:hint="eastAsia"/>
                            <w:b/>
                            <w:sz w:val="27"/>
                          </w:rPr>
                          <w:t>合计</w:t>
                        </w:r>
                      </w:p>
                    </w:tc>
                    <w:tc>
                      <w:tcPr>
                        <w:tcW w:w="2164" w:type="dxa"/>
                      </w:tcPr>
                      <w:p>
                        <w:pPr>
                          <w:pStyle w:val="TableParagraph"/>
                          <w:spacing w:before="10"/>
                          <w:rPr>
                            <w:sz w:val="28"/>
                          </w:rPr>
                        </w:pPr>
                      </w:p>
                      <w:p>
                        <w:pPr>
                          <w:pStyle w:val="TableParagraph"/>
                          <w:spacing w:before="1"/>
                          <w:ind w:left="655" w:right="586"/>
                          <w:jc w:val="center"/>
                          <w:rPr>
                            <w:rFonts w:ascii="Arial Narrow"/>
                            <w:b/>
                            <w:sz w:val="27"/>
                          </w:rPr>
                        </w:pPr>
                        <w:r>
                          <w:rPr>
                            <w:rFonts w:ascii="Arial Narrow"/>
                            <w:b/>
                            <w:w w:val="110"/>
                            <w:sz w:val="27"/>
                          </w:rPr>
                          <w:t>112.04</w:t>
                        </w:r>
                      </w:p>
                    </w:tc>
                    <w:tc>
                      <w:tcPr>
                        <w:tcW w:w="2124" w:type="dxa"/>
                      </w:tcPr>
                      <w:p>
                        <w:pPr>
                          <w:pStyle w:val="TableParagraph"/>
                          <w:spacing w:before="10"/>
                          <w:rPr>
                            <w:sz w:val="28"/>
                          </w:rPr>
                        </w:pPr>
                      </w:p>
                      <w:p>
                        <w:pPr>
                          <w:pStyle w:val="TableParagraph"/>
                          <w:spacing w:before="1"/>
                          <w:ind w:left="588" w:right="612"/>
                          <w:jc w:val="center"/>
                          <w:rPr>
                            <w:rFonts w:ascii="Arial Narrow"/>
                            <w:b/>
                            <w:sz w:val="27"/>
                          </w:rPr>
                        </w:pPr>
                        <w:r>
                          <w:rPr>
                            <w:rFonts w:ascii="Arial Narrow"/>
                            <w:b/>
                            <w:w w:val="110"/>
                            <w:sz w:val="27"/>
                          </w:rPr>
                          <w:t>97.90</w:t>
                        </w:r>
                      </w:p>
                    </w:tc>
                    <w:tc>
                      <w:tcPr>
                        <w:tcW w:w="1428" w:type="dxa"/>
                      </w:tcPr>
                      <w:p>
                        <w:pPr>
                          <w:pStyle w:val="TableParagraph"/>
                          <w:spacing w:before="10"/>
                          <w:rPr>
                            <w:sz w:val="28"/>
                          </w:rPr>
                        </w:pPr>
                      </w:p>
                      <w:p>
                        <w:pPr>
                          <w:pStyle w:val="TableParagraph"/>
                          <w:spacing w:before="1"/>
                          <w:ind w:right="178"/>
                          <w:jc w:val="right"/>
                          <w:rPr>
                            <w:rFonts w:ascii="Arial Narrow"/>
                            <w:b/>
                            <w:sz w:val="27"/>
                          </w:rPr>
                        </w:pPr>
                        <w:r>
                          <w:rPr>
                            <w:rFonts w:ascii="Arial Narrow"/>
                            <w:b/>
                            <w:w w:val="105"/>
                            <w:sz w:val="27"/>
                          </w:rPr>
                          <w:t>2.36</w:t>
                        </w:r>
                      </w:p>
                    </w:tc>
                  </w:tr>
                  <w:tr>
                    <w:tblPrEx>
                      <w:tblW w:w="0" w:type="auto"/>
                      <w:jc w:val="left"/>
                      <w:tblInd w:w="7" w:type="dxa"/>
                      <w:tblLayout w:type="fixed"/>
                      <w:tblCellMar>
                        <w:top w:w="0" w:type="dxa"/>
                        <w:left w:w="0" w:type="dxa"/>
                        <w:bottom w:w="0" w:type="dxa"/>
                        <w:right w:w="0" w:type="dxa"/>
                      </w:tblCellMar>
                      <w:tblLook w:val="01E0"/>
                    </w:tblPrEx>
                    <w:trPr>
                      <w:trHeight w:val="642"/>
                      <w:jc w:val="left"/>
                    </w:trPr>
                    <w:tc>
                      <w:tcPr>
                        <w:tcW w:w="4627" w:type="dxa"/>
                        <w:gridSpan w:val="3"/>
                      </w:tcPr>
                      <w:p>
                        <w:pPr>
                          <w:pStyle w:val="TableParagraph"/>
                          <w:tabs>
                            <w:tab w:val="left" w:pos="2984"/>
                          </w:tabs>
                          <w:spacing w:before="149"/>
                          <w:ind w:left="589"/>
                          <w:rPr>
                            <w:rFonts w:ascii="宋体" w:eastAsia="宋体" w:hint="eastAsia"/>
                            <w:sz w:val="27"/>
                          </w:rPr>
                        </w:pPr>
                        <w:r>
                          <w:rPr>
                            <w:rFonts w:ascii="宋体" w:eastAsia="宋体" w:hint="eastAsia"/>
                            <w:sz w:val="27"/>
                          </w:rPr>
                          <w:t>未利用</w:t>
                          <w:tab/>
                        </w:r>
                        <w:r>
                          <w:rPr>
                            <w:rFonts w:ascii="宋体" w:eastAsia="宋体" w:hint="eastAsia"/>
                            <w:position w:val="5"/>
                            <w:sz w:val="27"/>
                          </w:rPr>
                          <w:t>小计</w:t>
                        </w:r>
                      </w:p>
                    </w:tc>
                    <w:tc>
                      <w:tcPr>
                        <w:tcW w:w="2164" w:type="dxa"/>
                      </w:tcPr>
                      <w:p>
                        <w:pPr>
                          <w:pStyle w:val="TableParagraph"/>
                          <w:spacing w:before="169"/>
                          <w:ind w:left="655" w:right="586"/>
                          <w:jc w:val="center"/>
                          <w:rPr>
                            <w:sz w:val="27"/>
                          </w:rPr>
                        </w:pPr>
                        <w:r>
                          <w:rPr>
                            <w:sz w:val="27"/>
                          </w:rPr>
                          <w:t>112.04</w:t>
                        </w:r>
                      </w:p>
                    </w:tc>
                    <w:tc>
                      <w:tcPr>
                        <w:tcW w:w="2124" w:type="dxa"/>
                      </w:tcPr>
                      <w:p>
                        <w:pPr>
                          <w:pStyle w:val="TableParagraph"/>
                          <w:spacing w:before="169"/>
                          <w:ind w:left="588" w:right="612"/>
                          <w:jc w:val="center"/>
                          <w:rPr>
                            <w:sz w:val="27"/>
                          </w:rPr>
                        </w:pPr>
                        <w:r>
                          <w:rPr>
                            <w:sz w:val="27"/>
                          </w:rPr>
                          <w:t>97.90</w:t>
                        </w:r>
                      </w:p>
                    </w:tc>
                    <w:tc>
                      <w:tcPr>
                        <w:tcW w:w="1428" w:type="dxa"/>
                      </w:tcPr>
                      <w:p>
                        <w:pPr>
                          <w:pStyle w:val="TableParagraph"/>
                          <w:spacing w:before="169"/>
                          <w:ind w:right="178"/>
                          <w:jc w:val="right"/>
                          <w:rPr>
                            <w:sz w:val="27"/>
                          </w:rPr>
                        </w:pPr>
                        <w:r>
                          <w:rPr>
                            <w:w w:val="85"/>
                            <w:sz w:val="27"/>
                          </w:rPr>
                          <w:t>2.36</w:t>
                        </w:r>
                      </w:p>
                    </w:tc>
                  </w:tr>
                  <w:tr>
                    <w:tblPrEx>
                      <w:tblW w:w="0" w:type="auto"/>
                      <w:jc w:val="left"/>
                      <w:tblInd w:w="7" w:type="dxa"/>
                      <w:tblLayout w:type="fixed"/>
                      <w:tblCellMar>
                        <w:top w:w="0" w:type="dxa"/>
                        <w:left w:w="0" w:type="dxa"/>
                        <w:bottom w:w="0" w:type="dxa"/>
                        <w:right w:w="0" w:type="dxa"/>
                      </w:tblCellMar>
                      <w:tblLook w:val="01E0"/>
                    </w:tblPrEx>
                    <w:trPr>
                      <w:trHeight w:val="625"/>
                      <w:jc w:val="left"/>
                    </w:trPr>
                    <w:tc>
                      <w:tcPr>
                        <w:tcW w:w="4627" w:type="dxa"/>
                        <w:gridSpan w:val="3"/>
                      </w:tcPr>
                      <w:p>
                        <w:pPr>
                          <w:pStyle w:val="TableParagraph"/>
                          <w:tabs>
                            <w:tab w:val="left" w:pos="2556"/>
                          </w:tabs>
                          <w:spacing w:before="80"/>
                          <w:ind w:left="230"/>
                          <w:rPr>
                            <w:sz w:val="27"/>
                          </w:rPr>
                        </w:pPr>
                        <w:r>
                          <w:rPr>
                            <w:rFonts w:ascii="宋体" w:eastAsia="宋体" w:hint="eastAsia"/>
                            <w:position w:val="6"/>
                            <w:sz w:val="27"/>
                          </w:rPr>
                          <w:t>土地</w:t>
                        </w:r>
                        <w:r>
                          <w:rPr>
                            <w:position w:val="6"/>
                            <w:sz w:val="27"/>
                          </w:rPr>
                          <w:t>(31)</w:t>
                          <w:tab/>
                        </w:r>
                        <w:r>
                          <w:rPr>
                            <w:rFonts w:ascii="宋体" w:eastAsia="宋体" w:hint="eastAsia"/>
                            <w:sz w:val="27"/>
                          </w:rPr>
                          <w:t>荒草地</w:t>
                        </w:r>
                        <w:r>
                          <w:rPr>
                            <w:sz w:val="27"/>
                          </w:rPr>
                          <w:t>(311)</w:t>
                        </w:r>
                      </w:p>
                    </w:tc>
                    <w:tc>
                      <w:tcPr>
                        <w:tcW w:w="2164" w:type="dxa"/>
                      </w:tcPr>
                      <w:p>
                        <w:pPr>
                          <w:pStyle w:val="TableParagraph"/>
                          <w:spacing w:before="164"/>
                          <w:ind w:left="655" w:right="586"/>
                          <w:jc w:val="center"/>
                          <w:rPr>
                            <w:sz w:val="27"/>
                          </w:rPr>
                        </w:pPr>
                        <w:r>
                          <w:rPr>
                            <w:sz w:val="27"/>
                          </w:rPr>
                          <w:t>112.04</w:t>
                        </w:r>
                      </w:p>
                    </w:tc>
                    <w:tc>
                      <w:tcPr>
                        <w:tcW w:w="2124" w:type="dxa"/>
                      </w:tcPr>
                      <w:p>
                        <w:pPr>
                          <w:pStyle w:val="TableParagraph"/>
                          <w:spacing w:before="164"/>
                          <w:ind w:left="588" w:right="612"/>
                          <w:jc w:val="center"/>
                          <w:rPr>
                            <w:sz w:val="27"/>
                          </w:rPr>
                        </w:pPr>
                        <w:r>
                          <w:rPr>
                            <w:sz w:val="27"/>
                          </w:rPr>
                          <w:t>97.90</w:t>
                        </w:r>
                      </w:p>
                    </w:tc>
                    <w:tc>
                      <w:tcPr>
                        <w:tcW w:w="1428" w:type="dxa"/>
                      </w:tcPr>
                      <w:p>
                        <w:pPr>
                          <w:pStyle w:val="TableParagraph"/>
                          <w:spacing w:before="164"/>
                          <w:ind w:right="178"/>
                          <w:jc w:val="right"/>
                          <w:rPr>
                            <w:sz w:val="27"/>
                          </w:rPr>
                        </w:pPr>
                        <w:r>
                          <w:rPr>
                            <w:w w:val="85"/>
                            <w:sz w:val="27"/>
                          </w:rPr>
                          <w:t>2.36</w:t>
                        </w:r>
                      </w:p>
                    </w:tc>
                  </w:tr>
                  <w:tr>
                    <w:tblPrEx>
                      <w:tblW w:w="0" w:type="auto"/>
                      <w:jc w:val="left"/>
                      <w:tblInd w:w="7" w:type="dxa"/>
                      <w:tblLayout w:type="fixed"/>
                      <w:tblCellMar>
                        <w:top w:w="0" w:type="dxa"/>
                        <w:left w:w="0" w:type="dxa"/>
                        <w:bottom w:w="0" w:type="dxa"/>
                        <w:right w:w="0" w:type="dxa"/>
                      </w:tblCellMar>
                      <w:tblLook w:val="01E0"/>
                    </w:tblPrEx>
                    <w:trPr>
                      <w:trHeight w:val="429"/>
                      <w:jc w:val="left"/>
                    </w:trPr>
                    <w:tc>
                      <w:tcPr>
                        <w:tcW w:w="4627" w:type="dxa"/>
                        <w:gridSpan w:val="3"/>
                      </w:tcPr>
                      <w:p>
                        <w:pPr>
                          <w:pStyle w:val="TableParagraph"/>
                          <w:spacing w:before="148" w:line="261" w:lineRule="exact"/>
                          <w:ind w:left="784"/>
                          <w:rPr>
                            <w:rFonts w:ascii="宋体" w:eastAsia="宋体" w:hint="eastAsia"/>
                            <w:b/>
                            <w:sz w:val="27"/>
                          </w:rPr>
                        </w:pPr>
                        <w:r>
                          <w:rPr>
                            <w:rFonts w:ascii="宋体" w:eastAsia="宋体" w:hint="eastAsia"/>
                            <w:b/>
                            <w:sz w:val="27"/>
                          </w:rPr>
                          <w:t>总计</w:t>
                        </w:r>
                      </w:p>
                    </w:tc>
                    <w:tc>
                      <w:tcPr>
                        <w:tcW w:w="2164" w:type="dxa"/>
                      </w:tcPr>
                      <w:p>
                        <w:pPr>
                          <w:pStyle w:val="TableParagraph"/>
                          <w:spacing w:before="173" w:line="237" w:lineRule="exact"/>
                          <w:ind w:left="655" w:right="588"/>
                          <w:jc w:val="center"/>
                          <w:rPr>
                            <w:rFonts w:ascii="Arial Narrow"/>
                            <w:b/>
                            <w:sz w:val="27"/>
                          </w:rPr>
                        </w:pPr>
                        <w:r>
                          <w:rPr>
                            <w:rFonts w:ascii="Arial Narrow"/>
                            <w:b/>
                            <w:w w:val="110"/>
                            <w:sz w:val="27"/>
                          </w:rPr>
                          <w:t>5426.42</w:t>
                        </w:r>
                      </w:p>
                    </w:tc>
                    <w:tc>
                      <w:tcPr>
                        <w:tcW w:w="2124" w:type="dxa"/>
                      </w:tcPr>
                      <w:p>
                        <w:pPr>
                          <w:pStyle w:val="TableParagraph"/>
                          <w:spacing w:before="173" w:line="237" w:lineRule="exact"/>
                          <w:ind w:left="591" w:right="612"/>
                          <w:jc w:val="center"/>
                          <w:rPr>
                            <w:rFonts w:ascii="Arial Narrow"/>
                            <w:b/>
                            <w:sz w:val="27"/>
                          </w:rPr>
                        </w:pPr>
                        <w:r>
                          <w:rPr>
                            <w:rFonts w:ascii="Arial Narrow"/>
                            <w:b/>
                            <w:w w:val="110"/>
                            <w:sz w:val="27"/>
                          </w:rPr>
                          <w:t>4155.38</w:t>
                        </w:r>
                      </w:p>
                    </w:tc>
                    <w:tc>
                      <w:tcPr>
                        <w:tcW w:w="1428" w:type="dxa"/>
                      </w:tcPr>
                      <w:p>
                        <w:pPr>
                          <w:pStyle w:val="TableParagraph"/>
                          <w:spacing w:before="173" w:line="237" w:lineRule="exact"/>
                          <w:ind w:right="45"/>
                          <w:jc w:val="right"/>
                          <w:rPr>
                            <w:rFonts w:ascii="Arial Narrow"/>
                            <w:b/>
                            <w:sz w:val="27"/>
                          </w:rPr>
                        </w:pPr>
                        <w:r>
                          <w:rPr>
                            <w:rFonts w:ascii="Arial Narrow"/>
                            <w:b/>
                            <w:w w:val="105"/>
                            <w:sz w:val="27"/>
                          </w:rPr>
                          <w:t>100.00</w:t>
                        </w:r>
                      </w:p>
                    </w:tc>
                  </w:tr>
                </w:tbl>
                <w:p>
                  <w:pPr>
                    <w:pStyle w:val="BodyText"/>
                  </w:pPr>
                </w:p>
              </w:txbxContent>
            </v:textbox>
          </v:shape>
        </w:pict>
      </w:r>
      <w:r>
        <w:rPr>
          <w:sz w:val="27"/>
        </w:rPr>
        <w:t>建设用地</w:t>
      </w:r>
    </w:p>
    <w:p>
      <w:pPr>
        <w:spacing w:before="27"/>
        <w:ind w:left="1392" w:right="0" w:firstLine="0"/>
        <w:jc w:val="left"/>
        <w:rPr>
          <w:rFonts w:ascii="Arial"/>
          <w:sz w:val="27"/>
        </w:rPr>
      </w:pPr>
      <w:r>
        <w:rPr>
          <w:rFonts w:ascii="Arial"/>
          <w:w w:val="89"/>
          <w:sz w:val="27"/>
        </w:rPr>
        <w:t>2</w:t>
      </w:r>
    </w:p>
    <w:p>
      <w:pPr>
        <w:pStyle w:val="BodyText"/>
        <w:rPr>
          <w:rFonts w:ascii="Arial"/>
          <w:sz w:val="28"/>
        </w:rPr>
      </w:pPr>
    </w:p>
    <w:p>
      <w:pPr>
        <w:pStyle w:val="BodyText"/>
        <w:rPr>
          <w:rFonts w:ascii="Arial"/>
          <w:sz w:val="28"/>
        </w:rPr>
      </w:pPr>
    </w:p>
    <w:p>
      <w:pPr>
        <w:pStyle w:val="BodyText"/>
        <w:spacing w:before="2"/>
        <w:rPr>
          <w:rFonts w:ascii="Arial"/>
          <w:sz w:val="31"/>
        </w:rPr>
      </w:pPr>
    </w:p>
    <w:p>
      <w:pPr>
        <w:spacing w:before="1" w:line="187" w:lineRule="auto"/>
        <w:ind w:left="1405" w:right="14341" w:firstLine="0"/>
        <w:jc w:val="both"/>
        <w:rPr>
          <w:sz w:val="27"/>
        </w:rPr>
      </w:pPr>
      <w:r>
        <w:rPr>
          <w:sz w:val="27"/>
        </w:rPr>
        <w:t>未利用地</w:t>
      </w:r>
    </w:p>
    <w:p>
      <w:pPr>
        <w:spacing w:before="26"/>
        <w:ind w:left="1392" w:right="0" w:firstLine="0"/>
        <w:jc w:val="left"/>
        <w:rPr>
          <w:rFonts w:ascii="Arial"/>
          <w:sz w:val="27"/>
        </w:rPr>
      </w:pPr>
      <w:r>
        <w:rPr>
          <w:rFonts w:ascii="Arial"/>
          <w:w w:val="89"/>
          <w:sz w:val="27"/>
        </w:rPr>
        <w:t>3</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10"/>
        <w:rPr>
          <w:rFonts w:ascii="Arial"/>
          <w:sz w:val="34"/>
        </w:rPr>
      </w:pPr>
    </w:p>
    <w:p>
      <w:pPr>
        <w:spacing w:before="0"/>
        <w:ind w:left="0" w:right="1293" w:firstLine="0"/>
        <w:jc w:val="center"/>
        <w:rPr>
          <w:rFonts w:ascii="Arial"/>
          <w:sz w:val="27"/>
        </w:rPr>
      </w:pPr>
      <w:r>
        <w:rPr>
          <w:rFonts w:ascii="Arial"/>
          <w:w w:val="89"/>
          <w:sz w:val="27"/>
        </w:rPr>
        <w:t>8</w:t>
      </w:r>
    </w:p>
    <w:p>
      <w:pPr>
        <w:spacing w:after="0"/>
        <w:jc w:val="center"/>
        <w:rPr>
          <w:rFonts w:ascii="Arial"/>
          <w:sz w:val="27"/>
        </w:rPr>
        <w:sectPr>
          <w:type w:val="continuous"/>
          <w:pgSz w:w="17860" w:h="25270"/>
          <w:pgMar w:top="1460" w:right="0" w:bottom="280" w:left="1840" w:header="708" w:footer="708"/>
          <w:pgNumType w:start="20"/>
          <w:cols w:space="70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9"/>
        </w:rPr>
      </w:pPr>
    </w:p>
    <w:p>
      <w:pPr>
        <w:tabs>
          <w:tab w:val="left" w:pos="10149"/>
        </w:tabs>
        <w:spacing w:before="62"/>
        <w:ind w:left="1371" w:right="0" w:firstLine="0"/>
        <w:jc w:val="left"/>
        <w:rPr>
          <w:sz w:val="27"/>
        </w:rPr>
      </w:pPr>
      <w:r>
        <w:rPr>
          <w:sz w:val="27"/>
        </w:rPr>
        <w:t>云南建工集团有限公司昭通移民安置工程</w:t>
        <w:tab/>
        <w:t>化念镇移民安置工程施工组织设计</w:t>
      </w:r>
    </w:p>
    <w:p>
      <w:pPr>
        <w:pStyle w:val="BodyText"/>
        <w:spacing w:before="228"/>
        <w:ind w:left="9138"/>
        <w:rPr>
          <w:rFonts w:ascii="幼圆" w:eastAsia="幼圆" w:hint="eastAsia"/>
        </w:rPr>
      </w:pPr>
      <w:r>
        <w:rPr>
          <w:rFonts w:ascii="幼圆" w:eastAsia="幼圆" w:hint="eastAsia"/>
        </w:rPr>
        <w:t>各田块土地利用现状表</w:t>
      </w:r>
    </w:p>
    <w:p>
      <w:pPr>
        <w:spacing w:before="88"/>
        <w:ind w:left="943" w:right="0" w:firstLine="0"/>
        <w:jc w:val="left"/>
        <w:rPr>
          <w:rFonts w:ascii="Arial" w:eastAsia="Arial"/>
          <w:sz w:val="27"/>
        </w:rPr>
      </w:pPr>
      <w:r>
        <w:rPr>
          <w:sz w:val="27"/>
        </w:rPr>
        <w:t xml:space="preserve">表 </w:t>
      </w:r>
      <w:r>
        <w:rPr>
          <w:rFonts w:ascii="Arial" w:eastAsia="Arial"/>
          <w:sz w:val="27"/>
        </w:rPr>
        <w:t>3.1.1-2</w:t>
      </w:r>
    </w:p>
    <w:p>
      <w:pPr>
        <w:spacing w:before="180"/>
        <w:ind w:left="287" w:right="0" w:firstLine="0"/>
        <w:jc w:val="left"/>
        <w:rPr>
          <w:sz w:val="27"/>
        </w:rPr>
      </w:pPr>
      <w:r>
        <w:rPr>
          <w:sz w:val="27"/>
        </w:rPr>
        <w:t>亩</w:t>
      </w:r>
    </w:p>
    <w:p>
      <w:pPr>
        <w:pStyle w:val="BodyText"/>
        <w:spacing w:before="1"/>
        <w:rPr>
          <w:sz w:val="13"/>
        </w:rPr>
      </w:pPr>
    </w:p>
    <w:p>
      <w:pPr>
        <w:spacing w:after="0"/>
        <w:rPr>
          <w:sz w:val="13"/>
        </w:rPr>
        <w:sectPr>
          <w:pgSz w:w="17860" w:h="25270"/>
          <w:pgMar w:top="0" w:right="0" w:bottom="280" w:left="1840" w:header="708" w:footer="708"/>
          <w:pgNumType w:start="21"/>
          <w:cols w:space="708"/>
        </w:sectPr>
      </w:pPr>
    </w:p>
    <w:p>
      <w:pPr>
        <w:tabs>
          <w:tab w:val="left" w:pos="2070"/>
        </w:tabs>
        <w:spacing w:before="62" w:line="308" w:lineRule="exact"/>
        <w:ind w:left="1098" w:right="0" w:firstLine="0"/>
        <w:jc w:val="left"/>
        <w:rPr>
          <w:sz w:val="27"/>
        </w:rPr>
      </w:pPr>
      <w:r>
        <w:rPr>
          <w:position w:val="-4"/>
          <w:sz w:val="27"/>
        </w:rPr>
        <w:t>田</w:t>
        <w:tab/>
      </w:r>
      <w:r>
        <w:rPr>
          <w:sz w:val="27"/>
        </w:rPr>
        <w:t>灌溉</w:t>
      </w:r>
    </w:p>
    <w:p>
      <w:pPr>
        <w:spacing w:before="0" w:line="258" w:lineRule="exact"/>
        <w:ind w:left="3449" w:right="0" w:firstLine="0"/>
        <w:jc w:val="left"/>
        <w:rPr>
          <w:sz w:val="27"/>
        </w:rPr>
      </w:pPr>
      <w:r>
        <w:pict>
          <v:shape id="_x0000_s1072" type="#_x0000_t202" style="width:778.7pt;height:537.15pt;margin-top:6.31pt;margin-left:117.38pt;mso-position-horizontal-relative:page;position:absolute;z-index:251675648" filled="f" stroked="f">
            <v:textbox inset="0,0,0,0">
              <w:txbxContent>
                <w:tbl>
                  <w:tblPr>
                    <w:tblStyle w:val="TableNormal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328"/>
                    <w:gridCol w:w="1380"/>
                    <w:gridCol w:w="1415"/>
                    <w:gridCol w:w="1346"/>
                    <w:gridCol w:w="1346"/>
                    <w:gridCol w:w="1448"/>
                    <w:gridCol w:w="1312"/>
                    <w:gridCol w:w="1415"/>
                    <w:gridCol w:w="1466"/>
                    <w:gridCol w:w="1246"/>
                    <w:gridCol w:w="67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10"/>
                      <w:jc w:val="left"/>
                    </w:trPr>
                    <w:tc>
                      <w:tcPr>
                        <w:tcW w:w="1195" w:type="dxa"/>
                      </w:tcPr>
                      <w:p>
                        <w:pPr>
                          <w:pStyle w:val="TableParagraph"/>
                          <w:spacing w:line="308" w:lineRule="exact"/>
                          <w:ind w:left="30" w:right="314"/>
                          <w:jc w:val="center"/>
                          <w:rPr>
                            <w:rFonts w:ascii="宋体" w:eastAsia="宋体" w:hint="eastAsia"/>
                            <w:sz w:val="27"/>
                          </w:rPr>
                        </w:pPr>
                        <w:r>
                          <w:rPr>
                            <w:rFonts w:ascii="宋体" w:eastAsia="宋体" w:hint="eastAsia"/>
                            <w:sz w:val="27"/>
                          </w:rPr>
                          <w:t>块编号</w:t>
                        </w:r>
                      </w:p>
                      <w:p>
                        <w:pPr>
                          <w:pStyle w:val="TableParagraph"/>
                          <w:spacing w:before="160"/>
                          <w:ind w:left="30" w:right="311"/>
                          <w:jc w:val="center"/>
                          <w:rPr>
                            <w:sz w:val="27"/>
                          </w:rPr>
                        </w:pPr>
                        <w:r>
                          <w:rPr>
                            <w:sz w:val="27"/>
                          </w:rPr>
                          <w:t>1#</w:t>
                        </w:r>
                      </w:p>
                    </w:tc>
                    <w:tc>
                      <w:tcPr>
                        <w:tcW w:w="1328" w:type="dxa"/>
                      </w:tcPr>
                      <w:p>
                        <w:pPr>
                          <w:pStyle w:val="TableParagraph"/>
                          <w:spacing w:before="9"/>
                          <w:ind w:left="367"/>
                          <w:rPr>
                            <w:rFonts w:ascii="宋体" w:eastAsia="宋体" w:hint="eastAsia"/>
                            <w:sz w:val="27"/>
                          </w:rPr>
                        </w:pPr>
                        <w:r>
                          <w:rPr>
                            <w:rFonts w:ascii="宋体" w:eastAsia="宋体" w:hint="eastAsia"/>
                            <w:sz w:val="27"/>
                          </w:rPr>
                          <w:t>水田</w:t>
                        </w:r>
                      </w:p>
                      <w:p>
                        <w:pPr>
                          <w:pStyle w:val="TableParagraph"/>
                          <w:spacing w:before="113"/>
                          <w:ind w:left="335"/>
                          <w:rPr>
                            <w:sz w:val="27"/>
                          </w:rPr>
                        </w:pPr>
                        <w:r>
                          <w:rPr>
                            <w:sz w:val="27"/>
                          </w:rPr>
                          <w:t>75.05</w:t>
                        </w:r>
                      </w:p>
                    </w:tc>
                    <w:tc>
                      <w:tcPr>
                        <w:tcW w:w="1380" w:type="dxa"/>
                      </w:tcPr>
                      <w:p>
                        <w:pPr>
                          <w:pStyle w:val="TableParagraph"/>
                          <w:rPr>
                            <w:sz w:val="26"/>
                          </w:rPr>
                        </w:pPr>
                      </w:p>
                      <w:p>
                        <w:pPr>
                          <w:pStyle w:val="TableParagraph"/>
                          <w:spacing w:before="169"/>
                          <w:ind w:left="332" w:right="332"/>
                          <w:jc w:val="center"/>
                          <w:rPr>
                            <w:sz w:val="27"/>
                          </w:rPr>
                        </w:pPr>
                        <w:r>
                          <w:rPr>
                            <w:sz w:val="27"/>
                          </w:rPr>
                          <w:t>75.86</w:t>
                        </w:r>
                      </w:p>
                    </w:tc>
                    <w:tc>
                      <w:tcPr>
                        <w:tcW w:w="1415" w:type="dxa"/>
                      </w:tcPr>
                      <w:p>
                        <w:pPr>
                          <w:pStyle w:val="TableParagraph"/>
                          <w:rPr>
                            <w:sz w:val="26"/>
                          </w:rPr>
                        </w:pPr>
                      </w:p>
                      <w:p>
                        <w:pPr>
                          <w:pStyle w:val="TableParagraph"/>
                          <w:spacing w:before="169"/>
                          <w:ind w:left="305" w:right="333"/>
                          <w:jc w:val="center"/>
                          <w:rPr>
                            <w:sz w:val="27"/>
                          </w:rPr>
                        </w:pPr>
                        <w:r>
                          <w:rPr>
                            <w:sz w:val="27"/>
                          </w:rPr>
                          <w:t>44.34</w:t>
                        </w:r>
                      </w:p>
                    </w:tc>
                    <w:tc>
                      <w:tcPr>
                        <w:tcW w:w="1346" w:type="dxa"/>
                      </w:tcPr>
                      <w:p>
                        <w:pPr>
                          <w:pStyle w:val="TableParagraph"/>
                          <w:rPr>
                            <w:sz w:val="26"/>
                          </w:rPr>
                        </w:pPr>
                      </w:p>
                      <w:p>
                        <w:pPr>
                          <w:pStyle w:val="TableParagraph"/>
                          <w:spacing w:before="169"/>
                          <w:ind w:left="421"/>
                          <w:rPr>
                            <w:sz w:val="27"/>
                          </w:rPr>
                        </w:pPr>
                        <w:r>
                          <w:rPr>
                            <w:sz w:val="27"/>
                          </w:rPr>
                          <w:t>45.4</w:t>
                        </w:r>
                      </w:p>
                    </w:tc>
                    <w:tc>
                      <w:tcPr>
                        <w:tcW w:w="1346" w:type="dxa"/>
                      </w:tcPr>
                      <w:p>
                        <w:pPr>
                          <w:pStyle w:val="TableParagraph"/>
                          <w:spacing w:line="308" w:lineRule="exact"/>
                          <w:ind w:left="34"/>
                          <w:jc w:val="center"/>
                          <w:rPr>
                            <w:rFonts w:ascii="宋体" w:eastAsia="宋体" w:hint="eastAsia"/>
                            <w:sz w:val="27"/>
                          </w:rPr>
                        </w:pPr>
                        <w:r>
                          <w:rPr>
                            <w:rFonts w:ascii="宋体" w:eastAsia="宋体" w:hint="eastAsia"/>
                            <w:sz w:val="27"/>
                          </w:rPr>
                          <w:t>路</w:t>
                        </w:r>
                      </w:p>
                      <w:p>
                        <w:pPr>
                          <w:pStyle w:val="TableParagraph"/>
                          <w:spacing w:before="160"/>
                          <w:ind w:left="407" w:right="373"/>
                          <w:jc w:val="center"/>
                          <w:rPr>
                            <w:sz w:val="27"/>
                          </w:rPr>
                        </w:pPr>
                        <w:r>
                          <w:rPr>
                            <w:sz w:val="27"/>
                          </w:rPr>
                          <w:t>5.47</w:t>
                        </w:r>
                      </w:p>
                    </w:tc>
                    <w:tc>
                      <w:tcPr>
                        <w:tcW w:w="1448" w:type="dxa"/>
                      </w:tcPr>
                      <w:p>
                        <w:pPr>
                          <w:pStyle w:val="TableParagraph"/>
                          <w:spacing w:line="308" w:lineRule="exact"/>
                          <w:ind w:left="4"/>
                          <w:jc w:val="center"/>
                          <w:rPr>
                            <w:rFonts w:ascii="宋体" w:eastAsia="宋体" w:hint="eastAsia"/>
                            <w:sz w:val="27"/>
                          </w:rPr>
                        </w:pPr>
                        <w:r>
                          <w:rPr>
                            <w:rFonts w:ascii="宋体" w:eastAsia="宋体" w:hint="eastAsia"/>
                            <w:sz w:val="27"/>
                          </w:rPr>
                          <w:t>面</w:t>
                        </w:r>
                      </w:p>
                      <w:p>
                        <w:pPr>
                          <w:pStyle w:val="TableParagraph"/>
                          <w:spacing w:before="160"/>
                          <w:ind w:left="292" w:right="289"/>
                          <w:jc w:val="center"/>
                          <w:rPr>
                            <w:sz w:val="27"/>
                          </w:rPr>
                        </w:pPr>
                        <w:r>
                          <w:rPr>
                            <w:sz w:val="27"/>
                          </w:rPr>
                          <w:t>11.71</w:t>
                        </w:r>
                      </w:p>
                    </w:tc>
                    <w:tc>
                      <w:tcPr>
                        <w:tcW w:w="1312" w:type="dxa"/>
                      </w:tcPr>
                      <w:p>
                        <w:pPr>
                          <w:pStyle w:val="TableParagraph"/>
                          <w:spacing w:line="308" w:lineRule="exact"/>
                          <w:ind w:left="2"/>
                          <w:jc w:val="center"/>
                          <w:rPr>
                            <w:rFonts w:ascii="宋体" w:eastAsia="宋体" w:hint="eastAsia"/>
                            <w:sz w:val="27"/>
                          </w:rPr>
                        </w:pPr>
                        <w:r>
                          <w:rPr>
                            <w:rFonts w:ascii="宋体" w:eastAsia="宋体" w:hint="eastAsia"/>
                            <w:sz w:val="27"/>
                          </w:rPr>
                          <w:t>利</w:t>
                        </w:r>
                      </w:p>
                      <w:p>
                        <w:pPr>
                          <w:pStyle w:val="TableParagraph"/>
                          <w:spacing w:before="160"/>
                          <w:ind w:left="374" w:right="371"/>
                          <w:jc w:val="center"/>
                          <w:rPr>
                            <w:sz w:val="27"/>
                          </w:rPr>
                        </w:pPr>
                        <w:r>
                          <w:rPr>
                            <w:sz w:val="27"/>
                          </w:rPr>
                          <w:t>9.45</w:t>
                        </w:r>
                      </w:p>
                    </w:tc>
                    <w:tc>
                      <w:tcPr>
                        <w:tcW w:w="1415" w:type="dxa"/>
                      </w:tcPr>
                      <w:p>
                        <w:pPr>
                          <w:pStyle w:val="TableParagraph"/>
                          <w:rPr>
                            <w:sz w:val="26"/>
                          </w:rPr>
                        </w:pPr>
                      </w:p>
                      <w:p>
                        <w:pPr>
                          <w:pStyle w:val="TableParagraph"/>
                          <w:spacing w:before="169"/>
                          <w:ind w:left="335" w:right="302"/>
                          <w:jc w:val="center"/>
                          <w:rPr>
                            <w:sz w:val="27"/>
                          </w:rPr>
                        </w:pPr>
                        <w:r>
                          <w:rPr>
                            <w:sz w:val="27"/>
                          </w:rPr>
                          <w:t>28.74</w:t>
                        </w:r>
                      </w:p>
                    </w:tc>
                    <w:tc>
                      <w:tcPr>
                        <w:tcW w:w="1466" w:type="dxa"/>
                      </w:tcPr>
                      <w:p>
                        <w:pPr>
                          <w:pStyle w:val="TableParagraph"/>
                          <w:spacing w:line="308" w:lineRule="exact"/>
                          <w:ind w:left="420"/>
                          <w:rPr>
                            <w:rFonts w:ascii="宋体" w:eastAsia="宋体" w:hint="eastAsia"/>
                            <w:sz w:val="27"/>
                          </w:rPr>
                        </w:pPr>
                        <w:r>
                          <w:rPr>
                            <w:rFonts w:ascii="宋体" w:eastAsia="宋体" w:hint="eastAsia"/>
                            <w:sz w:val="27"/>
                          </w:rPr>
                          <w:t>民点</w:t>
                        </w:r>
                      </w:p>
                      <w:p>
                        <w:pPr>
                          <w:pStyle w:val="TableParagraph"/>
                          <w:spacing w:before="160"/>
                          <w:ind w:left="387"/>
                          <w:rPr>
                            <w:sz w:val="27"/>
                          </w:rPr>
                        </w:pPr>
                        <w:r>
                          <w:rPr>
                            <w:sz w:val="27"/>
                          </w:rPr>
                          <w:t>13.02</w:t>
                        </w:r>
                      </w:p>
                    </w:tc>
                    <w:tc>
                      <w:tcPr>
                        <w:tcW w:w="1246" w:type="dxa"/>
                      </w:tcPr>
                      <w:p>
                        <w:pPr>
                          <w:pStyle w:val="TableParagraph"/>
                          <w:spacing w:line="308" w:lineRule="exact"/>
                          <w:ind w:right="34"/>
                          <w:jc w:val="center"/>
                          <w:rPr>
                            <w:rFonts w:ascii="宋体" w:eastAsia="宋体" w:hint="eastAsia"/>
                            <w:sz w:val="27"/>
                          </w:rPr>
                        </w:pPr>
                        <w:r>
                          <w:rPr>
                            <w:rFonts w:ascii="宋体" w:eastAsia="宋体" w:hint="eastAsia"/>
                            <w:sz w:val="27"/>
                          </w:rPr>
                          <w:t>地</w:t>
                        </w:r>
                      </w:p>
                    </w:tc>
                    <w:tc>
                      <w:tcPr>
                        <w:tcW w:w="679" w:type="dxa"/>
                      </w:tcPr>
                      <w:p>
                        <w:pPr>
                          <w:pStyle w:val="TableParagraph"/>
                          <w:rPr>
                            <w:sz w:val="26"/>
                          </w:rPr>
                        </w:pPr>
                      </w:p>
                      <w:p>
                        <w:pPr>
                          <w:pStyle w:val="TableParagraph"/>
                          <w:spacing w:before="169"/>
                          <w:ind w:right="39"/>
                          <w:jc w:val="right"/>
                          <w:rPr>
                            <w:sz w:val="27"/>
                          </w:rPr>
                        </w:pPr>
                        <w:r>
                          <w:rPr>
                            <w:w w:val="89"/>
                            <w:sz w:val="27"/>
                          </w:rPr>
                          <w:t>4</w:t>
                        </w:r>
                      </w:p>
                    </w:tc>
                  </w:tr>
                  <w:tr>
                    <w:tblPrEx>
                      <w:tblW w:w="0" w:type="auto"/>
                      <w:jc w:val="left"/>
                      <w:tblInd w:w="7" w:type="dxa"/>
                      <w:tblLayout w:type="fixed"/>
                      <w:tblCellMar>
                        <w:top w:w="0" w:type="dxa"/>
                        <w:left w:w="0" w:type="dxa"/>
                        <w:bottom w:w="0" w:type="dxa"/>
                        <w:right w:w="0" w:type="dxa"/>
                      </w:tblCellMar>
                      <w:tblLook w:val="01E0"/>
                    </w:tblPrEx>
                    <w:trPr>
                      <w:trHeight w:val="877"/>
                      <w:jc w:val="left"/>
                    </w:trPr>
                    <w:tc>
                      <w:tcPr>
                        <w:tcW w:w="1195" w:type="dxa"/>
                      </w:tcPr>
                      <w:p>
                        <w:pPr>
                          <w:pStyle w:val="TableParagraph"/>
                          <w:spacing w:before="93"/>
                          <w:ind w:left="320"/>
                          <w:rPr>
                            <w:sz w:val="27"/>
                          </w:rPr>
                        </w:pPr>
                        <w:r>
                          <w:rPr>
                            <w:sz w:val="27"/>
                          </w:rPr>
                          <w:t>2#</w:t>
                        </w:r>
                      </w:p>
                      <w:p>
                        <w:pPr>
                          <w:pStyle w:val="TableParagraph"/>
                          <w:spacing w:before="129"/>
                          <w:ind w:left="320"/>
                          <w:rPr>
                            <w:sz w:val="27"/>
                          </w:rPr>
                        </w:pPr>
                        <w:r>
                          <w:rPr>
                            <w:sz w:val="27"/>
                          </w:rPr>
                          <w:t>3#</w:t>
                        </w:r>
                      </w:p>
                    </w:tc>
                    <w:tc>
                      <w:tcPr>
                        <w:tcW w:w="1328" w:type="dxa"/>
                      </w:tcPr>
                      <w:p>
                        <w:pPr>
                          <w:pStyle w:val="TableParagraph"/>
                          <w:rPr>
                            <w:rFonts w:ascii="Times New Roman"/>
                            <w:sz w:val="26"/>
                          </w:rPr>
                        </w:pPr>
                      </w:p>
                    </w:tc>
                    <w:tc>
                      <w:tcPr>
                        <w:tcW w:w="1380" w:type="dxa"/>
                      </w:tcPr>
                      <w:p>
                        <w:pPr>
                          <w:pStyle w:val="TableParagraph"/>
                          <w:rPr>
                            <w:sz w:val="26"/>
                          </w:rPr>
                        </w:pPr>
                      </w:p>
                      <w:p>
                        <w:pPr>
                          <w:pStyle w:val="TableParagraph"/>
                          <w:spacing w:before="4"/>
                          <w:rPr>
                            <w:sz w:val="20"/>
                          </w:rPr>
                        </w:pPr>
                      </w:p>
                      <w:p>
                        <w:pPr>
                          <w:pStyle w:val="TableParagraph"/>
                          <w:ind w:left="332" w:right="331"/>
                          <w:jc w:val="center"/>
                          <w:rPr>
                            <w:sz w:val="27"/>
                          </w:rPr>
                        </w:pPr>
                        <w:r>
                          <w:rPr>
                            <w:sz w:val="27"/>
                          </w:rPr>
                          <w:t>3.62</w:t>
                        </w:r>
                      </w:p>
                    </w:tc>
                    <w:tc>
                      <w:tcPr>
                        <w:tcW w:w="1415" w:type="dxa"/>
                      </w:tcPr>
                      <w:p>
                        <w:pPr>
                          <w:pStyle w:val="TableParagraph"/>
                          <w:spacing w:before="93"/>
                          <w:ind w:left="305" w:right="333"/>
                          <w:jc w:val="center"/>
                          <w:rPr>
                            <w:sz w:val="27"/>
                          </w:rPr>
                        </w:pPr>
                        <w:r>
                          <w:rPr>
                            <w:sz w:val="27"/>
                          </w:rPr>
                          <w:t>59.33</w:t>
                        </w:r>
                      </w:p>
                    </w:tc>
                    <w:tc>
                      <w:tcPr>
                        <w:tcW w:w="1346" w:type="dxa"/>
                      </w:tcPr>
                      <w:p>
                        <w:pPr>
                          <w:pStyle w:val="TableParagraph"/>
                          <w:rPr>
                            <w:rFonts w:ascii="Times New Roman"/>
                            <w:sz w:val="26"/>
                          </w:rPr>
                        </w:pPr>
                      </w:p>
                    </w:tc>
                    <w:tc>
                      <w:tcPr>
                        <w:tcW w:w="1346" w:type="dxa"/>
                      </w:tcPr>
                      <w:p>
                        <w:pPr>
                          <w:pStyle w:val="TableParagraph"/>
                          <w:spacing w:before="93"/>
                          <w:ind w:left="407" w:right="373"/>
                          <w:jc w:val="center"/>
                          <w:rPr>
                            <w:sz w:val="27"/>
                          </w:rPr>
                        </w:pPr>
                        <w:r>
                          <w:rPr>
                            <w:sz w:val="27"/>
                          </w:rPr>
                          <w:t>1.72</w:t>
                        </w:r>
                      </w:p>
                    </w:tc>
                    <w:tc>
                      <w:tcPr>
                        <w:tcW w:w="1448" w:type="dxa"/>
                      </w:tcPr>
                      <w:p>
                        <w:pPr>
                          <w:pStyle w:val="TableParagraph"/>
                          <w:spacing w:before="93"/>
                          <w:ind w:left="292" w:right="287"/>
                          <w:jc w:val="center"/>
                          <w:rPr>
                            <w:sz w:val="27"/>
                          </w:rPr>
                        </w:pPr>
                        <w:r>
                          <w:rPr>
                            <w:sz w:val="27"/>
                          </w:rPr>
                          <w:t>1.92</w:t>
                        </w:r>
                      </w:p>
                    </w:tc>
                    <w:tc>
                      <w:tcPr>
                        <w:tcW w:w="1312" w:type="dxa"/>
                      </w:tcPr>
                      <w:p>
                        <w:pPr>
                          <w:pStyle w:val="TableParagraph"/>
                          <w:rPr>
                            <w:rFonts w:ascii="Times New Roman"/>
                            <w:sz w:val="26"/>
                          </w:rPr>
                        </w:pPr>
                      </w:p>
                    </w:tc>
                    <w:tc>
                      <w:tcPr>
                        <w:tcW w:w="1415" w:type="dxa"/>
                      </w:tcPr>
                      <w:p>
                        <w:pPr>
                          <w:pStyle w:val="TableParagraph"/>
                          <w:rPr>
                            <w:sz w:val="26"/>
                          </w:rPr>
                        </w:pPr>
                      </w:p>
                      <w:p>
                        <w:pPr>
                          <w:pStyle w:val="TableParagraph"/>
                          <w:spacing w:before="4"/>
                          <w:rPr>
                            <w:sz w:val="20"/>
                          </w:rPr>
                        </w:pPr>
                      </w:p>
                      <w:p>
                        <w:pPr>
                          <w:pStyle w:val="TableParagraph"/>
                          <w:ind w:left="335" w:right="300"/>
                          <w:jc w:val="center"/>
                          <w:rPr>
                            <w:sz w:val="27"/>
                          </w:rPr>
                        </w:pPr>
                        <w:r>
                          <w:rPr>
                            <w:sz w:val="27"/>
                          </w:rPr>
                          <w:t>0.69</w:t>
                        </w:r>
                      </w:p>
                    </w:tc>
                    <w:tc>
                      <w:tcPr>
                        <w:tcW w:w="1466" w:type="dxa"/>
                      </w:tcPr>
                      <w:p>
                        <w:pPr>
                          <w:pStyle w:val="TableParagraph"/>
                          <w:spacing w:before="93"/>
                          <w:ind w:left="456"/>
                          <w:rPr>
                            <w:sz w:val="27"/>
                          </w:rPr>
                        </w:pPr>
                        <w:r>
                          <w:rPr>
                            <w:sz w:val="27"/>
                          </w:rPr>
                          <w:t>0.35</w:t>
                        </w:r>
                      </w:p>
                    </w:tc>
                    <w:tc>
                      <w:tcPr>
                        <w:tcW w:w="1246" w:type="dxa"/>
                      </w:tcPr>
                      <w:p>
                        <w:pPr>
                          <w:pStyle w:val="TableParagraph"/>
                          <w:rPr>
                            <w:rFonts w:ascii="Times New Roman"/>
                            <w:sz w:val="26"/>
                          </w:rPr>
                        </w:pPr>
                      </w:p>
                    </w:tc>
                    <w:tc>
                      <w:tcPr>
                        <w:tcW w:w="679" w:type="dxa"/>
                      </w:tcPr>
                      <w:p>
                        <w:pPr>
                          <w:pStyle w:val="TableParagraph"/>
                          <w:spacing w:before="93"/>
                          <w:ind w:right="39"/>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195" w:type="dxa"/>
                      </w:tcPr>
                      <w:p>
                        <w:pPr>
                          <w:pStyle w:val="TableParagraph"/>
                          <w:spacing w:before="95"/>
                          <w:ind w:left="320"/>
                          <w:rPr>
                            <w:sz w:val="27"/>
                          </w:rPr>
                        </w:pPr>
                        <w:r>
                          <w:rPr>
                            <w:sz w:val="27"/>
                          </w:rPr>
                          <w:t>4#</w:t>
                        </w:r>
                      </w:p>
                    </w:tc>
                    <w:tc>
                      <w:tcPr>
                        <w:tcW w:w="1328" w:type="dxa"/>
                      </w:tcPr>
                      <w:p>
                        <w:pPr>
                          <w:pStyle w:val="TableParagraph"/>
                          <w:rPr>
                            <w:rFonts w:ascii="Times New Roman"/>
                            <w:sz w:val="26"/>
                          </w:rPr>
                        </w:pPr>
                      </w:p>
                    </w:tc>
                    <w:tc>
                      <w:tcPr>
                        <w:tcW w:w="1380" w:type="dxa"/>
                      </w:tcPr>
                      <w:p>
                        <w:pPr>
                          <w:pStyle w:val="TableParagraph"/>
                          <w:spacing w:before="95"/>
                          <w:ind w:left="332" w:right="331"/>
                          <w:jc w:val="center"/>
                          <w:rPr>
                            <w:sz w:val="27"/>
                          </w:rPr>
                        </w:pPr>
                        <w:r>
                          <w:rPr>
                            <w:sz w:val="27"/>
                          </w:rPr>
                          <w:t>7.27</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spacing w:before="95"/>
                          <w:ind w:left="335" w:right="300"/>
                          <w:jc w:val="center"/>
                          <w:rPr>
                            <w:sz w:val="27"/>
                          </w:rPr>
                        </w:pPr>
                        <w:r>
                          <w:rPr>
                            <w:sz w:val="27"/>
                          </w:rPr>
                          <w:t>1.39</w:t>
                        </w:r>
                      </w:p>
                    </w:tc>
                    <w:tc>
                      <w:tcPr>
                        <w:tcW w:w="1466" w:type="dxa"/>
                      </w:tcPr>
                      <w:p>
                        <w:pPr>
                          <w:pStyle w:val="TableParagraph"/>
                          <w:rPr>
                            <w:rFonts w:ascii="Times New Roman"/>
                            <w:sz w:val="26"/>
                          </w:rPr>
                        </w:pP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195" w:type="dxa"/>
                      </w:tcPr>
                      <w:p>
                        <w:pPr>
                          <w:pStyle w:val="TableParagraph"/>
                          <w:spacing w:before="93"/>
                          <w:ind w:left="320"/>
                          <w:rPr>
                            <w:sz w:val="27"/>
                          </w:rPr>
                        </w:pPr>
                        <w:r>
                          <w:rPr>
                            <w:sz w:val="27"/>
                          </w:rPr>
                          <w:t>5#</w:t>
                        </w:r>
                      </w:p>
                    </w:tc>
                    <w:tc>
                      <w:tcPr>
                        <w:tcW w:w="1328" w:type="dxa"/>
                      </w:tcPr>
                      <w:p>
                        <w:pPr>
                          <w:pStyle w:val="TableParagraph"/>
                          <w:spacing w:before="93"/>
                          <w:ind w:left="282" w:right="330"/>
                          <w:jc w:val="center"/>
                          <w:rPr>
                            <w:sz w:val="27"/>
                          </w:rPr>
                        </w:pPr>
                        <w:r>
                          <w:rPr>
                            <w:sz w:val="27"/>
                          </w:rPr>
                          <w:t>74.24</w:t>
                        </w:r>
                      </w:p>
                    </w:tc>
                    <w:tc>
                      <w:tcPr>
                        <w:tcW w:w="1380" w:type="dxa"/>
                      </w:tcPr>
                      <w:p>
                        <w:pPr>
                          <w:pStyle w:val="TableParagraph"/>
                          <w:spacing w:before="93"/>
                          <w:ind w:left="332" w:right="332"/>
                          <w:jc w:val="center"/>
                          <w:rPr>
                            <w:sz w:val="27"/>
                          </w:rPr>
                        </w:pPr>
                        <w:r>
                          <w:rPr>
                            <w:sz w:val="27"/>
                          </w:rPr>
                          <w:t>43.75</w:t>
                        </w:r>
                      </w:p>
                    </w:tc>
                    <w:tc>
                      <w:tcPr>
                        <w:tcW w:w="1415" w:type="dxa"/>
                      </w:tcPr>
                      <w:p>
                        <w:pPr>
                          <w:pStyle w:val="TableParagraph"/>
                          <w:spacing w:before="93"/>
                          <w:ind w:left="305" w:right="333"/>
                          <w:jc w:val="center"/>
                          <w:rPr>
                            <w:sz w:val="27"/>
                          </w:rPr>
                        </w:pPr>
                        <w:r>
                          <w:rPr>
                            <w:sz w:val="27"/>
                          </w:rPr>
                          <w:t>18.06</w:t>
                        </w:r>
                      </w:p>
                    </w:tc>
                    <w:tc>
                      <w:tcPr>
                        <w:tcW w:w="1346" w:type="dxa"/>
                      </w:tcPr>
                      <w:p>
                        <w:pPr>
                          <w:pStyle w:val="TableParagraph"/>
                          <w:spacing w:before="93"/>
                          <w:ind w:left="421"/>
                          <w:rPr>
                            <w:sz w:val="27"/>
                          </w:rPr>
                        </w:pPr>
                        <w:r>
                          <w:rPr>
                            <w:sz w:val="27"/>
                          </w:rPr>
                          <w:t>3.46</w:t>
                        </w:r>
                      </w:p>
                    </w:tc>
                    <w:tc>
                      <w:tcPr>
                        <w:tcW w:w="1346" w:type="dxa"/>
                      </w:tcPr>
                      <w:p>
                        <w:pPr>
                          <w:pStyle w:val="TableParagraph"/>
                          <w:spacing w:before="93"/>
                          <w:ind w:left="407" w:right="373"/>
                          <w:jc w:val="center"/>
                          <w:rPr>
                            <w:sz w:val="27"/>
                          </w:rPr>
                        </w:pPr>
                        <w:r>
                          <w:rPr>
                            <w:sz w:val="27"/>
                          </w:rPr>
                          <w:t>1.48</w:t>
                        </w:r>
                      </w:p>
                    </w:tc>
                    <w:tc>
                      <w:tcPr>
                        <w:tcW w:w="1448" w:type="dxa"/>
                      </w:tcPr>
                      <w:p>
                        <w:pPr>
                          <w:pStyle w:val="TableParagraph"/>
                          <w:rPr>
                            <w:rFonts w:ascii="Times New Roman"/>
                            <w:sz w:val="26"/>
                          </w:rPr>
                        </w:pPr>
                      </w:p>
                    </w:tc>
                    <w:tc>
                      <w:tcPr>
                        <w:tcW w:w="1312" w:type="dxa"/>
                      </w:tcPr>
                      <w:p>
                        <w:pPr>
                          <w:pStyle w:val="TableParagraph"/>
                          <w:spacing w:before="93"/>
                          <w:ind w:left="374" w:right="371"/>
                          <w:jc w:val="center"/>
                          <w:rPr>
                            <w:sz w:val="27"/>
                          </w:rPr>
                        </w:pPr>
                        <w:r>
                          <w:rPr>
                            <w:sz w:val="27"/>
                          </w:rPr>
                          <w:t>7.72</w:t>
                        </w:r>
                      </w:p>
                    </w:tc>
                    <w:tc>
                      <w:tcPr>
                        <w:tcW w:w="1415" w:type="dxa"/>
                      </w:tcPr>
                      <w:p>
                        <w:pPr>
                          <w:pStyle w:val="TableParagraph"/>
                          <w:spacing w:before="93"/>
                          <w:ind w:left="335" w:right="302"/>
                          <w:jc w:val="center"/>
                          <w:rPr>
                            <w:sz w:val="27"/>
                          </w:rPr>
                        </w:pPr>
                        <w:r>
                          <w:rPr>
                            <w:sz w:val="27"/>
                          </w:rPr>
                          <w:t>22.48</w:t>
                        </w:r>
                      </w:p>
                    </w:tc>
                    <w:tc>
                      <w:tcPr>
                        <w:tcW w:w="1466" w:type="dxa"/>
                      </w:tcPr>
                      <w:p>
                        <w:pPr>
                          <w:pStyle w:val="TableParagraph"/>
                          <w:spacing w:before="93"/>
                          <w:ind w:left="483" w:right="567"/>
                          <w:jc w:val="center"/>
                          <w:rPr>
                            <w:sz w:val="27"/>
                          </w:rPr>
                        </w:pPr>
                        <w:r>
                          <w:rPr>
                            <w:sz w:val="27"/>
                          </w:rPr>
                          <w:t>0.1</w:t>
                        </w: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195" w:type="dxa"/>
                      </w:tcPr>
                      <w:p>
                        <w:pPr>
                          <w:pStyle w:val="TableParagraph"/>
                          <w:spacing w:before="95"/>
                          <w:ind w:left="320"/>
                          <w:rPr>
                            <w:sz w:val="27"/>
                          </w:rPr>
                        </w:pPr>
                        <w:r>
                          <w:rPr>
                            <w:sz w:val="27"/>
                          </w:rPr>
                          <w:t>6#</w:t>
                        </w:r>
                      </w:p>
                    </w:tc>
                    <w:tc>
                      <w:tcPr>
                        <w:tcW w:w="1328" w:type="dxa"/>
                      </w:tcPr>
                      <w:p>
                        <w:pPr>
                          <w:pStyle w:val="TableParagraph"/>
                          <w:rPr>
                            <w:rFonts w:ascii="Times New Roman"/>
                            <w:sz w:val="26"/>
                          </w:rPr>
                        </w:pPr>
                      </w:p>
                    </w:tc>
                    <w:tc>
                      <w:tcPr>
                        <w:tcW w:w="1380" w:type="dxa"/>
                      </w:tcPr>
                      <w:p>
                        <w:pPr>
                          <w:pStyle w:val="TableParagraph"/>
                          <w:spacing w:before="95"/>
                          <w:ind w:left="332" w:right="332"/>
                          <w:jc w:val="center"/>
                          <w:rPr>
                            <w:sz w:val="27"/>
                          </w:rPr>
                        </w:pPr>
                        <w:r>
                          <w:rPr>
                            <w:sz w:val="27"/>
                          </w:rPr>
                          <w:t>12.04</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spacing w:before="95"/>
                          <w:ind w:left="407" w:right="373"/>
                          <w:jc w:val="center"/>
                          <w:rPr>
                            <w:sz w:val="27"/>
                          </w:rPr>
                        </w:pPr>
                        <w:r>
                          <w:rPr>
                            <w:sz w:val="27"/>
                          </w:rPr>
                          <w:t>0.53</w:t>
                        </w: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spacing w:before="95"/>
                          <w:ind w:left="335" w:right="300"/>
                          <w:jc w:val="center"/>
                          <w:rPr>
                            <w:sz w:val="27"/>
                          </w:rPr>
                        </w:pPr>
                        <w:r>
                          <w:rPr>
                            <w:sz w:val="27"/>
                          </w:rPr>
                          <w:t>2.29</w:t>
                        </w:r>
                      </w:p>
                    </w:tc>
                    <w:tc>
                      <w:tcPr>
                        <w:tcW w:w="1466" w:type="dxa"/>
                      </w:tcPr>
                      <w:p>
                        <w:pPr>
                          <w:pStyle w:val="TableParagraph"/>
                          <w:spacing w:before="95"/>
                          <w:ind w:left="456"/>
                          <w:rPr>
                            <w:sz w:val="27"/>
                          </w:rPr>
                        </w:pPr>
                        <w:r>
                          <w:rPr>
                            <w:sz w:val="27"/>
                          </w:rPr>
                          <w:t>0.86</w:t>
                        </w:r>
                      </w:p>
                    </w:tc>
                    <w:tc>
                      <w:tcPr>
                        <w:tcW w:w="1246" w:type="dxa"/>
                      </w:tcPr>
                      <w:p>
                        <w:pPr>
                          <w:pStyle w:val="TableParagraph"/>
                          <w:rPr>
                            <w:rFonts w:ascii="Times New Roman"/>
                            <w:sz w:val="26"/>
                          </w:rPr>
                        </w:pPr>
                      </w:p>
                    </w:tc>
                    <w:tc>
                      <w:tcPr>
                        <w:tcW w:w="679" w:type="dxa"/>
                      </w:tcPr>
                      <w:p>
                        <w:pPr>
                          <w:pStyle w:val="TableParagraph"/>
                          <w:spacing w:before="95"/>
                          <w:ind w:right="39"/>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195" w:type="dxa"/>
                      </w:tcPr>
                      <w:p>
                        <w:pPr>
                          <w:pStyle w:val="TableParagraph"/>
                          <w:spacing w:before="95"/>
                          <w:ind w:left="320"/>
                          <w:rPr>
                            <w:sz w:val="27"/>
                          </w:rPr>
                        </w:pPr>
                        <w:r>
                          <w:rPr>
                            <w:sz w:val="27"/>
                          </w:rPr>
                          <w:t>7#</w:t>
                        </w:r>
                      </w:p>
                    </w:tc>
                    <w:tc>
                      <w:tcPr>
                        <w:tcW w:w="1328" w:type="dxa"/>
                      </w:tcPr>
                      <w:p>
                        <w:pPr>
                          <w:pStyle w:val="TableParagraph"/>
                          <w:rPr>
                            <w:rFonts w:ascii="Times New Roman"/>
                            <w:sz w:val="26"/>
                          </w:rPr>
                        </w:pPr>
                      </w:p>
                    </w:tc>
                    <w:tc>
                      <w:tcPr>
                        <w:tcW w:w="1380" w:type="dxa"/>
                      </w:tcPr>
                      <w:p>
                        <w:pPr>
                          <w:pStyle w:val="TableParagraph"/>
                          <w:rPr>
                            <w:rFonts w:ascii="Times New Roman"/>
                            <w:sz w:val="26"/>
                          </w:rPr>
                        </w:pPr>
                      </w:p>
                    </w:tc>
                    <w:tc>
                      <w:tcPr>
                        <w:tcW w:w="1415" w:type="dxa"/>
                      </w:tcPr>
                      <w:p>
                        <w:pPr>
                          <w:pStyle w:val="TableParagraph"/>
                          <w:spacing w:before="95"/>
                          <w:ind w:left="305" w:right="333"/>
                          <w:jc w:val="center"/>
                          <w:rPr>
                            <w:sz w:val="27"/>
                          </w:rPr>
                        </w:pPr>
                        <w:r>
                          <w:rPr>
                            <w:sz w:val="27"/>
                          </w:rPr>
                          <w:t>48.41</w:t>
                        </w:r>
                      </w:p>
                    </w:tc>
                    <w:tc>
                      <w:tcPr>
                        <w:tcW w:w="1346" w:type="dxa"/>
                      </w:tcPr>
                      <w:p>
                        <w:pPr>
                          <w:pStyle w:val="TableParagraph"/>
                          <w:rPr>
                            <w:rFonts w:ascii="Times New Roman"/>
                            <w:sz w:val="26"/>
                          </w:rPr>
                        </w:pP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rPr>
                            <w:rFonts w:ascii="Times New Roman"/>
                            <w:sz w:val="26"/>
                          </w:rPr>
                        </w:pPr>
                      </w:p>
                    </w:tc>
                    <w:tc>
                      <w:tcPr>
                        <w:tcW w:w="1466" w:type="dxa"/>
                      </w:tcPr>
                      <w:p>
                        <w:pPr>
                          <w:pStyle w:val="TableParagraph"/>
                          <w:spacing w:before="95"/>
                          <w:ind w:left="483" w:right="567"/>
                          <w:jc w:val="center"/>
                          <w:rPr>
                            <w:sz w:val="27"/>
                          </w:rPr>
                        </w:pPr>
                        <w:r>
                          <w:rPr>
                            <w:sz w:val="27"/>
                          </w:rPr>
                          <w:t>0.2</w:t>
                        </w: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195" w:type="dxa"/>
                      </w:tcPr>
                      <w:p>
                        <w:pPr>
                          <w:pStyle w:val="TableParagraph"/>
                          <w:spacing w:before="93"/>
                          <w:ind w:left="320"/>
                          <w:rPr>
                            <w:sz w:val="27"/>
                          </w:rPr>
                        </w:pPr>
                        <w:r>
                          <w:rPr>
                            <w:sz w:val="27"/>
                          </w:rPr>
                          <w:t>8#</w:t>
                        </w:r>
                      </w:p>
                    </w:tc>
                    <w:tc>
                      <w:tcPr>
                        <w:tcW w:w="1328" w:type="dxa"/>
                      </w:tcPr>
                      <w:p>
                        <w:pPr>
                          <w:pStyle w:val="TableParagraph"/>
                          <w:rPr>
                            <w:rFonts w:ascii="Times New Roman"/>
                            <w:sz w:val="26"/>
                          </w:rPr>
                        </w:pPr>
                      </w:p>
                    </w:tc>
                    <w:tc>
                      <w:tcPr>
                        <w:tcW w:w="1380" w:type="dxa"/>
                      </w:tcPr>
                      <w:p>
                        <w:pPr>
                          <w:pStyle w:val="TableParagraph"/>
                          <w:spacing w:before="93"/>
                          <w:ind w:left="332" w:right="332"/>
                          <w:jc w:val="center"/>
                          <w:rPr>
                            <w:sz w:val="27"/>
                          </w:rPr>
                        </w:pPr>
                        <w:r>
                          <w:rPr>
                            <w:sz w:val="27"/>
                          </w:rPr>
                          <w:t>85.27</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spacing w:before="93"/>
                          <w:ind w:left="407" w:right="373"/>
                          <w:jc w:val="center"/>
                          <w:rPr>
                            <w:sz w:val="27"/>
                          </w:rPr>
                        </w:pPr>
                        <w:r>
                          <w:rPr>
                            <w:sz w:val="27"/>
                          </w:rPr>
                          <w:t>3.61</w:t>
                        </w:r>
                      </w:p>
                    </w:tc>
                    <w:tc>
                      <w:tcPr>
                        <w:tcW w:w="1448" w:type="dxa"/>
                      </w:tcPr>
                      <w:p>
                        <w:pPr>
                          <w:pStyle w:val="TableParagraph"/>
                          <w:spacing w:before="93"/>
                          <w:ind w:left="292" w:right="289"/>
                          <w:jc w:val="center"/>
                          <w:rPr>
                            <w:sz w:val="27"/>
                          </w:rPr>
                        </w:pPr>
                        <w:r>
                          <w:rPr>
                            <w:sz w:val="27"/>
                          </w:rPr>
                          <w:t>86.25</w:t>
                        </w:r>
                      </w:p>
                    </w:tc>
                    <w:tc>
                      <w:tcPr>
                        <w:tcW w:w="1312" w:type="dxa"/>
                      </w:tcPr>
                      <w:p>
                        <w:pPr>
                          <w:pStyle w:val="TableParagraph"/>
                          <w:spacing w:before="93"/>
                          <w:ind w:left="374" w:right="371"/>
                          <w:jc w:val="center"/>
                          <w:rPr>
                            <w:sz w:val="27"/>
                          </w:rPr>
                        </w:pPr>
                        <w:r>
                          <w:rPr>
                            <w:sz w:val="27"/>
                          </w:rPr>
                          <w:t>2.35</w:t>
                        </w:r>
                      </w:p>
                    </w:tc>
                    <w:tc>
                      <w:tcPr>
                        <w:tcW w:w="1415" w:type="dxa"/>
                      </w:tcPr>
                      <w:p>
                        <w:pPr>
                          <w:pStyle w:val="TableParagraph"/>
                          <w:spacing w:before="93"/>
                          <w:ind w:left="335" w:right="302"/>
                          <w:jc w:val="center"/>
                          <w:rPr>
                            <w:sz w:val="27"/>
                          </w:rPr>
                        </w:pPr>
                        <w:r>
                          <w:rPr>
                            <w:sz w:val="27"/>
                          </w:rPr>
                          <w:t>16.24</w:t>
                        </w:r>
                      </w:p>
                    </w:tc>
                    <w:tc>
                      <w:tcPr>
                        <w:tcW w:w="1466" w:type="dxa"/>
                      </w:tcPr>
                      <w:p>
                        <w:pPr>
                          <w:pStyle w:val="TableParagraph"/>
                          <w:spacing w:before="93"/>
                          <w:ind w:left="456"/>
                          <w:rPr>
                            <w:sz w:val="27"/>
                          </w:rPr>
                        </w:pPr>
                        <w:r>
                          <w:rPr>
                            <w:sz w:val="27"/>
                          </w:rPr>
                          <w:t>3.35</w:t>
                        </w: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95"/>
                      <w:jc w:val="left"/>
                    </w:trPr>
                    <w:tc>
                      <w:tcPr>
                        <w:tcW w:w="1195" w:type="dxa"/>
                      </w:tcPr>
                      <w:p>
                        <w:pPr>
                          <w:pStyle w:val="TableParagraph"/>
                          <w:spacing w:before="95"/>
                          <w:ind w:left="320"/>
                          <w:rPr>
                            <w:sz w:val="27"/>
                          </w:rPr>
                        </w:pPr>
                        <w:r>
                          <w:rPr>
                            <w:sz w:val="27"/>
                          </w:rPr>
                          <w:t>9#</w:t>
                        </w:r>
                      </w:p>
                    </w:tc>
                    <w:tc>
                      <w:tcPr>
                        <w:tcW w:w="1328" w:type="dxa"/>
                      </w:tcPr>
                      <w:p>
                        <w:pPr>
                          <w:pStyle w:val="TableParagraph"/>
                          <w:spacing w:before="95"/>
                          <w:ind w:left="282" w:right="328"/>
                          <w:jc w:val="center"/>
                          <w:rPr>
                            <w:sz w:val="27"/>
                          </w:rPr>
                        </w:pPr>
                        <w:r>
                          <w:rPr>
                            <w:sz w:val="27"/>
                          </w:rPr>
                          <w:t>0.55</w:t>
                        </w:r>
                      </w:p>
                    </w:tc>
                    <w:tc>
                      <w:tcPr>
                        <w:tcW w:w="1380" w:type="dxa"/>
                      </w:tcPr>
                      <w:p>
                        <w:pPr>
                          <w:pStyle w:val="TableParagraph"/>
                          <w:spacing w:before="95"/>
                          <w:ind w:left="332" w:right="331"/>
                          <w:jc w:val="center"/>
                          <w:rPr>
                            <w:sz w:val="27"/>
                          </w:rPr>
                        </w:pPr>
                        <w:r>
                          <w:rPr>
                            <w:sz w:val="27"/>
                          </w:rPr>
                          <w:t>8.51</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spacing w:before="95"/>
                          <w:ind w:left="407" w:right="373"/>
                          <w:jc w:val="center"/>
                          <w:rPr>
                            <w:sz w:val="27"/>
                          </w:rPr>
                        </w:pPr>
                        <w:r>
                          <w:rPr>
                            <w:sz w:val="27"/>
                          </w:rPr>
                          <w:t>0.36</w:t>
                        </w:r>
                      </w:p>
                    </w:tc>
                    <w:tc>
                      <w:tcPr>
                        <w:tcW w:w="1448" w:type="dxa"/>
                      </w:tcPr>
                      <w:p>
                        <w:pPr>
                          <w:pStyle w:val="TableParagraph"/>
                          <w:rPr>
                            <w:rFonts w:ascii="Times New Roman"/>
                            <w:sz w:val="26"/>
                          </w:rPr>
                        </w:pPr>
                      </w:p>
                    </w:tc>
                    <w:tc>
                      <w:tcPr>
                        <w:tcW w:w="1312" w:type="dxa"/>
                      </w:tcPr>
                      <w:p>
                        <w:pPr>
                          <w:pStyle w:val="TableParagraph"/>
                          <w:spacing w:before="95"/>
                          <w:ind w:left="374" w:right="371"/>
                          <w:jc w:val="center"/>
                          <w:rPr>
                            <w:sz w:val="27"/>
                          </w:rPr>
                        </w:pPr>
                        <w:r>
                          <w:rPr>
                            <w:sz w:val="27"/>
                          </w:rPr>
                          <w:t>0.31</w:t>
                        </w:r>
                      </w:p>
                    </w:tc>
                    <w:tc>
                      <w:tcPr>
                        <w:tcW w:w="1415" w:type="dxa"/>
                      </w:tcPr>
                      <w:p>
                        <w:pPr>
                          <w:pStyle w:val="TableParagraph"/>
                          <w:spacing w:before="95"/>
                          <w:ind w:left="335" w:right="300"/>
                          <w:jc w:val="center"/>
                          <w:rPr>
                            <w:sz w:val="27"/>
                          </w:rPr>
                        </w:pPr>
                        <w:r>
                          <w:rPr>
                            <w:sz w:val="27"/>
                          </w:rPr>
                          <w:t>1.72</w:t>
                        </w:r>
                      </w:p>
                    </w:tc>
                    <w:tc>
                      <w:tcPr>
                        <w:tcW w:w="1466" w:type="dxa"/>
                      </w:tcPr>
                      <w:p>
                        <w:pPr>
                          <w:pStyle w:val="TableParagraph"/>
                          <w:rPr>
                            <w:rFonts w:ascii="Times New Roman"/>
                            <w:sz w:val="26"/>
                          </w:rPr>
                        </w:pPr>
                      </w:p>
                    </w:tc>
                    <w:tc>
                      <w:tcPr>
                        <w:tcW w:w="1246" w:type="dxa"/>
                      </w:tcPr>
                      <w:p>
                        <w:pPr>
                          <w:pStyle w:val="TableParagraph"/>
                          <w:rPr>
                            <w:rFonts w:ascii="Times New Roman"/>
                            <w:sz w:val="26"/>
                          </w:rPr>
                        </w:pPr>
                      </w:p>
                    </w:tc>
                    <w:tc>
                      <w:tcPr>
                        <w:tcW w:w="679" w:type="dxa"/>
                      </w:tcPr>
                      <w:p>
                        <w:pPr>
                          <w:pStyle w:val="TableParagraph"/>
                          <w:spacing w:before="95"/>
                          <w:ind w:right="39"/>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750"/>
                      <w:jc w:val="left"/>
                    </w:trPr>
                    <w:tc>
                      <w:tcPr>
                        <w:tcW w:w="1195" w:type="dxa"/>
                      </w:tcPr>
                      <w:p>
                        <w:pPr>
                          <w:pStyle w:val="TableParagraph"/>
                          <w:spacing w:before="9"/>
                          <w:rPr>
                            <w:sz w:val="21"/>
                          </w:rPr>
                        </w:pPr>
                      </w:p>
                      <w:p>
                        <w:pPr>
                          <w:pStyle w:val="TableParagraph"/>
                          <w:spacing w:before="1"/>
                          <w:ind w:left="252"/>
                          <w:rPr>
                            <w:sz w:val="27"/>
                          </w:rPr>
                        </w:pPr>
                        <w:r>
                          <w:rPr>
                            <w:sz w:val="27"/>
                          </w:rPr>
                          <w:t>10#</w:t>
                        </w:r>
                      </w:p>
                    </w:tc>
                    <w:tc>
                      <w:tcPr>
                        <w:tcW w:w="1328" w:type="dxa"/>
                      </w:tcPr>
                      <w:p>
                        <w:pPr>
                          <w:pStyle w:val="TableParagraph"/>
                          <w:rPr>
                            <w:rFonts w:ascii="Times New Roman"/>
                            <w:sz w:val="26"/>
                          </w:rPr>
                        </w:pPr>
                      </w:p>
                    </w:tc>
                    <w:tc>
                      <w:tcPr>
                        <w:tcW w:w="1380" w:type="dxa"/>
                      </w:tcPr>
                      <w:p>
                        <w:pPr>
                          <w:pStyle w:val="TableParagraph"/>
                          <w:spacing w:before="9"/>
                          <w:rPr>
                            <w:sz w:val="21"/>
                          </w:rPr>
                        </w:pPr>
                      </w:p>
                      <w:p>
                        <w:pPr>
                          <w:pStyle w:val="TableParagraph"/>
                          <w:spacing w:before="1"/>
                          <w:ind w:left="332" w:right="332"/>
                          <w:jc w:val="center"/>
                          <w:rPr>
                            <w:sz w:val="27"/>
                          </w:rPr>
                        </w:pPr>
                        <w:r>
                          <w:rPr>
                            <w:sz w:val="27"/>
                          </w:rPr>
                          <w:t>19.66</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spacing w:before="9"/>
                          <w:rPr>
                            <w:sz w:val="21"/>
                          </w:rPr>
                        </w:pPr>
                      </w:p>
                      <w:p>
                        <w:pPr>
                          <w:pStyle w:val="TableParagraph"/>
                          <w:spacing w:before="1"/>
                          <w:ind w:left="407" w:right="373"/>
                          <w:jc w:val="center"/>
                          <w:rPr>
                            <w:sz w:val="27"/>
                          </w:rPr>
                        </w:pPr>
                        <w:r>
                          <w:rPr>
                            <w:sz w:val="27"/>
                          </w:rPr>
                          <w:t>0.84</w:t>
                        </w:r>
                      </w:p>
                    </w:tc>
                    <w:tc>
                      <w:tcPr>
                        <w:tcW w:w="1448" w:type="dxa"/>
                      </w:tcPr>
                      <w:p>
                        <w:pPr>
                          <w:pStyle w:val="TableParagraph"/>
                          <w:rPr>
                            <w:rFonts w:ascii="Times New Roman"/>
                            <w:sz w:val="26"/>
                          </w:rPr>
                        </w:pPr>
                      </w:p>
                    </w:tc>
                    <w:tc>
                      <w:tcPr>
                        <w:tcW w:w="1312" w:type="dxa"/>
                      </w:tcPr>
                      <w:p>
                        <w:pPr>
                          <w:pStyle w:val="TableParagraph"/>
                          <w:spacing w:before="9"/>
                          <w:rPr>
                            <w:sz w:val="21"/>
                          </w:rPr>
                        </w:pPr>
                      </w:p>
                      <w:p>
                        <w:pPr>
                          <w:pStyle w:val="TableParagraph"/>
                          <w:spacing w:before="1"/>
                          <w:ind w:left="374" w:right="371"/>
                          <w:jc w:val="center"/>
                          <w:rPr>
                            <w:sz w:val="27"/>
                          </w:rPr>
                        </w:pPr>
                        <w:r>
                          <w:rPr>
                            <w:sz w:val="27"/>
                          </w:rPr>
                          <w:t>0.23</w:t>
                        </w:r>
                      </w:p>
                    </w:tc>
                    <w:tc>
                      <w:tcPr>
                        <w:tcW w:w="1415" w:type="dxa"/>
                      </w:tcPr>
                      <w:p>
                        <w:pPr>
                          <w:pStyle w:val="TableParagraph"/>
                          <w:spacing w:before="9"/>
                          <w:rPr>
                            <w:sz w:val="21"/>
                          </w:rPr>
                        </w:pPr>
                      </w:p>
                      <w:p>
                        <w:pPr>
                          <w:pStyle w:val="TableParagraph"/>
                          <w:spacing w:before="1"/>
                          <w:ind w:left="335" w:right="300"/>
                          <w:jc w:val="center"/>
                          <w:rPr>
                            <w:sz w:val="27"/>
                          </w:rPr>
                        </w:pPr>
                        <w:r>
                          <w:rPr>
                            <w:sz w:val="27"/>
                          </w:rPr>
                          <w:t>3.75</w:t>
                        </w:r>
                      </w:p>
                    </w:tc>
                    <w:tc>
                      <w:tcPr>
                        <w:tcW w:w="1466" w:type="dxa"/>
                      </w:tcPr>
                      <w:p>
                        <w:pPr>
                          <w:pStyle w:val="TableParagraph"/>
                          <w:spacing w:before="9"/>
                          <w:rPr>
                            <w:sz w:val="21"/>
                          </w:rPr>
                        </w:pPr>
                      </w:p>
                      <w:p>
                        <w:pPr>
                          <w:pStyle w:val="TableParagraph"/>
                          <w:spacing w:before="1"/>
                          <w:ind w:left="387"/>
                          <w:rPr>
                            <w:sz w:val="27"/>
                          </w:rPr>
                        </w:pPr>
                        <w:r>
                          <w:rPr>
                            <w:sz w:val="27"/>
                          </w:rPr>
                          <w:t>20.34</w:t>
                        </w: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1195" w:type="dxa"/>
                      </w:tcPr>
                      <w:p>
                        <w:pPr>
                          <w:pStyle w:val="TableParagraph"/>
                          <w:spacing w:before="8"/>
                          <w:rPr>
                            <w:sz w:val="21"/>
                          </w:rPr>
                        </w:pPr>
                      </w:p>
                      <w:p>
                        <w:pPr>
                          <w:pStyle w:val="TableParagraph"/>
                          <w:ind w:left="252"/>
                          <w:rPr>
                            <w:sz w:val="27"/>
                          </w:rPr>
                        </w:pPr>
                        <w:r>
                          <w:rPr>
                            <w:sz w:val="27"/>
                          </w:rPr>
                          <w:t>11#</w:t>
                        </w:r>
                      </w:p>
                    </w:tc>
                    <w:tc>
                      <w:tcPr>
                        <w:tcW w:w="1328" w:type="dxa"/>
                      </w:tcPr>
                      <w:p>
                        <w:pPr>
                          <w:pStyle w:val="TableParagraph"/>
                          <w:spacing w:before="8"/>
                          <w:rPr>
                            <w:sz w:val="21"/>
                          </w:rPr>
                        </w:pPr>
                      </w:p>
                      <w:p>
                        <w:pPr>
                          <w:pStyle w:val="TableParagraph"/>
                          <w:ind w:left="282" w:right="330"/>
                          <w:jc w:val="center"/>
                          <w:rPr>
                            <w:sz w:val="27"/>
                          </w:rPr>
                        </w:pPr>
                        <w:r>
                          <w:rPr>
                            <w:sz w:val="27"/>
                          </w:rPr>
                          <w:t>21.71</w:t>
                        </w:r>
                      </w:p>
                    </w:tc>
                    <w:tc>
                      <w:tcPr>
                        <w:tcW w:w="1380" w:type="dxa"/>
                      </w:tcPr>
                      <w:p>
                        <w:pPr>
                          <w:pStyle w:val="TableParagraph"/>
                          <w:spacing w:before="8"/>
                          <w:rPr>
                            <w:sz w:val="21"/>
                          </w:rPr>
                        </w:pPr>
                      </w:p>
                      <w:p>
                        <w:pPr>
                          <w:pStyle w:val="TableParagraph"/>
                          <w:ind w:left="332" w:right="332"/>
                          <w:jc w:val="center"/>
                          <w:rPr>
                            <w:sz w:val="27"/>
                          </w:rPr>
                        </w:pPr>
                        <w:r>
                          <w:rPr>
                            <w:sz w:val="27"/>
                          </w:rPr>
                          <w:t>72.68</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spacing w:before="8"/>
                          <w:rPr>
                            <w:sz w:val="21"/>
                          </w:rPr>
                        </w:pPr>
                      </w:p>
                      <w:p>
                        <w:pPr>
                          <w:pStyle w:val="TableParagraph"/>
                          <w:ind w:left="374" w:right="371"/>
                          <w:jc w:val="center"/>
                          <w:rPr>
                            <w:sz w:val="27"/>
                          </w:rPr>
                        </w:pPr>
                        <w:r>
                          <w:rPr>
                            <w:sz w:val="27"/>
                          </w:rPr>
                          <w:t>2.24</w:t>
                        </w:r>
                      </w:p>
                    </w:tc>
                    <w:tc>
                      <w:tcPr>
                        <w:tcW w:w="1415" w:type="dxa"/>
                      </w:tcPr>
                      <w:p>
                        <w:pPr>
                          <w:pStyle w:val="TableParagraph"/>
                          <w:spacing w:before="8"/>
                          <w:rPr>
                            <w:sz w:val="21"/>
                          </w:rPr>
                        </w:pPr>
                      </w:p>
                      <w:p>
                        <w:pPr>
                          <w:pStyle w:val="TableParagraph"/>
                          <w:ind w:left="335" w:right="302"/>
                          <w:jc w:val="center"/>
                          <w:rPr>
                            <w:sz w:val="27"/>
                          </w:rPr>
                        </w:pPr>
                        <w:r>
                          <w:rPr>
                            <w:sz w:val="27"/>
                          </w:rPr>
                          <w:t>17.98</w:t>
                        </w:r>
                      </w:p>
                    </w:tc>
                    <w:tc>
                      <w:tcPr>
                        <w:tcW w:w="1466" w:type="dxa"/>
                      </w:tcPr>
                      <w:p>
                        <w:pPr>
                          <w:pStyle w:val="TableParagraph"/>
                          <w:rPr>
                            <w:rFonts w:ascii="Times New Roman"/>
                            <w:sz w:val="26"/>
                          </w:rPr>
                        </w:pPr>
                      </w:p>
                    </w:tc>
                    <w:tc>
                      <w:tcPr>
                        <w:tcW w:w="1246" w:type="dxa"/>
                      </w:tcPr>
                      <w:p>
                        <w:pPr>
                          <w:pStyle w:val="TableParagraph"/>
                          <w:rPr>
                            <w:rFonts w:ascii="Times New Roman"/>
                            <w:sz w:val="26"/>
                          </w:rPr>
                        </w:pPr>
                      </w:p>
                    </w:tc>
                    <w:tc>
                      <w:tcPr>
                        <w:tcW w:w="679" w:type="dxa"/>
                      </w:tcPr>
                      <w:p>
                        <w:pPr>
                          <w:pStyle w:val="TableParagraph"/>
                          <w:spacing w:before="8"/>
                          <w:rPr>
                            <w:sz w:val="21"/>
                          </w:rPr>
                        </w:pPr>
                      </w:p>
                      <w:p>
                        <w:pPr>
                          <w:pStyle w:val="TableParagraph"/>
                          <w:ind w:right="39"/>
                          <w:jc w:val="right"/>
                          <w:rPr>
                            <w:sz w:val="27"/>
                          </w:rPr>
                        </w:pPr>
                        <w:r>
                          <w:rPr>
                            <w:w w:val="89"/>
                            <w:sz w:val="27"/>
                          </w:rPr>
                          <w:t>2</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195" w:type="dxa"/>
                      </w:tcPr>
                      <w:p>
                        <w:pPr>
                          <w:pStyle w:val="TableParagraph"/>
                          <w:spacing w:before="95"/>
                          <w:ind w:left="252"/>
                          <w:rPr>
                            <w:sz w:val="27"/>
                          </w:rPr>
                        </w:pPr>
                        <w:r>
                          <w:rPr>
                            <w:sz w:val="27"/>
                          </w:rPr>
                          <w:t>12#</w:t>
                        </w:r>
                      </w:p>
                    </w:tc>
                    <w:tc>
                      <w:tcPr>
                        <w:tcW w:w="1328" w:type="dxa"/>
                      </w:tcPr>
                      <w:p>
                        <w:pPr>
                          <w:pStyle w:val="TableParagraph"/>
                          <w:rPr>
                            <w:rFonts w:ascii="Times New Roman"/>
                            <w:sz w:val="26"/>
                          </w:rPr>
                        </w:pPr>
                      </w:p>
                    </w:tc>
                    <w:tc>
                      <w:tcPr>
                        <w:tcW w:w="1380" w:type="dxa"/>
                      </w:tcPr>
                      <w:p>
                        <w:pPr>
                          <w:pStyle w:val="TableParagraph"/>
                          <w:spacing w:before="95"/>
                          <w:ind w:left="332" w:right="331"/>
                          <w:jc w:val="center"/>
                          <w:rPr>
                            <w:sz w:val="27"/>
                          </w:rPr>
                        </w:pPr>
                        <w:r>
                          <w:rPr>
                            <w:sz w:val="27"/>
                          </w:rPr>
                          <w:t>5.34</w:t>
                        </w:r>
                      </w:p>
                    </w:tc>
                    <w:tc>
                      <w:tcPr>
                        <w:tcW w:w="1415" w:type="dxa"/>
                      </w:tcPr>
                      <w:p>
                        <w:pPr>
                          <w:pStyle w:val="TableParagraph"/>
                          <w:spacing w:before="95"/>
                          <w:ind w:left="305" w:right="333"/>
                          <w:jc w:val="center"/>
                          <w:rPr>
                            <w:sz w:val="27"/>
                          </w:rPr>
                        </w:pPr>
                        <w:r>
                          <w:rPr>
                            <w:sz w:val="27"/>
                          </w:rPr>
                          <w:t>24.26</w:t>
                        </w:r>
                      </w:p>
                    </w:tc>
                    <w:tc>
                      <w:tcPr>
                        <w:tcW w:w="1346" w:type="dxa"/>
                      </w:tcPr>
                      <w:p>
                        <w:pPr>
                          <w:pStyle w:val="TableParagraph"/>
                          <w:rPr>
                            <w:rFonts w:ascii="Times New Roman"/>
                            <w:sz w:val="26"/>
                          </w:rPr>
                        </w:pP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spacing w:before="95"/>
                          <w:ind w:left="335" w:right="300"/>
                          <w:jc w:val="center"/>
                          <w:rPr>
                            <w:sz w:val="27"/>
                          </w:rPr>
                        </w:pPr>
                        <w:r>
                          <w:rPr>
                            <w:sz w:val="27"/>
                          </w:rPr>
                          <w:t>1.02</w:t>
                        </w:r>
                      </w:p>
                    </w:tc>
                    <w:tc>
                      <w:tcPr>
                        <w:tcW w:w="1466" w:type="dxa"/>
                      </w:tcPr>
                      <w:p>
                        <w:pPr>
                          <w:pStyle w:val="TableParagraph"/>
                          <w:spacing w:before="95"/>
                          <w:ind w:left="456"/>
                          <w:rPr>
                            <w:sz w:val="27"/>
                          </w:rPr>
                        </w:pPr>
                        <w:r>
                          <w:rPr>
                            <w:sz w:val="27"/>
                          </w:rPr>
                          <w:t>0.13</w:t>
                        </w: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95"/>
                      <w:jc w:val="left"/>
                    </w:trPr>
                    <w:tc>
                      <w:tcPr>
                        <w:tcW w:w="1195" w:type="dxa"/>
                      </w:tcPr>
                      <w:p>
                        <w:pPr>
                          <w:pStyle w:val="TableParagraph"/>
                          <w:spacing w:before="95"/>
                          <w:ind w:left="252"/>
                          <w:rPr>
                            <w:sz w:val="27"/>
                          </w:rPr>
                        </w:pPr>
                        <w:r>
                          <w:rPr>
                            <w:sz w:val="27"/>
                          </w:rPr>
                          <w:t>13#</w:t>
                        </w:r>
                      </w:p>
                    </w:tc>
                    <w:tc>
                      <w:tcPr>
                        <w:tcW w:w="1328" w:type="dxa"/>
                      </w:tcPr>
                      <w:p>
                        <w:pPr>
                          <w:pStyle w:val="TableParagraph"/>
                          <w:rPr>
                            <w:rFonts w:ascii="Times New Roman"/>
                            <w:sz w:val="26"/>
                          </w:rPr>
                        </w:pPr>
                      </w:p>
                    </w:tc>
                    <w:tc>
                      <w:tcPr>
                        <w:tcW w:w="1380" w:type="dxa"/>
                      </w:tcPr>
                      <w:p>
                        <w:pPr>
                          <w:pStyle w:val="TableParagraph"/>
                          <w:rPr>
                            <w:rFonts w:ascii="Times New Roman"/>
                            <w:sz w:val="26"/>
                          </w:rPr>
                        </w:pPr>
                      </w:p>
                    </w:tc>
                    <w:tc>
                      <w:tcPr>
                        <w:tcW w:w="1415" w:type="dxa"/>
                      </w:tcPr>
                      <w:p>
                        <w:pPr>
                          <w:pStyle w:val="TableParagraph"/>
                          <w:spacing w:before="95"/>
                          <w:ind w:left="307" w:right="333"/>
                          <w:jc w:val="center"/>
                          <w:rPr>
                            <w:sz w:val="27"/>
                          </w:rPr>
                        </w:pPr>
                        <w:r>
                          <w:rPr>
                            <w:sz w:val="27"/>
                          </w:rPr>
                          <w:t>8.26</w:t>
                        </w:r>
                      </w:p>
                    </w:tc>
                    <w:tc>
                      <w:tcPr>
                        <w:tcW w:w="1346" w:type="dxa"/>
                      </w:tcPr>
                      <w:p>
                        <w:pPr>
                          <w:pStyle w:val="TableParagraph"/>
                          <w:rPr>
                            <w:rFonts w:ascii="Times New Roman"/>
                            <w:sz w:val="26"/>
                          </w:rPr>
                        </w:pP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rPr>
                            <w:rFonts w:ascii="Times New Roman"/>
                            <w:sz w:val="26"/>
                          </w:rPr>
                        </w:pPr>
                      </w:p>
                    </w:tc>
                    <w:tc>
                      <w:tcPr>
                        <w:tcW w:w="1466" w:type="dxa"/>
                      </w:tcPr>
                      <w:p>
                        <w:pPr>
                          <w:pStyle w:val="TableParagraph"/>
                          <w:rPr>
                            <w:rFonts w:ascii="Times New Roman"/>
                            <w:sz w:val="26"/>
                          </w:rPr>
                        </w:pP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750"/>
                      <w:jc w:val="left"/>
                    </w:trPr>
                    <w:tc>
                      <w:tcPr>
                        <w:tcW w:w="1195" w:type="dxa"/>
                      </w:tcPr>
                      <w:p>
                        <w:pPr>
                          <w:pStyle w:val="TableParagraph"/>
                          <w:spacing w:before="9"/>
                          <w:rPr>
                            <w:sz w:val="21"/>
                          </w:rPr>
                        </w:pPr>
                      </w:p>
                      <w:p>
                        <w:pPr>
                          <w:pStyle w:val="TableParagraph"/>
                          <w:spacing w:before="1"/>
                          <w:ind w:left="252"/>
                          <w:rPr>
                            <w:sz w:val="27"/>
                          </w:rPr>
                        </w:pPr>
                        <w:r>
                          <w:rPr>
                            <w:sz w:val="27"/>
                          </w:rPr>
                          <w:t>14#</w:t>
                        </w:r>
                      </w:p>
                    </w:tc>
                    <w:tc>
                      <w:tcPr>
                        <w:tcW w:w="1328" w:type="dxa"/>
                      </w:tcPr>
                      <w:p>
                        <w:pPr>
                          <w:pStyle w:val="TableParagraph"/>
                          <w:rPr>
                            <w:rFonts w:ascii="Times New Roman"/>
                            <w:sz w:val="26"/>
                          </w:rPr>
                        </w:pPr>
                      </w:p>
                    </w:tc>
                    <w:tc>
                      <w:tcPr>
                        <w:tcW w:w="1380" w:type="dxa"/>
                      </w:tcPr>
                      <w:p>
                        <w:pPr>
                          <w:pStyle w:val="TableParagraph"/>
                          <w:spacing w:before="9"/>
                          <w:rPr>
                            <w:sz w:val="21"/>
                          </w:rPr>
                        </w:pPr>
                      </w:p>
                      <w:p>
                        <w:pPr>
                          <w:pStyle w:val="TableParagraph"/>
                          <w:spacing w:before="1"/>
                          <w:ind w:left="332" w:right="331"/>
                          <w:jc w:val="center"/>
                          <w:rPr>
                            <w:sz w:val="27"/>
                          </w:rPr>
                        </w:pPr>
                        <w:r>
                          <w:rPr>
                            <w:sz w:val="27"/>
                          </w:rPr>
                          <w:t>1.98</w:t>
                        </w:r>
                      </w:p>
                    </w:tc>
                    <w:tc>
                      <w:tcPr>
                        <w:tcW w:w="1415" w:type="dxa"/>
                      </w:tcPr>
                      <w:p>
                        <w:pPr>
                          <w:pStyle w:val="TableParagraph"/>
                          <w:spacing w:before="9"/>
                          <w:rPr>
                            <w:sz w:val="21"/>
                          </w:rPr>
                        </w:pPr>
                      </w:p>
                      <w:p>
                        <w:pPr>
                          <w:pStyle w:val="TableParagraph"/>
                          <w:spacing w:before="1"/>
                          <w:ind w:left="305" w:right="333"/>
                          <w:jc w:val="center"/>
                          <w:rPr>
                            <w:sz w:val="27"/>
                          </w:rPr>
                        </w:pPr>
                        <w:r>
                          <w:rPr>
                            <w:sz w:val="27"/>
                          </w:rPr>
                          <w:t>91.99</w:t>
                        </w:r>
                      </w:p>
                    </w:tc>
                    <w:tc>
                      <w:tcPr>
                        <w:tcW w:w="1346" w:type="dxa"/>
                      </w:tcPr>
                      <w:p>
                        <w:pPr>
                          <w:pStyle w:val="TableParagraph"/>
                          <w:spacing w:before="9"/>
                          <w:rPr>
                            <w:sz w:val="21"/>
                          </w:rPr>
                        </w:pPr>
                      </w:p>
                      <w:p>
                        <w:pPr>
                          <w:pStyle w:val="TableParagraph"/>
                          <w:spacing w:before="1"/>
                          <w:ind w:left="421"/>
                          <w:rPr>
                            <w:sz w:val="27"/>
                          </w:rPr>
                        </w:pPr>
                        <w:r>
                          <w:rPr>
                            <w:sz w:val="27"/>
                          </w:rPr>
                          <w:t>0.61</w:t>
                        </w:r>
                      </w:p>
                    </w:tc>
                    <w:tc>
                      <w:tcPr>
                        <w:tcW w:w="1346" w:type="dxa"/>
                      </w:tcPr>
                      <w:p>
                        <w:pPr>
                          <w:pStyle w:val="TableParagraph"/>
                          <w:spacing w:before="9"/>
                          <w:rPr>
                            <w:sz w:val="21"/>
                          </w:rPr>
                        </w:pPr>
                      </w:p>
                      <w:p>
                        <w:pPr>
                          <w:pStyle w:val="TableParagraph"/>
                          <w:spacing w:before="1"/>
                          <w:ind w:left="407" w:right="373"/>
                          <w:jc w:val="center"/>
                          <w:rPr>
                            <w:sz w:val="27"/>
                          </w:rPr>
                        </w:pPr>
                        <w:r>
                          <w:rPr>
                            <w:sz w:val="27"/>
                          </w:rPr>
                          <w:t>1.54</w:t>
                        </w:r>
                      </w:p>
                    </w:tc>
                    <w:tc>
                      <w:tcPr>
                        <w:tcW w:w="1448" w:type="dxa"/>
                      </w:tcPr>
                      <w:p>
                        <w:pPr>
                          <w:pStyle w:val="TableParagraph"/>
                          <w:rPr>
                            <w:rFonts w:ascii="Times New Roman"/>
                            <w:sz w:val="26"/>
                          </w:rPr>
                        </w:pPr>
                      </w:p>
                    </w:tc>
                    <w:tc>
                      <w:tcPr>
                        <w:tcW w:w="1312" w:type="dxa"/>
                      </w:tcPr>
                      <w:p>
                        <w:pPr>
                          <w:pStyle w:val="TableParagraph"/>
                          <w:spacing w:before="9"/>
                          <w:rPr>
                            <w:sz w:val="21"/>
                          </w:rPr>
                        </w:pPr>
                      </w:p>
                      <w:p>
                        <w:pPr>
                          <w:pStyle w:val="TableParagraph"/>
                          <w:spacing w:before="1"/>
                          <w:ind w:left="374" w:right="371"/>
                          <w:jc w:val="center"/>
                          <w:rPr>
                            <w:sz w:val="27"/>
                          </w:rPr>
                        </w:pPr>
                        <w:r>
                          <w:rPr>
                            <w:sz w:val="27"/>
                          </w:rPr>
                          <w:t>0.09</w:t>
                        </w:r>
                      </w:p>
                    </w:tc>
                    <w:tc>
                      <w:tcPr>
                        <w:tcW w:w="1415" w:type="dxa"/>
                      </w:tcPr>
                      <w:p>
                        <w:pPr>
                          <w:pStyle w:val="TableParagraph"/>
                          <w:spacing w:before="9"/>
                          <w:rPr>
                            <w:sz w:val="21"/>
                          </w:rPr>
                        </w:pPr>
                      </w:p>
                      <w:p>
                        <w:pPr>
                          <w:pStyle w:val="TableParagraph"/>
                          <w:spacing w:before="1"/>
                          <w:ind w:left="335" w:right="300"/>
                          <w:jc w:val="center"/>
                          <w:rPr>
                            <w:sz w:val="27"/>
                          </w:rPr>
                        </w:pPr>
                        <w:r>
                          <w:rPr>
                            <w:sz w:val="27"/>
                          </w:rPr>
                          <w:t>0.38</w:t>
                        </w:r>
                      </w:p>
                    </w:tc>
                    <w:tc>
                      <w:tcPr>
                        <w:tcW w:w="1466" w:type="dxa"/>
                      </w:tcPr>
                      <w:p>
                        <w:pPr>
                          <w:pStyle w:val="TableParagraph"/>
                          <w:spacing w:before="9"/>
                          <w:rPr>
                            <w:sz w:val="21"/>
                          </w:rPr>
                        </w:pPr>
                      </w:p>
                      <w:p>
                        <w:pPr>
                          <w:pStyle w:val="TableParagraph"/>
                          <w:spacing w:before="1"/>
                          <w:ind w:left="456"/>
                          <w:rPr>
                            <w:sz w:val="27"/>
                          </w:rPr>
                        </w:pPr>
                        <w:r>
                          <w:rPr>
                            <w:sz w:val="27"/>
                          </w:rPr>
                          <w:t>0.02</w:t>
                        </w: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1195" w:type="dxa"/>
                      </w:tcPr>
                      <w:p>
                        <w:pPr>
                          <w:pStyle w:val="TableParagraph"/>
                          <w:spacing w:before="8"/>
                          <w:rPr>
                            <w:sz w:val="21"/>
                          </w:rPr>
                        </w:pPr>
                      </w:p>
                      <w:p>
                        <w:pPr>
                          <w:pStyle w:val="TableParagraph"/>
                          <w:ind w:left="252"/>
                          <w:rPr>
                            <w:sz w:val="27"/>
                          </w:rPr>
                        </w:pPr>
                        <w:r>
                          <w:rPr>
                            <w:sz w:val="27"/>
                          </w:rPr>
                          <w:t>15#</w:t>
                        </w:r>
                      </w:p>
                    </w:tc>
                    <w:tc>
                      <w:tcPr>
                        <w:tcW w:w="1328" w:type="dxa"/>
                      </w:tcPr>
                      <w:p>
                        <w:pPr>
                          <w:pStyle w:val="TableParagraph"/>
                          <w:rPr>
                            <w:rFonts w:ascii="Times New Roman"/>
                            <w:sz w:val="26"/>
                          </w:rPr>
                        </w:pPr>
                      </w:p>
                    </w:tc>
                    <w:tc>
                      <w:tcPr>
                        <w:tcW w:w="1380" w:type="dxa"/>
                      </w:tcPr>
                      <w:p>
                        <w:pPr>
                          <w:pStyle w:val="TableParagraph"/>
                          <w:rPr>
                            <w:rFonts w:ascii="Times New Roman"/>
                            <w:sz w:val="26"/>
                          </w:rPr>
                        </w:pPr>
                      </w:p>
                    </w:tc>
                    <w:tc>
                      <w:tcPr>
                        <w:tcW w:w="1415" w:type="dxa"/>
                      </w:tcPr>
                      <w:p>
                        <w:pPr>
                          <w:pStyle w:val="TableParagraph"/>
                          <w:spacing w:before="8"/>
                          <w:rPr>
                            <w:sz w:val="21"/>
                          </w:rPr>
                        </w:pPr>
                      </w:p>
                      <w:p>
                        <w:pPr>
                          <w:pStyle w:val="TableParagraph"/>
                          <w:ind w:left="307" w:right="333"/>
                          <w:jc w:val="center"/>
                          <w:rPr>
                            <w:sz w:val="27"/>
                          </w:rPr>
                        </w:pPr>
                        <w:r>
                          <w:rPr>
                            <w:sz w:val="27"/>
                          </w:rPr>
                          <w:t>2.36</w:t>
                        </w:r>
                      </w:p>
                    </w:tc>
                    <w:tc>
                      <w:tcPr>
                        <w:tcW w:w="1346" w:type="dxa"/>
                      </w:tcPr>
                      <w:p>
                        <w:pPr>
                          <w:pStyle w:val="TableParagraph"/>
                          <w:rPr>
                            <w:rFonts w:ascii="Times New Roman"/>
                            <w:sz w:val="26"/>
                          </w:rPr>
                        </w:pP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rPr>
                            <w:rFonts w:ascii="Times New Roman"/>
                            <w:sz w:val="26"/>
                          </w:rPr>
                        </w:pPr>
                      </w:p>
                    </w:tc>
                    <w:tc>
                      <w:tcPr>
                        <w:tcW w:w="1466" w:type="dxa"/>
                      </w:tcPr>
                      <w:p>
                        <w:pPr>
                          <w:pStyle w:val="TableParagraph"/>
                          <w:rPr>
                            <w:rFonts w:ascii="Times New Roman"/>
                            <w:sz w:val="26"/>
                          </w:rPr>
                        </w:pPr>
                      </w:p>
                    </w:tc>
                    <w:tc>
                      <w:tcPr>
                        <w:tcW w:w="1246" w:type="dxa"/>
                      </w:tcPr>
                      <w:p>
                        <w:pPr>
                          <w:pStyle w:val="TableParagraph"/>
                          <w:rPr>
                            <w:rFonts w:ascii="Times New Roman"/>
                            <w:sz w:val="26"/>
                          </w:rPr>
                        </w:pPr>
                      </w:p>
                    </w:tc>
                    <w:tc>
                      <w:tcPr>
                        <w:tcW w:w="67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1753"/>
                      <w:jc w:val="left"/>
                    </w:trPr>
                    <w:tc>
                      <w:tcPr>
                        <w:tcW w:w="1195" w:type="dxa"/>
                      </w:tcPr>
                      <w:p>
                        <w:pPr>
                          <w:pStyle w:val="TableParagraph"/>
                          <w:spacing w:before="95"/>
                          <w:ind w:left="252"/>
                          <w:rPr>
                            <w:sz w:val="27"/>
                          </w:rPr>
                        </w:pPr>
                        <w:r>
                          <w:rPr>
                            <w:sz w:val="27"/>
                          </w:rPr>
                          <w:t>16#</w:t>
                        </w:r>
                      </w:p>
                      <w:p>
                        <w:pPr>
                          <w:pStyle w:val="TableParagraph"/>
                          <w:spacing w:before="129"/>
                          <w:ind w:left="252"/>
                          <w:rPr>
                            <w:sz w:val="27"/>
                          </w:rPr>
                        </w:pPr>
                        <w:r>
                          <w:rPr>
                            <w:sz w:val="27"/>
                          </w:rPr>
                          <w:t>17#</w:t>
                        </w:r>
                      </w:p>
                      <w:p>
                        <w:pPr>
                          <w:pStyle w:val="TableParagraph"/>
                          <w:spacing w:before="125"/>
                          <w:ind w:left="252"/>
                          <w:rPr>
                            <w:sz w:val="27"/>
                          </w:rPr>
                        </w:pPr>
                        <w:r>
                          <w:rPr>
                            <w:sz w:val="27"/>
                          </w:rPr>
                          <w:t>18#</w:t>
                        </w:r>
                      </w:p>
                      <w:p>
                        <w:pPr>
                          <w:pStyle w:val="TableParagraph"/>
                          <w:spacing w:before="129"/>
                          <w:ind w:left="252"/>
                          <w:rPr>
                            <w:sz w:val="27"/>
                          </w:rPr>
                        </w:pPr>
                        <w:r>
                          <w:rPr>
                            <w:sz w:val="27"/>
                          </w:rPr>
                          <w:t>19#</w:t>
                        </w:r>
                      </w:p>
                    </w:tc>
                    <w:tc>
                      <w:tcPr>
                        <w:tcW w:w="1328" w:type="dxa"/>
                      </w:tcPr>
                      <w:p>
                        <w:pPr>
                          <w:pStyle w:val="TableParagraph"/>
                          <w:rPr>
                            <w:rFonts w:ascii="Times New Roman"/>
                            <w:sz w:val="26"/>
                          </w:rPr>
                        </w:pPr>
                      </w:p>
                    </w:tc>
                    <w:tc>
                      <w:tcPr>
                        <w:tcW w:w="1380" w:type="dxa"/>
                      </w:tcPr>
                      <w:p>
                        <w:pPr>
                          <w:pStyle w:val="TableParagraph"/>
                          <w:rPr>
                            <w:sz w:val="26"/>
                          </w:rPr>
                        </w:pPr>
                      </w:p>
                      <w:p>
                        <w:pPr>
                          <w:pStyle w:val="TableParagraph"/>
                          <w:spacing w:before="5"/>
                          <w:rPr>
                            <w:sz w:val="20"/>
                          </w:rPr>
                        </w:pPr>
                      </w:p>
                      <w:p>
                        <w:pPr>
                          <w:pStyle w:val="TableParagraph"/>
                          <w:spacing w:before="1"/>
                          <w:ind w:left="454"/>
                          <w:rPr>
                            <w:sz w:val="27"/>
                          </w:rPr>
                        </w:pPr>
                        <w:r>
                          <w:rPr>
                            <w:sz w:val="27"/>
                          </w:rPr>
                          <w:t>2.58</w:t>
                        </w:r>
                      </w:p>
                      <w:p>
                        <w:pPr>
                          <w:pStyle w:val="TableParagraph"/>
                          <w:rPr>
                            <w:sz w:val="26"/>
                          </w:rPr>
                        </w:pPr>
                      </w:p>
                      <w:p>
                        <w:pPr>
                          <w:pStyle w:val="TableParagraph"/>
                          <w:rPr>
                            <w:sz w:val="23"/>
                          </w:rPr>
                        </w:pPr>
                      </w:p>
                      <w:p>
                        <w:pPr>
                          <w:pStyle w:val="TableParagraph"/>
                          <w:ind w:left="385"/>
                          <w:rPr>
                            <w:sz w:val="27"/>
                          </w:rPr>
                        </w:pPr>
                        <w:r>
                          <w:rPr>
                            <w:sz w:val="27"/>
                          </w:rPr>
                          <w:t>25.61</w:t>
                        </w:r>
                      </w:p>
                    </w:tc>
                    <w:tc>
                      <w:tcPr>
                        <w:tcW w:w="1415" w:type="dxa"/>
                      </w:tcPr>
                      <w:p>
                        <w:pPr>
                          <w:pStyle w:val="TableParagraph"/>
                          <w:spacing w:before="95"/>
                          <w:ind w:left="456"/>
                          <w:rPr>
                            <w:sz w:val="27"/>
                          </w:rPr>
                        </w:pPr>
                        <w:r>
                          <w:rPr>
                            <w:sz w:val="27"/>
                          </w:rPr>
                          <w:t>7.79</w:t>
                        </w:r>
                      </w:p>
                      <w:p>
                        <w:pPr>
                          <w:pStyle w:val="TableParagraph"/>
                          <w:rPr>
                            <w:sz w:val="26"/>
                          </w:rPr>
                        </w:pPr>
                      </w:p>
                      <w:p>
                        <w:pPr>
                          <w:pStyle w:val="TableParagraph"/>
                          <w:spacing w:before="1"/>
                          <w:rPr>
                            <w:sz w:val="23"/>
                          </w:rPr>
                        </w:pPr>
                      </w:p>
                      <w:p>
                        <w:pPr>
                          <w:pStyle w:val="TableParagraph"/>
                          <w:ind w:left="388"/>
                          <w:rPr>
                            <w:sz w:val="27"/>
                          </w:rPr>
                        </w:pPr>
                        <w:r>
                          <w:rPr>
                            <w:sz w:val="27"/>
                          </w:rPr>
                          <w:t>13.03</w:t>
                        </w:r>
                      </w:p>
                    </w:tc>
                    <w:tc>
                      <w:tcPr>
                        <w:tcW w:w="134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3"/>
                          <w:ind w:left="421"/>
                          <w:rPr>
                            <w:sz w:val="27"/>
                          </w:rPr>
                        </w:pPr>
                        <w:r>
                          <w:rPr>
                            <w:sz w:val="27"/>
                          </w:rPr>
                          <w:t>1.58</w:t>
                        </w: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rPr>
                            <w:sz w:val="26"/>
                          </w:rPr>
                        </w:pPr>
                      </w:p>
                      <w:p>
                        <w:pPr>
                          <w:pStyle w:val="TableParagraph"/>
                          <w:spacing w:before="5"/>
                          <w:rPr>
                            <w:sz w:val="20"/>
                          </w:rPr>
                        </w:pPr>
                      </w:p>
                      <w:p>
                        <w:pPr>
                          <w:pStyle w:val="TableParagraph"/>
                          <w:spacing w:before="1"/>
                          <w:ind w:left="489"/>
                          <w:rPr>
                            <w:sz w:val="27"/>
                          </w:rPr>
                        </w:pPr>
                        <w:r>
                          <w:rPr>
                            <w:sz w:val="27"/>
                          </w:rPr>
                          <w:t>0.49</w:t>
                        </w:r>
                      </w:p>
                      <w:p>
                        <w:pPr>
                          <w:pStyle w:val="TableParagraph"/>
                          <w:rPr>
                            <w:sz w:val="26"/>
                          </w:rPr>
                        </w:pPr>
                      </w:p>
                      <w:p>
                        <w:pPr>
                          <w:pStyle w:val="TableParagraph"/>
                          <w:rPr>
                            <w:sz w:val="23"/>
                          </w:rPr>
                        </w:pPr>
                      </w:p>
                      <w:p>
                        <w:pPr>
                          <w:pStyle w:val="TableParagraph"/>
                          <w:ind w:left="489"/>
                          <w:rPr>
                            <w:sz w:val="27"/>
                          </w:rPr>
                        </w:pPr>
                        <w:r>
                          <w:rPr>
                            <w:sz w:val="27"/>
                          </w:rPr>
                          <w:t>4.88</w:t>
                        </w:r>
                      </w:p>
                    </w:tc>
                    <w:tc>
                      <w:tcPr>
                        <w:tcW w:w="1466" w:type="dxa"/>
                      </w:tcPr>
                      <w:p>
                        <w:pPr>
                          <w:pStyle w:val="TableParagraph"/>
                          <w:rPr>
                            <w:sz w:val="26"/>
                          </w:rPr>
                        </w:pPr>
                      </w:p>
                      <w:p>
                        <w:pPr>
                          <w:pStyle w:val="TableParagraph"/>
                          <w:rPr>
                            <w:sz w:val="26"/>
                          </w:rPr>
                        </w:pPr>
                      </w:p>
                      <w:p>
                        <w:pPr>
                          <w:pStyle w:val="TableParagraph"/>
                          <w:spacing w:before="4"/>
                          <w:rPr>
                            <w:sz w:val="32"/>
                          </w:rPr>
                        </w:pPr>
                      </w:p>
                      <w:p>
                        <w:pPr>
                          <w:pStyle w:val="TableParagraph"/>
                          <w:ind w:left="456"/>
                          <w:rPr>
                            <w:sz w:val="27"/>
                          </w:rPr>
                        </w:pPr>
                        <w:r>
                          <w:rPr>
                            <w:sz w:val="27"/>
                          </w:rPr>
                          <w:t>1.54</w:t>
                        </w:r>
                      </w:p>
                    </w:tc>
                    <w:tc>
                      <w:tcPr>
                        <w:tcW w:w="1246" w:type="dxa"/>
                      </w:tcPr>
                      <w:p>
                        <w:pPr>
                          <w:pStyle w:val="TableParagraph"/>
                          <w:rPr>
                            <w:rFonts w:ascii="Times New Roman"/>
                            <w:sz w:val="26"/>
                          </w:rPr>
                        </w:pPr>
                      </w:p>
                    </w:tc>
                    <w:tc>
                      <w:tcPr>
                        <w:tcW w:w="679" w:type="dxa"/>
                      </w:tcPr>
                      <w:p>
                        <w:pPr>
                          <w:pStyle w:val="TableParagraph"/>
                          <w:spacing w:before="95"/>
                          <w:ind w:right="39"/>
                          <w:jc w:val="right"/>
                          <w:rPr>
                            <w:sz w:val="27"/>
                          </w:rPr>
                        </w:pPr>
                        <w:r>
                          <w:rPr>
                            <w:w w:val="89"/>
                            <w:sz w:val="27"/>
                          </w:rPr>
                          <w:t>0</w:t>
                        </w:r>
                      </w:p>
                      <w:p>
                        <w:pPr>
                          <w:pStyle w:val="TableParagraph"/>
                          <w:rPr>
                            <w:sz w:val="26"/>
                          </w:rPr>
                        </w:pPr>
                      </w:p>
                      <w:p>
                        <w:pPr>
                          <w:pStyle w:val="TableParagraph"/>
                          <w:rPr>
                            <w:sz w:val="26"/>
                          </w:rPr>
                        </w:pPr>
                      </w:p>
                      <w:p>
                        <w:pPr>
                          <w:pStyle w:val="TableParagraph"/>
                          <w:spacing w:before="3"/>
                          <w:rPr>
                            <w:sz w:val="35"/>
                          </w:rPr>
                        </w:pPr>
                      </w:p>
                      <w:p>
                        <w:pPr>
                          <w:pStyle w:val="TableParagraph"/>
                          <w:ind w:right="39"/>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195" w:type="dxa"/>
                      </w:tcPr>
                      <w:p>
                        <w:pPr>
                          <w:pStyle w:val="TableParagraph"/>
                          <w:spacing w:before="95"/>
                          <w:ind w:left="252"/>
                          <w:rPr>
                            <w:sz w:val="27"/>
                          </w:rPr>
                        </w:pPr>
                        <w:r>
                          <w:rPr>
                            <w:sz w:val="27"/>
                          </w:rPr>
                          <w:t>20#</w:t>
                        </w:r>
                      </w:p>
                    </w:tc>
                    <w:tc>
                      <w:tcPr>
                        <w:tcW w:w="1328" w:type="dxa"/>
                      </w:tcPr>
                      <w:p>
                        <w:pPr>
                          <w:pStyle w:val="TableParagraph"/>
                          <w:rPr>
                            <w:rFonts w:ascii="Times New Roman"/>
                            <w:sz w:val="26"/>
                          </w:rPr>
                        </w:pPr>
                      </w:p>
                    </w:tc>
                    <w:tc>
                      <w:tcPr>
                        <w:tcW w:w="1380" w:type="dxa"/>
                      </w:tcPr>
                      <w:p>
                        <w:pPr>
                          <w:pStyle w:val="TableParagraph"/>
                          <w:spacing w:before="95"/>
                          <w:ind w:left="332" w:right="332"/>
                          <w:jc w:val="center"/>
                          <w:rPr>
                            <w:sz w:val="27"/>
                          </w:rPr>
                        </w:pPr>
                        <w:r>
                          <w:rPr>
                            <w:sz w:val="27"/>
                          </w:rPr>
                          <w:t>20.08</w:t>
                        </w:r>
                      </w:p>
                    </w:tc>
                    <w:tc>
                      <w:tcPr>
                        <w:tcW w:w="1415" w:type="dxa"/>
                      </w:tcPr>
                      <w:p>
                        <w:pPr>
                          <w:pStyle w:val="TableParagraph"/>
                          <w:spacing w:before="95"/>
                          <w:ind w:left="305" w:right="333"/>
                          <w:jc w:val="center"/>
                          <w:rPr>
                            <w:sz w:val="27"/>
                          </w:rPr>
                        </w:pPr>
                        <w:r>
                          <w:rPr>
                            <w:sz w:val="27"/>
                          </w:rPr>
                          <w:t>35.57</w:t>
                        </w:r>
                      </w:p>
                    </w:tc>
                    <w:tc>
                      <w:tcPr>
                        <w:tcW w:w="1346" w:type="dxa"/>
                      </w:tcPr>
                      <w:p>
                        <w:pPr>
                          <w:pStyle w:val="TableParagraph"/>
                          <w:spacing w:before="95"/>
                          <w:ind w:left="421"/>
                          <w:rPr>
                            <w:sz w:val="27"/>
                          </w:rPr>
                        </w:pPr>
                        <w:r>
                          <w:rPr>
                            <w:sz w:val="27"/>
                          </w:rPr>
                          <w:t>6.12</w:t>
                        </w:r>
                      </w:p>
                    </w:tc>
                    <w:tc>
                      <w:tcPr>
                        <w:tcW w:w="1346" w:type="dxa"/>
                      </w:tcPr>
                      <w:p>
                        <w:pPr>
                          <w:pStyle w:val="TableParagraph"/>
                          <w:rPr>
                            <w:rFonts w:ascii="Times New Roman"/>
                            <w:sz w:val="26"/>
                          </w:rPr>
                        </w:pPr>
                      </w:p>
                    </w:tc>
                    <w:tc>
                      <w:tcPr>
                        <w:tcW w:w="1448" w:type="dxa"/>
                      </w:tcPr>
                      <w:p>
                        <w:pPr>
                          <w:pStyle w:val="TableParagraph"/>
                          <w:rPr>
                            <w:rFonts w:ascii="Times New Roman"/>
                            <w:sz w:val="26"/>
                          </w:rPr>
                        </w:pPr>
                      </w:p>
                    </w:tc>
                    <w:tc>
                      <w:tcPr>
                        <w:tcW w:w="1312" w:type="dxa"/>
                      </w:tcPr>
                      <w:p>
                        <w:pPr>
                          <w:pStyle w:val="TableParagraph"/>
                          <w:rPr>
                            <w:rFonts w:ascii="Times New Roman"/>
                            <w:sz w:val="26"/>
                          </w:rPr>
                        </w:pPr>
                      </w:p>
                    </w:tc>
                    <w:tc>
                      <w:tcPr>
                        <w:tcW w:w="1415" w:type="dxa"/>
                      </w:tcPr>
                      <w:p>
                        <w:pPr>
                          <w:pStyle w:val="TableParagraph"/>
                          <w:spacing w:before="95"/>
                          <w:ind w:left="335" w:right="300"/>
                          <w:jc w:val="center"/>
                          <w:rPr>
                            <w:sz w:val="27"/>
                          </w:rPr>
                        </w:pPr>
                        <w:r>
                          <w:rPr>
                            <w:sz w:val="27"/>
                          </w:rPr>
                          <w:t>3.82</w:t>
                        </w:r>
                      </w:p>
                    </w:tc>
                    <w:tc>
                      <w:tcPr>
                        <w:tcW w:w="1466" w:type="dxa"/>
                      </w:tcPr>
                      <w:p>
                        <w:pPr>
                          <w:pStyle w:val="TableParagraph"/>
                          <w:spacing w:before="95"/>
                          <w:ind w:left="483" w:right="567"/>
                          <w:jc w:val="center"/>
                          <w:rPr>
                            <w:sz w:val="27"/>
                          </w:rPr>
                        </w:pPr>
                        <w:r>
                          <w:rPr>
                            <w:sz w:val="27"/>
                          </w:rPr>
                          <w:t>0.1</w:t>
                        </w:r>
                      </w:p>
                    </w:tc>
                    <w:tc>
                      <w:tcPr>
                        <w:tcW w:w="1246" w:type="dxa"/>
                      </w:tcPr>
                      <w:p>
                        <w:pPr>
                          <w:pStyle w:val="TableParagraph"/>
                          <w:rPr>
                            <w:rFonts w:ascii="Times New Roman"/>
                            <w:sz w:val="26"/>
                          </w:rPr>
                        </w:pPr>
                      </w:p>
                    </w:tc>
                    <w:tc>
                      <w:tcPr>
                        <w:tcW w:w="679" w:type="dxa"/>
                      </w:tcPr>
                      <w:p>
                        <w:pPr>
                          <w:pStyle w:val="TableParagraph"/>
                          <w:spacing w:before="95"/>
                          <w:ind w:right="39"/>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352"/>
                      <w:jc w:val="left"/>
                    </w:trPr>
                    <w:tc>
                      <w:tcPr>
                        <w:tcW w:w="1195" w:type="dxa"/>
                      </w:tcPr>
                      <w:p>
                        <w:pPr>
                          <w:pStyle w:val="TableParagraph"/>
                          <w:spacing w:before="93" w:line="240" w:lineRule="exact"/>
                          <w:ind w:left="252"/>
                          <w:rPr>
                            <w:sz w:val="27"/>
                          </w:rPr>
                        </w:pPr>
                        <w:r>
                          <w:rPr>
                            <w:sz w:val="27"/>
                          </w:rPr>
                          <w:t>21#</w:t>
                        </w:r>
                      </w:p>
                    </w:tc>
                    <w:tc>
                      <w:tcPr>
                        <w:tcW w:w="1328" w:type="dxa"/>
                      </w:tcPr>
                      <w:p>
                        <w:pPr>
                          <w:pStyle w:val="TableParagraph"/>
                          <w:spacing w:before="93" w:line="240" w:lineRule="exact"/>
                          <w:ind w:left="282" w:right="330"/>
                          <w:jc w:val="center"/>
                          <w:rPr>
                            <w:sz w:val="27"/>
                          </w:rPr>
                        </w:pPr>
                        <w:r>
                          <w:rPr>
                            <w:sz w:val="27"/>
                          </w:rPr>
                          <w:t>14.27</w:t>
                        </w:r>
                      </w:p>
                    </w:tc>
                    <w:tc>
                      <w:tcPr>
                        <w:tcW w:w="1380" w:type="dxa"/>
                      </w:tcPr>
                      <w:p>
                        <w:pPr>
                          <w:pStyle w:val="TableParagraph"/>
                          <w:spacing w:before="93" w:line="240" w:lineRule="exact"/>
                          <w:ind w:left="332" w:right="332"/>
                          <w:jc w:val="center"/>
                          <w:rPr>
                            <w:sz w:val="27"/>
                          </w:rPr>
                        </w:pPr>
                        <w:r>
                          <w:rPr>
                            <w:sz w:val="27"/>
                          </w:rPr>
                          <w:t>83.67</w:t>
                        </w:r>
                      </w:p>
                    </w:tc>
                    <w:tc>
                      <w:tcPr>
                        <w:tcW w:w="1415" w:type="dxa"/>
                      </w:tcPr>
                      <w:p>
                        <w:pPr>
                          <w:pStyle w:val="TableParagraph"/>
                          <w:rPr>
                            <w:rFonts w:ascii="Times New Roman"/>
                            <w:sz w:val="26"/>
                          </w:rPr>
                        </w:pPr>
                      </w:p>
                    </w:tc>
                    <w:tc>
                      <w:tcPr>
                        <w:tcW w:w="1346" w:type="dxa"/>
                      </w:tcPr>
                      <w:p>
                        <w:pPr>
                          <w:pStyle w:val="TableParagraph"/>
                          <w:rPr>
                            <w:rFonts w:ascii="Times New Roman"/>
                            <w:sz w:val="26"/>
                          </w:rPr>
                        </w:pPr>
                      </w:p>
                    </w:tc>
                    <w:tc>
                      <w:tcPr>
                        <w:tcW w:w="1346" w:type="dxa"/>
                      </w:tcPr>
                      <w:p>
                        <w:pPr>
                          <w:pStyle w:val="TableParagraph"/>
                          <w:spacing w:before="93" w:line="240" w:lineRule="exact"/>
                          <w:ind w:left="407" w:right="373"/>
                          <w:jc w:val="center"/>
                          <w:rPr>
                            <w:sz w:val="27"/>
                          </w:rPr>
                        </w:pPr>
                        <w:r>
                          <w:rPr>
                            <w:sz w:val="27"/>
                          </w:rPr>
                          <w:t>1.25</w:t>
                        </w:r>
                      </w:p>
                    </w:tc>
                    <w:tc>
                      <w:tcPr>
                        <w:tcW w:w="1448" w:type="dxa"/>
                      </w:tcPr>
                      <w:p>
                        <w:pPr>
                          <w:pStyle w:val="TableParagraph"/>
                          <w:rPr>
                            <w:rFonts w:ascii="Times New Roman"/>
                            <w:sz w:val="26"/>
                          </w:rPr>
                        </w:pPr>
                      </w:p>
                    </w:tc>
                    <w:tc>
                      <w:tcPr>
                        <w:tcW w:w="1312" w:type="dxa"/>
                      </w:tcPr>
                      <w:p>
                        <w:pPr>
                          <w:pStyle w:val="TableParagraph"/>
                          <w:spacing w:before="93" w:line="240" w:lineRule="exact"/>
                          <w:ind w:left="374" w:right="371"/>
                          <w:jc w:val="center"/>
                          <w:rPr>
                            <w:sz w:val="27"/>
                          </w:rPr>
                        </w:pPr>
                        <w:r>
                          <w:rPr>
                            <w:sz w:val="27"/>
                          </w:rPr>
                          <w:t>3.96</w:t>
                        </w:r>
                      </w:p>
                    </w:tc>
                    <w:tc>
                      <w:tcPr>
                        <w:tcW w:w="1415" w:type="dxa"/>
                      </w:tcPr>
                      <w:p>
                        <w:pPr>
                          <w:pStyle w:val="TableParagraph"/>
                          <w:spacing w:before="93" w:line="240" w:lineRule="exact"/>
                          <w:ind w:left="335" w:right="302"/>
                          <w:jc w:val="center"/>
                          <w:rPr>
                            <w:sz w:val="27"/>
                          </w:rPr>
                        </w:pPr>
                        <w:r>
                          <w:rPr>
                            <w:sz w:val="27"/>
                          </w:rPr>
                          <w:t>18.66</w:t>
                        </w:r>
                      </w:p>
                    </w:tc>
                    <w:tc>
                      <w:tcPr>
                        <w:tcW w:w="1466" w:type="dxa"/>
                      </w:tcPr>
                      <w:p>
                        <w:pPr>
                          <w:pStyle w:val="TableParagraph"/>
                          <w:rPr>
                            <w:rFonts w:ascii="Times New Roman"/>
                            <w:sz w:val="26"/>
                          </w:rPr>
                        </w:pPr>
                      </w:p>
                    </w:tc>
                    <w:tc>
                      <w:tcPr>
                        <w:tcW w:w="1246" w:type="dxa"/>
                      </w:tcPr>
                      <w:p>
                        <w:pPr>
                          <w:pStyle w:val="TableParagraph"/>
                          <w:rPr>
                            <w:rFonts w:ascii="Times New Roman"/>
                            <w:sz w:val="26"/>
                          </w:rPr>
                        </w:pPr>
                      </w:p>
                    </w:tc>
                    <w:tc>
                      <w:tcPr>
                        <w:tcW w:w="679" w:type="dxa"/>
                      </w:tcPr>
                      <w:p>
                        <w:pPr>
                          <w:pStyle w:val="TableParagraph"/>
                          <w:spacing w:before="93" w:line="240" w:lineRule="exact"/>
                          <w:ind w:right="39"/>
                          <w:jc w:val="right"/>
                          <w:rPr>
                            <w:sz w:val="27"/>
                          </w:rPr>
                        </w:pPr>
                        <w:r>
                          <w:rPr>
                            <w:w w:val="89"/>
                            <w:sz w:val="27"/>
                          </w:rPr>
                          <w:t>5</w:t>
                        </w:r>
                      </w:p>
                    </w:tc>
                  </w:tr>
                </w:tbl>
                <w:p>
                  <w:pPr>
                    <w:pStyle w:val="BodyText"/>
                  </w:pPr>
                </w:p>
              </w:txbxContent>
            </v:textbox>
          </v:shape>
        </w:pict>
      </w:r>
      <w:r>
        <w:rPr>
          <w:sz w:val="27"/>
        </w:rPr>
        <w:t>旱地</w:t>
      </w:r>
    </w:p>
    <w:p>
      <w:pPr>
        <w:pStyle w:val="BodyText"/>
        <w:rPr>
          <w:sz w:val="22"/>
        </w:rPr>
      </w:pPr>
      <w:r>
        <w:br w:type="column"/>
      </w:r>
    </w:p>
    <w:p>
      <w:pPr>
        <w:tabs>
          <w:tab w:val="left" w:pos="2048"/>
        </w:tabs>
        <w:spacing w:before="0"/>
        <w:ind w:left="802" w:right="0" w:firstLine="0"/>
        <w:jc w:val="left"/>
        <w:rPr>
          <w:sz w:val="27"/>
        </w:rPr>
      </w:pPr>
      <w:r>
        <w:rPr>
          <w:sz w:val="27"/>
        </w:rPr>
        <w:t>果园</w:t>
        <w:tab/>
        <w:t>灌木</w:t>
      </w:r>
      <w:r>
        <w:rPr>
          <w:spacing w:val="-20"/>
          <w:sz w:val="27"/>
        </w:rPr>
        <w:t>林</w:t>
      </w:r>
    </w:p>
    <w:p>
      <w:pPr>
        <w:spacing w:before="109"/>
        <w:ind w:left="528" w:right="0" w:firstLine="0"/>
        <w:jc w:val="left"/>
        <w:rPr>
          <w:sz w:val="27"/>
        </w:rPr>
      </w:pPr>
      <w:r>
        <w:br w:type="column"/>
      </w:r>
      <w:r>
        <w:rPr>
          <w:sz w:val="27"/>
        </w:rPr>
        <w:t>农村道</w:t>
      </w:r>
    </w:p>
    <w:p>
      <w:pPr>
        <w:spacing w:before="109"/>
        <w:ind w:left="532" w:right="0" w:firstLine="0"/>
        <w:jc w:val="left"/>
        <w:rPr>
          <w:sz w:val="27"/>
        </w:rPr>
      </w:pPr>
      <w:r>
        <w:br w:type="column"/>
      </w:r>
      <w:r>
        <w:rPr>
          <w:sz w:val="27"/>
        </w:rPr>
        <w:t>坑塘水</w:t>
      </w:r>
    </w:p>
    <w:p>
      <w:pPr>
        <w:tabs>
          <w:tab w:val="left" w:pos="2041"/>
        </w:tabs>
        <w:spacing w:before="109"/>
        <w:ind w:left="528" w:right="0" w:firstLine="0"/>
        <w:jc w:val="left"/>
        <w:rPr>
          <w:sz w:val="27"/>
        </w:rPr>
      </w:pPr>
      <w:r>
        <w:br w:type="column"/>
      </w:r>
      <w:r>
        <w:rPr>
          <w:sz w:val="27"/>
        </w:rPr>
        <w:t>农田水</w:t>
        <w:tab/>
      </w:r>
      <w:r>
        <w:rPr>
          <w:position w:val="-16"/>
          <w:sz w:val="27"/>
        </w:rPr>
        <w:t>田</w:t>
      </w:r>
      <w:r>
        <w:rPr>
          <w:spacing w:val="-20"/>
          <w:position w:val="-16"/>
          <w:sz w:val="27"/>
        </w:rPr>
        <w:t>坎</w:t>
      </w:r>
    </w:p>
    <w:p>
      <w:pPr>
        <w:spacing w:before="109"/>
        <w:ind w:left="668" w:right="0" w:firstLine="0"/>
        <w:jc w:val="left"/>
        <w:rPr>
          <w:sz w:val="27"/>
        </w:rPr>
      </w:pPr>
      <w:r>
        <w:br w:type="column"/>
      </w:r>
      <w:r>
        <w:rPr>
          <w:sz w:val="27"/>
        </w:rPr>
        <w:t>农村居</w:t>
      </w:r>
    </w:p>
    <w:p>
      <w:pPr>
        <w:tabs>
          <w:tab w:val="left" w:pos="1907"/>
        </w:tabs>
        <w:spacing w:before="109"/>
        <w:ind w:left="528" w:right="0" w:firstLine="0"/>
        <w:jc w:val="left"/>
        <w:rPr>
          <w:sz w:val="27"/>
        </w:rPr>
      </w:pPr>
      <w:r>
        <w:br w:type="column"/>
      </w:r>
      <w:r>
        <w:rPr>
          <w:sz w:val="27"/>
        </w:rPr>
        <w:t>特殊用</w:t>
        <w:tab/>
      </w:r>
      <w:r>
        <w:rPr>
          <w:position w:val="-16"/>
          <w:sz w:val="27"/>
        </w:rPr>
        <w:t>荒</w:t>
      </w:r>
    </w:p>
    <w:p>
      <w:pPr>
        <w:spacing w:after="0"/>
        <w:jc w:val="left"/>
        <w:rPr>
          <w:sz w:val="27"/>
        </w:rPr>
        <w:sectPr>
          <w:type w:val="continuous"/>
          <w:pgSz w:w="17860" w:h="25270"/>
          <w:pgMar w:top="1460" w:right="0" w:bottom="280" w:left="1840" w:header="708" w:footer="708"/>
          <w:pgNumType w:start="22"/>
          <w:cols w:num="7" w:space="708" w:equalWidth="0">
            <w:col w:w="3990" w:space="40"/>
            <w:col w:w="2859" w:space="39"/>
            <w:col w:w="1339" w:space="39"/>
            <w:col w:w="1343" w:space="40"/>
            <w:col w:w="2582" w:space="40"/>
            <w:col w:w="1480" w:space="39"/>
            <w:col w:w="2190" w:space="0"/>
          </w:cols>
        </w:sectPr>
      </w:pPr>
    </w:p>
    <w:p>
      <w:pPr>
        <w:pStyle w:val="BodyText"/>
        <w:rPr>
          <w:sz w:val="20"/>
        </w:rPr>
      </w:pPr>
      <w:r>
        <w:pict>
          <v:group id="_x0000_s1073" style="width:893pt;height:878.05pt;margin-top:0;margin-left:0;mso-position-horizontal-relative:page;mso-position-vertical-relative:page;position:absolute;z-index:-251639808" coordorigin="0,0" coordsize="17860,17561">
            <v:shape id="_x0000_s1074" type="#_x0000_t75" style="width:15880;height:260;left:1980;position:absolute;top:1760" stroked="f">
              <v:imagedata r:id="rId13" o:title=""/>
            </v:shape>
            <v:shape id="_x0000_s1075" type="#_x0000_t75" style="width:17860;height:17561;position:absolute" stroked="f">
              <v:imagedata r:id="rId14" o:title=""/>
            </v:shape>
            <v:shape id="_x0000_s1076" type="#_x0000_t75" style="width:15760;height:11400;left:2100;position:absolute;top:3645" stroked="f">
              <v:imagedata r:id="rId15"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111"/>
        <w:ind w:left="0" w:right="5103" w:firstLine="0"/>
        <w:jc w:val="right"/>
        <w:rPr>
          <w:rFonts w:ascii="Arial"/>
          <w:sz w:val="27"/>
        </w:rPr>
      </w:pPr>
      <w:r>
        <w:rPr>
          <w:rFonts w:ascii="Arial"/>
          <w:w w:val="89"/>
          <w:sz w:val="27"/>
        </w:rPr>
        <w:t>9</w:t>
      </w:r>
    </w:p>
    <w:p>
      <w:pPr>
        <w:spacing w:after="0"/>
        <w:jc w:val="right"/>
        <w:rPr>
          <w:rFonts w:ascii="Arial"/>
          <w:sz w:val="27"/>
        </w:rPr>
        <w:sectPr>
          <w:type w:val="continuous"/>
          <w:pgSz w:w="17860" w:h="25270"/>
          <w:pgMar w:top="1460" w:right="0" w:bottom="280" w:left="1840" w:header="708" w:footer="708"/>
          <w:pgNumType w:start="23"/>
          <w:cols w:space="708"/>
        </w:sectPr>
      </w:pPr>
    </w:p>
    <w:p>
      <w:pPr>
        <w:pStyle w:val="BodyText"/>
        <w:rPr>
          <w:rFonts w:ascii="Arial"/>
          <w:sz w:val="20"/>
        </w:rPr>
      </w:pPr>
      <w:r>
        <w:pict>
          <v:group id="_x0000_s1077" style="width:893pt;height:878.05pt;margin-top:0;margin-left:0;mso-position-horizontal-relative:page;mso-position-vertical-relative:page;position:absolute;z-index:-251637760" coordorigin="0,0" coordsize="17860,17561">
            <v:shape id="_x0000_s1078" type="#_x0000_t75" style="width:15880;height:260;left:1980;position:absolute;top:1760" stroked="f">
              <v:imagedata r:id="rId13" o:title=""/>
            </v:shape>
            <v:shape id="_x0000_s1079" type="#_x0000_t75" style="width:17860;height:17561;position:absolute" stroked="f">
              <v:imagedata r:id="rId14" o:title=""/>
            </v:shape>
            <v:shape id="_x0000_s1080" type="#_x0000_t75" style="width:15780;height:12680;left:2080;position:absolute;top:1860" stroked="f">
              <v:imagedata r:id="rId16" o:title=""/>
            </v:shap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9"/>
        </w:rPr>
      </w:pPr>
    </w:p>
    <w:p>
      <w:pPr>
        <w:tabs>
          <w:tab w:val="left" w:pos="10149"/>
        </w:tabs>
        <w:spacing w:before="62"/>
        <w:ind w:left="1371" w:right="0" w:firstLine="0"/>
        <w:jc w:val="left"/>
        <w:rPr>
          <w:sz w:val="27"/>
        </w:rPr>
      </w:pPr>
      <w:r>
        <w:pict>
          <v:shape id="_x0000_s1081" type="#_x0000_t202" style="width:782.3pt;height:624.15pt;margin-top:25.39pt;margin-left:113.78pt;mso-position-horizontal-relative:page;position:absolute;z-index:251677696" filled="f" stroked="f">
            <v:textbox inset="0,0,0,0">
              <w:txbxContent>
                <w:tbl>
                  <w:tblPr>
                    <w:tblStyle w:val="TableNormal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2"/>
                    <w:gridCol w:w="408"/>
                    <w:gridCol w:w="537"/>
                    <w:gridCol w:w="1327"/>
                    <w:gridCol w:w="1381"/>
                    <w:gridCol w:w="1381"/>
                    <w:gridCol w:w="1413"/>
                    <w:gridCol w:w="1313"/>
                    <w:gridCol w:w="1448"/>
                    <w:gridCol w:w="1311"/>
                    <w:gridCol w:w="1414"/>
                    <w:gridCol w:w="1449"/>
                    <w:gridCol w:w="1244"/>
                    <w:gridCol w:w="69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2"/>
                      <w:jc w:val="left"/>
                    </w:trPr>
                    <w:tc>
                      <w:tcPr>
                        <w:tcW w:w="730" w:type="dxa"/>
                        <w:gridSpan w:val="2"/>
                      </w:tcPr>
                      <w:p>
                        <w:pPr>
                          <w:pStyle w:val="TableParagraph"/>
                          <w:spacing w:before="10"/>
                          <w:ind w:left="324"/>
                          <w:rPr>
                            <w:sz w:val="27"/>
                          </w:rPr>
                        </w:pPr>
                        <w:r>
                          <w:rPr>
                            <w:w w:val="90"/>
                            <w:sz w:val="27"/>
                          </w:rPr>
                          <w:t>22#</w:t>
                        </w:r>
                      </w:p>
                    </w:tc>
                    <w:tc>
                      <w:tcPr>
                        <w:tcW w:w="1864" w:type="dxa"/>
                        <w:gridSpan w:val="2"/>
                      </w:tcPr>
                      <w:p>
                        <w:pPr>
                          <w:pStyle w:val="TableParagraph"/>
                          <w:spacing w:before="10"/>
                          <w:ind w:left="940"/>
                          <w:rPr>
                            <w:sz w:val="27"/>
                          </w:rPr>
                        </w:pPr>
                        <w:r>
                          <w:rPr>
                            <w:sz w:val="27"/>
                          </w:rPr>
                          <w:t>4.15</w:t>
                        </w:r>
                      </w:p>
                    </w:tc>
                    <w:tc>
                      <w:tcPr>
                        <w:tcW w:w="1381" w:type="dxa"/>
                      </w:tcPr>
                      <w:p>
                        <w:pPr>
                          <w:pStyle w:val="TableParagraph"/>
                          <w:spacing w:before="10"/>
                          <w:ind w:left="257" w:right="257"/>
                          <w:jc w:val="center"/>
                          <w:rPr>
                            <w:sz w:val="27"/>
                          </w:rPr>
                        </w:pPr>
                        <w:r>
                          <w:rPr>
                            <w:sz w:val="27"/>
                          </w:rPr>
                          <w:t>12.11</w:t>
                        </w:r>
                      </w:p>
                    </w:tc>
                    <w:tc>
                      <w:tcPr>
                        <w:tcW w:w="2794" w:type="dxa"/>
                        <w:gridSpan w:val="2"/>
                      </w:tcPr>
                      <w:p>
                        <w:pPr>
                          <w:pStyle w:val="TableParagraph"/>
                          <w:spacing w:before="10"/>
                          <w:ind w:left="1836"/>
                          <w:rPr>
                            <w:sz w:val="27"/>
                          </w:rPr>
                        </w:pPr>
                        <w:r>
                          <w:rPr>
                            <w:sz w:val="27"/>
                          </w:rPr>
                          <w:t>2.25</w:t>
                        </w:r>
                      </w:p>
                    </w:tc>
                    <w:tc>
                      <w:tcPr>
                        <w:tcW w:w="2761" w:type="dxa"/>
                        <w:gridSpan w:val="2"/>
                      </w:tcPr>
                      <w:p>
                        <w:pPr>
                          <w:pStyle w:val="TableParagraph"/>
                          <w:spacing w:before="10"/>
                          <w:ind w:left="1803"/>
                          <w:rPr>
                            <w:sz w:val="27"/>
                          </w:rPr>
                        </w:pPr>
                        <w:r>
                          <w:rPr>
                            <w:sz w:val="27"/>
                          </w:rPr>
                          <w:t>1.83</w:t>
                        </w:r>
                      </w:p>
                    </w:tc>
                    <w:tc>
                      <w:tcPr>
                        <w:tcW w:w="2725" w:type="dxa"/>
                        <w:gridSpan w:val="2"/>
                      </w:tcPr>
                      <w:p>
                        <w:pPr>
                          <w:pStyle w:val="TableParagraph"/>
                          <w:spacing w:before="10"/>
                          <w:ind w:right="519"/>
                          <w:jc w:val="right"/>
                          <w:rPr>
                            <w:sz w:val="27"/>
                          </w:rPr>
                        </w:pPr>
                        <w:r>
                          <w:rPr>
                            <w:w w:val="85"/>
                            <w:sz w:val="27"/>
                          </w:rPr>
                          <w:t>3.1</w:t>
                        </w:r>
                      </w:p>
                    </w:tc>
                    <w:tc>
                      <w:tcPr>
                        <w:tcW w:w="3389" w:type="dxa"/>
                        <w:gridSpan w:val="3"/>
                      </w:tcPr>
                      <w:p>
                        <w:pPr>
                          <w:pStyle w:val="TableParagraph"/>
                          <w:spacing w:before="10"/>
                          <w:ind w:right="35"/>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352"/>
                      <w:jc w:val="left"/>
                    </w:trPr>
                    <w:tc>
                      <w:tcPr>
                        <w:tcW w:w="730" w:type="dxa"/>
                        <w:gridSpan w:val="2"/>
                      </w:tcPr>
                      <w:p>
                        <w:pPr>
                          <w:pStyle w:val="TableParagraph"/>
                          <w:spacing w:before="93" w:line="240" w:lineRule="exact"/>
                          <w:ind w:left="324"/>
                          <w:rPr>
                            <w:sz w:val="27"/>
                          </w:rPr>
                        </w:pPr>
                        <w:r>
                          <w:rPr>
                            <w:w w:val="90"/>
                            <w:sz w:val="27"/>
                          </w:rPr>
                          <w:t>23#</w:t>
                        </w:r>
                      </w:p>
                    </w:tc>
                    <w:tc>
                      <w:tcPr>
                        <w:tcW w:w="1864" w:type="dxa"/>
                        <w:gridSpan w:val="2"/>
                      </w:tcPr>
                      <w:p>
                        <w:pPr>
                          <w:pStyle w:val="TableParagraph"/>
                          <w:spacing w:before="93" w:line="240" w:lineRule="exact"/>
                          <w:ind w:left="940"/>
                          <w:rPr>
                            <w:sz w:val="27"/>
                          </w:rPr>
                        </w:pPr>
                        <w:r>
                          <w:rPr>
                            <w:sz w:val="27"/>
                          </w:rPr>
                          <w:t>4.32</w:t>
                        </w:r>
                      </w:p>
                    </w:tc>
                    <w:tc>
                      <w:tcPr>
                        <w:tcW w:w="1381" w:type="dxa"/>
                      </w:tcPr>
                      <w:p>
                        <w:pPr>
                          <w:pStyle w:val="TableParagraph"/>
                          <w:spacing w:before="93" w:line="240" w:lineRule="exact"/>
                          <w:ind w:left="257" w:right="257"/>
                          <w:jc w:val="center"/>
                          <w:rPr>
                            <w:sz w:val="27"/>
                          </w:rPr>
                        </w:pPr>
                        <w:r>
                          <w:rPr>
                            <w:sz w:val="27"/>
                          </w:rPr>
                          <w:t>15.43</w:t>
                        </w:r>
                      </w:p>
                    </w:tc>
                    <w:tc>
                      <w:tcPr>
                        <w:tcW w:w="2794" w:type="dxa"/>
                        <w:gridSpan w:val="2"/>
                      </w:tcPr>
                      <w:p>
                        <w:pPr>
                          <w:pStyle w:val="TableParagraph"/>
                          <w:spacing w:before="93" w:line="240" w:lineRule="exact"/>
                          <w:ind w:left="1836"/>
                          <w:rPr>
                            <w:sz w:val="27"/>
                          </w:rPr>
                        </w:pPr>
                        <w:r>
                          <w:rPr>
                            <w:sz w:val="27"/>
                          </w:rPr>
                          <w:t>1.43</w:t>
                        </w:r>
                      </w:p>
                    </w:tc>
                    <w:tc>
                      <w:tcPr>
                        <w:tcW w:w="2761" w:type="dxa"/>
                        <w:gridSpan w:val="2"/>
                      </w:tcPr>
                      <w:p>
                        <w:pPr>
                          <w:pStyle w:val="TableParagraph"/>
                          <w:rPr>
                            <w:rFonts w:ascii="Times New Roman"/>
                            <w:sz w:val="26"/>
                          </w:rPr>
                        </w:pPr>
                      </w:p>
                    </w:tc>
                    <w:tc>
                      <w:tcPr>
                        <w:tcW w:w="2725" w:type="dxa"/>
                        <w:gridSpan w:val="2"/>
                      </w:tcPr>
                      <w:p>
                        <w:pPr>
                          <w:pStyle w:val="TableParagraph"/>
                          <w:spacing w:before="93" w:line="240" w:lineRule="exact"/>
                          <w:ind w:left="1801"/>
                          <w:rPr>
                            <w:sz w:val="27"/>
                          </w:rPr>
                        </w:pPr>
                        <w:r>
                          <w:rPr>
                            <w:sz w:val="27"/>
                          </w:rPr>
                          <w:t>3.76</w:t>
                        </w:r>
                      </w:p>
                    </w:tc>
                    <w:tc>
                      <w:tcPr>
                        <w:tcW w:w="3389" w:type="dxa"/>
                        <w:gridSpan w:val="3"/>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23"/>
                      <w:jc w:val="left"/>
                    </w:trPr>
                    <w:tc>
                      <w:tcPr>
                        <w:tcW w:w="322" w:type="dxa"/>
                      </w:tcPr>
                      <w:p>
                        <w:pPr>
                          <w:pStyle w:val="TableParagraph"/>
                          <w:rPr>
                            <w:rFonts w:ascii="Times New Roman"/>
                            <w:sz w:val="26"/>
                          </w:rPr>
                        </w:pPr>
                      </w:p>
                    </w:tc>
                    <w:tc>
                      <w:tcPr>
                        <w:tcW w:w="408" w:type="dxa"/>
                      </w:tcPr>
                      <w:p>
                        <w:pPr>
                          <w:pStyle w:val="TableParagraph"/>
                          <w:spacing w:before="179"/>
                          <w:jc w:val="right"/>
                          <w:rPr>
                            <w:sz w:val="27"/>
                          </w:rPr>
                        </w:pPr>
                        <w:r>
                          <w:rPr>
                            <w:w w:val="85"/>
                            <w:sz w:val="27"/>
                          </w:rPr>
                          <w:t>24#</w:t>
                        </w:r>
                      </w:p>
                    </w:tc>
                    <w:tc>
                      <w:tcPr>
                        <w:tcW w:w="537" w:type="dxa"/>
                      </w:tcPr>
                      <w:p>
                        <w:pPr>
                          <w:pStyle w:val="TableParagraph"/>
                          <w:rPr>
                            <w:rFonts w:ascii="Times New Roman"/>
                            <w:sz w:val="26"/>
                          </w:rPr>
                        </w:pPr>
                      </w:p>
                    </w:tc>
                    <w:tc>
                      <w:tcPr>
                        <w:tcW w:w="1327" w:type="dxa"/>
                      </w:tcPr>
                      <w:p>
                        <w:pPr>
                          <w:pStyle w:val="TableParagraph"/>
                          <w:spacing w:before="179"/>
                          <w:ind w:left="247" w:right="292"/>
                          <w:jc w:val="center"/>
                          <w:rPr>
                            <w:sz w:val="27"/>
                          </w:rPr>
                        </w:pPr>
                        <w:r>
                          <w:rPr>
                            <w:sz w:val="27"/>
                          </w:rPr>
                          <w:t>5.64</w:t>
                        </w:r>
                      </w:p>
                    </w:tc>
                    <w:tc>
                      <w:tcPr>
                        <w:tcW w:w="1381" w:type="dxa"/>
                      </w:tcPr>
                      <w:p>
                        <w:pPr>
                          <w:pStyle w:val="TableParagraph"/>
                          <w:spacing w:before="179"/>
                          <w:ind w:left="257" w:right="257"/>
                          <w:jc w:val="center"/>
                          <w:rPr>
                            <w:sz w:val="27"/>
                          </w:rPr>
                        </w:pPr>
                        <w:r>
                          <w:rPr>
                            <w:sz w:val="27"/>
                          </w:rPr>
                          <w:t>24.15</w:t>
                        </w:r>
                      </w:p>
                    </w:tc>
                    <w:tc>
                      <w:tcPr>
                        <w:tcW w:w="1381" w:type="dxa"/>
                      </w:tcPr>
                      <w:p>
                        <w:pPr>
                          <w:pStyle w:val="TableParagraph"/>
                          <w:rPr>
                            <w:rFonts w:ascii="Times New Roman"/>
                            <w:sz w:val="26"/>
                          </w:rPr>
                        </w:pPr>
                      </w:p>
                    </w:tc>
                    <w:tc>
                      <w:tcPr>
                        <w:tcW w:w="1413" w:type="dxa"/>
                      </w:tcPr>
                      <w:p>
                        <w:pPr>
                          <w:pStyle w:val="TableParagraph"/>
                          <w:rPr>
                            <w:rFonts w:ascii="Times New Roman"/>
                            <w:sz w:val="26"/>
                          </w:rPr>
                        </w:pPr>
                      </w:p>
                    </w:tc>
                    <w:tc>
                      <w:tcPr>
                        <w:tcW w:w="1313" w:type="dxa"/>
                      </w:tcPr>
                      <w:p>
                        <w:pPr>
                          <w:pStyle w:val="TableParagraph"/>
                          <w:spacing w:before="179"/>
                          <w:ind w:left="298" w:right="297"/>
                          <w:jc w:val="center"/>
                          <w:rPr>
                            <w:sz w:val="27"/>
                          </w:rPr>
                        </w:pPr>
                        <w:r>
                          <w:rPr>
                            <w:sz w:val="27"/>
                          </w:rPr>
                          <w:t>0.95</w:t>
                        </w:r>
                      </w:p>
                    </w:tc>
                    <w:tc>
                      <w:tcPr>
                        <w:tcW w:w="1448" w:type="dxa"/>
                      </w:tcPr>
                      <w:p>
                        <w:pPr>
                          <w:pStyle w:val="TableParagraph"/>
                          <w:spacing w:before="179"/>
                          <w:ind w:left="292" w:right="287"/>
                          <w:jc w:val="center"/>
                          <w:rPr>
                            <w:sz w:val="27"/>
                          </w:rPr>
                        </w:pPr>
                        <w:r>
                          <w:rPr>
                            <w:sz w:val="27"/>
                          </w:rPr>
                          <w:t>1.01</w:t>
                        </w:r>
                      </w:p>
                    </w:tc>
                    <w:tc>
                      <w:tcPr>
                        <w:tcW w:w="1311" w:type="dxa"/>
                      </w:tcPr>
                      <w:p>
                        <w:pPr>
                          <w:pStyle w:val="TableParagraph"/>
                          <w:rPr>
                            <w:rFonts w:ascii="Times New Roman"/>
                            <w:sz w:val="26"/>
                          </w:rPr>
                        </w:pPr>
                      </w:p>
                    </w:tc>
                    <w:tc>
                      <w:tcPr>
                        <w:tcW w:w="1414" w:type="dxa"/>
                      </w:tcPr>
                      <w:p>
                        <w:pPr>
                          <w:pStyle w:val="TableParagraph"/>
                          <w:spacing w:before="179"/>
                          <w:ind w:left="291" w:right="253"/>
                          <w:jc w:val="center"/>
                          <w:rPr>
                            <w:sz w:val="27"/>
                          </w:rPr>
                        </w:pPr>
                        <w:r>
                          <w:rPr>
                            <w:sz w:val="27"/>
                          </w:rPr>
                          <w:t>5.67</w:t>
                        </w:r>
                      </w:p>
                    </w:tc>
                    <w:tc>
                      <w:tcPr>
                        <w:tcW w:w="1449" w:type="dxa"/>
                      </w:tcPr>
                      <w:p>
                        <w:pPr>
                          <w:pStyle w:val="TableParagraph"/>
                          <w:spacing w:before="179"/>
                          <w:ind w:left="458"/>
                          <w:rPr>
                            <w:sz w:val="27"/>
                          </w:rPr>
                        </w:pPr>
                        <w:r>
                          <w:rPr>
                            <w:sz w:val="27"/>
                          </w:rPr>
                          <w:t>0.08</w:t>
                        </w:r>
                      </w:p>
                    </w:tc>
                    <w:tc>
                      <w:tcPr>
                        <w:tcW w:w="1244" w:type="dxa"/>
                      </w:tcPr>
                      <w:p>
                        <w:pPr>
                          <w:pStyle w:val="TableParagraph"/>
                          <w:rPr>
                            <w:rFonts w:ascii="Times New Roman"/>
                            <w:sz w:val="26"/>
                          </w:rPr>
                        </w:pPr>
                      </w:p>
                    </w:tc>
                    <w:tc>
                      <w:tcPr>
                        <w:tcW w:w="696" w:type="dxa"/>
                      </w:tcPr>
                      <w:p>
                        <w:pPr>
                          <w:pStyle w:val="TableParagraph"/>
                          <w:spacing w:before="179"/>
                          <w:ind w:right="35"/>
                          <w:jc w:val="right"/>
                          <w:rPr>
                            <w:sz w:val="27"/>
                          </w:rPr>
                        </w:pPr>
                        <w:r>
                          <w:rPr>
                            <w:w w:val="89"/>
                            <w:sz w:val="27"/>
                          </w:rPr>
                          <w:t>4</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25#</w:t>
                        </w:r>
                      </w:p>
                    </w:tc>
                    <w:tc>
                      <w:tcPr>
                        <w:tcW w:w="537" w:type="dxa"/>
                      </w:tcPr>
                      <w:p>
                        <w:pPr>
                          <w:pStyle w:val="TableParagraph"/>
                          <w:rPr>
                            <w:rFonts w:ascii="Times New Roman"/>
                            <w:sz w:val="26"/>
                          </w:rPr>
                        </w:pPr>
                      </w:p>
                    </w:tc>
                    <w:tc>
                      <w:tcPr>
                        <w:tcW w:w="1327" w:type="dxa"/>
                      </w:tcPr>
                      <w:p>
                        <w:pPr>
                          <w:pStyle w:val="TableParagraph"/>
                          <w:spacing w:before="95"/>
                          <w:ind w:left="247" w:right="292"/>
                          <w:jc w:val="center"/>
                          <w:rPr>
                            <w:sz w:val="27"/>
                          </w:rPr>
                        </w:pPr>
                        <w:r>
                          <w:rPr>
                            <w:sz w:val="27"/>
                          </w:rPr>
                          <w:t>0.92</w:t>
                        </w:r>
                      </w:p>
                    </w:tc>
                    <w:tc>
                      <w:tcPr>
                        <w:tcW w:w="1381" w:type="dxa"/>
                      </w:tcPr>
                      <w:p>
                        <w:pPr>
                          <w:pStyle w:val="TableParagraph"/>
                          <w:spacing w:before="95"/>
                          <w:ind w:left="257" w:right="257"/>
                          <w:jc w:val="center"/>
                          <w:rPr>
                            <w:sz w:val="27"/>
                          </w:rPr>
                        </w:pPr>
                        <w:r>
                          <w:rPr>
                            <w:sz w:val="27"/>
                          </w:rPr>
                          <w:t>15.92</w:t>
                        </w:r>
                      </w:p>
                    </w:tc>
                    <w:tc>
                      <w:tcPr>
                        <w:tcW w:w="1381" w:type="dxa"/>
                      </w:tcPr>
                      <w:p>
                        <w:pPr>
                          <w:pStyle w:val="TableParagraph"/>
                          <w:rPr>
                            <w:rFonts w:ascii="Times New Roman"/>
                            <w:sz w:val="26"/>
                          </w:rPr>
                        </w:pPr>
                      </w:p>
                    </w:tc>
                    <w:tc>
                      <w:tcPr>
                        <w:tcW w:w="1413" w:type="dxa"/>
                      </w:tcPr>
                      <w:p>
                        <w:pPr>
                          <w:pStyle w:val="TableParagraph"/>
                          <w:rPr>
                            <w:rFonts w:ascii="Times New Roman"/>
                            <w:sz w:val="26"/>
                          </w:rPr>
                        </w:pPr>
                      </w:p>
                    </w:tc>
                    <w:tc>
                      <w:tcPr>
                        <w:tcW w:w="1313" w:type="dxa"/>
                      </w:tcPr>
                      <w:p>
                        <w:pPr>
                          <w:pStyle w:val="TableParagraph"/>
                          <w:rPr>
                            <w:rFonts w:ascii="Times New Roman"/>
                            <w:sz w:val="26"/>
                          </w:rPr>
                        </w:pP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95"/>
                          <w:ind w:left="291" w:right="253"/>
                          <w:jc w:val="center"/>
                          <w:rPr>
                            <w:sz w:val="27"/>
                          </w:rPr>
                        </w:pPr>
                        <w:r>
                          <w:rPr>
                            <w:sz w:val="27"/>
                          </w:rPr>
                          <w:t>3.21</w:t>
                        </w:r>
                      </w:p>
                    </w:tc>
                    <w:tc>
                      <w:tcPr>
                        <w:tcW w:w="1449" w:type="dxa"/>
                      </w:tcPr>
                      <w:p>
                        <w:pPr>
                          <w:pStyle w:val="TableParagraph"/>
                          <w:spacing w:before="95"/>
                          <w:ind w:left="458"/>
                          <w:rPr>
                            <w:sz w:val="27"/>
                          </w:rPr>
                        </w:pPr>
                        <w:r>
                          <w:rPr>
                            <w:sz w:val="27"/>
                          </w:rPr>
                          <w:t>0.04</w:t>
                        </w:r>
                      </w:p>
                    </w:tc>
                    <w:tc>
                      <w:tcPr>
                        <w:tcW w:w="1244" w:type="dxa"/>
                      </w:tcPr>
                      <w:p>
                        <w:pPr>
                          <w:pStyle w:val="TableParagraph"/>
                          <w:rPr>
                            <w:rFonts w:ascii="Times New Roman"/>
                            <w:sz w:val="26"/>
                          </w:rPr>
                        </w:pPr>
                      </w:p>
                    </w:tc>
                    <w:tc>
                      <w:tcPr>
                        <w:tcW w:w="696" w:type="dxa"/>
                      </w:tcPr>
                      <w:p>
                        <w:pPr>
                          <w:pStyle w:val="TableParagraph"/>
                          <w:spacing w:before="95"/>
                          <w:ind w:right="35"/>
                          <w:jc w:val="right"/>
                          <w:rPr>
                            <w:sz w:val="27"/>
                          </w:rPr>
                        </w:pPr>
                        <w:r>
                          <w:rPr>
                            <w:w w:val="89"/>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3"/>
                          <w:jc w:val="right"/>
                          <w:rPr>
                            <w:sz w:val="27"/>
                          </w:rPr>
                        </w:pPr>
                        <w:r>
                          <w:rPr>
                            <w:w w:val="85"/>
                            <w:sz w:val="27"/>
                          </w:rPr>
                          <w:t>26#</w:t>
                        </w:r>
                      </w:p>
                    </w:tc>
                    <w:tc>
                      <w:tcPr>
                        <w:tcW w:w="537" w:type="dxa"/>
                      </w:tcPr>
                      <w:p>
                        <w:pPr>
                          <w:pStyle w:val="TableParagraph"/>
                          <w:rPr>
                            <w:rFonts w:ascii="Times New Roman"/>
                            <w:sz w:val="26"/>
                          </w:rPr>
                        </w:pPr>
                      </w:p>
                    </w:tc>
                    <w:tc>
                      <w:tcPr>
                        <w:tcW w:w="1327" w:type="dxa"/>
                      </w:tcPr>
                      <w:p>
                        <w:pPr>
                          <w:pStyle w:val="TableParagraph"/>
                          <w:spacing w:before="93"/>
                          <w:ind w:left="247" w:right="292"/>
                          <w:jc w:val="center"/>
                          <w:rPr>
                            <w:sz w:val="27"/>
                          </w:rPr>
                        </w:pPr>
                        <w:r>
                          <w:rPr>
                            <w:sz w:val="27"/>
                          </w:rPr>
                          <w:t>6.54</w:t>
                        </w:r>
                      </w:p>
                    </w:tc>
                    <w:tc>
                      <w:tcPr>
                        <w:tcW w:w="1381" w:type="dxa"/>
                      </w:tcPr>
                      <w:p>
                        <w:pPr>
                          <w:pStyle w:val="TableParagraph"/>
                          <w:spacing w:before="93"/>
                          <w:ind w:left="257" w:right="257"/>
                          <w:jc w:val="center"/>
                          <w:rPr>
                            <w:sz w:val="27"/>
                          </w:rPr>
                        </w:pPr>
                        <w:r>
                          <w:rPr>
                            <w:sz w:val="27"/>
                          </w:rPr>
                          <w:t>64.71</w:t>
                        </w:r>
                      </w:p>
                    </w:tc>
                    <w:tc>
                      <w:tcPr>
                        <w:tcW w:w="1381" w:type="dxa"/>
                      </w:tcPr>
                      <w:p>
                        <w:pPr>
                          <w:pStyle w:val="TableParagraph"/>
                          <w:spacing w:before="93"/>
                          <w:ind w:left="257" w:right="254"/>
                          <w:jc w:val="center"/>
                          <w:rPr>
                            <w:sz w:val="27"/>
                          </w:rPr>
                        </w:pPr>
                        <w:r>
                          <w:rPr>
                            <w:sz w:val="27"/>
                          </w:rPr>
                          <w:t>13.66</w:t>
                        </w:r>
                      </w:p>
                    </w:tc>
                    <w:tc>
                      <w:tcPr>
                        <w:tcW w:w="1413" w:type="dxa"/>
                      </w:tcPr>
                      <w:p>
                        <w:pPr>
                          <w:pStyle w:val="TableParagraph"/>
                          <w:rPr>
                            <w:rFonts w:ascii="Times New Roman"/>
                            <w:sz w:val="26"/>
                          </w:rPr>
                        </w:pPr>
                      </w:p>
                    </w:tc>
                    <w:tc>
                      <w:tcPr>
                        <w:tcW w:w="1313" w:type="dxa"/>
                      </w:tcPr>
                      <w:p>
                        <w:pPr>
                          <w:pStyle w:val="TableParagraph"/>
                          <w:spacing w:before="93"/>
                          <w:ind w:left="298" w:right="297"/>
                          <w:jc w:val="center"/>
                          <w:rPr>
                            <w:sz w:val="27"/>
                          </w:rPr>
                        </w:pPr>
                        <w:r>
                          <w:rPr>
                            <w:sz w:val="27"/>
                          </w:rPr>
                          <w:t>0.77</w:t>
                        </w:r>
                      </w:p>
                    </w:tc>
                    <w:tc>
                      <w:tcPr>
                        <w:tcW w:w="1448" w:type="dxa"/>
                      </w:tcPr>
                      <w:p>
                        <w:pPr>
                          <w:pStyle w:val="TableParagraph"/>
                          <w:spacing w:before="93"/>
                          <w:ind w:left="292" w:right="287"/>
                          <w:jc w:val="center"/>
                          <w:rPr>
                            <w:sz w:val="27"/>
                          </w:rPr>
                        </w:pPr>
                        <w:r>
                          <w:rPr>
                            <w:sz w:val="27"/>
                          </w:rPr>
                          <w:t>6.36</w:t>
                        </w:r>
                      </w:p>
                    </w:tc>
                    <w:tc>
                      <w:tcPr>
                        <w:tcW w:w="1311" w:type="dxa"/>
                      </w:tcPr>
                      <w:p>
                        <w:pPr>
                          <w:pStyle w:val="TableParagraph"/>
                          <w:spacing w:before="93"/>
                          <w:ind w:left="298" w:right="294"/>
                          <w:jc w:val="center"/>
                          <w:rPr>
                            <w:sz w:val="27"/>
                          </w:rPr>
                        </w:pPr>
                        <w:r>
                          <w:rPr>
                            <w:sz w:val="27"/>
                          </w:rPr>
                          <w:t>0.84</w:t>
                        </w:r>
                      </w:p>
                    </w:tc>
                    <w:tc>
                      <w:tcPr>
                        <w:tcW w:w="1414" w:type="dxa"/>
                      </w:tcPr>
                      <w:p>
                        <w:pPr>
                          <w:pStyle w:val="TableParagraph"/>
                          <w:spacing w:before="93"/>
                          <w:ind w:left="291" w:right="255"/>
                          <w:jc w:val="center"/>
                          <w:rPr>
                            <w:sz w:val="27"/>
                          </w:rPr>
                        </w:pPr>
                        <w:r>
                          <w:rPr>
                            <w:sz w:val="27"/>
                          </w:rPr>
                          <w:t>13.57</w:t>
                        </w:r>
                      </w:p>
                    </w:tc>
                    <w:tc>
                      <w:tcPr>
                        <w:tcW w:w="1449" w:type="dxa"/>
                      </w:tcPr>
                      <w:p>
                        <w:pPr>
                          <w:pStyle w:val="TableParagraph"/>
                          <w:spacing w:before="93"/>
                          <w:ind w:left="458"/>
                          <w:rPr>
                            <w:sz w:val="27"/>
                          </w:rPr>
                        </w:pPr>
                        <w:r>
                          <w:rPr>
                            <w:sz w:val="27"/>
                          </w:rPr>
                          <w:t>6.08</w:t>
                        </w: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27#</w:t>
                        </w:r>
                      </w:p>
                    </w:tc>
                    <w:tc>
                      <w:tcPr>
                        <w:tcW w:w="537" w:type="dxa"/>
                      </w:tcPr>
                      <w:p>
                        <w:pPr>
                          <w:pStyle w:val="TableParagraph"/>
                          <w:rPr>
                            <w:rFonts w:ascii="Times New Roman"/>
                            <w:sz w:val="26"/>
                          </w:rPr>
                        </w:pPr>
                      </w:p>
                    </w:tc>
                    <w:tc>
                      <w:tcPr>
                        <w:tcW w:w="1327" w:type="dxa"/>
                      </w:tcPr>
                      <w:p>
                        <w:pPr>
                          <w:pStyle w:val="TableParagraph"/>
                          <w:spacing w:before="95"/>
                          <w:ind w:left="247" w:right="292"/>
                          <w:jc w:val="center"/>
                          <w:rPr>
                            <w:sz w:val="27"/>
                          </w:rPr>
                        </w:pPr>
                        <w:r>
                          <w:rPr>
                            <w:sz w:val="27"/>
                          </w:rPr>
                          <w:t>1.22</w:t>
                        </w:r>
                      </w:p>
                    </w:tc>
                    <w:tc>
                      <w:tcPr>
                        <w:tcW w:w="1381" w:type="dxa"/>
                      </w:tcPr>
                      <w:p>
                        <w:pPr>
                          <w:pStyle w:val="TableParagraph"/>
                          <w:spacing w:before="95"/>
                          <w:ind w:left="257" w:right="257"/>
                          <w:jc w:val="center"/>
                          <w:rPr>
                            <w:sz w:val="27"/>
                          </w:rPr>
                        </w:pPr>
                        <w:r>
                          <w:rPr>
                            <w:sz w:val="27"/>
                          </w:rPr>
                          <w:t>63.99</w:t>
                        </w:r>
                      </w:p>
                    </w:tc>
                    <w:tc>
                      <w:tcPr>
                        <w:tcW w:w="1381" w:type="dxa"/>
                      </w:tcPr>
                      <w:p>
                        <w:pPr>
                          <w:pStyle w:val="TableParagraph"/>
                          <w:spacing w:before="95"/>
                          <w:ind w:left="257" w:right="252"/>
                          <w:jc w:val="center"/>
                          <w:rPr>
                            <w:sz w:val="27"/>
                          </w:rPr>
                        </w:pPr>
                        <w:r>
                          <w:rPr>
                            <w:sz w:val="27"/>
                          </w:rPr>
                          <w:t>4.24</w:t>
                        </w:r>
                      </w:p>
                    </w:tc>
                    <w:tc>
                      <w:tcPr>
                        <w:tcW w:w="1413" w:type="dxa"/>
                      </w:tcPr>
                      <w:p>
                        <w:pPr>
                          <w:pStyle w:val="TableParagraph"/>
                          <w:rPr>
                            <w:rFonts w:ascii="Times New Roman"/>
                            <w:sz w:val="26"/>
                          </w:rPr>
                        </w:pPr>
                      </w:p>
                    </w:tc>
                    <w:tc>
                      <w:tcPr>
                        <w:tcW w:w="1313" w:type="dxa"/>
                      </w:tcPr>
                      <w:p>
                        <w:pPr>
                          <w:pStyle w:val="TableParagraph"/>
                          <w:spacing w:before="95"/>
                          <w:ind w:left="298" w:right="297"/>
                          <w:jc w:val="center"/>
                          <w:rPr>
                            <w:sz w:val="27"/>
                          </w:rPr>
                        </w:pPr>
                        <w:r>
                          <w:rPr>
                            <w:sz w:val="27"/>
                          </w:rPr>
                          <w:t>5.16</w:t>
                        </w:r>
                      </w:p>
                    </w:tc>
                    <w:tc>
                      <w:tcPr>
                        <w:tcW w:w="1448" w:type="dxa"/>
                      </w:tcPr>
                      <w:p>
                        <w:pPr>
                          <w:pStyle w:val="TableParagraph"/>
                          <w:spacing w:before="95"/>
                          <w:ind w:left="292" w:right="289"/>
                          <w:jc w:val="center"/>
                          <w:rPr>
                            <w:sz w:val="27"/>
                          </w:rPr>
                        </w:pPr>
                        <w:r>
                          <w:rPr>
                            <w:sz w:val="27"/>
                          </w:rPr>
                          <w:t>10.36</w:t>
                        </w:r>
                      </w:p>
                    </w:tc>
                    <w:tc>
                      <w:tcPr>
                        <w:tcW w:w="1311" w:type="dxa"/>
                      </w:tcPr>
                      <w:p>
                        <w:pPr>
                          <w:pStyle w:val="TableParagraph"/>
                          <w:spacing w:before="95"/>
                          <w:ind w:left="298" w:right="294"/>
                          <w:jc w:val="center"/>
                          <w:rPr>
                            <w:sz w:val="27"/>
                          </w:rPr>
                        </w:pPr>
                        <w:r>
                          <w:rPr>
                            <w:sz w:val="27"/>
                          </w:rPr>
                          <w:t>7.24</w:t>
                        </w:r>
                      </w:p>
                    </w:tc>
                    <w:tc>
                      <w:tcPr>
                        <w:tcW w:w="1414" w:type="dxa"/>
                      </w:tcPr>
                      <w:p>
                        <w:pPr>
                          <w:pStyle w:val="TableParagraph"/>
                          <w:spacing w:before="95"/>
                          <w:ind w:left="291" w:right="255"/>
                          <w:jc w:val="center"/>
                          <w:rPr>
                            <w:sz w:val="27"/>
                          </w:rPr>
                        </w:pPr>
                        <w:r>
                          <w:rPr>
                            <w:sz w:val="27"/>
                          </w:rPr>
                          <w:t>12.42</w:t>
                        </w:r>
                      </w:p>
                    </w:tc>
                    <w:tc>
                      <w:tcPr>
                        <w:tcW w:w="1449" w:type="dxa"/>
                      </w:tcPr>
                      <w:p>
                        <w:pPr>
                          <w:pStyle w:val="TableParagraph"/>
                          <w:spacing w:before="95"/>
                          <w:ind w:right="449"/>
                          <w:jc w:val="right"/>
                          <w:rPr>
                            <w:sz w:val="27"/>
                          </w:rPr>
                        </w:pPr>
                        <w:r>
                          <w:rPr>
                            <w:w w:val="85"/>
                            <w:sz w:val="27"/>
                          </w:rPr>
                          <w:t>20.37</w:t>
                        </w:r>
                      </w:p>
                    </w:tc>
                    <w:tc>
                      <w:tcPr>
                        <w:tcW w:w="1244" w:type="dxa"/>
                      </w:tcPr>
                      <w:p>
                        <w:pPr>
                          <w:pStyle w:val="TableParagraph"/>
                          <w:rPr>
                            <w:rFonts w:ascii="Times New Roman"/>
                            <w:sz w:val="26"/>
                          </w:rPr>
                        </w:pPr>
                      </w:p>
                    </w:tc>
                    <w:tc>
                      <w:tcPr>
                        <w:tcW w:w="696" w:type="dxa"/>
                      </w:tcPr>
                      <w:p>
                        <w:pPr>
                          <w:pStyle w:val="TableParagraph"/>
                          <w:spacing w:before="95"/>
                          <w:ind w:right="103"/>
                          <w:jc w:val="right"/>
                          <w:rPr>
                            <w:sz w:val="27"/>
                          </w:rPr>
                        </w:pPr>
                        <w:r>
                          <w:rPr>
                            <w:w w:val="89"/>
                            <w:sz w:val="27"/>
                          </w:rPr>
                          <w:t>1</w:t>
                        </w:r>
                      </w:p>
                    </w:tc>
                  </w:tr>
                  <w:tr>
                    <w:tblPrEx>
                      <w:tblW w:w="0" w:type="auto"/>
                      <w:jc w:val="left"/>
                      <w:tblInd w:w="7" w:type="dxa"/>
                      <w:tblLayout w:type="fixed"/>
                      <w:tblCellMar>
                        <w:top w:w="0" w:type="dxa"/>
                        <w:left w:w="0" w:type="dxa"/>
                        <w:bottom w:w="0" w:type="dxa"/>
                        <w:right w:w="0" w:type="dxa"/>
                      </w:tblCellMar>
                      <w:tblLook w:val="01E0"/>
                    </w:tblPrEx>
                    <w:trPr>
                      <w:trHeight w:val="646"/>
                      <w:jc w:val="left"/>
                    </w:trPr>
                    <w:tc>
                      <w:tcPr>
                        <w:tcW w:w="322" w:type="dxa"/>
                      </w:tcPr>
                      <w:p>
                        <w:pPr>
                          <w:pStyle w:val="TableParagraph"/>
                          <w:rPr>
                            <w:rFonts w:ascii="Times New Roman"/>
                            <w:sz w:val="26"/>
                          </w:rPr>
                        </w:pPr>
                      </w:p>
                    </w:tc>
                    <w:tc>
                      <w:tcPr>
                        <w:tcW w:w="408" w:type="dxa"/>
                      </w:tcPr>
                      <w:p>
                        <w:pPr>
                          <w:pStyle w:val="TableParagraph"/>
                          <w:spacing w:before="197"/>
                          <w:jc w:val="right"/>
                          <w:rPr>
                            <w:sz w:val="27"/>
                          </w:rPr>
                        </w:pPr>
                        <w:r>
                          <w:rPr>
                            <w:w w:val="85"/>
                            <w:sz w:val="27"/>
                          </w:rPr>
                          <w:t>28#</w:t>
                        </w:r>
                      </w:p>
                    </w:tc>
                    <w:tc>
                      <w:tcPr>
                        <w:tcW w:w="537" w:type="dxa"/>
                      </w:tcPr>
                      <w:p>
                        <w:pPr>
                          <w:pStyle w:val="TableParagraph"/>
                          <w:rPr>
                            <w:rFonts w:ascii="Times New Roman"/>
                            <w:sz w:val="26"/>
                          </w:rPr>
                        </w:pPr>
                      </w:p>
                    </w:tc>
                    <w:tc>
                      <w:tcPr>
                        <w:tcW w:w="1327" w:type="dxa"/>
                      </w:tcPr>
                      <w:p>
                        <w:pPr>
                          <w:pStyle w:val="TableParagraph"/>
                          <w:spacing w:before="197"/>
                          <w:ind w:left="247" w:right="294"/>
                          <w:jc w:val="center"/>
                          <w:rPr>
                            <w:sz w:val="27"/>
                          </w:rPr>
                        </w:pPr>
                        <w:r>
                          <w:rPr>
                            <w:sz w:val="27"/>
                          </w:rPr>
                          <w:t>74.31</w:t>
                        </w:r>
                      </w:p>
                    </w:tc>
                    <w:tc>
                      <w:tcPr>
                        <w:tcW w:w="1381" w:type="dxa"/>
                      </w:tcPr>
                      <w:p>
                        <w:pPr>
                          <w:pStyle w:val="TableParagraph"/>
                          <w:spacing w:before="197"/>
                          <w:ind w:left="256" w:right="257"/>
                          <w:jc w:val="center"/>
                          <w:rPr>
                            <w:sz w:val="27"/>
                          </w:rPr>
                        </w:pPr>
                        <w:r>
                          <w:rPr>
                            <w:sz w:val="27"/>
                          </w:rPr>
                          <w:t>513.89</w:t>
                        </w:r>
                      </w:p>
                    </w:tc>
                    <w:tc>
                      <w:tcPr>
                        <w:tcW w:w="1381" w:type="dxa"/>
                      </w:tcPr>
                      <w:p>
                        <w:pPr>
                          <w:pStyle w:val="TableParagraph"/>
                          <w:spacing w:before="197"/>
                          <w:ind w:left="257" w:right="254"/>
                          <w:jc w:val="center"/>
                          <w:rPr>
                            <w:sz w:val="27"/>
                          </w:rPr>
                        </w:pPr>
                        <w:r>
                          <w:rPr>
                            <w:sz w:val="27"/>
                          </w:rPr>
                          <w:t>14.02</w:t>
                        </w:r>
                      </w:p>
                    </w:tc>
                    <w:tc>
                      <w:tcPr>
                        <w:tcW w:w="1413" w:type="dxa"/>
                      </w:tcPr>
                      <w:p>
                        <w:pPr>
                          <w:pStyle w:val="TableParagraph"/>
                          <w:spacing w:before="197"/>
                          <w:ind w:left="299" w:right="326"/>
                          <w:jc w:val="center"/>
                          <w:rPr>
                            <w:sz w:val="27"/>
                          </w:rPr>
                        </w:pPr>
                        <w:r>
                          <w:rPr>
                            <w:sz w:val="27"/>
                          </w:rPr>
                          <w:t>1.41</w:t>
                        </w:r>
                      </w:p>
                    </w:tc>
                    <w:tc>
                      <w:tcPr>
                        <w:tcW w:w="1313" w:type="dxa"/>
                      </w:tcPr>
                      <w:p>
                        <w:pPr>
                          <w:pStyle w:val="TableParagraph"/>
                          <w:spacing w:before="197"/>
                          <w:ind w:left="298" w:right="298"/>
                          <w:jc w:val="center"/>
                          <w:rPr>
                            <w:sz w:val="27"/>
                          </w:rPr>
                        </w:pPr>
                        <w:r>
                          <w:rPr>
                            <w:sz w:val="27"/>
                          </w:rPr>
                          <w:t>14.81</w:t>
                        </w:r>
                      </w:p>
                    </w:tc>
                    <w:tc>
                      <w:tcPr>
                        <w:tcW w:w="1448" w:type="dxa"/>
                      </w:tcPr>
                      <w:p>
                        <w:pPr>
                          <w:pStyle w:val="TableParagraph"/>
                          <w:spacing w:before="197"/>
                          <w:ind w:left="292" w:right="289"/>
                          <w:jc w:val="center"/>
                          <w:rPr>
                            <w:sz w:val="27"/>
                          </w:rPr>
                        </w:pPr>
                        <w:r>
                          <w:rPr>
                            <w:sz w:val="27"/>
                          </w:rPr>
                          <w:t>12.48</w:t>
                        </w:r>
                      </w:p>
                    </w:tc>
                    <w:tc>
                      <w:tcPr>
                        <w:tcW w:w="1311" w:type="dxa"/>
                      </w:tcPr>
                      <w:p>
                        <w:pPr>
                          <w:pStyle w:val="TableParagraph"/>
                          <w:spacing w:before="197"/>
                          <w:ind w:left="298" w:right="296"/>
                          <w:jc w:val="center"/>
                          <w:rPr>
                            <w:sz w:val="27"/>
                          </w:rPr>
                        </w:pPr>
                        <w:r>
                          <w:rPr>
                            <w:sz w:val="27"/>
                          </w:rPr>
                          <w:t>12.99</w:t>
                        </w:r>
                      </w:p>
                    </w:tc>
                    <w:tc>
                      <w:tcPr>
                        <w:tcW w:w="1414" w:type="dxa"/>
                      </w:tcPr>
                      <w:p>
                        <w:pPr>
                          <w:pStyle w:val="TableParagraph"/>
                          <w:spacing w:before="197"/>
                          <w:ind w:left="291" w:right="257"/>
                          <w:jc w:val="center"/>
                          <w:rPr>
                            <w:sz w:val="27"/>
                          </w:rPr>
                        </w:pPr>
                        <w:r>
                          <w:rPr>
                            <w:sz w:val="27"/>
                          </w:rPr>
                          <w:t>112.04</w:t>
                        </w:r>
                      </w:p>
                    </w:tc>
                    <w:tc>
                      <w:tcPr>
                        <w:tcW w:w="1449" w:type="dxa"/>
                      </w:tcPr>
                      <w:p>
                        <w:pPr>
                          <w:pStyle w:val="TableParagraph"/>
                          <w:spacing w:before="197"/>
                          <w:ind w:left="458"/>
                          <w:rPr>
                            <w:sz w:val="27"/>
                          </w:rPr>
                        </w:pPr>
                        <w:r>
                          <w:rPr>
                            <w:sz w:val="27"/>
                          </w:rPr>
                          <w:t>9.54</w:t>
                        </w:r>
                      </w:p>
                    </w:tc>
                    <w:tc>
                      <w:tcPr>
                        <w:tcW w:w="1244" w:type="dxa"/>
                      </w:tcPr>
                      <w:p>
                        <w:pPr>
                          <w:pStyle w:val="TableParagraph"/>
                          <w:rPr>
                            <w:rFonts w:ascii="Times New Roman"/>
                            <w:sz w:val="26"/>
                          </w:rPr>
                        </w:pPr>
                      </w:p>
                    </w:tc>
                    <w:tc>
                      <w:tcPr>
                        <w:tcW w:w="696" w:type="dxa"/>
                      </w:tcPr>
                      <w:p>
                        <w:pPr>
                          <w:pStyle w:val="TableParagraph"/>
                          <w:spacing w:before="197"/>
                          <w:ind w:right="35"/>
                          <w:jc w:val="right"/>
                          <w:rPr>
                            <w:sz w:val="27"/>
                          </w:rPr>
                        </w:pPr>
                        <w:r>
                          <w:rPr>
                            <w:w w:val="89"/>
                            <w:sz w:val="27"/>
                          </w:rPr>
                          <w:t>3</w:t>
                        </w:r>
                      </w:p>
                    </w:tc>
                  </w:tr>
                  <w:tr>
                    <w:tblPrEx>
                      <w:tblW w:w="0" w:type="auto"/>
                      <w:jc w:val="left"/>
                      <w:tblInd w:w="7" w:type="dxa"/>
                      <w:tblLayout w:type="fixed"/>
                      <w:tblCellMar>
                        <w:top w:w="0" w:type="dxa"/>
                        <w:left w:w="0" w:type="dxa"/>
                        <w:bottom w:w="0" w:type="dxa"/>
                        <w:right w:w="0" w:type="dxa"/>
                      </w:tblCellMar>
                      <w:tblLook w:val="01E0"/>
                    </w:tblPrEx>
                    <w:trPr>
                      <w:trHeight w:val="542"/>
                      <w:jc w:val="left"/>
                    </w:trPr>
                    <w:tc>
                      <w:tcPr>
                        <w:tcW w:w="322" w:type="dxa"/>
                      </w:tcPr>
                      <w:p>
                        <w:pPr>
                          <w:pStyle w:val="TableParagraph"/>
                          <w:rPr>
                            <w:rFonts w:ascii="Times New Roman"/>
                            <w:sz w:val="26"/>
                          </w:rPr>
                        </w:pPr>
                      </w:p>
                    </w:tc>
                    <w:tc>
                      <w:tcPr>
                        <w:tcW w:w="408" w:type="dxa"/>
                      </w:tcPr>
                      <w:p>
                        <w:pPr>
                          <w:pStyle w:val="TableParagraph"/>
                          <w:spacing w:before="199"/>
                          <w:jc w:val="right"/>
                          <w:rPr>
                            <w:sz w:val="27"/>
                          </w:rPr>
                        </w:pPr>
                        <w:r>
                          <w:rPr>
                            <w:w w:val="85"/>
                            <w:sz w:val="27"/>
                          </w:rPr>
                          <w:t>29#</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199"/>
                          <w:ind w:left="257" w:right="257"/>
                          <w:jc w:val="center"/>
                          <w:rPr>
                            <w:sz w:val="27"/>
                          </w:rPr>
                        </w:pPr>
                        <w:r>
                          <w:rPr>
                            <w:sz w:val="27"/>
                          </w:rPr>
                          <w:t>39.65</w:t>
                        </w:r>
                      </w:p>
                    </w:tc>
                    <w:tc>
                      <w:tcPr>
                        <w:tcW w:w="1381" w:type="dxa"/>
                      </w:tcPr>
                      <w:p>
                        <w:pPr>
                          <w:pStyle w:val="TableParagraph"/>
                          <w:rPr>
                            <w:rFonts w:ascii="Times New Roman"/>
                            <w:sz w:val="26"/>
                          </w:rPr>
                        </w:pPr>
                      </w:p>
                    </w:tc>
                    <w:tc>
                      <w:tcPr>
                        <w:tcW w:w="1413" w:type="dxa"/>
                      </w:tcPr>
                      <w:p>
                        <w:pPr>
                          <w:pStyle w:val="TableParagraph"/>
                          <w:rPr>
                            <w:rFonts w:ascii="Times New Roman"/>
                            <w:sz w:val="26"/>
                          </w:rPr>
                        </w:pPr>
                      </w:p>
                    </w:tc>
                    <w:tc>
                      <w:tcPr>
                        <w:tcW w:w="1313" w:type="dxa"/>
                      </w:tcPr>
                      <w:p>
                        <w:pPr>
                          <w:pStyle w:val="TableParagraph"/>
                          <w:spacing w:before="199"/>
                          <w:ind w:left="298" w:right="297"/>
                          <w:jc w:val="center"/>
                          <w:rPr>
                            <w:sz w:val="27"/>
                          </w:rPr>
                        </w:pPr>
                        <w:r>
                          <w:rPr>
                            <w:sz w:val="27"/>
                          </w:rPr>
                          <w:t>0.08</w:t>
                        </w: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199"/>
                          <w:ind w:left="291" w:right="253"/>
                          <w:jc w:val="center"/>
                          <w:rPr>
                            <w:sz w:val="27"/>
                          </w:rPr>
                        </w:pPr>
                        <w:r>
                          <w:rPr>
                            <w:sz w:val="27"/>
                          </w:rPr>
                          <w:t>7.55</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322" w:type="dxa"/>
                      </w:tcPr>
                      <w:p>
                        <w:pPr>
                          <w:pStyle w:val="TableParagraph"/>
                          <w:rPr>
                            <w:rFonts w:ascii="Times New Roman"/>
                            <w:sz w:val="26"/>
                          </w:rPr>
                        </w:pPr>
                      </w:p>
                    </w:tc>
                    <w:tc>
                      <w:tcPr>
                        <w:tcW w:w="408" w:type="dxa"/>
                      </w:tcPr>
                      <w:p>
                        <w:pPr>
                          <w:pStyle w:val="TableParagraph"/>
                          <w:spacing w:before="93"/>
                          <w:jc w:val="right"/>
                          <w:rPr>
                            <w:sz w:val="27"/>
                          </w:rPr>
                        </w:pPr>
                        <w:r>
                          <w:rPr>
                            <w:w w:val="85"/>
                            <w:sz w:val="27"/>
                          </w:rPr>
                          <w:t>30#</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3"/>
                          <w:ind w:left="257" w:right="257"/>
                          <w:jc w:val="center"/>
                          <w:rPr>
                            <w:sz w:val="27"/>
                          </w:rPr>
                        </w:pPr>
                        <w:r>
                          <w:rPr>
                            <w:sz w:val="27"/>
                          </w:rPr>
                          <w:t>15.59</w:t>
                        </w:r>
                      </w:p>
                    </w:tc>
                    <w:tc>
                      <w:tcPr>
                        <w:tcW w:w="1381" w:type="dxa"/>
                      </w:tcPr>
                      <w:p>
                        <w:pPr>
                          <w:pStyle w:val="TableParagraph"/>
                          <w:spacing w:before="93"/>
                          <w:ind w:left="257" w:right="252"/>
                          <w:jc w:val="center"/>
                          <w:rPr>
                            <w:sz w:val="27"/>
                          </w:rPr>
                        </w:pPr>
                        <w:r>
                          <w:rPr>
                            <w:sz w:val="27"/>
                          </w:rPr>
                          <w:t>6.52</w:t>
                        </w:r>
                      </w:p>
                    </w:tc>
                    <w:tc>
                      <w:tcPr>
                        <w:tcW w:w="1413" w:type="dxa"/>
                      </w:tcPr>
                      <w:p>
                        <w:pPr>
                          <w:pStyle w:val="TableParagraph"/>
                          <w:spacing w:before="93"/>
                          <w:ind w:left="299" w:right="326"/>
                          <w:jc w:val="center"/>
                          <w:rPr>
                            <w:sz w:val="27"/>
                          </w:rPr>
                        </w:pPr>
                        <w:r>
                          <w:rPr>
                            <w:sz w:val="27"/>
                          </w:rPr>
                          <w:t>2.25</w:t>
                        </w:r>
                      </w:p>
                    </w:tc>
                    <w:tc>
                      <w:tcPr>
                        <w:tcW w:w="1313" w:type="dxa"/>
                      </w:tcPr>
                      <w:p>
                        <w:pPr>
                          <w:pStyle w:val="TableParagraph"/>
                          <w:rPr>
                            <w:rFonts w:ascii="Times New Roman"/>
                            <w:sz w:val="26"/>
                          </w:rPr>
                        </w:pPr>
                      </w:p>
                    </w:tc>
                    <w:tc>
                      <w:tcPr>
                        <w:tcW w:w="1448" w:type="dxa"/>
                      </w:tcPr>
                      <w:p>
                        <w:pPr>
                          <w:pStyle w:val="TableParagraph"/>
                          <w:rPr>
                            <w:rFonts w:ascii="Times New Roman"/>
                            <w:sz w:val="26"/>
                          </w:rPr>
                        </w:pPr>
                      </w:p>
                    </w:tc>
                    <w:tc>
                      <w:tcPr>
                        <w:tcW w:w="1311" w:type="dxa"/>
                      </w:tcPr>
                      <w:p>
                        <w:pPr>
                          <w:pStyle w:val="TableParagraph"/>
                          <w:spacing w:before="93"/>
                          <w:ind w:left="298" w:right="294"/>
                          <w:jc w:val="center"/>
                          <w:rPr>
                            <w:sz w:val="27"/>
                          </w:rPr>
                        </w:pPr>
                        <w:r>
                          <w:rPr>
                            <w:sz w:val="27"/>
                          </w:rPr>
                          <w:t>0.16</w:t>
                        </w:r>
                      </w:p>
                    </w:tc>
                    <w:tc>
                      <w:tcPr>
                        <w:tcW w:w="1414" w:type="dxa"/>
                      </w:tcPr>
                      <w:p>
                        <w:pPr>
                          <w:pStyle w:val="TableParagraph"/>
                          <w:spacing w:before="93"/>
                          <w:ind w:left="291" w:right="253"/>
                          <w:jc w:val="center"/>
                          <w:rPr>
                            <w:sz w:val="27"/>
                          </w:rPr>
                        </w:pPr>
                        <w:r>
                          <w:rPr>
                            <w:sz w:val="27"/>
                          </w:rPr>
                          <w:t>2.97</w:t>
                        </w:r>
                      </w:p>
                    </w:tc>
                    <w:tc>
                      <w:tcPr>
                        <w:tcW w:w="1449" w:type="dxa"/>
                      </w:tcPr>
                      <w:p>
                        <w:pPr>
                          <w:pStyle w:val="TableParagraph"/>
                          <w:spacing w:before="93"/>
                          <w:ind w:left="458"/>
                          <w:rPr>
                            <w:sz w:val="27"/>
                          </w:rPr>
                        </w:pPr>
                        <w:r>
                          <w:rPr>
                            <w:sz w:val="27"/>
                          </w:rPr>
                          <w:t>0.03</w:t>
                        </w: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752"/>
                      <w:jc w:val="left"/>
                    </w:trPr>
                    <w:tc>
                      <w:tcPr>
                        <w:tcW w:w="322" w:type="dxa"/>
                      </w:tcPr>
                      <w:p>
                        <w:pPr>
                          <w:pStyle w:val="TableParagraph"/>
                          <w:rPr>
                            <w:rFonts w:ascii="Times New Roman"/>
                            <w:sz w:val="26"/>
                          </w:rPr>
                        </w:pPr>
                      </w:p>
                    </w:tc>
                    <w:tc>
                      <w:tcPr>
                        <w:tcW w:w="408" w:type="dxa"/>
                      </w:tcPr>
                      <w:p>
                        <w:pPr>
                          <w:pStyle w:val="TableParagraph"/>
                          <w:spacing w:before="9"/>
                          <w:rPr>
                            <w:sz w:val="21"/>
                          </w:rPr>
                        </w:pPr>
                      </w:p>
                      <w:p>
                        <w:pPr>
                          <w:pStyle w:val="TableParagraph"/>
                          <w:spacing w:before="1"/>
                          <w:jc w:val="right"/>
                          <w:rPr>
                            <w:sz w:val="27"/>
                          </w:rPr>
                        </w:pPr>
                        <w:r>
                          <w:rPr>
                            <w:w w:val="85"/>
                            <w:sz w:val="27"/>
                          </w:rPr>
                          <w:t>31#</w:t>
                        </w:r>
                      </w:p>
                    </w:tc>
                    <w:tc>
                      <w:tcPr>
                        <w:tcW w:w="537" w:type="dxa"/>
                      </w:tcPr>
                      <w:p>
                        <w:pPr>
                          <w:pStyle w:val="TableParagraph"/>
                          <w:rPr>
                            <w:rFonts w:ascii="Times New Roman"/>
                            <w:sz w:val="26"/>
                          </w:rPr>
                        </w:pPr>
                      </w:p>
                    </w:tc>
                    <w:tc>
                      <w:tcPr>
                        <w:tcW w:w="1327" w:type="dxa"/>
                      </w:tcPr>
                      <w:p>
                        <w:pPr>
                          <w:pStyle w:val="TableParagraph"/>
                          <w:spacing w:before="9"/>
                          <w:rPr>
                            <w:sz w:val="21"/>
                          </w:rPr>
                        </w:pPr>
                      </w:p>
                      <w:p>
                        <w:pPr>
                          <w:pStyle w:val="TableParagraph"/>
                          <w:spacing w:before="1"/>
                          <w:ind w:left="247" w:right="293"/>
                          <w:jc w:val="center"/>
                          <w:rPr>
                            <w:sz w:val="27"/>
                          </w:rPr>
                        </w:pPr>
                        <w:r>
                          <w:rPr>
                            <w:sz w:val="27"/>
                          </w:rPr>
                          <w:t>44</w:t>
                        </w:r>
                      </w:p>
                    </w:tc>
                    <w:tc>
                      <w:tcPr>
                        <w:tcW w:w="1381" w:type="dxa"/>
                      </w:tcPr>
                      <w:p>
                        <w:pPr>
                          <w:pStyle w:val="TableParagraph"/>
                          <w:spacing w:before="9"/>
                          <w:rPr>
                            <w:sz w:val="21"/>
                          </w:rPr>
                        </w:pPr>
                      </w:p>
                      <w:p>
                        <w:pPr>
                          <w:pStyle w:val="TableParagraph"/>
                          <w:spacing w:before="1"/>
                          <w:ind w:left="256" w:right="257"/>
                          <w:jc w:val="center"/>
                          <w:rPr>
                            <w:sz w:val="27"/>
                          </w:rPr>
                        </w:pPr>
                        <w:r>
                          <w:rPr>
                            <w:sz w:val="27"/>
                          </w:rPr>
                          <w:t>193.68</w:t>
                        </w:r>
                      </w:p>
                    </w:tc>
                    <w:tc>
                      <w:tcPr>
                        <w:tcW w:w="1381" w:type="dxa"/>
                      </w:tcPr>
                      <w:p>
                        <w:pPr>
                          <w:pStyle w:val="TableParagraph"/>
                          <w:spacing w:before="9"/>
                          <w:rPr>
                            <w:sz w:val="21"/>
                          </w:rPr>
                        </w:pPr>
                      </w:p>
                      <w:p>
                        <w:pPr>
                          <w:pStyle w:val="TableParagraph"/>
                          <w:spacing w:before="1"/>
                          <w:ind w:left="257" w:right="254"/>
                          <w:jc w:val="center"/>
                          <w:rPr>
                            <w:sz w:val="27"/>
                          </w:rPr>
                        </w:pPr>
                        <w:r>
                          <w:rPr>
                            <w:sz w:val="27"/>
                          </w:rPr>
                          <w:t>20.74</w:t>
                        </w:r>
                      </w:p>
                    </w:tc>
                    <w:tc>
                      <w:tcPr>
                        <w:tcW w:w="1413" w:type="dxa"/>
                      </w:tcPr>
                      <w:p>
                        <w:pPr>
                          <w:pStyle w:val="TableParagraph"/>
                          <w:rPr>
                            <w:rFonts w:ascii="Times New Roman"/>
                            <w:sz w:val="26"/>
                          </w:rPr>
                        </w:pPr>
                      </w:p>
                    </w:tc>
                    <w:tc>
                      <w:tcPr>
                        <w:tcW w:w="1313" w:type="dxa"/>
                      </w:tcPr>
                      <w:p>
                        <w:pPr>
                          <w:pStyle w:val="TableParagraph"/>
                          <w:spacing w:before="9"/>
                          <w:rPr>
                            <w:sz w:val="21"/>
                          </w:rPr>
                        </w:pPr>
                      </w:p>
                      <w:p>
                        <w:pPr>
                          <w:pStyle w:val="TableParagraph"/>
                          <w:spacing w:before="1"/>
                          <w:ind w:left="298" w:right="297"/>
                          <w:jc w:val="center"/>
                          <w:rPr>
                            <w:sz w:val="27"/>
                          </w:rPr>
                        </w:pPr>
                        <w:r>
                          <w:rPr>
                            <w:sz w:val="27"/>
                          </w:rPr>
                          <w:t>4.31</w:t>
                        </w:r>
                      </w:p>
                    </w:tc>
                    <w:tc>
                      <w:tcPr>
                        <w:tcW w:w="1448" w:type="dxa"/>
                      </w:tcPr>
                      <w:p>
                        <w:pPr>
                          <w:pStyle w:val="TableParagraph"/>
                          <w:spacing w:before="9"/>
                          <w:rPr>
                            <w:sz w:val="21"/>
                          </w:rPr>
                        </w:pPr>
                      </w:p>
                      <w:p>
                        <w:pPr>
                          <w:pStyle w:val="TableParagraph"/>
                          <w:spacing w:before="1"/>
                          <w:ind w:left="292" w:right="289"/>
                          <w:jc w:val="center"/>
                          <w:rPr>
                            <w:sz w:val="27"/>
                          </w:rPr>
                        </w:pPr>
                        <w:r>
                          <w:rPr>
                            <w:sz w:val="27"/>
                          </w:rPr>
                          <w:t>84.42</w:t>
                        </w:r>
                      </w:p>
                    </w:tc>
                    <w:tc>
                      <w:tcPr>
                        <w:tcW w:w="1311" w:type="dxa"/>
                      </w:tcPr>
                      <w:p>
                        <w:pPr>
                          <w:pStyle w:val="TableParagraph"/>
                          <w:spacing w:before="9"/>
                          <w:rPr>
                            <w:sz w:val="21"/>
                          </w:rPr>
                        </w:pPr>
                      </w:p>
                      <w:p>
                        <w:pPr>
                          <w:pStyle w:val="TableParagraph"/>
                          <w:spacing w:before="1"/>
                          <w:ind w:left="295" w:right="296"/>
                          <w:jc w:val="center"/>
                          <w:rPr>
                            <w:sz w:val="27"/>
                          </w:rPr>
                        </w:pPr>
                        <w:r>
                          <w:rPr>
                            <w:sz w:val="27"/>
                          </w:rPr>
                          <w:t>3.4</w:t>
                        </w:r>
                      </w:p>
                    </w:tc>
                    <w:tc>
                      <w:tcPr>
                        <w:tcW w:w="1414" w:type="dxa"/>
                      </w:tcPr>
                      <w:p>
                        <w:pPr>
                          <w:pStyle w:val="TableParagraph"/>
                          <w:spacing w:before="9"/>
                          <w:rPr>
                            <w:sz w:val="21"/>
                          </w:rPr>
                        </w:pPr>
                      </w:p>
                      <w:p>
                        <w:pPr>
                          <w:pStyle w:val="TableParagraph"/>
                          <w:spacing w:before="1"/>
                          <w:ind w:left="291" w:right="255"/>
                          <w:jc w:val="center"/>
                          <w:rPr>
                            <w:sz w:val="27"/>
                          </w:rPr>
                        </w:pPr>
                        <w:r>
                          <w:rPr>
                            <w:sz w:val="27"/>
                          </w:rPr>
                          <w:t>45.27</w:t>
                        </w:r>
                      </w:p>
                    </w:tc>
                    <w:tc>
                      <w:tcPr>
                        <w:tcW w:w="1449" w:type="dxa"/>
                      </w:tcPr>
                      <w:p>
                        <w:pPr>
                          <w:pStyle w:val="TableParagraph"/>
                          <w:spacing w:before="9"/>
                          <w:rPr>
                            <w:sz w:val="21"/>
                          </w:rPr>
                        </w:pPr>
                      </w:p>
                      <w:p>
                        <w:pPr>
                          <w:pStyle w:val="TableParagraph"/>
                          <w:spacing w:before="1"/>
                          <w:ind w:left="458"/>
                          <w:rPr>
                            <w:sz w:val="27"/>
                          </w:rPr>
                        </w:pPr>
                        <w:r>
                          <w:rPr>
                            <w:sz w:val="27"/>
                          </w:rPr>
                          <w:t>0.86</w:t>
                        </w:r>
                      </w:p>
                    </w:tc>
                    <w:tc>
                      <w:tcPr>
                        <w:tcW w:w="1244" w:type="dxa"/>
                      </w:tcPr>
                      <w:p>
                        <w:pPr>
                          <w:pStyle w:val="TableParagraph"/>
                          <w:rPr>
                            <w:rFonts w:ascii="Times New Roman"/>
                            <w:sz w:val="26"/>
                          </w:rPr>
                        </w:pPr>
                      </w:p>
                    </w:tc>
                    <w:tc>
                      <w:tcPr>
                        <w:tcW w:w="696" w:type="dxa"/>
                      </w:tcPr>
                      <w:p>
                        <w:pPr>
                          <w:pStyle w:val="TableParagraph"/>
                          <w:spacing w:before="9"/>
                          <w:rPr>
                            <w:sz w:val="21"/>
                          </w:rPr>
                        </w:pPr>
                      </w:p>
                      <w:p>
                        <w:pPr>
                          <w:pStyle w:val="TableParagraph"/>
                          <w:spacing w:before="1"/>
                          <w:ind w:right="103"/>
                          <w:jc w:val="right"/>
                          <w:rPr>
                            <w:sz w:val="27"/>
                          </w:rPr>
                        </w:pPr>
                        <w:r>
                          <w:rPr>
                            <w:w w:val="89"/>
                            <w:sz w:val="27"/>
                          </w:rPr>
                          <w:t>1</w:t>
                        </w:r>
                      </w:p>
                    </w:tc>
                  </w:tr>
                  <w:tr>
                    <w:tblPrEx>
                      <w:tblW w:w="0" w:type="auto"/>
                      <w:jc w:val="left"/>
                      <w:tblInd w:w="7" w:type="dxa"/>
                      <w:tblLayout w:type="fixed"/>
                      <w:tblCellMar>
                        <w:top w:w="0" w:type="dxa"/>
                        <w:left w:w="0" w:type="dxa"/>
                        <w:bottom w:w="0" w:type="dxa"/>
                        <w:right w:w="0" w:type="dxa"/>
                      </w:tblCellMar>
                      <w:tblLook w:val="01E0"/>
                    </w:tblPrEx>
                    <w:trPr>
                      <w:trHeight w:val="595"/>
                      <w:jc w:val="left"/>
                    </w:trPr>
                    <w:tc>
                      <w:tcPr>
                        <w:tcW w:w="322" w:type="dxa"/>
                      </w:tcPr>
                      <w:p>
                        <w:pPr>
                          <w:pStyle w:val="TableParagraph"/>
                          <w:rPr>
                            <w:rFonts w:ascii="Times New Roman"/>
                            <w:sz w:val="26"/>
                          </w:rPr>
                        </w:pPr>
                      </w:p>
                    </w:tc>
                    <w:tc>
                      <w:tcPr>
                        <w:tcW w:w="408" w:type="dxa"/>
                      </w:tcPr>
                      <w:p>
                        <w:pPr>
                          <w:pStyle w:val="TableParagraph"/>
                          <w:spacing w:before="9"/>
                          <w:rPr>
                            <w:sz w:val="21"/>
                          </w:rPr>
                        </w:pPr>
                      </w:p>
                      <w:p>
                        <w:pPr>
                          <w:pStyle w:val="TableParagraph"/>
                          <w:spacing w:before="1"/>
                          <w:jc w:val="right"/>
                          <w:rPr>
                            <w:sz w:val="27"/>
                          </w:rPr>
                        </w:pPr>
                        <w:r>
                          <w:rPr>
                            <w:w w:val="85"/>
                            <w:sz w:val="27"/>
                          </w:rPr>
                          <w:t>32#</w:t>
                        </w:r>
                      </w:p>
                    </w:tc>
                    <w:tc>
                      <w:tcPr>
                        <w:tcW w:w="537" w:type="dxa"/>
                      </w:tcPr>
                      <w:p>
                        <w:pPr>
                          <w:pStyle w:val="TableParagraph"/>
                          <w:rPr>
                            <w:rFonts w:ascii="Times New Roman"/>
                            <w:sz w:val="26"/>
                          </w:rPr>
                        </w:pPr>
                      </w:p>
                    </w:tc>
                    <w:tc>
                      <w:tcPr>
                        <w:tcW w:w="1327" w:type="dxa"/>
                      </w:tcPr>
                      <w:p>
                        <w:pPr>
                          <w:pStyle w:val="TableParagraph"/>
                          <w:spacing w:before="9"/>
                          <w:rPr>
                            <w:sz w:val="21"/>
                          </w:rPr>
                        </w:pPr>
                      </w:p>
                      <w:p>
                        <w:pPr>
                          <w:pStyle w:val="TableParagraph"/>
                          <w:spacing w:before="1"/>
                          <w:ind w:left="247" w:right="294"/>
                          <w:jc w:val="center"/>
                          <w:rPr>
                            <w:sz w:val="27"/>
                          </w:rPr>
                        </w:pPr>
                        <w:r>
                          <w:rPr>
                            <w:sz w:val="27"/>
                          </w:rPr>
                          <w:t>20.89</w:t>
                        </w:r>
                      </w:p>
                    </w:tc>
                    <w:tc>
                      <w:tcPr>
                        <w:tcW w:w="1381" w:type="dxa"/>
                      </w:tcPr>
                      <w:p>
                        <w:pPr>
                          <w:pStyle w:val="TableParagraph"/>
                          <w:spacing w:before="9"/>
                          <w:rPr>
                            <w:sz w:val="21"/>
                          </w:rPr>
                        </w:pPr>
                      </w:p>
                      <w:p>
                        <w:pPr>
                          <w:pStyle w:val="TableParagraph"/>
                          <w:spacing w:before="1"/>
                          <w:ind w:left="256" w:right="257"/>
                          <w:jc w:val="center"/>
                          <w:rPr>
                            <w:sz w:val="27"/>
                          </w:rPr>
                        </w:pPr>
                        <w:r>
                          <w:rPr>
                            <w:sz w:val="27"/>
                          </w:rPr>
                          <w:t>145.88</w:t>
                        </w:r>
                      </w:p>
                    </w:tc>
                    <w:tc>
                      <w:tcPr>
                        <w:tcW w:w="1381" w:type="dxa"/>
                      </w:tcPr>
                      <w:p>
                        <w:pPr>
                          <w:pStyle w:val="TableParagraph"/>
                          <w:spacing w:before="9"/>
                          <w:rPr>
                            <w:sz w:val="21"/>
                          </w:rPr>
                        </w:pPr>
                      </w:p>
                      <w:p>
                        <w:pPr>
                          <w:pStyle w:val="TableParagraph"/>
                          <w:spacing w:before="1"/>
                          <w:ind w:left="257" w:right="252"/>
                          <w:jc w:val="center"/>
                          <w:rPr>
                            <w:sz w:val="27"/>
                          </w:rPr>
                        </w:pPr>
                        <w:r>
                          <w:rPr>
                            <w:sz w:val="27"/>
                          </w:rPr>
                          <w:t>1.36</w:t>
                        </w:r>
                      </w:p>
                    </w:tc>
                    <w:tc>
                      <w:tcPr>
                        <w:tcW w:w="1413" w:type="dxa"/>
                      </w:tcPr>
                      <w:p>
                        <w:pPr>
                          <w:pStyle w:val="TableParagraph"/>
                          <w:rPr>
                            <w:rFonts w:ascii="Times New Roman"/>
                            <w:sz w:val="26"/>
                          </w:rPr>
                        </w:pPr>
                      </w:p>
                    </w:tc>
                    <w:tc>
                      <w:tcPr>
                        <w:tcW w:w="1313" w:type="dxa"/>
                      </w:tcPr>
                      <w:p>
                        <w:pPr>
                          <w:pStyle w:val="TableParagraph"/>
                          <w:spacing w:before="9"/>
                          <w:rPr>
                            <w:sz w:val="21"/>
                          </w:rPr>
                        </w:pPr>
                      </w:p>
                      <w:p>
                        <w:pPr>
                          <w:pStyle w:val="TableParagraph"/>
                          <w:spacing w:before="1"/>
                          <w:ind w:left="298" w:right="297"/>
                          <w:jc w:val="center"/>
                          <w:rPr>
                            <w:sz w:val="27"/>
                          </w:rPr>
                        </w:pPr>
                        <w:r>
                          <w:rPr>
                            <w:sz w:val="27"/>
                          </w:rPr>
                          <w:t>1.69</w:t>
                        </w:r>
                      </w:p>
                    </w:tc>
                    <w:tc>
                      <w:tcPr>
                        <w:tcW w:w="1448" w:type="dxa"/>
                      </w:tcPr>
                      <w:p>
                        <w:pPr>
                          <w:pStyle w:val="TableParagraph"/>
                          <w:spacing w:before="9"/>
                          <w:rPr>
                            <w:sz w:val="21"/>
                          </w:rPr>
                        </w:pPr>
                      </w:p>
                      <w:p>
                        <w:pPr>
                          <w:pStyle w:val="TableParagraph"/>
                          <w:spacing w:before="1"/>
                          <w:ind w:left="292" w:right="287"/>
                          <w:jc w:val="center"/>
                          <w:rPr>
                            <w:sz w:val="27"/>
                          </w:rPr>
                        </w:pPr>
                        <w:r>
                          <w:rPr>
                            <w:sz w:val="27"/>
                          </w:rPr>
                          <w:t>4.96</w:t>
                        </w:r>
                      </w:p>
                    </w:tc>
                    <w:tc>
                      <w:tcPr>
                        <w:tcW w:w="1311" w:type="dxa"/>
                      </w:tcPr>
                      <w:p>
                        <w:pPr>
                          <w:pStyle w:val="TableParagraph"/>
                          <w:spacing w:before="9"/>
                          <w:rPr>
                            <w:sz w:val="21"/>
                          </w:rPr>
                        </w:pPr>
                      </w:p>
                      <w:p>
                        <w:pPr>
                          <w:pStyle w:val="TableParagraph"/>
                          <w:spacing w:before="1"/>
                          <w:ind w:left="298" w:right="294"/>
                          <w:jc w:val="center"/>
                          <w:rPr>
                            <w:sz w:val="27"/>
                          </w:rPr>
                        </w:pPr>
                        <w:r>
                          <w:rPr>
                            <w:sz w:val="27"/>
                          </w:rPr>
                          <w:t>1.38</w:t>
                        </w:r>
                      </w:p>
                    </w:tc>
                    <w:tc>
                      <w:tcPr>
                        <w:tcW w:w="1414" w:type="dxa"/>
                      </w:tcPr>
                      <w:p>
                        <w:pPr>
                          <w:pStyle w:val="TableParagraph"/>
                          <w:spacing w:before="9"/>
                          <w:rPr>
                            <w:sz w:val="21"/>
                          </w:rPr>
                        </w:pPr>
                      </w:p>
                      <w:p>
                        <w:pPr>
                          <w:pStyle w:val="TableParagraph"/>
                          <w:spacing w:before="1"/>
                          <w:ind w:left="291" w:right="255"/>
                          <w:jc w:val="center"/>
                          <w:rPr>
                            <w:sz w:val="27"/>
                          </w:rPr>
                        </w:pPr>
                        <w:r>
                          <w:rPr>
                            <w:sz w:val="27"/>
                          </w:rPr>
                          <w:t>31.77</w:t>
                        </w:r>
                      </w:p>
                    </w:tc>
                    <w:tc>
                      <w:tcPr>
                        <w:tcW w:w="1449" w:type="dxa"/>
                      </w:tcPr>
                      <w:p>
                        <w:pPr>
                          <w:pStyle w:val="TableParagraph"/>
                          <w:spacing w:before="9"/>
                          <w:rPr>
                            <w:sz w:val="21"/>
                          </w:rPr>
                        </w:pPr>
                      </w:p>
                      <w:p>
                        <w:pPr>
                          <w:pStyle w:val="TableParagraph"/>
                          <w:spacing w:before="1"/>
                          <w:ind w:left="458"/>
                          <w:rPr>
                            <w:sz w:val="27"/>
                          </w:rPr>
                        </w:pPr>
                        <w:r>
                          <w:rPr>
                            <w:sz w:val="27"/>
                          </w:rPr>
                          <w:t>19.1</w:t>
                        </w: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33#</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5"/>
                          <w:ind w:left="257" w:right="255"/>
                          <w:jc w:val="center"/>
                          <w:rPr>
                            <w:sz w:val="27"/>
                          </w:rPr>
                        </w:pPr>
                        <w:r>
                          <w:rPr>
                            <w:sz w:val="27"/>
                          </w:rPr>
                          <w:t>7.64</w:t>
                        </w:r>
                      </w:p>
                    </w:tc>
                    <w:tc>
                      <w:tcPr>
                        <w:tcW w:w="1381" w:type="dxa"/>
                      </w:tcPr>
                      <w:p>
                        <w:pPr>
                          <w:pStyle w:val="TableParagraph"/>
                          <w:rPr>
                            <w:rFonts w:ascii="Times New Roman"/>
                            <w:sz w:val="26"/>
                          </w:rPr>
                        </w:pPr>
                      </w:p>
                    </w:tc>
                    <w:tc>
                      <w:tcPr>
                        <w:tcW w:w="1413" w:type="dxa"/>
                      </w:tcPr>
                      <w:p>
                        <w:pPr>
                          <w:pStyle w:val="TableParagraph"/>
                          <w:spacing w:before="95"/>
                          <w:ind w:left="299" w:right="328"/>
                          <w:jc w:val="center"/>
                          <w:rPr>
                            <w:sz w:val="27"/>
                          </w:rPr>
                        </w:pPr>
                        <w:r>
                          <w:rPr>
                            <w:sz w:val="27"/>
                          </w:rPr>
                          <w:t>33.83</w:t>
                        </w:r>
                      </w:p>
                    </w:tc>
                    <w:tc>
                      <w:tcPr>
                        <w:tcW w:w="1313" w:type="dxa"/>
                      </w:tcPr>
                      <w:p>
                        <w:pPr>
                          <w:pStyle w:val="TableParagraph"/>
                          <w:rPr>
                            <w:rFonts w:ascii="Times New Roman"/>
                            <w:sz w:val="26"/>
                          </w:rPr>
                        </w:pPr>
                      </w:p>
                    </w:tc>
                    <w:tc>
                      <w:tcPr>
                        <w:tcW w:w="1448" w:type="dxa"/>
                      </w:tcPr>
                      <w:p>
                        <w:pPr>
                          <w:pStyle w:val="TableParagraph"/>
                          <w:spacing w:before="95"/>
                          <w:ind w:left="292" w:right="287"/>
                          <w:jc w:val="center"/>
                          <w:rPr>
                            <w:sz w:val="27"/>
                          </w:rPr>
                        </w:pPr>
                        <w:r>
                          <w:rPr>
                            <w:sz w:val="27"/>
                          </w:rPr>
                          <w:t>1.85</w:t>
                        </w:r>
                      </w:p>
                    </w:tc>
                    <w:tc>
                      <w:tcPr>
                        <w:tcW w:w="1311" w:type="dxa"/>
                      </w:tcPr>
                      <w:p>
                        <w:pPr>
                          <w:pStyle w:val="TableParagraph"/>
                          <w:spacing w:before="95"/>
                          <w:ind w:left="298" w:right="294"/>
                          <w:jc w:val="center"/>
                          <w:rPr>
                            <w:sz w:val="27"/>
                          </w:rPr>
                        </w:pPr>
                        <w:r>
                          <w:rPr>
                            <w:sz w:val="27"/>
                          </w:rPr>
                          <w:t>0.12</w:t>
                        </w:r>
                      </w:p>
                    </w:tc>
                    <w:tc>
                      <w:tcPr>
                        <w:tcW w:w="1414" w:type="dxa"/>
                      </w:tcPr>
                      <w:p>
                        <w:pPr>
                          <w:pStyle w:val="TableParagraph"/>
                          <w:spacing w:before="95"/>
                          <w:ind w:left="291" w:right="253"/>
                          <w:jc w:val="center"/>
                          <w:rPr>
                            <w:sz w:val="27"/>
                          </w:rPr>
                        </w:pPr>
                        <w:r>
                          <w:rPr>
                            <w:sz w:val="27"/>
                          </w:rPr>
                          <w:t>1.46</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322" w:type="dxa"/>
                      </w:tcPr>
                      <w:p>
                        <w:pPr>
                          <w:pStyle w:val="TableParagraph"/>
                          <w:rPr>
                            <w:rFonts w:ascii="Times New Roman"/>
                            <w:sz w:val="26"/>
                          </w:rPr>
                        </w:pPr>
                      </w:p>
                    </w:tc>
                    <w:tc>
                      <w:tcPr>
                        <w:tcW w:w="408" w:type="dxa"/>
                      </w:tcPr>
                      <w:p>
                        <w:pPr>
                          <w:pStyle w:val="TableParagraph"/>
                          <w:spacing w:before="93"/>
                          <w:jc w:val="right"/>
                          <w:rPr>
                            <w:sz w:val="27"/>
                          </w:rPr>
                        </w:pPr>
                        <w:r>
                          <w:rPr>
                            <w:w w:val="85"/>
                            <w:sz w:val="27"/>
                          </w:rPr>
                          <w:t>34#</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3"/>
                          <w:ind w:left="257" w:right="257"/>
                          <w:jc w:val="center"/>
                          <w:rPr>
                            <w:sz w:val="27"/>
                          </w:rPr>
                        </w:pPr>
                        <w:r>
                          <w:rPr>
                            <w:sz w:val="27"/>
                          </w:rPr>
                          <w:t>96.86</w:t>
                        </w:r>
                      </w:p>
                    </w:tc>
                    <w:tc>
                      <w:tcPr>
                        <w:tcW w:w="1381" w:type="dxa"/>
                      </w:tcPr>
                      <w:p>
                        <w:pPr>
                          <w:pStyle w:val="TableParagraph"/>
                          <w:spacing w:before="93"/>
                          <w:ind w:left="257" w:right="252"/>
                          <w:jc w:val="center"/>
                          <w:rPr>
                            <w:sz w:val="27"/>
                          </w:rPr>
                        </w:pPr>
                        <w:r>
                          <w:rPr>
                            <w:sz w:val="27"/>
                          </w:rPr>
                          <w:t>2.93</w:t>
                        </w:r>
                      </w:p>
                    </w:tc>
                    <w:tc>
                      <w:tcPr>
                        <w:tcW w:w="1413" w:type="dxa"/>
                      </w:tcPr>
                      <w:p>
                        <w:pPr>
                          <w:pStyle w:val="TableParagraph"/>
                          <w:rPr>
                            <w:rFonts w:ascii="Times New Roman"/>
                            <w:sz w:val="26"/>
                          </w:rPr>
                        </w:pPr>
                      </w:p>
                    </w:tc>
                    <w:tc>
                      <w:tcPr>
                        <w:tcW w:w="1313" w:type="dxa"/>
                      </w:tcPr>
                      <w:p>
                        <w:pPr>
                          <w:pStyle w:val="TableParagraph"/>
                          <w:spacing w:before="93"/>
                          <w:ind w:left="298" w:right="297"/>
                          <w:jc w:val="center"/>
                          <w:rPr>
                            <w:sz w:val="27"/>
                          </w:rPr>
                        </w:pPr>
                        <w:r>
                          <w:rPr>
                            <w:sz w:val="27"/>
                          </w:rPr>
                          <w:t>2.76</w:t>
                        </w: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93"/>
                          <w:ind w:left="291" w:right="255"/>
                          <w:jc w:val="center"/>
                          <w:rPr>
                            <w:sz w:val="27"/>
                          </w:rPr>
                        </w:pPr>
                        <w:r>
                          <w:rPr>
                            <w:sz w:val="27"/>
                          </w:rPr>
                          <w:t>18.45</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752"/>
                      <w:jc w:val="left"/>
                    </w:trPr>
                    <w:tc>
                      <w:tcPr>
                        <w:tcW w:w="322" w:type="dxa"/>
                      </w:tcPr>
                      <w:p>
                        <w:pPr>
                          <w:pStyle w:val="TableParagraph"/>
                          <w:rPr>
                            <w:rFonts w:ascii="Times New Roman"/>
                            <w:sz w:val="26"/>
                          </w:rPr>
                        </w:pPr>
                      </w:p>
                    </w:tc>
                    <w:tc>
                      <w:tcPr>
                        <w:tcW w:w="408" w:type="dxa"/>
                      </w:tcPr>
                      <w:p>
                        <w:pPr>
                          <w:pStyle w:val="TableParagraph"/>
                          <w:spacing w:before="10"/>
                          <w:rPr>
                            <w:sz w:val="21"/>
                          </w:rPr>
                        </w:pPr>
                      </w:p>
                      <w:p>
                        <w:pPr>
                          <w:pStyle w:val="TableParagraph"/>
                          <w:jc w:val="right"/>
                          <w:rPr>
                            <w:sz w:val="27"/>
                          </w:rPr>
                        </w:pPr>
                        <w:r>
                          <w:rPr>
                            <w:w w:val="85"/>
                            <w:sz w:val="27"/>
                          </w:rPr>
                          <w:t>35#</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10"/>
                          <w:rPr>
                            <w:sz w:val="21"/>
                          </w:rPr>
                        </w:pPr>
                      </w:p>
                      <w:p>
                        <w:pPr>
                          <w:pStyle w:val="TableParagraph"/>
                          <w:ind w:left="256" w:right="257"/>
                          <w:jc w:val="center"/>
                          <w:rPr>
                            <w:sz w:val="27"/>
                          </w:rPr>
                        </w:pPr>
                        <w:r>
                          <w:rPr>
                            <w:sz w:val="27"/>
                          </w:rPr>
                          <w:t>245.54</w:t>
                        </w:r>
                      </w:p>
                    </w:tc>
                    <w:tc>
                      <w:tcPr>
                        <w:tcW w:w="1381" w:type="dxa"/>
                      </w:tcPr>
                      <w:p>
                        <w:pPr>
                          <w:pStyle w:val="TableParagraph"/>
                          <w:rPr>
                            <w:rFonts w:ascii="Times New Roman"/>
                            <w:sz w:val="26"/>
                          </w:rPr>
                        </w:pPr>
                      </w:p>
                    </w:tc>
                    <w:tc>
                      <w:tcPr>
                        <w:tcW w:w="1413" w:type="dxa"/>
                      </w:tcPr>
                      <w:p>
                        <w:pPr>
                          <w:pStyle w:val="TableParagraph"/>
                          <w:spacing w:before="10"/>
                          <w:rPr>
                            <w:sz w:val="21"/>
                          </w:rPr>
                        </w:pPr>
                      </w:p>
                      <w:p>
                        <w:pPr>
                          <w:pStyle w:val="TableParagraph"/>
                          <w:ind w:left="299" w:right="326"/>
                          <w:jc w:val="center"/>
                          <w:rPr>
                            <w:sz w:val="27"/>
                          </w:rPr>
                        </w:pPr>
                        <w:r>
                          <w:rPr>
                            <w:sz w:val="27"/>
                          </w:rPr>
                          <w:t>2.06</w:t>
                        </w:r>
                      </w:p>
                    </w:tc>
                    <w:tc>
                      <w:tcPr>
                        <w:tcW w:w="1313" w:type="dxa"/>
                      </w:tcPr>
                      <w:p>
                        <w:pPr>
                          <w:pStyle w:val="TableParagraph"/>
                          <w:spacing w:before="10"/>
                          <w:rPr>
                            <w:sz w:val="21"/>
                          </w:rPr>
                        </w:pPr>
                      </w:p>
                      <w:p>
                        <w:pPr>
                          <w:pStyle w:val="TableParagraph"/>
                          <w:ind w:left="298" w:right="297"/>
                          <w:jc w:val="center"/>
                          <w:rPr>
                            <w:sz w:val="27"/>
                          </w:rPr>
                        </w:pPr>
                        <w:r>
                          <w:rPr>
                            <w:sz w:val="27"/>
                          </w:rPr>
                          <w:t>4.69</w:t>
                        </w:r>
                      </w:p>
                    </w:tc>
                    <w:tc>
                      <w:tcPr>
                        <w:tcW w:w="1448" w:type="dxa"/>
                      </w:tcPr>
                      <w:p>
                        <w:pPr>
                          <w:pStyle w:val="TableParagraph"/>
                          <w:spacing w:before="10"/>
                          <w:rPr>
                            <w:sz w:val="21"/>
                          </w:rPr>
                        </w:pPr>
                      </w:p>
                      <w:p>
                        <w:pPr>
                          <w:pStyle w:val="TableParagraph"/>
                          <w:ind w:left="292" w:right="287"/>
                          <w:jc w:val="center"/>
                          <w:rPr>
                            <w:sz w:val="27"/>
                          </w:rPr>
                        </w:pPr>
                        <w:r>
                          <w:rPr>
                            <w:sz w:val="27"/>
                          </w:rPr>
                          <w:t>17.1</w:t>
                        </w:r>
                      </w:p>
                    </w:tc>
                    <w:tc>
                      <w:tcPr>
                        <w:tcW w:w="1311" w:type="dxa"/>
                      </w:tcPr>
                      <w:p>
                        <w:pPr>
                          <w:pStyle w:val="TableParagraph"/>
                          <w:spacing w:before="10"/>
                          <w:rPr>
                            <w:sz w:val="21"/>
                          </w:rPr>
                        </w:pPr>
                      </w:p>
                      <w:p>
                        <w:pPr>
                          <w:pStyle w:val="TableParagraph"/>
                          <w:ind w:left="298" w:right="294"/>
                          <w:jc w:val="center"/>
                          <w:rPr>
                            <w:sz w:val="27"/>
                          </w:rPr>
                        </w:pPr>
                        <w:r>
                          <w:rPr>
                            <w:sz w:val="27"/>
                          </w:rPr>
                          <w:t>0.21</w:t>
                        </w:r>
                      </w:p>
                    </w:tc>
                    <w:tc>
                      <w:tcPr>
                        <w:tcW w:w="1414" w:type="dxa"/>
                      </w:tcPr>
                      <w:p>
                        <w:pPr>
                          <w:pStyle w:val="TableParagraph"/>
                          <w:spacing w:before="10"/>
                          <w:rPr>
                            <w:sz w:val="21"/>
                          </w:rPr>
                        </w:pPr>
                      </w:p>
                      <w:p>
                        <w:pPr>
                          <w:pStyle w:val="TableParagraph"/>
                          <w:ind w:left="291" w:right="255"/>
                          <w:jc w:val="center"/>
                          <w:rPr>
                            <w:sz w:val="27"/>
                          </w:rPr>
                        </w:pPr>
                        <w:r>
                          <w:rPr>
                            <w:sz w:val="27"/>
                          </w:rPr>
                          <w:t>46.77</w:t>
                        </w:r>
                      </w:p>
                    </w:tc>
                    <w:tc>
                      <w:tcPr>
                        <w:tcW w:w="1449" w:type="dxa"/>
                      </w:tcPr>
                      <w:p>
                        <w:pPr>
                          <w:pStyle w:val="TableParagraph"/>
                          <w:spacing w:before="10"/>
                          <w:rPr>
                            <w:sz w:val="21"/>
                          </w:rPr>
                        </w:pPr>
                      </w:p>
                      <w:p>
                        <w:pPr>
                          <w:pStyle w:val="TableParagraph"/>
                          <w:ind w:left="458"/>
                          <w:rPr>
                            <w:sz w:val="27"/>
                          </w:rPr>
                        </w:pPr>
                        <w:r>
                          <w:rPr>
                            <w:sz w:val="27"/>
                          </w:rPr>
                          <w:t>1.34</w:t>
                        </w:r>
                      </w:p>
                    </w:tc>
                    <w:tc>
                      <w:tcPr>
                        <w:tcW w:w="1244" w:type="dxa"/>
                      </w:tcPr>
                      <w:p>
                        <w:pPr>
                          <w:pStyle w:val="TableParagraph"/>
                          <w:rPr>
                            <w:rFonts w:ascii="Times New Roman"/>
                            <w:sz w:val="26"/>
                          </w:rPr>
                        </w:pPr>
                      </w:p>
                    </w:tc>
                    <w:tc>
                      <w:tcPr>
                        <w:tcW w:w="696" w:type="dxa"/>
                      </w:tcPr>
                      <w:p>
                        <w:pPr>
                          <w:pStyle w:val="TableParagraph"/>
                          <w:spacing w:before="10"/>
                          <w:rPr>
                            <w:sz w:val="21"/>
                          </w:rPr>
                        </w:pPr>
                      </w:p>
                      <w:p>
                        <w:pPr>
                          <w:pStyle w:val="TableParagraph"/>
                          <w:ind w:right="35"/>
                          <w:jc w:val="right"/>
                          <w:rPr>
                            <w:sz w:val="27"/>
                          </w:rPr>
                        </w:pPr>
                        <w:r>
                          <w:rPr>
                            <w:w w:val="89"/>
                            <w:sz w:val="27"/>
                          </w:rPr>
                          <w:t>7</w:t>
                        </w:r>
                      </w:p>
                    </w:tc>
                  </w:tr>
                  <w:tr>
                    <w:tblPrEx>
                      <w:tblW w:w="0" w:type="auto"/>
                      <w:jc w:val="left"/>
                      <w:tblInd w:w="7" w:type="dxa"/>
                      <w:tblLayout w:type="fixed"/>
                      <w:tblCellMar>
                        <w:top w:w="0" w:type="dxa"/>
                        <w:left w:w="0" w:type="dxa"/>
                        <w:bottom w:w="0" w:type="dxa"/>
                        <w:right w:w="0" w:type="dxa"/>
                      </w:tblCellMar>
                      <w:tblLook w:val="01E0"/>
                    </w:tblPrEx>
                    <w:trPr>
                      <w:trHeight w:val="595"/>
                      <w:jc w:val="left"/>
                    </w:trPr>
                    <w:tc>
                      <w:tcPr>
                        <w:tcW w:w="322" w:type="dxa"/>
                      </w:tcPr>
                      <w:p>
                        <w:pPr>
                          <w:pStyle w:val="TableParagraph"/>
                          <w:rPr>
                            <w:rFonts w:ascii="Times New Roman"/>
                            <w:sz w:val="26"/>
                          </w:rPr>
                        </w:pPr>
                      </w:p>
                    </w:tc>
                    <w:tc>
                      <w:tcPr>
                        <w:tcW w:w="408" w:type="dxa"/>
                      </w:tcPr>
                      <w:p>
                        <w:pPr>
                          <w:pStyle w:val="TableParagraph"/>
                          <w:spacing w:before="9"/>
                          <w:rPr>
                            <w:sz w:val="21"/>
                          </w:rPr>
                        </w:pPr>
                      </w:p>
                      <w:p>
                        <w:pPr>
                          <w:pStyle w:val="TableParagraph"/>
                          <w:spacing w:before="1"/>
                          <w:jc w:val="right"/>
                          <w:rPr>
                            <w:sz w:val="27"/>
                          </w:rPr>
                        </w:pPr>
                        <w:r>
                          <w:rPr>
                            <w:w w:val="85"/>
                            <w:sz w:val="27"/>
                          </w:rPr>
                          <w:t>36#</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
                          <w:rPr>
                            <w:sz w:val="21"/>
                          </w:rPr>
                        </w:pPr>
                      </w:p>
                      <w:p>
                        <w:pPr>
                          <w:pStyle w:val="TableParagraph"/>
                          <w:spacing w:before="1"/>
                          <w:ind w:left="257" w:right="255"/>
                          <w:jc w:val="center"/>
                          <w:rPr>
                            <w:sz w:val="27"/>
                          </w:rPr>
                        </w:pPr>
                        <w:r>
                          <w:rPr>
                            <w:sz w:val="27"/>
                          </w:rPr>
                          <w:t>34.2</w:t>
                        </w:r>
                      </w:p>
                    </w:tc>
                    <w:tc>
                      <w:tcPr>
                        <w:tcW w:w="1381" w:type="dxa"/>
                      </w:tcPr>
                      <w:p>
                        <w:pPr>
                          <w:pStyle w:val="TableParagraph"/>
                          <w:rPr>
                            <w:rFonts w:ascii="Times New Roman"/>
                            <w:sz w:val="26"/>
                          </w:rPr>
                        </w:pPr>
                      </w:p>
                    </w:tc>
                    <w:tc>
                      <w:tcPr>
                        <w:tcW w:w="1413" w:type="dxa"/>
                      </w:tcPr>
                      <w:p>
                        <w:pPr>
                          <w:pStyle w:val="TableParagraph"/>
                          <w:rPr>
                            <w:rFonts w:ascii="Times New Roman"/>
                            <w:sz w:val="26"/>
                          </w:rPr>
                        </w:pPr>
                      </w:p>
                    </w:tc>
                    <w:tc>
                      <w:tcPr>
                        <w:tcW w:w="1313" w:type="dxa"/>
                      </w:tcPr>
                      <w:p>
                        <w:pPr>
                          <w:pStyle w:val="TableParagraph"/>
                          <w:rPr>
                            <w:rFonts w:ascii="Times New Roman"/>
                            <w:sz w:val="26"/>
                          </w:rPr>
                        </w:pP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9"/>
                          <w:rPr>
                            <w:sz w:val="21"/>
                          </w:rPr>
                        </w:pPr>
                      </w:p>
                      <w:p>
                        <w:pPr>
                          <w:pStyle w:val="TableParagraph"/>
                          <w:spacing w:before="1"/>
                          <w:ind w:left="291" w:right="253"/>
                          <w:jc w:val="center"/>
                          <w:rPr>
                            <w:sz w:val="27"/>
                          </w:rPr>
                        </w:pPr>
                        <w:r>
                          <w:rPr>
                            <w:sz w:val="27"/>
                          </w:rPr>
                          <w:t>6.51</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37#</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5"/>
                          <w:ind w:left="257" w:right="257"/>
                          <w:jc w:val="center"/>
                          <w:rPr>
                            <w:sz w:val="27"/>
                          </w:rPr>
                        </w:pPr>
                        <w:r>
                          <w:rPr>
                            <w:sz w:val="27"/>
                          </w:rPr>
                          <w:t>12.17</w:t>
                        </w:r>
                      </w:p>
                    </w:tc>
                    <w:tc>
                      <w:tcPr>
                        <w:tcW w:w="1381" w:type="dxa"/>
                      </w:tcPr>
                      <w:p>
                        <w:pPr>
                          <w:pStyle w:val="TableParagraph"/>
                          <w:rPr>
                            <w:rFonts w:ascii="Times New Roman"/>
                            <w:sz w:val="26"/>
                          </w:rPr>
                        </w:pPr>
                      </w:p>
                    </w:tc>
                    <w:tc>
                      <w:tcPr>
                        <w:tcW w:w="1413" w:type="dxa"/>
                      </w:tcPr>
                      <w:p>
                        <w:pPr>
                          <w:pStyle w:val="TableParagraph"/>
                          <w:spacing w:before="95"/>
                          <w:ind w:left="299" w:right="326"/>
                          <w:jc w:val="center"/>
                          <w:rPr>
                            <w:sz w:val="27"/>
                          </w:rPr>
                        </w:pPr>
                        <w:r>
                          <w:rPr>
                            <w:sz w:val="27"/>
                          </w:rPr>
                          <w:t>0.32</w:t>
                        </w:r>
                      </w:p>
                    </w:tc>
                    <w:tc>
                      <w:tcPr>
                        <w:tcW w:w="1313" w:type="dxa"/>
                      </w:tcPr>
                      <w:p>
                        <w:pPr>
                          <w:pStyle w:val="TableParagraph"/>
                          <w:rPr>
                            <w:rFonts w:ascii="Times New Roman"/>
                            <w:sz w:val="26"/>
                          </w:rPr>
                        </w:pP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95"/>
                          <w:ind w:left="291" w:right="253"/>
                          <w:jc w:val="center"/>
                          <w:rPr>
                            <w:sz w:val="27"/>
                          </w:rPr>
                        </w:pPr>
                        <w:r>
                          <w:rPr>
                            <w:sz w:val="27"/>
                          </w:rPr>
                          <w:t>2.32</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3"/>
                          <w:jc w:val="right"/>
                          <w:rPr>
                            <w:sz w:val="27"/>
                          </w:rPr>
                        </w:pPr>
                        <w:r>
                          <w:rPr>
                            <w:w w:val="85"/>
                            <w:sz w:val="27"/>
                          </w:rPr>
                          <w:t>38#</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3"/>
                          <w:ind w:left="256" w:right="257"/>
                          <w:jc w:val="center"/>
                          <w:rPr>
                            <w:sz w:val="27"/>
                          </w:rPr>
                        </w:pPr>
                        <w:r>
                          <w:rPr>
                            <w:sz w:val="27"/>
                          </w:rPr>
                          <w:t>136.75</w:t>
                        </w:r>
                      </w:p>
                    </w:tc>
                    <w:tc>
                      <w:tcPr>
                        <w:tcW w:w="1381" w:type="dxa"/>
                      </w:tcPr>
                      <w:p>
                        <w:pPr>
                          <w:pStyle w:val="TableParagraph"/>
                          <w:rPr>
                            <w:rFonts w:ascii="Times New Roman"/>
                            <w:sz w:val="26"/>
                          </w:rPr>
                        </w:pPr>
                      </w:p>
                    </w:tc>
                    <w:tc>
                      <w:tcPr>
                        <w:tcW w:w="1413" w:type="dxa"/>
                      </w:tcPr>
                      <w:p>
                        <w:pPr>
                          <w:pStyle w:val="TableParagraph"/>
                          <w:rPr>
                            <w:rFonts w:ascii="Times New Roman"/>
                            <w:sz w:val="26"/>
                          </w:rPr>
                        </w:pPr>
                      </w:p>
                    </w:tc>
                    <w:tc>
                      <w:tcPr>
                        <w:tcW w:w="1313" w:type="dxa"/>
                      </w:tcPr>
                      <w:p>
                        <w:pPr>
                          <w:pStyle w:val="TableParagraph"/>
                          <w:spacing w:before="93"/>
                          <w:ind w:left="298" w:right="297"/>
                          <w:jc w:val="center"/>
                          <w:rPr>
                            <w:sz w:val="27"/>
                          </w:rPr>
                        </w:pPr>
                        <w:r>
                          <w:rPr>
                            <w:sz w:val="27"/>
                          </w:rPr>
                          <w:t>0.79</w:t>
                        </w: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93"/>
                          <w:ind w:left="291" w:right="255"/>
                          <w:jc w:val="center"/>
                          <w:rPr>
                            <w:sz w:val="27"/>
                          </w:rPr>
                        </w:pPr>
                        <w:r>
                          <w:rPr>
                            <w:sz w:val="27"/>
                          </w:rPr>
                          <w:t>26.05</w:t>
                        </w:r>
                      </w:p>
                    </w:tc>
                    <w:tc>
                      <w:tcPr>
                        <w:tcW w:w="1449" w:type="dxa"/>
                      </w:tcPr>
                      <w:p>
                        <w:pPr>
                          <w:pStyle w:val="TableParagraph"/>
                          <w:spacing w:before="93"/>
                          <w:ind w:left="458"/>
                          <w:rPr>
                            <w:sz w:val="27"/>
                          </w:rPr>
                        </w:pPr>
                        <w:r>
                          <w:rPr>
                            <w:sz w:val="27"/>
                          </w:rPr>
                          <w:t>0.35</w:t>
                        </w: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39#</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5"/>
                          <w:ind w:left="256" w:right="257"/>
                          <w:jc w:val="center"/>
                          <w:rPr>
                            <w:sz w:val="27"/>
                          </w:rPr>
                        </w:pPr>
                        <w:r>
                          <w:rPr>
                            <w:sz w:val="27"/>
                          </w:rPr>
                          <w:t>218.32</w:t>
                        </w:r>
                      </w:p>
                    </w:tc>
                    <w:tc>
                      <w:tcPr>
                        <w:tcW w:w="1381" w:type="dxa"/>
                      </w:tcPr>
                      <w:p>
                        <w:pPr>
                          <w:pStyle w:val="TableParagraph"/>
                          <w:spacing w:before="95"/>
                          <w:ind w:left="257" w:right="256"/>
                          <w:jc w:val="center"/>
                          <w:rPr>
                            <w:sz w:val="27"/>
                          </w:rPr>
                        </w:pPr>
                        <w:r>
                          <w:rPr>
                            <w:sz w:val="27"/>
                          </w:rPr>
                          <w:t>260.26</w:t>
                        </w:r>
                      </w:p>
                    </w:tc>
                    <w:tc>
                      <w:tcPr>
                        <w:tcW w:w="1413" w:type="dxa"/>
                      </w:tcPr>
                      <w:p>
                        <w:pPr>
                          <w:pStyle w:val="TableParagraph"/>
                          <w:rPr>
                            <w:rFonts w:ascii="Times New Roman"/>
                            <w:sz w:val="26"/>
                          </w:rPr>
                        </w:pPr>
                      </w:p>
                    </w:tc>
                    <w:tc>
                      <w:tcPr>
                        <w:tcW w:w="1313" w:type="dxa"/>
                      </w:tcPr>
                      <w:p>
                        <w:pPr>
                          <w:pStyle w:val="TableParagraph"/>
                          <w:spacing w:before="95"/>
                          <w:ind w:left="298" w:right="298"/>
                          <w:jc w:val="center"/>
                          <w:rPr>
                            <w:sz w:val="27"/>
                          </w:rPr>
                        </w:pPr>
                        <w:r>
                          <w:rPr>
                            <w:sz w:val="27"/>
                          </w:rPr>
                          <w:t>10.52</w:t>
                        </w:r>
                      </w:p>
                    </w:tc>
                    <w:tc>
                      <w:tcPr>
                        <w:tcW w:w="1448" w:type="dxa"/>
                      </w:tcPr>
                      <w:p>
                        <w:pPr>
                          <w:pStyle w:val="TableParagraph"/>
                          <w:spacing w:before="95"/>
                          <w:ind w:left="292" w:right="287"/>
                          <w:jc w:val="center"/>
                          <w:rPr>
                            <w:sz w:val="27"/>
                          </w:rPr>
                        </w:pPr>
                        <w:r>
                          <w:rPr>
                            <w:sz w:val="27"/>
                          </w:rPr>
                          <w:t>6.11</w:t>
                        </w:r>
                      </w:p>
                    </w:tc>
                    <w:tc>
                      <w:tcPr>
                        <w:tcW w:w="1311" w:type="dxa"/>
                      </w:tcPr>
                      <w:p>
                        <w:pPr>
                          <w:pStyle w:val="TableParagraph"/>
                          <w:spacing w:before="95"/>
                          <w:ind w:left="298" w:right="294"/>
                          <w:jc w:val="center"/>
                          <w:rPr>
                            <w:sz w:val="27"/>
                          </w:rPr>
                        </w:pPr>
                        <w:r>
                          <w:rPr>
                            <w:sz w:val="27"/>
                          </w:rPr>
                          <w:t>4.47</w:t>
                        </w:r>
                      </w:p>
                    </w:tc>
                    <w:tc>
                      <w:tcPr>
                        <w:tcW w:w="1414" w:type="dxa"/>
                      </w:tcPr>
                      <w:p>
                        <w:pPr>
                          <w:pStyle w:val="TableParagraph"/>
                          <w:spacing w:before="95"/>
                          <w:ind w:left="291" w:right="255"/>
                          <w:jc w:val="center"/>
                          <w:rPr>
                            <w:sz w:val="27"/>
                          </w:rPr>
                        </w:pPr>
                        <w:r>
                          <w:rPr>
                            <w:sz w:val="27"/>
                          </w:rPr>
                          <w:t>41.58</w:t>
                        </w:r>
                      </w:p>
                    </w:tc>
                    <w:tc>
                      <w:tcPr>
                        <w:tcW w:w="1449" w:type="dxa"/>
                      </w:tcPr>
                      <w:p>
                        <w:pPr>
                          <w:pStyle w:val="TableParagraph"/>
                          <w:spacing w:before="95"/>
                          <w:ind w:left="458"/>
                          <w:rPr>
                            <w:sz w:val="27"/>
                          </w:rPr>
                        </w:pPr>
                        <w:r>
                          <w:rPr>
                            <w:sz w:val="27"/>
                          </w:rPr>
                          <w:t>1.18</w:t>
                        </w:r>
                      </w:p>
                    </w:tc>
                    <w:tc>
                      <w:tcPr>
                        <w:tcW w:w="1244" w:type="dxa"/>
                      </w:tcPr>
                      <w:p>
                        <w:pPr>
                          <w:pStyle w:val="TableParagraph"/>
                          <w:spacing w:before="95"/>
                          <w:ind w:right="381"/>
                          <w:jc w:val="right"/>
                          <w:rPr>
                            <w:sz w:val="27"/>
                          </w:rPr>
                        </w:pPr>
                        <w:r>
                          <w:rPr>
                            <w:w w:val="85"/>
                            <w:sz w:val="27"/>
                          </w:rPr>
                          <w:t>0.08</w:t>
                        </w: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40#</w:t>
                        </w:r>
                      </w:p>
                    </w:tc>
                    <w:tc>
                      <w:tcPr>
                        <w:tcW w:w="537" w:type="dxa"/>
                      </w:tcPr>
                      <w:p>
                        <w:pPr>
                          <w:pStyle w:val="TableParagraph"/>
                          <w:rPr>
                            <w:rFonts w:ascii="Times New Roman"/>
                            <w:sz w:val="26"/>
                          </w:rPr>
                        </w:pPr>
                      </w:p>
                    </w:tc>
                    <w:tc>
                      <w:tcPr>
                        <w:tcW w:w="1327" w:type="dxa"/>
                      </w:tcPr>
                      <w:p>
                        <w:pPr>
                          <w:pStyle w:val="TableParagraph"/>
                          <w:spacing w:before="95"/>
                          <w:ind w:left="247" w:right="294"/>
                          <w:jc w:val="center"/>
                          <w:rPr>
                            <w:sz w:val="27"/>
                          </w:rPr>
                        </w:pPr>
                        <w:r>
                          <w:rPr>
                            <w:sz w:val="27"/>
                          </w:rPr>
                          <w:t>60.64</w:t>
                        </w:r>
                      </w:p>
                    </w:tc>
                    <w:tc>
                      <w:tcPr>
                        <w:tcW w:w="1381" w:type="dxa"/>
                      </w:tcPr>
                      <w:p>
                        <w:pPr>
                          <w:pStyle w:val="TableParagraph"/>
                          <w:spacing w:before="95"/>
                          <w:ind w:left="257" w:right="257"/>
                          <w:jc w:val="center"/>
                          <w:rPr>
                            <w:sz w:val="27"/>
                          </w:rPr>
                        </w:pPr>
                        <w:r>
                          <w:rPr>
                            <w:sz w:val="27"/>
                          </w:rPr>
                          <w:t>47.15</w:t>
                        </w:r>
                      </w:p>
                    </w:tc>
                    <w:tc>
                      <w:tcPr>
                        <w:tcW w:w="1381" w:type="dxa"/>
                      </w:tcPr>
                      <w:p>
                        <w:pPr>
                          <w:pStyle w:val="TableParagraph"/>
                          <w:spacing w:before="95"/>
                          <w:ind w:left="257" w:right="254"/>
                          <w:jc w:val="center"/>
                          <w:rPr>
                            <w:sz w:val="27"/>
                          </w:rPr>
                        </w:pPr>
                        <w:r>
                          <w:rPr>
                            <w:sz w:val="27"/>
                          </w:rPr>
                          <w:t>128.3</w:t>
                        </w:r>
                      </w:p>
                    </w:tc>
                    <w:tc>
                      <w:tcPr>
                        <w:tcW w:w="1413" w:type="dxa"/>
                      </w:tcPr>
                      <w:p>
                        <w:pPr>
                          <w:pStyle w:val="TableParagraph"/>
                          <w:rPr>
                            <w:rFonts w:ascii="Times New Roman"/>
                            <w:sz w:val="26"/>
                          </w:rPr>
                        </w:pPr>
                      </w:p>
                    </w:tc>
                    <w:tc>
                      <w:tcPr>
                        <w:tcW w:w="1313" w:type="dxa"/>
                      </w:tcPr>
                      <w:p>
                        <w:pPr>
                          <w:pStyle w:val="TableParagraph"/>
                          <w:spacing w:before="95"/>
                          <w:ind w:left="297" w:right="298"/>
                          <w:jc w:val="center"/>
                          <w:rPr>
                            <w:sz w:val="27"/>
                          </w:rPr>
                        </w:pPr>
                        <w:r>
                          <w:rPr>
                            <w:sz w:val="27"/>
                          </w:rPr>
                          <w:t>3.8</w:t>
                        </w:r>
                      </w:p>
                    </w:tc>
                    <w:tc>
                      <w:tcPr>
                        <w:tcW w:w="1448" w:type="dxa"/>
                      </w:tcPr>
                      <w:p>
                        <w:pPr>
                          <w:pStyle w:val="TableParagraph"/>
                          <w:spacing w:before="95"/>
                          <w:ind w:left="292" w:right="289"/>
                          <w:jc w:val="center"/>
                          <w:rPr>
                            <w:sz w:val="27"/>
                          </w:rPr>
                        </w:pPr>
                        <w:r>
                          <w:rPr>
                            <w:sz w:val="27"/>
                          </w:rPr>
                          <w:t>73.83</w:t>
                        </w:r>
                      </w:p>
                    </w:tc>
                    <w:tc>
                      <w:tcPr>
                        <w:tcW w:w="1311" w:type="dxa"/>
                      </w:tcPr>
                      <w:p>
                        <w:pPr>
                          <w:pStyle w:val="TableParagraph"/>
                          <w:spacing w:before="95"/>
                          <w:ind w:left="298" w:right="294"/>
                          <w:jc w:val="center"/>
                          <w:rPr>
                            <w:sz w:val="27"/>
                          </w:rPr>
                        </w:pPr>
                        <w:r>
                          <w:rPr>
                            <w:sz w:val="27"/>
                          </w:rPr>
                          <w:t>0.78</w:t>
                        </w:r>
                      </w:p>
                    </w:tc>
                    <w:tc>
                      <w:tcPr>
                        <w:tcW w:w="1414" w:type="dxa"/>
                      </w:tcPr>
                      <w:p>
                        <w:pPr>
                          <w:pStyle w:val="TableParagraph"/>
                          <w:spacing w:before="95"/>
                          <w:ind w:left="291" w:right="255"/>
                          <w:jc w:val="center"/>
                          <w:rPr>
                            <w:sz w:val="27"/>
                          </w:rPr>
                        </w:pPr>
                        <w:r>
                          <w:rPr>
                            <w:sz w:val="27"/>
                          </w:rPr>
                          <w:t>20.53</w:t>
                        </w:r>
                      </w:p>
                    </w:tc>
                    <w:tc>
                      <w:tcPr>
                        <w:tcW w:w="1449" w:type="dxa"/>
                      </w:tcPr>
                      <w:p>
                        <w:pPr>
                          <w:pStyle w:val="TableParagraph"/>
                          <w:spacing w:before="95"/>
                          <w:ind w:left="458"/>
                          <w:rPr>
                            <w:sz w:val="27"/>
                          </w:rPr>
                        </w:pPr>
                        <w:r>
                          <w:rPr>
                            <w:sz w:val="27"/>
                          </w:rPr>
                          <w:t>6.29</w:t>
                        </w:r>
                      </w:p>
                    </w:tc>
                    <w:tc>
                      <w:tcPr>
                        <w:tcW w:w="1244" w:type="dxa"/>
                      </w:tcPr>
                      <w:p>
                        <w:pPr>
                          <w:pStyle w:val="TableParagraph"/>
                          <w:rPr>
                            <w:rFonts w:ascii="Times New Roman"/>
                            <w:sz w:val="26"/>
                          </w:rPr>
                        </w:pPr>
                      </w:p>
                    </w:tc>
                    <w:tc>
                      <w:tcPr>
                        <w:tcW w:w="696" w:type="dxa"/>
                      </w:tcPr>
                      <w:p>
                        <w:pPr>
                          <w:pStyle w:val="TableParagraph"/>
                          <w:spacing w:before="95"/>
                          <w:ind w:right="35"/>
                          <w:jc w:val="right"/>
                          <w:rPr>
                            <w:sz w:val="27"/>
                          </w:rPr>
                        </w:pPr>
                        <w:r>
                          <w:rPr>
                            <w:w w:val="89"/>
                            <w:sz w:val="27"/>
                          </w:rPr>
                          <w:t>3</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322" w:type="dxa"/>
                      </w:tcPr>
                      <w:p>
                        <w:pPr>
                          <w:pStyle w:val="TableParagraph"/>
                          <w:rPr>
                            <w:rFonts w:ascii="Times New Roman"/>
                            <w:sz w:val="26"/>
                          </w:rPr>
                        </w:pPr>
                      </w:p>
                    </w:tc>
                    <w:tc>
                      <w:tcPr>
                        <w:tcW w:w="408" w:type="dxa"/>
                      </w:tcPr>
                      <w:p>
                        <w:pPr>
                          <w:pStyle w:val="TableParagraph"/>
                          <w:spacing w:before="93"/>
                          <w:jc w:val="right"/>
                          <w:rPr>
                            <w:sz w:val="27"/>
                          </w:rPr>
                        </w:pPr>
                        <w:r>
                          <w:rPr>
                            <w:w w:val="85"/>
                            <w:sz w:val="27"/>
                          </w:rPr>
                          <w:t>41#</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3"/>
                          <w:ind w:left="256" w:right="257"/>
                          <w:jc w:val="center"/>
                          <w:rPr>
                            <w:sz w:val="27"/>
                          </w:rPr>
                        </w:pPr>
                        <w:r>
                          <w:rPr>
                            <w:sz w:val="27"/>
                          </w:rPr>
                          <w:t>136.01</w:t>
                        </w:r>
                      </w:p>
                    </w:tc>
                    <w:tc>
                      <w:tcPr>
                        <w:tcW w:w="1381" w:type="dxa"/>
                      </w:tcPr>
                      <w:p>
                        <w:pPr>
                          <w:pStyle w:val="TableParagraph"/>
                          <w:spacing w:before="93"/>
                          <w:ind w:left="257" w:right="252"/>
                          <w:jc w:val="center"/>
                          <w:rPr>
                            <w:sz w:val="27"/>
                          </w:rPr>
                        </w:pPr>
                        <w:r>
                          <w:rPr>
                            <w:sz w:val="27"/>
                          </w:rPr>
                          <w:t>7.12</w:t>
                        </w:r>
                      </w:p>
                    </w:tc>
                    <w:tc>
                      <w:tcPr>
                        <w:tcW w:w="1413" w:type="dxa"/>
                      </w:tcPr>
                      <w:p>
                        <w:pPr>
                          <w:pStyle w:val="TableParagraph"/>
                          <w:spacing w:before="93"/>
                          <w:ind w:left="299" w:right="326"/>
                          <w:jc w:val="center"/>
                          <w:rPr>
                            <w:sz w:val="27"/>
                          </w:rPr>
                        </w:pPr>
                        <w:r>
                          <w:rPr>
                            <w:sz w:val="27"/>
                          </w:rPr>
                          <w:t>5.22</w:t>
                        </w:r>
                      </w:p>
                    </w:tc>
                    <w:tc>
                      <w:tcPr>
                        <w:tcW w:w="1313" w:type="dxa"/>
                      </w:tcPr>
                      <w:p>
                        <w:pPr>
                          <w:pStyle w:val="TableParagraph"/>
                          <w:spacing w:before="93"/>
                          <w:ind w:left="298" w:right="297"/>
                          <w:jc w:val="center"/>
                          <w:rPr>
                            <w:sz w:val="27"/>
                          </w:rPr>
                        </w:pPr>
                        <w:r>
                          <w:rPr>
                            <w:sz w:val="27"/>
                          </w:rPr>
                          <w:t>5.94</w:t>
                        </w:r>
                      </w:p>
                    </w:tc>
                    <w:tc>
                      <w:tcPr>
                        <w:tcW w:w="1448" w:type="dxa"/>
                      </w:tcPr>
                      <w:p>
                        <w:pPr>
                          <w:pStyle w:val="TableParagraph"/>
                          <w:spacing w:before="93"/>
                          <w:ind w:left="292" w:right="290"/>
                          <w:jc w:val="center"/>
                          <w:rPr>
                            <w:sz w:val="27"/>
                          </w:rPr>
                        </w:pPr>
                        <w:r>
                          <w:rPr>
                            <w:sz w:val="27"/>
                          </w:rPr>
                          <w:t>128.44</w:t>
                        </w:r>
                      </w:p>
                    </w:tc>
                    <w:tc>
                      <w:tcPr>
                        <w:tcW w:w="1311" w:type="dxa"/>
                      </w:tcPr>
                      <w:p>
                        <w:pPr>
                          <w:pStyle w:val="TableParagraph"/>
                          <w:spacing w:before="93"/>
                          <w:ind w:left="298" w:right="296"/>
                          <w:jc w:val="center"/>
                          <w:rPr>
                            <w:sz w:val="27"/>
                          </w:rPr>
                        </w:pPr>
                        <w:r>
                          <w:rPr>
                            <w:sz w:val="27"/>
                          </w:rPr>
                          <w:t>10.41</w:t>
                        </w:r>
                      </w:p>
                    </w:tc>
                    <w:tc>
                      <w:tcPr>
                        <w:tcW w:w="1414" w:type="dxa"/>
                      </w:tcPr>
                      <w:p>
                        <w:pPr>
                          <w:pStyle w:val="TableParagraph"/>
                          <w:spacing w:before="93"/>
                          <w:ind w:left="291" w:right="255"/>
                          <w:jc w:val="center"/>
                          <w:rPr>
                            <w:sz w:val="27"/>
                          </w:rPr>
                        </w:pPr>
                        <w:r>
                          <w:rPr>
                            <w:sz w:val="27"/>
                          </w:rPr>
                          <w:t>25.91</w:t>
                        </w:r>
                      </w:p>
                    </w:tc>
                    <w:tc>
                      <w:tcPr>
                        <w:tcW w:w="1449" w:type="dxa"/>
                      </w:tcPr>
                      <w:p>
                        <w:pPr>
                          <w:pStyle w:val="TableParagraph"/>
                          <w:spacing w:before="93"/>
                          <w:ind w:left="458"/>
                          <w:rPr>
                            <w:sz w:val="27"/>
                          </w:rPr>
                        </w:pPr>
                        <w:r>
                          <w:rPr>
                            <w:sz w:val="27"/>
                          </w:rPr>
                          <w:t>2.99</w:t>
                        </w:r>
                      </w:p>
                    </w:tc>
                    <w:tc>
                      <w:tcPr>
                        <w:tcW w:w="1244" w:type="dxa"/>
                      </w:tcPr>
                      <w:p>
                        <w:pPr>
                          <w:pStyle w:val="TableParagraph"/>
                          <w:rPr>
                            <w:rFonts w:ascii="Times New Roman"/>
                            <w:sz w:val="26"/>
                          </w:rPr>
                        </w:pPr>
                      </w:p>
                    </w:tc>
                    <w:tc>
                      <w:tcPr>
                        <w:tcW w:w="696" w:type="dxa"/>
                      </w:tcPr>
                      <w:p>
                        <w:pPr>
                          <w:pStyle w:val="TableParagraph"/>
                          <w:spacing w:before="93"/>
                          <w:ind w:right="35"/>
                          <w:jc w:val="right"/>
                          <w:rPr>
                            <w:sz w:val="27"/>
                          </w:rPr>
                        </w:pPr>
                        <w:r>
                          <w:rPr>
                            <w:w w:val="89"/>
                            <w:sz w:val="27"/>
                          </w:rPr>
                          <w:t>1</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322" w:type="dxa"/>
                      </w:tcPr>
                      <w:p>
                        <w:pPr>
                          <w:pStyle w:val="TableParagraph"/>
                          <w:rPr>
                            <w:rFonts w:ascii="Times New Roman"/>
                            <w:sz w:val="26"/>
                          </w:rPr>
                        </w:pPr>
                      </w:p>
                    </w:tc>
                    <w:tc>
                      <w:tcPr>
                        <w:tcW w:w="408" w:type="dxa"/>
                      </w:tcPr>
                      <w:p>
                        <w:pPr>
                          <w:pStyle w:val="TableParagraph"/>
                          <w:spacing w:before="95"/>
                          <w:jc w:val="right"/>
                          <w:rPr>
                            <w:sz w:val="27"/>
                          </w:rPr>
                        </w:pPr>
                        <w:r>
                          <w:rPr>
                            <w:w w:val="85"/>
                            <w:sz w:val="27"/>
                          </w:rPr>
                          <w:t>42#</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5"/>
                          <w:ind w:left="257" w:right="257"/>
                          <w:jc w:val="center"/>
                          <w:rPr>
                            <w:sz w:val="27"/>
                          </w:rPr>
                        </w:pPr>
                        <w:r>
                          <w:rPr>
                            <w:sz w:val="27"/>
                          </w:rPr>
                          <w:t>48.97</w:t>
                        </w:r>
                      </w:p>
                    </w:tc>
                    <w:tc>
                      <w:tcPr>
                        <w:tcW w:w="1381" w:type="dxa"/>
                      </w:tcPr>
                      <w:p>
                        <w:pPr>
                          <w:pStyle w:val="TableParagraph"/>
                          <w:rPr>
                            <w:rFonts w:ascii="Times New Roman"/>
                            <w:sz w:val="26"/>
                          </w:rPr>
                        </w:pPr>
                      </w:p>
                    </w:tc>
                    <w:tc>
                      <w:tcPr>
                        <w:tcW w:w="1413" w:type="dxa"/>
                      </w:tcPr>
                      <w:p>
                        <w:pPr>
                          <w:pStyle w:val="TableParagraph"/>
                          <w:rPr>
                            <w:rFonts w:ascii="Times New Roman"/>
                            <w:sz w:val="26"/>
                          </w:rPr>
                        </w:pPr>
                      </w:p>
                    </w:tc>
                    <w:tc>
                      <w:tcPr>
                        <w:tcW w:w="1313" w:type="dxa"/>
                      </w:tcPr>
                      <w:p>
                        <w:pPr>
                          <w:pStyle w:val="TableParagraph"/>
                          <w:spacing w:before="95"/>
                          <w:ind w:left="298" w:right="297"/>
                          <w:jc w:val="center"/>
                          <w:rPr>
                            <w:sz w:val="27"/>
                          </w:rPr>
                        </w:pPr>
                        <w:r>
                          <w:rPr>
                            <w:sz w:val="27"/>
                          </w:rPr>
                          <w:t>1.95</w:t>
                        </w:r>
                      </w:p>
                    </w:tc>
                    <w:tc>
                      <w:tcPr>
                        <w:tcW w:w="1448" w:type="dxa"/>
                      </w:tcPr>
                      <w:p>
                        <w:pPr>
                          <w:pStyle w:val="TableParagraph"/>
                          <w:rPr>
                            <w:rFonts w:ascii="Times New Roman"/>
                            <w:sz w:val="26"/>
                          </w:rPr>
                        </w:pPr>
                      </w:p>
                    </w:tc>
                    <w:tc>
                      <w:tcPr>
                        <w:tcW w:w="1311" w:type="dxa"/>
                      </w:tcPr>
                      <w:p>
                        <w:pPr>
                          <w:pStyle w:val="TableParagraph"/>
                          <w:rPr>
                            <w:rFonts w:ascii="Times New Roman"/>
                            <w:sz w:val="26"/>
                          </w:rPr>
                        </w:pPr>
                      </w:p>
                    </w:tc>
                    <w:tc>
                      <w:tcPr>
                        <w:tcW w:w="1414" w:type="dxa"/>
                      </w:tcPr>
                      <w:p>
                        <w:pPr>
                          <w:pStyle w:val="TableParagraph"/>
                          <w:spacing w:before="95"/>
                          <w:ind w:left="291" w:right="253"/>
                          <w:jc w:val="center"/>
                          <w:rPr>
                            <w:sz w:val="27"/>
                          </w:rPr>
                        </w:pPr>
                        <w:r>
                          <w:rPr>
                            <w:sz w:val="27"/>
                          </w:rPr>
                          <w:t>9.33</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1313"/>
                      <w:jc w:val="left"/>
                    </w:trPr>
                    <w:tc>
                      <w:tcPr>
                        <w:tcW w:w="322" w:type="dxa"/>
                      </w:tcPr>
                      <w:p>
                        <w:pPr>
                          <w:pStyle w:val="TableParagraph"/>
                          <w:rPr>
                            <w:rFonts w:ascii="Times New Roman"/>
                            <w:sz w:val="26"/>
                          </w:rPr>
                        </w:pPr>
                      </w:p>
                    </w:tc>
                    <w:tc>
                      <w:tcPr>
                        <w:tcW w:w="408" w:type="dxa"/>
                      </w:tcPr>
                      <w:p>
                        <w:pPr>
                          <w:pStyle w:val="TableParagraph"/>
                          <w:spacing w:before="95"/>
                          <w:ind w:left="2"/>
                          <w:rPr>
                            <w:sz w:val="27"/>
                          </w:rPr>
                        </w:pPr>
                        <w:r>
                          <w:rPr>
                            <w:w w:val="90"/>
                            <w:sz w:val="27"/>
                          </w:rPr>
                          <w:t>43#</w:t>
                        </w:r>
                      </w:p>
                      <w:p>
                        <w:pPr>
                          <w:pStyle w:val="TableParagraph"/>
                          <w:spacing w:before="125"/>
                          <w:ind w:left="2"/>
                          <w:rPr>
                            <w:sz w:val="27"/>
                          </w:rPr>
                        </w:pPr>
                        <w:r>
                          <w:rPr>
                            <w:w w:val="90"/>
                            <w:sz w:val="27"/>
                          </w:rPr>
                          <w:t>44#</w:t>
                        </w:r>
                      </w:p>
                      <w:p>
                        <w:pPr>
                          <w:pStyle w:val="TableParagraph"/>
                          <w:spacing w:before="129"/>
                          <w:ind w:left="2"/>
                          <w:rPr>
                            <w:sz w:val="27"/>
                          </w:rPr>
                        </w:pPr>
                        <w:r>
                          <w:rPr>
                            <w:w w:val="90"/>
                            <w:sz w:val="27"/>
                          </w:rPr>
                          <w:t>45#</w:t>
                        </w:r>
                      </w:p>
                    </w:tc>
                    <w:tc>
                      <w:tcPr>
                        <w:tcW w:w="537" w:type="dxa"/>
                      </w:tcPr>
                      <w:p>
                        <w:pPr>
                          <w:pStyle w:val="TableParagraph"/>
                          <w:rPr>
                            <w:rFonts w:ascii="Times New Roman"/>
                            <w:sz w:val="26"/>
                          </w:rPr>
                        </w:pPr>
                      </w:p>
                    </w:tc>
                    <w:tc>
                      <w:tcPr>
                        <w:tcW w:w="1327" w:type="dxa"/>
                      </w:tcPr>
                      <w:p>
                        <w:pPr>
                          <w:pStyle w:val="TableParagraph"/>
                          <w:rPr>
                            <w:rFonts w:ascii="Times New Roman"/>
                            <w:sz w:val="26"/>
                          </w:rPr>
                        </w:pPr>
                      </w:p>
                    </w:tc>
                    <w:tc>
                      <w:tcPr>
                        <w:tcW w:w="1381" w:type="dxa"/>
                      </w:tcPr>
                      <w:p>
                        <w:pPr>
                          <w:pStyle w:val="TableParagraph"/>
                          <w:spacing w:before="95"/>
                          <w:ind w:left="455"/>
                          <w:rPr>
                            <w:sz w:val="27"/>
                          </w:rPr>
                        </w:pPr>
                        <w:r>
                          <w:rPr>
                            <w:sz w:val="27"/>
                          </w:rPr>
                          <w:t>42.7</w:t>
                        </w:r>
                      </w:p>
                      <w:p>
                        <w:pPr>
                          <w:pStyle w:val="TableParagraph"/>
                          <w:rPr>
                            <w:sz w:val="26"/>
                          </w:rPr>
                        </w:pPr>
                      </w:p>
                      <w:p>
                        <w:pPr>
                          <w:pStyle w:val="TableParagraph"/>
                          <w:spacing w:before="1"/>
                          <w:rPr>
                            <w:sz w:val="23"/>
                          </w:rPr>
                        </w:pPr>
                      </w:p>
                      <w:p>
                        <w:pPr>
                          <w:pStyle w:val="TableParagraph"/>
                          <w:ind w:left="386"/>
                          <w:rPr>
                            <w:sz w:val="27"/>
                          </w:rPr>
                        </w:pPr>
                        <w:r>
                          <w:rPr>
                            <w:sz w:val="27"/>
                          </w:rPr>
                          <w:t>78.67</w:t>
                        </w:r>
                      </w:p>
                    </w:tc>
                    <w:tc>
                      <w:tcPr>
                        <w:tcW w:w="1381" w:type="dxa"/>
                      </w:tcPr>
                      <w:p>
                        <w:pPr>
                          <w:pStyle w:val="TableParagraph"/>
                          <w:rPr>
                            <w:sz w:val="26"/>
                          </w:rPr>
                        </w:pPr>
                      </w:p>
                      <w:p>
                        <w:pPr>
                          <w:pStyle w:val="TableParagraph"/>
                          <w:spacing w:before="232"/>
                          <w:ind w:left="257" w:right="254"/>
                          <w:jc w:val="center"/>
                          <w:rPr>
                            <w:sz w:val="27"/>
                          </w:rPr>
                        </w:pPr>
                        <w:r>
                          <w:rPr>
                            <w:sz w:val="27"/>
                          </w:rPr>
                          <w:t>19.93</w:t>
                        </w:r>
                      </w:p>
                    </w:tc>
                    <w:tc>
                      <w:tcPr>
                        <w:tcW w:w="1413" w:type="dxa"/>
                      </w:tcPr>
                      <w:p>
                        <w:pPr>
                          <w:pStyle w:val="TableParagraph"/>
                          <w:rPr>
                            <w:rFonts w:ascii="Times New Roman"/>
                            <w:sz w:val="26"/>
                          </w:rPr>
                        </w:pPr>
                      </w:p>
                    </w:tc>
                    <w:tc>
                      <w:tcPr>
                        <w:tcW w:w="1313" w:type="dxa"/>
                      </w:tcPr>
                      <w:p>
                        <w:pPr>
                          <w:pStyle w:val="TableParagraph"/>
                          <w:rPr>
                            <w:sz w:val="26"/>
                          </w:rPr>
                        </w:pPr>
                      </w:p>
                      <w:p>
                        <w:pPr>
                          <w:pStyle w:val="TableParagraph"/>
                          <w:rPr>
                            <w:sz w:val="26"/>
                          </w:rPr>
                        </w:pPr>
                      </w:p>
                      <w:p>
                        <w:pPr>
                          <w:pStyle w:val="TableParagraph"/>
                          <w:spacing w:before="4"/>
                          <w:rPr>
                            <w:sz w:val="32"/>
                          </w:rPr>
                        </w:pPr>
                      </w:p>
                      <w:p>
                        <w:pPr>
                          <w:pStyle w:val="TableParagraph"/>
                          <w:ind w:left="298" w:right="297"/>
                          <w:jc w:val="center"/>
                          <w:rPr>
                            <w:sz w:val="27"/>
                          </w:rPr>
                        </w:pPr>
                        <w:r>
                          <w:rPr>
                            <w:sz w:val="27"/>
                          </w:rPr>
                          <w:t>0.46</w:t>
                        </w:r>
                      </w:p>
                    </w:tc>
                    <w:tc>
                      <w:tcPr>
                        <w:tcW w:w="1448" w:type="dxa"/>
                      </w:tcPr>
                      <w:p>
                        <w:pPr>
                          <w:pStyle w:val="TableParagraph"/>
                          <w:rPr>
                            <w:rFonts w:ascii="Times New Roman"/>
                            <w:sz w:val="26"/>
                          </w:rPr>
                        </w:pPr>
                      </w:p>
                    </w:tc>
                    <w:tc>
                      <w:tcPr>
                        <w:tcW w:w="1311" w:type="dxa"/>
                      </w:tcPr>
                      <w:p>
                        <w:pPr>
                          <w:pStyle w:val="TableParagraph"/>
                          <w:spacing w:before="95"/>
                          <w:ind w:left="421"/>
                          <w:rPr>
                            <w:sz w:val="27"/>
                          </w:rPr>
                        </w:pPr>
                        <w:r>
                          <w:rPr>
                            <w:sz w:val="27"/>
                          </w:rPr>
                          <w:t>0.48</w:t>
                        </w:r>
                      </w:p>
                      <w:p>
                        <w:pPr>
                          <w:pStyle w:val="TableParagraph"/>
                          <w:rPr>
                            <w:sz w:val="26"/>
                          </w:rPr>
                        </w:pPr>
                      </w:p>
                      <w:p>
                        <w:pPr>
                          <w:pStyle w:val="TableParagraph"/>
                          <w:spacing w:before="1"/>
                          <w:rPr>
                            <w:sz w:val="23"/>
                          </w:rPr>
                        </w:pPr>
                      </w:p>
                      <w:p>
                        <w:pPr>
                          <w:pStyle w:val="TableParagraph"/>
                          <w:ind w:left="421"/>
                          <w:rPr>
                            <w:sz w:val="27"/>
                          </w:rPr>
                        </w:pPr>
                        <w:r>
                          <w:rPr>
                            <w:sz w:val="27"/>
                          </w:rPr>
                          <w:t>0.44</w:t>
                        </w:r>
                      </w:p>
                    </w:tc>
                    <w:tc>
                      <w:tcPr>
                        <w:tcW w:w="1414" w:type="dxa"/>
                      </w:tcPr>
                      <w:p>
                        <w:pPr>
                          <w:pStyle w:val="TableParagraph"/>
                          <w:spacing w:before="95"/>
                          <w:ind w:left="490"/>
                          <w:rPr>
                            <w:sz w:val="27"/>
                          </w:rPr>
                        </w:pPr>
                        <w:r>
                          <w:rPr>
                            <w:sz w:val="27"/>
                          </w:rPr>
                          <w:t>8.13</w:t>
                        </w:r>
                      </w:p>
                      <w:p>
                        <w:pPr>
                          <w:pStyle w:val="TableParagraph"/>
                          <w:rPr>
                            <w:sz w:val="26"/>
                          </w:rPr>
                        </w:pPr>
                      </w:p>
                      <w:p>
                        <w:pPr>
                          <w:pStyle w:val="TableParagraph"/>
                          <w:spacing w:before="1"/>
                          <w:rPr>
                            <w:sz w:val="23"/>
                          </w:rPr>
                        </w:pPr>
                      </w:p>
                      <w:p>
                        <w:pPr>
                          <w:pStyle w:val="TableParagraph"/>
                          <w:ind w:left="421"/>
                          <w:rPr>
                            <w:sz w:val="27"/>
                          </w:rPr>
                        </w:pPr>
                        <w:r>
                          <w:rPr>
                            <w:sz w:val="27"/>
                          </w:rPr>
                          <w:t>14.99</w:t>
                        </w:r>
                      </w:p>
                    </w:tc>
                    <w:tc>
                      <w:tcPr>
                        <w:tcW w:w="1449" w:type="dxa"/>
                      </w:tcPr>
                      <w:p>
                        <w:pPr>
                          <w:pStyle w:val="TableParagraph"/>
                          <w:rPr>
                            <w:rFonts w:ascii="Times New Roman"/>
                            <w:sz w:val="26"/>
                          </w:rPr>
                        </w:pPr>
                      </w:p>
                    </w:tc>
                    <w:tc>
                      <w:tcPr>
                        <w:tcW w:w="1244" w:type="dxa"/>
                      </w:tcPr>
                      <w:p>
                        <w:pPr>
                          <w:pStyle w:val="TableParagraph"/>
                          <w:rPr>
                            <w:rFonts w:ascii="Times New Roman"/>
                            <w:sz w:val="26"/>
                          </w:rPr>
                        </w:pPr>
                      </w:p>
                    </w:tc>
                    <w:tc>
                      <w:tcPr>
                        <w:tcW w:w="696" w:type="dxa"/>
                      </w:tcPr>
                      <w:p>
                        <w:pPr>
                          <w:pStyle w:val="TableParagraph"/>
                          <w:rPr>
                            <w:sz w:val="26"/>
                          </w:rPr>
                        </w:pPr>
                      </w:p>
                      <w:p>
                        <w:pPr>
                          <w:pStyle w:val="TableParagraph"/>
                          <w:rPr>
                            <w:sz w:val="26"/>
                          </w:rPr>
                        </w:pPr>
                      </w:p>
                      <w:p>
                        <w:pPr>
                          <w:pStyle w:val="TableParagraph"/>
                          <w:spacing w:before="4"/>
                          <w:rPr>
                            <w:sz w:val="32"/>
                          </w:rPr>
                        </w:pPr>
                      </w:p>
                      <w:p>
                        <w:pPr>
                          <w:pStyle w:val="TableParagraph"/>
                          <w:ind w:right="103"/>
                          <w:jc w:val="right"/>
                          <w:rPr>
                            <w:sz w:val="27"/>
                          </w:rPr>
                        </w:pPr>
                        <w:r>
                          <w:rPr>
                            <w:w w:val="89"/>
                            <w:sz w:val="27"/>
                          </w:rPr>
                          <w:t>2</w:t>
                        </w:r>
                      </w:p>
                    </w:tc>
                  </w:tr>
                  <w:tr>
                    <w:tblPrEx>
                      <w:tblW w:w="0" w:type="auto"/>
                      <w:jc w:val="left"/>
                      <w:tblInd w:w="7" w:type="dxa"/>
                      <w:tblLayout w:type="fixed"/>
                      <w:tblCellMar>
                        <w:top w:w="0" w:type="dxa"/>
                        <w:left w:w="0" w:type="dxa"/>
                        <w:bottom w:w="0" w:type="dxa"/>
                        <w:right w:w="0" w:type="dxa"/>
                      </w:tblCellMar>
                      <w:tblLook w:val="01E0"/>
                    </w:tblPrEx>
                    <w:trPr>
                      <w:trHeight w:val="383"/>
                      <w:jc w:val="left"/>
                    </w:trPr>
                    <w:tc>
                      <w:tcPr>
                        <w:tcW w:w="322" w:type="dxa"/>
                      </w:tcPr>
                      <w:p>
                        <w:pPr>
                          <w:pStyle w:val="TableParagraph"/>
                          <w:spacing w:before="75" w:line="288" w:lineRule="exact"/>
                          <w:ind w:left="50"/>
                          <w:rPr>
                            <w:rFonts w:ascii="宋体" w:eastAsia="宋体" w:hint="eastAsia"/>
                            <w:b/>
                            <w:sz w:val="27"/>
                          </w:rPr>
                        </w:pPr>
                        <w:r>
                          <w:rPr>
                            <w:rFonts w:ascii="宋体" w:eastAsia="宋体" w:hint="eastAsia"/>
                            <w:b/>
                            <w:w w:val="99"/>
                            <w:sz w:val="27"/>
                          </w:rPr>
                          <w:t>合</w:t>
                        </w:r>
                      </w:p>
                    </w:tc>
                    <w:tc>
                      <w:tcPr>
                        <w:tcW w:w="408" w:type="dxa"/>
                      </w:tcPr>
                      <w:p>
                        <w:pPr>
                          <w:pStyle w:val="TableParagraph"/>
                          <w:rPr>
                            <w:rFonts w:ascii="Times New Roman"/>
                            <w:sz w:val="26"/>
                          </w:rPr>
                        </w:pPr>
                      </w:p>
                    </w:tc>
                    <w:tc>
                      <w:tcPr>
                        <w:tcW w:w="537" w:type="dxa"/>
                      </w:tcPr>
                      <w:p>
                        <w:pPr>
                          <w:pStyle w:val="TableParagraph"/>
                          <w:spacing w:before="75" w:line="288" w:lineRule="exact"/>
                          <w:ind w:left="1"/>
                          <w:rPr>
                            <w:rFonts w:ascii="宋体" w:eastAsia="宋体" w:hint="eastAsia"/>
                            <w:b/>
                            <w:sz w:val="27"/>
                          </w:rPr>
                        </w:pPr>
                        <w:r>
                          <w:rPr>
                            <w:rFonts w:ascii="宋体" w:eastAsia="宋体" w:hint="eastAsia"/>
                            <w:b/>
                            <w:w w:val="99"/>
                            <w:sz w:val="27"/>
                          </w:rPr>
                          <w:t>计</w:t>
                        </w:r>
                      </w:p>
                    </w:tc>
                    <w:tc>
                      <w:tcPr>
                        <w:tcW w:w="1327" w:type="dxa"/>
                      </w:tcPr>
                      <w:p>
                        <w:pPr>
                          <w:pStyle w:val="TableParagraph"/>
                          <w:spacing w:before="96" w:line="267" w:lineRule="exact"/>
                          <w:ind w:left="247" w:right="295"/>
                          <w:jc w:val="center"/>
                          <w:rPr>
                            <w:rFonts w:ascii="Arial Narrow"/>
                            <w:b/>
                            <w:sz w:val="27"/>
                          </w:rPr>
                        </w:pPr>
                        <w:r>
                          <w:rPr>
                            <w:rFonts w:ascii="Arial Narrow"/>
                            <w:b/>
                            <w:w w:val="110"/>
                            <w:sz w:val="27"/>
                          </w:rPr>
                          <w:t>408.45</w:t>
                        </w:r>
                      </w:p>
                    </w:tc>
                    <w:tc>
                      <w:tcPr>
                        <w:tcW w:w="1381" w:type="dxa"/>
                      </w:tcPr>
                      <w:p>
                        <w:pPr>
                          <w:pStyle w:val="TableParagraph"/>
                          <w:spacing w:before="96" w:line="267" w:lineRule="exact"/>
                          <w:ind w:left="256" w:right="257"/>
                          <w:jc w:val="center"/>
                          <w:rPr>
                            <w:rFonts w:ascii="Arial Narrow"/>
                            <w:b/>
                            <w:sz w:val="27"/>
                          </w:rPr>
                        </w:pPr>
                        <w:r>
                          <w:rPr>
                            <w:rFonts w:ascii="Arial Narrow"/>
                            <w:b/>
                            <w:w w:val="110"/>
                            <w:sz w:val="27"/>
                          </w:rPr>
                          <w:t>2677.9</w:t>
                        </w:r>
                      </w:p>
                    </w:tc>
                    <w:tc>
                      <w:tcPr>
                        <w:tcW w:w="1381" w:type="dxa"/>
                      </w:tcPr>
                      <w:p>
                        <w:pPr>
                          <w:pStyle w:val="TableParagraph"/>
                          <w:spacing w:before="96" w:line="267" w:lineRule="exact"/>
                          <w:ind w:left="257" w:right="256"/>
                          <w:jc w:val="center"/>
                          <w:rPr>
                            <w:rFonts w:ascii="Arial Narrow"/>
                            <w:b/>
                            <w:sz w:val="27"/>
                          </w:rPr>
                        </w:pPr>
                        <w:r>
                          <w:rPr>
                            <w:rFonts w:ascii="Arial Narrow"/>
                            <w:b/>
                            <w:w w:val="110"/>
                            <w:sz w:val="27"/>
                          </w:rPr>
                          <w:t>832.48</w:t>
                        </w:r>
                      </w:p>
                    </w:tc>
                    <w:tc>
                      <w:tcPr>
                        <w:tcW w:w="1413" w:type="dxa"/>
                      </w:tcPr>
                      <w:p>
                        <w:pPr>
                          <w:pStyle w:val="TableParagraph"/>
                          <w:spacing w:before="96" w:line="267" w:lineRule="exact"/>
                          <w:ind w:left="299" w:right="329"/>
                          <w:jc w:val="center"/>
                          <w:rPr>
                            <w:rFonts w:ascii="Arial Narrow"/>
                            <w:b/>
                            <w:sz w:val="27"/>
                          </w:rPr>
                        </w:pPr>
                        <w:r>
                          <w:rPr>
                            <w:rFonts w:ascii="Arial Narrow"/>
                            <w:b/>
                            <w:w w:val="110"/>
                            <w:sz w:val="27"/>
                          </w:rPr>
                          <w:t>105.94</w:t>
                        </w:r>
                      </w:p>
                    </w:tc>
                    <w:tc>
                      <w:tcPr>
                        <w:tcW w:w="1313" w:type="dxa"/>
                      </w:tcPr>
                      <w:p>
                        <w:pPr>
                          <w:pStyle w:val="TableParagraph"/>
                          <w:spacing w:before="96" w:line="267" w:lineRule="exact"/>
                          <w:ind w:left="298" w:right="298"/>
                          <w:jc w:val="center"/>
                          <w:rPr>
                            <w:rFonts w:ascii="Arial Narrow"/>
                            <w:b/>
                            <w:sz w:val="27"/>
                          </w:rPr>
                        </w:pPr>
                        <w:r>
                          <w:rPr>
                            <w:rFonts w:ascii="Arial Narrow"/>
                            <w:b/>
                            <w:w w:val="110"/>
                            <w:sz w:val="27"/>
                          </w:rPr>
                          <w:t>75.48</w:t>
                        </w:r>
                      </w:p>
                    </w:tc>
                    <w:tc>
                      <w:tcPr>
                        <w:tcW w:w="1448" w:type="dxa"/>
                      </w:tcPr>
                      <w:p>
                        <w:pPr>
                          <w:pStyle w:val="TableParagraph"/>
                          <w:spacing w:before="96" w:line="267" w:lineRule="exact"/>
                          <w:ind w:left="292" w:right="290"/>
                          <w:jc w:val="center"/>
                          <w:rPr>
                            <w:rFonts w:ascii="Arial Narrow"/>
                            <w:b/>
                            <w:sz w:val="27"/>
                          </w:rPr>
                        </w:pPr>
                        <w:r>
                          <w:rPr>
                            <w:rFonts w:ascii="Arial Narrow"/>
                            <w:b/>
                            <w:w w:val="110"/>
                            <w:sz w:val="27"/>
                          </w:rPr>
                          <w:t>448.63</w:t>
                        </w:r>
                      </w:p>
                    </w:tc>
                    <w:tc>
                      <w:tcPr>
                        <w:tcW w:w="1311" w:type="dxa"/>
                      </w:tcPr>
                      <w:p>
                        <w:pPr>
                          <w:pStyle w:val="TableParagraph"/>
                          <w:spacing w:before="96" w:line="267" w:lineRule="exact"/>
                          <w:ind w:left="298" w:right="296"/>
                          <w:jc w:val="center"/>
                          <w:rPr>
                            <w:rFonts w:ascii="Arial Narrow"/>
                            <w:b/>
                            <w:sz w:val="27"/>
                          </w:rPr>
                        </w:pPr>
                        <w:r>
                          <w:rPr>
                            <w:rFonts w:ascii="Arial Narrow"/>
                            <w:b/>
                            <w:w w:val="110"/>
                            <w:sz w:val="27"/>
                          </w:rPr>
                          <w:t>69.27</w:t>
                        </w:r>
                      </w:p>
                    </w:tc>
                    <w:tc>
                      <w:tcPr>
                        <w:tcW w:w="1414" w:type="dxa"/>
                      </w:tcPr>
                      <w:p>
                        <w:pPr>
                          <w:pStyle w:val="TableParagraph"/>
                          <w:spacing w:before="96" w:line="267" w:lineRule="exact"/>
                          <w:ind w:left="291" w:right="257"/>
                          <w:jc w:val="center"/>
                          <w:rPr>
                            <w:rFonts w:ascii="Arial Narrow"/>
                            <w:b/>
                            <w:sz w:val="27"/>
                          </w:rPr>
                        </w:pPr>
                        <w:r>
                          <w:rPr>
                            <w:rFonts w:ascii="Arial Narrow"/>
                            <w:b/>
                            <w:w w:val="110"/>
                            <w:sz w:val="27"/>
                          </w:rPr>
                          <w:t>587.89</w:t>
                        </w:r>
                      </w:p>
                    </w:tc>
                    <w:tc>
                      <w:tcPr>
                        <w:tcW w:w="1449" w:type="dxa"/>
                      </w:tcPr>
                      <w:p>
                        <w:pPr>
                          <w:pStyle w:val="TableParagraph"/>
                          <w:spacing w:before="96" w:line="267" w:lineRule="exact"/>
                          <w:ind w:right="383"/>
                          <w:jc w:val="right"/>
                          <w:rPr>
                            <w:rFonts w:ascii="Arial Narrow"/>
                            <w:b/>
                            <w:sz w:val="27"/>
                          </w:rPr>
                        </w:pPr>
                        <w:r>
                          <w:rPr>
                            <w:rFonts w:ascii="Arial Narrow"/>
                            <w:b/>
                            <w:w w:val="105"/>
                            <w:sz w:val="27"/>
                          </w:rPr>
                          <w:t>108.26</w:t>
                        </w:r>
                      </w:p>
                    </w:tc>
                    <w:tc>
                      <w:tcPr>
                        <w:tcW w:w="1244" w:type="dxa"/>
                      </w:tcPr>
                      <w:p>
                        <w:pPr>
                          <w:pStyle w:val="TableParagraph"/>
                          <w:spacing w:before="96" w:line="267" w:lineRule="exact"/>
                          <w:ind w:right="381"/>
                          <w:jc w:val="right"/>
                          <w:rPr>
                            <w:rFonts w:ascii="Arial Narrow"/>
                            <w:b/>
                            <w:sz w:val="27"/>
                          </w:rPr>
                        </w:pPr>
                        <w:r>
                          <w:rPr>
                            <w:rFonts w:ascii="Arial Narrow"/>
                            <w:b/>
                            <w:w w:val="105"/>
                            <w:sz w:val="27"/>
                          </w:rPr>
                          <w:t>0.08</w:t>
                        </w:r>
                      </w:p>
                    </w:tc>
                    <w:tc>
                      <w:tcPr>
                        <w:tcW w:w="696" w:type="dxa"/>
                      </w:tcPr>
                      <w:p>
                        <w:pPr>
                          <w:pStyle w:val="TableParagraph"/>
                          <w:spacing w:before="96" w:line="267" w:lineRule="exact"/>
                          <w:ind w:right="39"/>
                          <w:jc w:val="right"/>
                          <w:rPr>
                            <w:rFonts w:ascii="Arial Narrow"/>
                            <w:b/>
                            <w:sz w:val="27"/>
                          </w:rPr>
                        </w:pPr>
                        <w:r>
                          <w:rPr>
                            <w:rFonts w:ascii="Arial Narrow"/>
                            <w:b/>
                            <w:w w:val="105"/>
                            <w:sz w:val="27"/>
                          </w:rPr>
                          <w:t>11</w:t>
                        </w:r>
                      </w:p>
                    </w:tc>
                  </w:tr>
                </w:tbl>
                <w:p>
                  <w:pPr>
                    <w:pStyle w:val="BodyText"/>
                  </w:pPr>
                </w:p>
              </w:txbxContent>
            </v:textbox>
          </v:shape>
        </w:pict>
      </w:r>
      <w:r>
        <w:rPr>
          <w:sz w:val="27"/>
        </w:rPr>
        <w:t>云南建工集团有限公司昭通移民安置工程</w:t>
        <w:tab/>
        <w:t>化念镇移民安置工程施工组织设计</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before="233"/>
        <w:ind w:left="0" w:right="5034" w:firstLine="0"/>
        <w:jc w:val="right"/>
        <w:rPr>
          <w:rFonts w:ascii="Arial"/>
          <w:sz w:val="27"/>
        </w:rPr>
      </w:pPr>
      <w:r>
        <w:rPr>
          <w:rFonts w:ascii="Arial"/>
          <w:w w:val="85"/>
          <w:sz w:val="27"/>
        </w:rPr>
        <w:t>10</w:t>
      </w:r>
    </w:p>
    <w:p>
      <w:pPr>
        <w:spacing w:after="0"/>
        <w:jc w:val="right"/>
        <w:rPr>
          <w:rFonts w:ascii="Arial"/>
          <w:sz w:val="27"/>
        </w:rPr>
        <w:sectPr>
          <w:pgSz w:w="17860" w:h="25270"/>
          <w:pgMar w:top="0" w:right="0" w:bottom="280" w:left="1840" w:header="708" w:footer="708"/>
          <w:pgNumType w:start="24"/>
          <w:cols w:space="70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9"/>
        </w:rPr>
      </w:pPr>
    </w:p>
    <w:p>
      <w:pPr>
        <w:tabs>
          <w:tab w:val="left" w:pos="10149"/>
        </w:tabs>
        <w:spacing w:before="62"/>
        <w:ind w:left="1371" w:right="0" w:firstLine="0"/>
        <w:jc w:val="left"/>
        <w:rPr>
          <w:sz w:val="27"/>
        </w:rPr>
      </w:pPr>
      <w:r>
        <w:rPr>
          <w:sz w:val="27"/>
        </w:rPr>
        <w:t>云南建工集团有限公司昭通移民安置工程</w:t>
        <w:tab/>
        <w:t>化念镇移民安置工程施工组织设计</w:t>
      </w:r>
    </w:p>
    <w:p>
      <w:pPr>
        <w:pStyle w:val="BodyText"/>
        <w:spacing w:before="228"/>
        <w:ind w:left="8057"/>
        <w:rPr>
          <w:rFonts w:ascii="幼圆" w:eastAsia="幼圆" w:hint="eastAsia"/>
        </w:rPr>
      </w:pPr>
      <w:r>
        <w:rPr>
          <w:rFonts w:ascii="幼圆" w:eastAsia="幼圆" w:hint="eastAsia"/>
        </w:rPr>
        <w:t>各田块参与整理区域土地利用现状表</w:t>
      </w:r>
    </w:p>
    <w:p>
      <w:pPr>
        <w:spacing w:before="88"/>
        <w:ind w:left="943" w:right="0" w:firstLine="0"/>
        <w:jc w:val="left"/>
        <w:rPr>
          <w:rFonts w:ascii="Arial" w:eastAsia="Arial"/>
          <w:sz w:val="27"/>
        </w:rPr>
      </w:pPr>
      <w:r>
        <w:rPr>
          <w:sz w:val="27"/>
        </w:rPr>
        <w:t xml:space="preserve">表 </w:t>
      </w:r>
      <w:r>
        <w:rPr>
          <w:rFonts w:ascii="Arial" w:eastAsia="Arial"/>
          <w:sz w:val="27"/>
        </w:rPr>
        <w:t>3.1.1-3</w:t>
      </w:r>
    </w:p>
    <w:p>
      <w:pPr>
        <w:spacing w:before="180"/>
        <w:ind w:left="287" w:right="0" w:firstLine="0"/>
        <w:jc w:val="left"/>
        <w:rPr>
          <w:sz w:val="27"/>
        </w:rPr>
      </w:pPr>
      <w:r>
        <w:rPr>
          <w:sz w:val="27"/>
        </w:rPr>
        <w:t>亩</w:t>
      </w:r>
    </w:p>
    <w:p>
      <w:pPr>
        <w:pStyle w:val="BodyText"/>
        <w:spacing w:before="10"/>
        <w:rPr>
          <w:sz w:val="12"/>
        </w:rPr>
      </w:pPr>
    </w:p>
    <w:p>
      <w:pPr>
        <w:spacing w:after="0"/>
        <w:rPr>
          <w:sz w:val="12"/>
        </w:rPr>
        <w:sectPr>
          <w:pgSz w:w="17860" w:h="25270"/>
          <w:pgMar w:top="0" w:right="0" w:bottom="280" w:left="1840" w:header="708" w:footer="708"/>
          <w:pgNumType w:start="25"/>
          <w:cols w:space="708"/>
        </w:sectPr>
      </w:pPr>
    </w:p>
    <w:p>
      <w:pPr>
        <w:pStyle w:val="BodyText"/>
        <w:rPr>
          <w:sz w:val="22"/>
        </w:rPr>
      </w:pPr>
      <w:r>
        <w:pict>
          <v:group id="_x0000_s1082" style="width:893pt;height:878.05pt;margin-top:0;margin-left:0;mso-position-horizontal-relative:page;mso-position-vertical-relative:page;position:absolute;z-index:-251635712" coordorigin="0,0" coordsize="17860,17561">
            <v:shape id="_x0000_s1083" type="#_x0000_t75" style="width:15880;height:260;left:1980;position:absolute;top:1760" stroked="f">
              <v:imagedata r:id="rId13" o:title=""/>
            </v:shape>
            <v:shape id="_x0000_s1084" type="#_x0000_t75" style="width:17860;height:17561;position:absolute" stroked="f">
              <v:imagedata r:id="rId14" o:title=""/>
            </v:shape>
            <v:shape id="_x0000_s1085" type="#_x0000_t75" style="width:15760;height:11460;left:2100;position:absolute;top:3645" stroked="f">
              <v:imagedata r:id="rId17" o:title=""/>
            </v:shape>
          </v:group>
        </w:pict>
      </w:r>
    </w:p>
    <w:p>
      <w:pPr>
        <w:spacing w:before="0"/>
        <w:ind w:left="781" w:right="0" w:firstLine="0"/>
        <w:jc w:val="left"/>
        <w:rPr>
          <w:sz w:val="27"/>
        </w:rPr>
      </w:pPr>
      <w:r>
        <w:pict>
          <v:shape id="_x0000_s1086" type="#_x0000_t202" style="width:750.05pt;height:573.3pt;margin-top:12.88pt;margin-left:145.5pt;mso-position-horizontal-relative:page;position:absolute;z-index:251679744" filled="f" stroked="f">
            <v:textbox inset="0,0,0,0">
              <w:txbxContent>
                <w:tbl>
                  <w:tblPr>
                    <w:tblStyle w:val="TableNormal4"/>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7"/>
                    <w:gridCol w:w="2183"/>
                    <w:gridCol w:w="2135"/>
                    <w:gridCol w:w="2067"/>
                    <w:gridCol w:w="1699"/>
                    <w:gridCol w:w="881"/>
                    <w:gridCol w:w="1501"/>
                    <w:gridCol w:w="2218"/>
                    <w:gridCol w:w="1098"/>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8"/>
                      <w:jc w:val="left"/>
                    </w:trPr>
                    <w:tc>
                      <w:tcPr>
                        <w:tcW w:w="3400" w:type="dxa"/>
                        <w:gridSpan w:val="2"/>
                      </w:tcPr>
                      <w:p>
                        <w:pPr>
                          <w:pStyle w:val="TableParagraph"/>
                          <w:rPr>
                            <w:rFonts w:ascii="Times New Roman"/>
                            <w:sz w:val="26"/>
                          </w:rPr>
                        </w:pPr>
                      </w:p>
                    </w:tc>
                    <w:tc>
                      <w:tcPr>
                        <w:tcW w:w="2135" w:type="dxa"/>
                      </w:tcPr>
                      <w:p>
                        <w:pPr>
                          <w:pStyle w:val="TableParagraph"/>
                          <w:spacing w:line="308" w:lineRule="exact"/>
                          <w:ind w:left="615" w:right="651"/>
                          <w:jc w:val="center"/>
                          <w:rPr>
                            <w:rFonts w:ascii="宋体" w:eastAsia="宋体" w:hint="eastAsia"/>
                            <w:sz w:val="27"/>
                          </w:rPr>
                        </w:pPr>
                        <w:r>
                          <w:rPr>
                            <w:rFonts w:ascii="宋体" w:eastAsia="宋体" w:hint="eastAsia"/>
                            <w:sz w:val="27"/>
                          </w:rPr>
                          <w:t>合计</w:t>
                        </w:r>
                      </w:p>
                    </w:tc>
                    <w:tc>
                      <w:tcPr>
                        <w:tcW w:w="2067" w:type="dxa"/>
                      </w:tcPr>
                      <w:p>
                        <w:pPr>
                          <w:pStyle w:val="TableParagraph"/>
                          <w:spacing w:line="308" w:lineRule="exact"/>
                          <w:ind w:right="777"/>
                          <w:jc w:val="right"/>
                          <w:rPr>
                            <w:rFonts w:ascii="宋体" w:eastAsia="宋体" w:hint="eastAsia"/>
                            <w:sz w:val="27"/>
                          </w:rPr>
                        </w:pPr>
                        <w:r>
                          <w:rPr>
                            <w:rFonts w:ascii="宋体" w:eastAsia="宋体" w:hint="eastAsia"/>
                            <w:sz w:val="27"/>
                          </w:rPr>
                          <w:t>水田</w:t>
                        </w:r>
                      </w:p>
                    </w:tc>
                    <w:tc>
                      <w:tcPr>
                        <w:tcW w:w="1699" w:type="dxa"/>
                      </w:tcPr>
                      <w:p>
                        <w:pPr>
                          <w:pStyle w:val="TableParagraph"/>
                          <w:spacing w:line="308" w:lineRule="exact"/>
                          <w:ind w:right="379"/>
                          <w:jc w:val="right"/>
                          <w:rPr>
                            <w:rFonts w:ascii="宋体" w:eastAsia="宋体" w:hint="eastAsia"/>
                            <w:sz w:val="27"/>
                          </w:rPr>
                        </w:pPr>
                        <w:r>
                          <w:rPr>
                            <w:rFonts w:ascii="宋体" w:eastAsia="宋体" w:hint="eastAsia"/>
                            <w:sz w:val="27"/>
                          </w:rPr>
                          <w:t>旱地</w:t>
                        </w:r>
                      </w:p>
                    </w:tc>
                    <w:tc>
                      <w:tcPr>
                        <w:tcW w:w="881" w:type="dxa"/>
                      </w:tcPr>
                      <w:p>
                        <w:pPr>
                          <w:pStyle w:val="TableParagraph"/>
                          <w:rPr>
                            <w:rFonts w:ascii="Times New Roman"/>
                            <w:sz w:val="26"/>
                          </w:rPr>
                        </w:pPr>
                      </w:p>
                    </w:tc>
                    <w:tc>
                      <w:tcPr>
                        <w:tcW w:w="1501" w:type="dxa"/>
                      </w:tcPr>
                      <w:p>
                        <w:pPr>
                          <w:pStyle w:val="TableParagraph"/>
                          <w:spacing w:line="308" w:lineRule="exact"/>
                          <w:ind w:left="298"/>
                          <w:rPr>
                            <w:rFonts w:ascii="宋体" w:eastAsia="宋体" w:hint="eastAsia"/>
                            <w:sz w:val="27"/>
                          </w:rPr>
                        </w:pPr>
                        <w:r>
                          <w:rPr>
                            <w:rFonts w:ascii="宋体" w:eastAsia="宋体" w:hint="eastAsia"/>
                            <w:sz w:val="27"/>
                          </w:rPr>
                          <w:t>园地</w:t>
                        </w:r>
                      </w:p>
                    </w:tc>
                    <w:tc>
                      <w:tcPr>
                        <w:tcW w:w="2218" w:type="dxa"/>
                      </w:tcPr>
                      <w:p>
                        <w:pPr>
                          <w:pStyle w:val="TableParagraph"/>
                          <w:spacing w:line="308" w:lineRule="exact"/>
                          <w:ind w:left="610" w:right="488"/>
                          <w:jc w:val="center"/>
                          <w:rPr>
                            <w:rFonts w:ascii="宋体" w:eastAsia="宋体" w:hint="eastAsia"/>
                            <w:sz w:val="27"/>
                          </w:rPr>
                        </w:pPr>
                        <w:r>
                          <w:rPr>
                            <w:rFonts w:ascii="宋体" w:eastAsia="宋体" w:hint="eastAsia"/>
                            <w:sz w:val="27"/>
                          </w:rPr>
                          <w:t>农村道路</w:t>
                        </w:r>
                      </w:p>
                    </w:tc>
                    <w:tc>
                      <w:tcPr>
                        <w:tcW w:w="1098" w:type="dxa"/>
                      </w:tcPr>
                      <w:p>
                        <w:pPr>
                          <w:pStyle w:val="TableParagraph"/>
                          <w:spacing w:line="308" w:lineRule="exact"/>
                          <w:ind w:right="45"/>
                          <w:jc w:val="right"/>
                          <w:rPr>
                            <w:rFonts w:ascii="宋体" w:eastAsia="宋体" w:hint="eastAsia"/>
                            <w:sz w:val="27"/>
                          </w:rPr>
                        </w:pPr>
                        <w:r>
                          <w:rPr>
                            <w:rFonts w:ascii="宋体" w:eastAsia="宋体" w:hint="eastAsia"/>
                            <w:sz w:val="27"/>
                          </w:rPr>
                          <w:t>农田</w:t>
                        </w:r>
                      </w:p>
                    </w:tc>
                  </w:tr>
                  <w:tr>
                    <w:tblPrEx>
                      <w:tblW w:w="0" w:type="auto"/>
                      <w:jc w:val="left"/>
                      <w:tblInd w:w="7" w:type="dxa"/>
                      <w:tblLayout w:type="fixed"/>
                      <w:tblCellMar>
                        <w:top w:w="0" w:type="dxa"/>
                        <w:left w:w="0" w:type="dxa"/>
                        <w:bottom w:w="0" w:type="dxa"/>
                        <w:right w:w="0" w:type="dxa"/>
                      </w:tblCellMar>
                      <w:tblLook w:val="01E0"/>
                    </w:tblPrEx>
                    <w:trPr>
                      <w:trHeight w:val="423"/>
                      <w:jc w:val="left"/>
                    </w:trPr>
                    <w:tc>
                      <w:tcPr>
                        <w:tcW w:w="1217" w:type="dxa"/>
                      </w:tcPr>
                      <w:p>
                        <w:pPr>
                          <w:pStyle w:val="TableParagraph"/>
                          <w:spacing w:before="79"/>
                          <w:ind w:left="118"/>
                          <w:rPr>
                            <w:sz w:val="27"/>
                          </w:rPr>
                        </w:pPr>
                        <w:r>
                          <w:rPr>
                            <w:sz w:val="27"/>
                          </w:rPr>
                          <w:t>1#</w:t>
                        </w:r>
                      </w:p>
                    </w:tc>
                    <w:tc>
                      <w:tcPr>
                        <w:tcW w:w="2183" w:type="dxa"/>
                      </w:tcPr>
                      <w:p>
                        <w:pPr>
                          <w:pStyle w:val="TableParagraph"/>
                          <w:spacing w:before="79"/>
                          <w:ind w:left="672" w:right="588"/>
                          <w:jc w:val="center"/>
                          <w:rPr>
                            <w:sz w:val="27"/>
                          </w:rPr>
                        </w:pPr>
                        <w:r>
                          <w:rPr>
                            <w:sz w:val="27"/>
                          </w:rPr>
                          <w:t>313.72</w:t>
                        </w:r>
                      </w:p>
                    </w:tc>
                    <w:tc>
                      <w:tcPr>
                        <w:tcW w:w="2135" w:type="dxa"/>
                      </w:tcPr>
                      <w:p>
                        <w:pPr>
                          <w:pStyle w:val="TableParagraph"/>
                          <w:spacing w:before="79"/>
                          <w:ind w:left="617" w:right="651"/>
                          <w:jc w:val="center"/>
                          <w:rPr>
                            <w:sz w:val="27"/>
                          </w:rPr>
                        </w:pPr>
                        <w:r>
                          <w:rPr>
                            <w:sz w:val="27"/>
                          </w:rPr>
                          <w:t>174.54</w:t>
                        </w:r>
                      </w:p>
                    </w:tc>
                    <w:tc>
                      <w:tcPr>
                        <w:tcW w:w="2067" w:type="dxa"/>
                      </w:tcPr>
                      <w:p>
                        <w:pPr>
                          <w:pStyle w:val="TableParagraph"/>
                          <w:spacing w:before="79"/>
                          <w:ind w:right="742"/>
                          <w:jc w:val="right"/>
                          <w:rPr>
                            <w:sz w:val="27"/>
                          </w:rPr>
                        </w:pPr>
                        <w:r>
                          <w:rPr>
                            <w:w w:val="85"/>
                            <w:sz w:val="27"/>
                          </w:rPr>
                          <w:t>75.05</w:t>
                        </w:r>
                      </w:p>
                    </w:tc>
                    <w:tc>
                      <w:tcPr>
                        <w:tcW w:w="1699" w:type="dxa"/>
                      </w:tcPr>
                      <w:p>
                        <w:pPr>
                          <w:pStyle w:val="TableParagraph"/>
                          <w:spacing w:before="79"/>
                          <w:ind w:right="342"/>
                          <w:jc w:val="right"/>
                          <w:rPr>
                            <w:sz w:val="27"/>
                          </w:rPr>
                        </w:pPr>
                        <w:r>
                          <w:rPr>
                            <w:w w:val="85"/>
                            <w:sz w:val="27"/>
                          </w:rPr>
                          <w:t>60.84</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79"/>
                          <w:ind w:left="610" w:right="484"/>
                          <w:jc w:val="center"/>
                          <w:rPr>
                            <w:sz w:val="27"/>
                          </w:rPr>
                        </w:pPr>
                        <w:r>
                          <w:rPr>
                            <w:sz w:val="27"/>
                          </w:rPr>
                          <w:t>2.36</w:t>
                        </w:r>
                      </w:p>
                    </w:tc>
                    <w:tc>
                      <w:tcPr>
                        <w:tcW w:w="1098" w:type="dxa"/>
                      </w:tcPr>
                      <w:p>
                        <w:pPr>
                          <w:pStyle w:val="TableParagraph"/>
                          <w:spacing w:before="79"/>
                          <w:ind w:right="76"/>
                          <w:jc w:val="right"/>
                          <w:rPr>
                            <w:sz w:val="27"/>
                          </w:rPr>
                        </w:pPr>
                        <w:r>
                          <w:rPr>
                            <w:w w:val="85"/>
                            <w:sz w:val="27"/>
                          </w:rPr>
                          <w:t>7.</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118"/>
                          <w:rPr>
                            <w:sz w:val="27"/>
                          </w:rPr>
                        </w:pPr>
                        <w:r>
                          <w:rPr>
                            <w:sz w:val="27"/>
                          </w:rPr>
                          <w:t>2#</w:t>
                        </w:r>
                      </w:p>
                    </w:tc>
                    <w:tc>
                      <w:tcPr>
                        <w:tcW w:w="2183" w:type="dxa"/>
                      </w:tcPr>
                      <w:p>
                        <w:pPr>
                          <w:pStyle w:val="TableParagraph"/>
                          <w:spacing w:before="95"/>
                          <w:ind w:left="672" w:right="586"/>
                          <w:jc w:val="center"/>
                          <w:rPr>
                            <w:sz w:val="27"/>
                          </w:rPr>
                        </w:pPr>
                        <w:r>
                          <w:rPr>
                            <w:sz w:val="27"/>
                          </w:rPr>
                          <w:t>63.59</w:t>
                        </w:r>
                      </w:p>
                    </w:tc>
                    <w:tc>
                      <w:tcPr>
                        <w:tcW w:w="2135" w:type="dxa"/>
                      </w:tcPr>
                      <w:p>
                        <w:pPr>
                          <w:pStyle w:val="TableParagraph"/>
                          <w:spacing w:before="95"/>
                          <w:ind w:left="617" w:right="649"/>
                          <w:jc w:val="center"/>
                          <w:rPr>
                            <w:sz w:val="27"/>
                          </w:rPr>
                        </w:pPr>
                        <w:r>
                          <w:rPr>
                            <w:sz w:val="27"/>
                          </w:rPr>
                          <w:t>61.32</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5"/>
                          <w:ind w:left="266"/>
                          <w:rPr>
                            <w:sz w:val="27"/>
                          </w:rPr>
                        </w:pPr>
                        <w:r>
                          <w:rPr>
                            <w:sz w:val="27"/>
                          </w:rPr>
                          <w:t>59.33</w:t>
                        </w:r>
                      </w:p>
                    </w:tc>
                    <w:tc>
                      <w:tcPr>
                        <w:tcW w:w="2218" w:type="dxa"/>
                      </w:tcPr>
                      <w:p>
                        <w:pPr>
                          <w:pStyle w:val="TableParagraph"/>
                          <w:spacing w:before="95"/>
                          <w:ind w:left="610" w:right="484"/>
                          <w:jc w:val="center"/>
                          <w:rPr>
                            <w:sz w:val="27"/>
                          </w:rPr>
                        </w:pPr>
                        <w:r>
                          <w:rPr>
                            <w:sz w:val="27"/>
                          </w:rPr>
                          <w:t>1.72</w:t>
                        </w: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118"/>
                          <w:rPr>
                            <w:sz w:val="27"/>
                          </w:rPr>
                        </w:pPr>
                        <w:r>
                          <w:rPr>
                            <w:sz w:val="27"/>
                          </w:rPr>
                          <w:t>3#</w:t>
                        </w:r>
                      </w:p>
                    </w:tc>
                    <w:tc>
                      <w:tcPr>
                        <w:tcW w:w="2183" w:type="dxa"/>
                      </w:tcPr>
                      <w:p>
                        <w:pPr>
                          <w:pStyle w:val="TableParagraph"/>
                          <w:spacing w:before="93"/>
                          <w:ind w:left="672" w:right="585"/>
                          <w:jc w:val="center"/>
                          <w:rPr>
                            <w:sz w:val="27"/>
                          </w:rPr>
                        </w:pPr>
                        <w:r>
                          <w:rPr>
                            <w:sz w:val="27"/>
                          </w:rPr>
                          <w:t>4.31</w:t>
                        </w:r>
                      </w:p>
                    </w:tc>
                    <w:tc>
                      <w:tcPr>
                        <w:tcW w:w="2135" w:type="dxa"/>
                      </w:tcPr>
                      <w:p>
                        <w:pPr>
                          <w:pStyle w:val="TableParagraph"/>
                          <w:spacing w:before="93"/>
                          <w:ind w:left="617" w:right="647"/>
                          <w:jc w:val="center"/>
                          <w:rPr>
                            <w:sz w:val="27"/>
                          </w:rPr>
                        </w:pPr>
                        <w:r>
                          <w:rPr>
                            <w:sz w:val="27"/>
                          </w:rPr>
                          <w:t>4.31</w:t>
                        </w:r>
                      </w:p>
                    </w:tc>
                    <w:tc>
                      <w:tcPr>
                        <w:tcW w:w="2067" w:type="dxa"/>
                      </w:tcPr>
                      <w:p>
                        <w:pPr>
                          <w:pStyle w:val="TableParagraph"/>
                          <w:rPr>
                            <w:rFonts w:ascii="Times New Roman"/>
                            <w:sz w:val="26"/>
                          </w:rPr>
                        </w:pPr>
                      </w:p>
                    </w:tc>
                    <w:tc>
                      <w:tcPr>
                        <w:tcW w:w="1699" w:type="dxa"/>
                      </w:tcPr>
                      <w:p>
                        <w:pPr>
                          <w:pStyle w:val="TableParagraph"/>
                          <w:spacing w:before="93"/>
                          <w:ind w:right="409"/>
                          <w:jc w:val="right"/>
                          <w:rPr>
                            <w:sz w:val="27"/>
                          </w:rPr>
                        </w:pPr>
                        <w:r>
                          <w:rPr>
                            <w:w w:val="85"/>
                            <w:sz w:val="27"/>
                          </w:rPr>
                          <w:t>3.62</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118"/>
                          <w:rPr>
                            <w:sz w:val="27"/>
                          </w:rPr>
                        </w:pPr>
                        <w:r>
                          <w:rPr>
                            <w:sz w:val="27"/>
                          </w:rPr>
                          <w:t>4#</w:t>
                        </w:r>
                      </w:p>
                    </w:tc>
                    <w:tc>
                      <w:tcPr>
                        <w:tcW w:w="2183" w:type="dxa"/>
                      </w:tcPr>
                      <w:p>
                        <w:pPr>
                          <w:pStyle w:val="TableParagraph"/>
                          <w:spacing w:before="95"/>
                          <w:ind w:left="672" w:right="585"/>
                          <w:jc w:val="center"/>
                          <w:rPr>
                            <w:sz w:val="27"/>
                          </w:rPr>
                        </w:pPr>
                        <w:r>
                          <w:rPr>
                            <w:sz w:val="27"/>
                          </w:rPr>
                          <w:t>8.66</w:t>
                        </w:r>
                      </w:p>
                    </w:tc>
                    <w:tc>
                      <w:tcPr>
                        <w:tcW w:w="2135" w:type="dxa"/>
                      </w:tcPr>
                      <w:p>
                        <w:pPr>
                          <w:pStyle w:val="TableParagraph"/>
                          <w:spacing w:before="95"/>
                          <w:ind w:left="617" w:right="647"/>
                          <w:jc w:val="center"/>
                          <w:rPr>
                            <w:sz w:val="27"/>
                          </w:rPr>
                        </w:pPr>
                        <w:r>
                          <w:rPr>
                            <w:sz w:val="27"/>
                          </w:rPr>
                          <w:t>8.66</w:t>
                        </w:r>
                      </w:p>
                    </w:tc>
                    <w:tc>
                      <w:tcPr>
                        <w:tcW w:w="2067" w:type="dxa"/>
                      </w:tcPr>
                      <w:p>
                        <w:pPr>
                          <w:pStyle w:val="TableParagraph"/>
                          <w:rPr>
                            <w:rFonts w:ascii="Times New Roman"/>
                            <w:sz w:val="26"/>
                          </w:rPr>
                        </w:pPr>
                      </w:p>
                    </w:tc>
                    <w:tc>
                      <w:tcPr>
                        <w:tcW w:w="1699" w:type="dxa"/>
                      </w:tcPr>
                      <w:p>
                        <w:pPr>
                          <w:pStyle w:val="TableParagraph"/>
                          <w:spacing w:before="95"/>
                          <w:ind w:right="409"/>
                          <w:jc w:val="right"/>
                          <w:rPr>
                            <w:sz w:val="27"/>
                          </w:rPr>
                        </w:pPr>
                        <w:r>
                          <w:rPr>
                            <w:w w:val="85"/>
                            <w:sz w:val="27"/>
                          </w:rPr>
                          <w:t>7.27</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118"/>
                          <w:rPr>
                            <w:sz w:val="27"/>
                          </w:rPr>
                        </w:pPr>
                        <w:r>
                          <w:rPr>
                            <w:sz w:val="27"/>
                          </w:rPr>
                          <w:t>5#</w:t>
                        </w:r>
                      </w:p>
                    </w:tc>
                    <w:tc>
                      <w:tcPr>
                        <w:tcW w:w="2183" w:type="dxa"/>
                      </w:tcPr>
                      <w:p>
                        <w:pPr>
                          <w:pStyle w:val="TableParagraph"/>
                          <w:spacing w:before="95"/>
                          <w:ind w:left="672" w:right="588"/>
                          <w:jc w:val="center"/>
                          <w:rPr>
                            <w:sz w:val="27"/>
                          </w:rPr>
                        </w:pPr>
                        <w:r>
                          <w:rPr>
                            <w:sz w:val="27"/>
                          </w:rPr>
                          <w:t>179.19</w:t>
                        </w:r>
                      </w:p>
                    </w:tc>
                    <w:tc>
                      <w:tcPr>
                        <w:tcW w:w="2135" w:type="dxa"/>
                      </w:tcPr>
                      <w:p>
                        <w:pPr>
                          <w:pStyle w:val="TableParagraph"/>
                          <w:spacing w:before="95"/>
                          <w:ind w:left="617" w:right="651"/>
                          <w:jc w:val="center"/>
                          <w:rPr>
                            <w:sz w:val="27"/>
                          </w:rPr>
                        </w:pPr>
                        <w:r>
                          <w:rPr>
                            <w:sz w:val="27"/>
                          </w:rPr>
                          <w:t>150.26</w:t>
                        </w:r>
                      </w:p>
                    </w:tc>
                    <w:tc>
                      <w:tcPr>
                        <w:tcW w:w="2067" w:type="dxa"/>
                      </w:tcPr>
                      <w:p>
                        <w:pPr>
                          <w:pStyle w:val="TableParagraph"/>
                          <w:spacing w:before="95"/>
                          <w:ind w:right="742"/>
                          <w:jc w:val="right"/>
                          <w:rPr>
                            <w:sz w:val="27"/>
                          </w:rPr>
                        </w:pPr>
                        <w:r>
                          <w:rPr>
                            <w:w w:val="85"/>
                            <w:sz w:val="27"/>
                          </w:rPr>
                          <w:t>74.24</w:t>
                        </w:r>
                      </w:p>
                    </w:tc>
                    <w:tc>
                      <w:tcPr>
                        <w:tcW w:w="1699" w:type="dxa"/>
                      </w:tcPr>
                      <w:p>
                        <w:pPr>
                          <w:pStyle w:val="TableParagraph"/>
                          <w:spacing w:before="95"/>
                          <w:ind w:right="342"/>
                          <w:jc w:val="right"/>
                          <w:rPr>
                            <w:sz w:val="27"/>
                          </w:rPr>
                        </w:pPr>
                        <w:r>
                          <w:rPr>
                            <w:w w:val="85"/>
                            <w:sz w:val="27"/>
                          </w:rPr>
                          <w:t>43.75</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95"/>
                          <w:ind w:left="610" w:right="484"/>
                          <w:jc w:val="center"/>
                          <w:rPr>
                            <w:sz w:val="27"/>
                          </w:rPr>
                        </w:pPr>
                        <w:r>
                          <w:rPr>
                            <w:sz w:val="27"/>
                          </w:rPr>
                          <w:t>1.48</w:t>
                        </w:r>
                      </w:p>
                    </w:tc>
                    <w:tc>
                      <w:tcPr>
                        <w:tcW w:w="1098" w:type="dxa"/>
                      </w:tcPr>
                      <w:p>
                        <w:pPr>
                          <w:pStyle w:val="TableParagraph"/>
                          <w:spacing w:before="95"/>
                          <w:ind w:right="76"/>
                          <w:jc w:val="right"/>
                          <w:rPr>
                            <w:sz w:val="27"/>
                          </w:rPr>
                        </w:pPr>
                        <w:r>
                          <w:rPr>
                            <w:w w:val="85"/>
                            <w:sz w:val="27"/>
                          </w:rPr>
                          <w:t>5.</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118"/>
                          <w:rPr>
                            <w:sz w:val="27"/>
                          </w:rPr>
                        </w:pPr>
                        <w:r>
                          <w:rPr>
                            <w:sz w:val="27"/>
                          </w:rPr>
                          <w:t>6#</w:t>
                        </w:r>
                      </w:p>
                    </w:tc>
                    <w:tc>
                      <w:tcPr>
                        <w:tcW w:w="2183" w:type="dxa"/>
                      </w:tcPr>
                      <w:p>
                        <w:pPr>
                          <w:pStyle w:val="TableParagraph"/>
                          <w:spacing w:before="93"/>
                          <w:ind w:left="672" w:right="586"/>
                          <w:jc w:val="center"/>
                          <w:rPr>
                            <w:sz w:val="27"/>
                          </w:rPr>
                        </w:pPr>
                        <w:r>
                          <w:rPr>
                            <w:sz w:val="27"/>
                          </w:rPr>
                          <w:t>16.08</w:t>
                        </w:r>
                      </w:p>
                    </w:tc>
                    <w:tc>
                      <w:tcPr>
                        <w:tcW w:w="2135" w:type="dxa"/>
                      </w:tcPr>
                      <w:p>
                        <w:pPr>
                          <w:pStyle w:val="TableParagraph"/>
                          <w:spacing w:before="93"/>
                          <w:ind w:left="617" w:right="649"/>
                          <w:jc w:val="center"/>
                          <w:rPr>
                            <w:sz w:val="27"/>
                          </w:rPr>
                        </w:pPr>
                        <w:r>
                          <w:rPr>
                            <w:sz w:val="27"/>
                          </w:rPr>
                          <w:t>15.22</w:t>
                        </w:r>
                      </w:p>
                    </w:tc>
                    <w:tc>
                      <w:tcPr>
                        <w:tcW w:w="2067" w:type="dxa"/>
                      </w:tcPr>
                      <w:p>
                        <w:pPr>
                          <w:pStyle w:val="TableParagraph"/>
                          <w:rPr>
                            <w:rFonts w:ascii="Times New Roman"/>
                            <w:sz w:val="26"/>
                          </w:rPr>
                        </w:pPr>
                      </w:p>
                    </w:tc>
                    <w:tc>
                      <w:tcPr>
                        <w:tcW w:w="1699" w:type="dxa"/>
                      </w:tcPr>
                      <w:p>
                        <w:pPr>
                          <w:pStyle w:val="TableParagraph"/>
                          <w:spacing w:before="93"/>
                          <w:ind w:right="342"/>
                          <w:jc w:val="right"/>
                          <w:rPr>
                            <w:sz w:val="27"/>
                          </w:rPr>
                        </w:pPr>
                        <w:r>
                          <w:rPr>
                            <w:w w:val="85"/>
                            <w:sz w:val="27"/>
                          </w:rPr>
                          <w:t>12.04</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93"/>
                          <w:ind w:left="610" w:right="484"/>
                          <w:jc w:val="center"/>
                          <w:rPr>
                            <w:sz w:val="27"/>
                          </w:rPr>
                        </w:pPr>
                        <w:r>
                          <w:rPr>
                            <w:sz w:val="27"/>
                          </w:rPr>
                          <w:t>0.53</w:t>
                        </w: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118"/>
                          <w:rPr>
                            <w:sz w:val="27"/>
                          </w:rPr>
                        </w:pPr>
                        <w:r>
                          <w:rPr>
                            <w:sz w:val="27"/>
                          </w:rPr>
                          <w:t>7#</w:t>
                        </w:r>
                      </w:p>
                    </w:tc>
                    <w:tc>
                      <w:tcPr>
                        <w:tcW w:w="2183" w:type="dxa"/>
                      </w:tcPr>
                      <w:p>
                        <w:pPr>
                          <w:pStyle w:val="TableParagraph"/>
                          <w:spacing w:before="95"/>
                          <w:ind w:left="672" w:right="586"/>
                          <w:jc w:val="center"/>
                          <w:rPr>
                            <w:sz w:val="27"/>
                          </w:rPr>
                        </w:pPr>
                        <w:r>
                          <w:rPr>
                            <w:sz w:val="27"/>
                          </w:rPr>
                          <w:t>48.61</w:t>
                        </w:r>
                      </w:p>
                    </w:tc>
                    <w:tc>
                      <w:tcPr>
                        <w:tcW w:w="2135" w:type="dxa"/>
                      </w:tcPr>
                      <w:p>
                        <w:pPr>
                          <w:pStyle w:val="TableParagraph"/>
                          <w:spacing w:before="95"/>
                          <w:ind w:left="617" w:right="649"/>
                          <w:jc w:val="center"/>
                          <w:rPr>
                            <w:sz w:val="27"/>
                          </w:rPr>
                        </w:pPr>
                        <w:r>
                          <w:rPr>
                            <w:sz w:val="27"/>
                          </w:rPr>
                          <w:t>48.41</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5"/>
                          <w:ind w:left="266"/>
                          <w:rPr>
                            <w:sz w:val="27"/>
                          </w:rPr>
                        </w:pPr>
                        <w:r>
                          <w:rPr>
                            <w:sz w:val="27"/>
                          </w:rPr>
                          <w:t>48.41</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118"/>
                          <w:rPr>
                            <w:sz w:val="27"/>
                          </w:rPr>
                        </w:pPr>
                        <w:r>
                          <w:rPr>
                            <w:sz w:val="27"/>
                          </w:rPr>
                          <w:t>8#</w:t>
                        </w:r>
                      </w:p>
                    </w:tc>
                    <w:tc>
                      <w:tcPr>
                        <w:tcW w:w="2183" w:type="dxa"/>
                      </w:tcPr>
                      <w:p>
                        <w:pPr>
                          <w:pStyle w:val="TableParagraph"/>
                          <w:spacing w:before="95"/>
                          <w:ind w:left="672" w:right="588"/>
                          <w:jc w:val="center"/>
                          <w:rPr>
                            <w:sz w:val="27"/>
                          </w:rPr>
                        </w:pPr>
                        <w:r>
                          <w:rPr>
                            <w:sz w:val="27"/>
                          </w:rPr>
                          <w:t>202.77</w:t>
                        </w:r>
                      </w:p>
                    </w:tc>
                    <w:tc>
                      <w:tcPr>
                        <w:tcW w:w="2135" w:type="dxa"/>
                      </w:tcPr>
                      <w:p>
                        <w:pPr>
                          <w:pStyle w:val="TableParagraph"/>
                          <w:spacing w:before="95"/>
                          <w:ind w:left="617" w:right="651"/>
                          <w:jc w:val="center"/>
                          <w:rPr>
                            <w:sz w:val="27"/>
                          </w:rPr>
                        </w:pPr>
                        <w:r>
                          <w:rPr>
                            <w:sz w:val="27"/>
                          </w:rPr>
                          <w:t>113.17</w:t>
                        </w:r>
                      </w:p>
                    </w:tc>
                    <w:tc>
                      <w:tcPr>
                        <w:tcW w:w="2067" w:type="dxa"/>
                      </w:tcPr>
                      <w:p>
                        <w:pPr>
                          <w:pStyle w:val="TableParagraph"/>
                          <w:rPr>
                            <w:rFonts w:ascii="Times New Roman"/>
                            <w:sz w:val="26"/>
                          </w:rPr>
                        </w:pPr>
                      </w:p>
                    </w:tc>
                    <w:tc>
                      <w:tcPr>
                        <w:tcW w:w="1699" w:type="dxa"/>
                      </w:tcPr>
                      <w:p>
                        <w:pPr>
                          <w:pStyle w:val="TableParagraph"/>
                          <w:spacing w:before="95"/>
                          <w:ind w:right="342"/>
                          <w:jc w:val="right"/>
                          <w:rPr>
                            <w:sz w:val="27"/>
                          </w:rPr>
                        </w:pPr>
                        <w:r>
                          <w:rPr>
                            <w:w w:val="85"/>
                            <w:sz w:val="27"/>
                          </w:rPr>
                          <w:t>85.27</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95"/>
                          <w:ind w:left="610" w:right="484"/>
                          <w:jc w:val="center"/>
                          <w:rPr>
                            <w:sz w:val="27"/>
                          </w:rPr>
                        </w:pPr>
                        <w:r>
                          <w:rPr>
                            <w:sz w:val="27"/>
                          </w:rPr>
                          <w:t>3.61</w:t>
                        </w:r>
                      </w:p>
                    </w:tc>
                    <w:tc>
                      <w:tcPr>
                        <w:tcW w:w="1098" w:type="dxa"/>
                      </w:tcPr>
                      <w:p>
                        <w:pPr>
                          <w:pStyle w:val="TableParagraph"/>
                          <w:spacing w:before="95"/>
                          <w:ind w:right="76"/>
                          <w:jc w:val="right"/>
                          <w:rPr>
                            <w:sz w:val="27"/>
                          </w:rPr>
                        </w:pPr>
                        <w:r>
                          <w:rPr>
                            <w:w w:val="85"/>
                            <w:sz w:val="27"/>
                          </w:rPr>
                          <w:t>2.</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118"/>
                          <w:rPr>
                            <w:sz w:val="27"/>
                          </w:rPr>
                        </w:pPr>
                        <w:r>
                          <w:rPr>
                            <w:sz w:val="27"/>
                          </w:rPr>
                          <w:t>9#</w:t>
                        </w:r>
                      </w:p>
                    </w:tc>
                    <w:tc>
                      <w:tcPr>
                        <w:tcW w:w="2183" w:type="dxa"/>
                      </w:tcPr>
                      <w:p>
                        <w:pPr>
                          <w:pStyle w:val="TableParagraph"/>
                          <w:spacing w:before="93"/>
                          <w:ind w:left="672" w:right="586"/>
                          <w:jc w:val="center"/>
                          <w:rPr>
                            <w:sz w:val="27"/>
                          </w:rPr>
                        </w:pPr>
                        <w:r>
                          <w:rPr>
                            <w:sz w:val="27"/>
                          </w:rPr>
                          <w:t>11.81</w:t>
                        </w:r>
                      </w:p>
                    </w:tc>
                    <w:tc>
                      <w:tcPr>
                        <w:tcW w:w="2135" w:type="dxa"/>
                      </w:tcPr>
                      <w:p>
                        <w:pPr>
                          <w:pStyle w:val="TableParagraph"/>
                          <w:spacing w:before="93"/>
                          <w:ind w:left="617" w:right="649"/>
                          <w:jc w:val="center"/>
                          <w:rPr>
                            <w:sz w:val="27"/>
                          </w:rPr>
                        </w:pPr>
                        <w:r>
                          <w:rPr>
                            <w:sz w:val="27"/>
                          </w:rPr>
                          <w:t>11.81</w:t>
                        </w:r>
                      </w:p>
                    </w:tc>
                    <w:tc>
                      <w:tcPr>
                        <w:tcW w:w="2067" w:type="dxa"/>
                      </w:tcPr>
                      <w:p>
                        <w:pPr>
                          <w:pStyle w:val="TableParagraph"/>
                          <w:spacing w:before="93"/>
                          <w:ind w:left="627" w:right="652"/>
                          <w:jc w:val="center"/>
                          <w:rPr>
                            <w:sz w:val="27"/>
                          </w:rPr>
                        </w:pPr>
                        <w:r>
                          <w:rPr>
                            <w:sz w:val="27"/>
                          </w:rPr>
                          <w:t>0.55</w:t>
                        </w:r>
                      </w:p>
                    </w:tc>
                    <w:tc>
                      <w:tcPr>
                        <w:tcW w:w="1699" w:type="dxa"/>
                      </w:tcPr>
                      <w:p>
                        <w:pPr>
                          <w:pStyle w:val="TableParagraph"/>
                          <w:spacing w:before="93"/>
                          <w:ind w:right="409"/>
                          <w:jc w:val="right"/>
                          <w:rPr>
                            <w:sz w:val="27"/>
                          </w:rPr>
                        </w:pPr>
                        <w:r>
                          <w:rPr>
                            <w:w w:val="85"/>
                            <w:sz w:val="27"/>
                          </w:rPr>
                          <w:t>8.51</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93"/>
                          <w:ind w:left="610" w:right="484"/>
                          <w:jc w:val="center"/>
                          <w:rPr>
                            <w:sz w:val="27"/>
                          </w:rPr>
                        </w:pPr>
                        <w:r>
                          <w:rPr>
                            <w:sz w:val="27"/>
                          </w:rPr>
                          <w:t>0.36</w:t>
                        </w:r>
                      </w:p>
                    </w:tc>
                    <w:tc>
                      <w:tcPr>
                        <w:tcW w:w="1098" w:type="dxa"/>
                      </w:tcPr>
                      <w:p>
                        <w:pPr>
                          <w:pStyle w:val="TableParagraph"/>
                          <w:spacing w:before="93"/>
                          <w:ind w:right="76"/>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50"/>
                          <w:rPr>
                            <w:sz w:val="27"/>
                          </w:rPr>
                        </w:pPr>
                        <w:r>
                          <w:rPr>
                            <w:sz w:val="27"/>
                          </w:rPr>
                          <w:t>10#</w:t>
                        </w:r>
                      </w:p>
                    </w:tc>
                    <w:tc>
                      <w:tcPr>
                        <w:tcW w:w="2183" w:type="dxa"/>
                      </w:tcPr>
                      <w:p>
                        <w:pPr>
                          <w:pStyle w:val="TableParagraph"/>
                          <w:spacing w:before="95"/>
                          <w:ind w:left="672" w:right="586"/>
                          <w:jc w:val="center"/>
                          <w:rPr>
                            <w:sz w:val="27"/>
                          </w:rPr>
                        </w:pPr>
                        <w:r>
                          <w:rPr>
                            <w:sz w:val="27"/>
                          </w:rPr>
                          <w:t>44.82</w:t>
                        </w:r>
                      </w:p>
                    </w:tc>
                    <w:tc>
                      <w:tcPr>
                        <w:tcW w:w="2135" w:type="dxa"/>
                      </w:tcPr>
                      <w:p>
                        <w:pPr>
                          <w:pStyle w:val="TableParagraph"/>
                          <w:rPr>
                            <w:rFonts w:ascii="Times New Roman"/>
                            <w:sz w:val="26"/>
                          </w:rPr>
                        </w:pP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50"/>
                          <w:rPr>
                            <w:sz w:val="27"/>
                          </w:rPr>
                        </w:pPr>
                        <w:r>
                          <w:rPr>
                            <w:sz w:val="27"/>
                          </w:rPr>
                          <w:t>11#</w:t>
                        </w:r>
                      </w:p>
                    </w:tc>
                    <w:tc>
                      <w:tcPr>
                        <w:tcW w:w="2183" w:type="dxa"/>
                      </w:tcPr>
                      <w:p>
                        <w:pPr>
                          <w:pStyle w:val="TableParagraph"/>
                          <w:spacing w:before="95"/>
                          <w:ind w:left="672" w:right="588"/>
                          <w:jc w:val="center"/>
                          <w:rPr>
                            <w:sz w:val="27"/>
                          </w:rPr>
                        </w:pPr>
                        <w:r>
                          <w:rPr>
                            <w:sz w:val="27"/>
                          </w:rPr>
                          <w:t>117.04</w:t>
                        </w:r>
                      </w:p>
                    </w:tc>
                    <w:tc>
                      <w:tcPr>
                        <w:tcW w:w="2135" w:type="dxa"/>
                      </w:tcPr>
                      <w:p>
                        <w:pPr>
                          <w:pStyle w:val="TableParagraph"/>
                          <w:spacing w:before="95"/>
                          <w:ind w:left="617" w:right="651"/>
                          <w:jc w:val="center"/>
                          <w:rPr>
                            <w:sz w:val="27"/>
                          </w:rPr>
                        </w:pPr>
                        <w:r>
                          <w:rPr>
                            <w:sz w:val="27"/>
                          </w:rPr>
                          <w:t>100.05</w:t>
                        </w:r>
                      </w:p>
                    </w:tc>
                    <w:tc>
                      <w:tcPr>
                        <w:tcW w:w="2067" w:type="dxa"/>
                      </w:tcPr>
                      <w:p>
                        <w:pPr>
                          <w:pStyle w:val="TableParagraph"/>
                          <w:spacing w:before="95"/>
                          <w:ind w:right="742"/>
                          <w:jc w:val="right"/>
                          <w:rPr>
                            <w:sz w:val="27"/>
                          </w:rPr>
                        </w:pPr>
                        <w:r>
                          <w:rPr>
                            <w:w w:val="85"/>
                            <w:sz w:val="27"/>
                          </w:rPr>
                          <w:t>16.48</w:t>
                        </w:r>
                      </w:p>
                    </w:tc>
                    <w:tc>
                      <w:tcPr>
                        <w:tcW w:w="1699" w:type="dxa"/>
                      </w:tcPr>
                      <w:p>
                        <w:pPr>
                          <w:pStyle w:val="TableParagraph"/>
                          <w:spacing w:before="95"/>
                          <w:ind w:right="342"/>
                          <w:jc w:val="right"/>
                          <w:rPr>
                            <w:sz w:val="27"/>
                          </w:rPr>
                        </w:pPr>
                        <w:r>
                          <w:rPr>
                            <w:w w:val="85"/>
                            <w:sz w:val="27"/>
                          </w:rPr>
                          <w:t>63.89</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spacing w:before="95"/>
                          <w:ind w:right="76"/>
                          <w:jc w:val="right"/>
                          <w:rPr>
                            <w:sz w:val="27"/>
                          </w:rPr>
                        </w:pPr>
                        <w:r>
                          <w:rPr>
                            <w:w w:val="85"/>
                            <w:sz w:val="27"/>
                          </w:rPr>
                          <w:t>2.</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50"/>
                          <w:rPr>
                            <w:sz w:val="27"/>
                          </w:rPr>
                        </w:pPr>
                        <w:r>
                          <w:rPr>
                            <w:sz w:val="27"/>
                          </w:rPr>
                          <w:t>12#</w:t>
                        </w:r>
                      </w:p>
                    </w:tc>
                    <w:tc>
                      <w:tcPr>
                        <w:tcW w:w="2183" w:type="dxa"/>
                      </w:tcPr>
                      <w:p>
                        <w:pPr>
                          <w:pStyle w:val="TableParagraph"/>
                          <w:spacing w:before="93"/>
                          <w:ind w:left="672" w:right="586"/>
                          <w:jc w:val="center"/>
                          <w:rPr>
                            <w:sz w:val="27"/>
                          </w:rPr>
                        </w:pPr>
                        <w:r>
                          <w:rPr>
                            <w:sz w:val="27"/>
                          </w:rPr>
                          <w:t>30.75</w:t>
                        </w:r>
                      </w:p>
                    </w:tc>
                    <w:tc>
                      <w:tcPr>
                        <w:tcW w:w="2135" w:type="dxa"/>
                      </w:tcPr>
                      <w:p>
                        <w:pPr>
                          <w:pStyle w:val="TableParagraph"/>
                          <w:spacing w:before="93"/>
                          <w:ind w:left="617" w:right="649"/>
                          <w:jc w:val="center"/>
                          <w:rPr>
                            <w:sz w:val="27"/>
                          </w:rPr>
                        </w:pPr>
                        <w:r>
                          <w:rPr>
                            <w:sz w:val="27"/>
                          </w:rPr>
                          <w:t>30.62</w:t>
                        </w:r>
                      </w:p>
                    </w:tc>
                    <w:tc>
                      <w:tcPr>
                        <w:tcW w:w="2067" w:type="dxa"/>
                      </w:tcPr>
                      <w:p>
                        <w:pPr>
                          <w:pStyle w:val="TableParagraph"/>
                          <w:rPr>
                            <w:rFonts w:ascii="Times New Roman"/>
                            <w:sz w:val="26"/>
                          </w:rPr>
                        </w:pPr>
                      </w:p>
                    </w:tc>
                    <w:tc>
                      <w:tcPr>
                        <w:tcW w:w="1699" w:type="dxa"/>
                      </w:tcPr>
                      <w:p>
                        <w:pPr>
                          <w:pStyle w:val="TableParagraph"/>
                          <w:spacing w:before="93"/>
                          <w:ind w:right="409"/>
                          <w:jc w:val="right"/>
                          <w:rPr>
                            <w:sz w:val="27"/>
                          </w:rPr>
                        </w:pPr>
                        <w:r>
                          <w:rPr>
                            <w:w w:val="85"/>
                            <w:sz w:val="27"/>
                          </w:rPr>
                          <w:t>5.34</w:t>
                        </w:r>
                      </w:p>
                    </w:tc>
                    <w:tc>
                      <w:tcPr>
                        <w:tcW w:w="881" w:type="dxa"/>
                      </w:tcPr>
                      <w:p>
                        <w:pPr>
                          <w:pStyle w:val="TableParagraph"/>
                          <w:rPr>
                            <w:rFonts w:ascii="Times New Roman"/>
                            <w:sz w:val="26"/>
                          </w:rPr>
                        </w:pPr>
                      </w:p>
                    </w:tc>
                    <w:tc>
                      <w:tcPr>
                        <w:tcW w:w="1501" w:type="dxa"/>
                      </w:tcPr>
                      <w:p>
                        <w:pPr>
                          <w:pStyle w:val="TableParagraph"/>
                          <w:spacing w:before="93"/>
                          <w:ind w:left="266"/>
                          <w:rPr>
                            <w:sz w:val="27"/>
                          </w:rPr>
                        </w:pPr>
                        <w:r>
                          <w:rPr>
                            <w:sz w:val="27"/>
                          </w:rPr>
                          <w:t>24.26</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50"/>
                          <w:rPr>
                            <w:sz w:val="27"/>
                          </w:rPr>
                        </w:pPr>
                        <w:r>
                          <w:rPr>
                            <w:sz w:val="27"/>
                          </w:rPr>
                          <w:t>13#</w:t>
                        </w:r>
                      </w:p>
                    </w:tc>
                    <w:tc>
                      <w:tcPr>
                        <w:tcW w:w="2183" w:type="dxa"/>
                      </w:tcPr>
                      <w:p>
                        <w:pPr>
                          <w:pStyle w:val="TableParagraph"/>
                          <w:spacing w:before="95"/>
                          <w:ind w:left="672" w:right="585"/>
                          <w:jc w:val="center"/>
                          <w:rPr>
                            <w:sz w:val="27"/>
                          </w:rPr>
                        </w:pPr>
                        <w:r>
                          <w:rPr>
                            <w:sz w:val="27"/>
                          </w:rPr>
                          <w:t>8.26</w:t>
                        </w:r>
                      </w:p>
                    </w:tc>
                    <w:tc>
                      <w:tcPr>
                        <w:tcW w:w="2135" w:type="dxa"/>
                      </w:tcPr>
                      <w:p>
                        <w:pPr>
                          <w:pStyle w:val="TableParagraph"/>
                          <w:spacing w:before="95"/>
                          <w:ind w:left="617" w:right="647"/>
                          <w:jc w:val="center"/>
                          <w:rPr>
                            <w:sz w:val="27"/>
                          </w:rPr>
                        </w:pPr>
                        <w:r>
                          <w:rPr>
                            <w:sz w:val="27"/>
                          </w:rPr>
                          <w:t>8.26</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5"/>
                          <w:ind w:left="334"/>
                          <w:rPr>
                            <w:sz w:val="27"/>
                          </w:rPr>
                        </w:pPr>
                        <w:r>
                          <w:rPr>
                            <w:sz w:val="27"/>
                          </w:rPr>
                          <w:t>8.26</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50"/>
                          <w:rPr>
                            <w:sz w:val="27"/>
                          </w:rPr>
                        </w:pPr>
                        <w:r>
                          <w:rPr>
                            <w:sz w:val="27"/>
                          </w:rPr>
                          <w:t>14#</w:t>
                        </w:r>
                      </w:p>
                    </w:tc>
                    <w:tc>
                      <w:tcPr>
                        <w:tcW w:w="2183" w:type="dxa"/>
                      </w:tcPr>
                      <w:p>
                        <w:pPr>
                          <w:pStyle w:val="TableParagraph"/>
                          <w:spacing w:before="95"/>
                          <w:ind w:left="672" w:right="586"/>
                          <w:jc w:val="center"/>
                          <w:rPr>
                            <w:sz w:val="27"/>
                          </w:rPr>
                        </w:pPr>
                        <w:r>
                          <w:rPr>
                            <w:sz w:val="27"/>
                          </w:rPr>
                          <w:t>96.61</w:t>
                        </w:r>
                      </w:p>
                    </w:tc>
                    <w:tc>
                      <w:tcPr>
                        <w:tcW w:w="2135" w:type="dxa"/>
                      </w:tcPr>
                      <w:p>
                        <w:pPr>
                          <w:pStyle w:val="TableParagraph"/>
                          <w:spacing w:before="95"/>
                          <w:ind w:left="617" w:right="649"/>
                          <w:jc w:val="center"/>
                          <w:rPr>
                            <w:sz w:val="27"/>
                          </w:rPr>
                        </w:pPr>
                        <w:r>
                          <w:rPr>
                            <w:sz w:val="27"/>
                          </w:rPr>
                          <w:t>40.76</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5"/>
                          <w:ind w:left="266"/>
                          <w:rPr>
                            <w:sz w:val="27"/>
                          </w:rPr>
                        </w:pPr>
                        <w:r>
                          <w:rPr>
                            <w:sz w:val="27"/>
                          </w:rPr>
                          <w:t>40.76</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50"/>
                          <w:rPr>
                            <w:sz w:val="27"/>
                          </w:rPr>
                        </w:pPr>
                        <w:r>
                          <w:rPr>
                            <w:sz w:val="27"/>
                          </w:rPr>
                          <w:t>15#</w:t>
                        </w:r>
                      </w:p>
                    </w:tc>
                    <w:tc>
                      <w:tcPr>
                        <w:tcW w:w="2183" w:type="dxa"/>
                      </w:tcPr>
                      <w:p>
                        <w:pPr>
                          <w:pStyle w:val="TableParagraph"/>
                          <w:spacing w:before="93"/>
                          <w:ind w:left="672" w:right="585"/>
                          <w:jc w:val="center"/>
                          <w:rPr>
                            <w:sz w:val="27"/>
                          </w:rPr>
                        </w:pPr>
                        <w:r>
                          <w:rPr>
                            <w:sz w:val="27"/>
                          </w:rPr>
                          <w:t>2.36</w:t>
                        </w:r>
                      </w:p>
                    </w:tc>
                    <w:tc>
                      <w:tcPr>
                        <w:tcW w:w="2135" w:type="dxa"/>
                      </w:tcPr>
                      <w:p>
                        <w:pPr>
                          <w:pStyle w:val="TableParagraph"/>
                          <w:spacing w:before="93"/>
                          <w:ind w:left="617" w:right="647"/>
                          <w:jc w:val="center"/>
                          <w:rPr>
                            <w:sz w:val="27"/>
                          </w:rPr>
                        </w:pPr>
                        <w:r>
                          <w:rPr>
                            <w:sz w:val="27"/>
                          </w:rPr>
                          <w:t>2.36</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3"/>
                          <w:ind w:left="334"/>
                          <w:rPr>
                            <w:sz w:val="27"/>
                          </w:rPr>
                        </w:pPr>
                        <w:r>
                          <w:rPr>
                            <w:sz w:val="27"/>
                          </w:rPr>
                          <w:t>2.36</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50"/>
                          <w:rPr>
                            <w:sz w:val="27"/>
                          </w:rPr>
                        </w:pPr>
                        <w:r>
                          <w:rPr>
                            <w:sz w:val="27"/>
                          </w:rPr>
                          <w:t>16#</w:t>
                        </w:r>
                      </w:p>
                    </w:tc>
                    <w:tc>
                      <w:tcPr>
                        <w:tcW w:w="2183" w:type="dxa"/>
                      </w:tcPr>
                      <w:p>
                        <w:pPr>
                          <w:pStyle w:val="TableParagraph"/>
                          <w:spacing w:before="95"/>
                          <w:ind w:left="672" w:right="585"/>
                          <w:jc w:val="center"/>
                          <w:rPr>
                            <w:sz w:val="27"/>
                          </w:rPr>
                        </w:pPr>
                        <w:r>
                          <w:rPr>
                            <w:sz w:val="27"/>
                          </w:rPr>
                          <w:t>8.57</w:t>
                        </w:r>
                      </w:p>
                    </w:tc>
                    <w:tc>
                      <w:tcPr>
                        <w:tcW w:w="2135" w:type="dxa"/>
                      </w:tcPr>
                      <w:p>
                        <w:pPr>
                          <w:pStyle w:val="TableParagraph"/>
                          <w:spacing w:before="95"/>
                          <w:ind w:left="617" w:right="647"/>
                          <w:jc w:val="center"/>
                          <w:rPr>
                            <w:sz w:val="27"/>
                          </w:rPr>
                        </w:pPr>
                        <w:r>
                          <w:rPr>
                            <w:sz w:val="27"/>
                          </w:rPr>
                          <w:t>8.57</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5"/>
                          <w:ind w:left="334"/>
                          <w:rPr>
                            <w:sz w:val="27"/>
                          </w:rPr>
                        </w:pPr>
                        <w:r>
                          <w:rPr>
                            <w:sz w:val="27"/>
                          </w:rPr>
                          <w:t>7.79</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50"/>
                          <w:rPr>
                            <w:sz w:val="27"/>
                          </w:rPr>
                        </w:pPr>
                        <w:r>
                          <w:rPr>
                            <w:sz w:val="27"/>
                          </w:rPr>
                          <w:t>17#</w:t>
                        </w:r>
                      </w:p>
                    </w:tc>
                    <w:tc>
                      <w:tcPr>
                        <w:tcW w:w="2183" w:type="dxa"/>
                      </w:tcPr>
                      <w:p>
                        <w:pPr>
                          <w:pStyle w:val="TableParagraph"/>
                          <w:spacing w:before="95"/>
                          <w:ind w:left="672" w:right="585"/>
                          <w:jc w:val="center"/>
                          <w:rPr>
                            <w:sz w:val="27"/>
                          </w:rPr>
                        </w:pPr>
                        <w:r>
                          <w:rPr>
                            <w:sz w:val="27"/>
                          </w:rPr>
                          <w:t>3.07</w:t>
                        </w:r>
                      </w:p>
                    </w:tc>
                    <w:tc>
                      <w:tcPr>
                        <w:tcW w:w="2135" w:type="dxa"/>
                      </w:tcPr>
                      <w:p>
                        <w:pPr>
                          <w:pStyle w:val="TableParagraph"/>
                          <w:spacing w:before="95"/>
                          <w:ind w:left="617" w:right="647"/>
                          <w:jc w:val="center"/>
                          <w:rPr>
                            <w:sz w:val="27"/>
                          </w:rPr>
                        </w:pPr>
                        <w:r>
                          <w:rPr>
                            <w:sz w:val="27"/>
                          </w:rPr>
                          <w:t>3.07</w:t>
                        </w:r>
                      </w:p>
                    </w:tc>
                    <w:tc>
                      <w:tcPr>
                        <w:tcW w:w="2067" w:type="dxa"/>
                      </w:tcPr>
                      <w:p>
                        <w:pPr>
                          <w:pStyle w:val="TableParagraph"/>
                          <w:rPr>
                            <w:rFonts w:ascii="Times New Roman"/>
                            <w:sz w:val="26"/>
                          </w:rPr>
                        </w:pPr>
                      </w:p>
                    </w:tc>
                    <w:tc>
                      <w:tcPr>
                        <w:tcW w:w="1699" w:type="dxa"/>
                      </w:tcPr>
                      <w:p>
                        <w:pPr>
                          <w:pStyle w:val="TableParagraph"/>
                          <w:spacing w:before="95"/>
                          <w:ind w:right="409"/>
                          <w:jc w:val="right"/>
                          <w:rPr>
                            <w:sz w:val="27"/>
                          </w:rPr>
                        </w:pPr>
                        <w:r>
                          <w:rPr>
                            <w:w w:val="85"/>
                            <w:sz w:val="27"/>
                          </w:rPr>
                          <w:t>2.58</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50"/>
                          <w:rPr>
                            <w:sz w:val="27"/>
                          </w:rPr>
                        </w:pPr>
                        <w:r>
                          <w:rPr>
                            <w:sz w:val="27"/>
                          </w:rPr>
                          <w:t>18#</w:t>
                        </w:r>
                      </w:p>
                    </w:tc>
                    <w:tc>
                      <w:tcPr>
                        <w:tcW w:w="2183" w:type="dxa"/>
                      </w:tcPr>
                      <w:p>
                        <w:pPr>
                          <w:pStyle w:val="TableParagraph"/>
                          <w:spacing w:before="93"/>
                          <w:ind w:left="672" w:right="586"/>
                          <w:jc w:val="center"/>
                          <w:rPr>
                            <w:sz w:val="27"/>
                          </w:rPr>
                        </w:pPr>
                        <w:r>
                          <w:rPr>
                            <w:sz w:val="27"/>
                          </w:rPr>
                          <w:t>14.57</w:t>
                        </w:r>
                      </w:p>
                    </w:tc>
                    <w:tc>
                      <w:tcPr>
                        <w:tcW w:w="2135" w:type="dxa"/>
                      </w:tcPr>
                      <w:p>
                        <w:pPr>
                          <w:pStyle w:val="TableParagraph"/>
                          <w:spacing w:before="93"/>
                          <w:ind w:left="617" w:right="649"/>
                          <w:jc w:val="center"/>
                          <w:rPr>
                            <w:sz w:val="27"/>
                          </w:rPr>
                        </w:pPr>
                        <w:r>
                          <w:rPr>
                            <w:sz w:val="27"/>
                          </w:rPr>
                          <w:t>13.03</w:t>
                        </w: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rPr>
                            <w:rFonts w:ascii="Times New Roman"/>
                            <w:sz w:val="26"/>
                          </w:rPr>
                        </w:pPr>
                      </w:p>
                    </w:tc>
                    <w:tc>
                      <w:tcPr>
                        <w:tcW w:w="1501" w:type="dxa"/>
                      </w:tcPr>
                      <w:p>
                        <w:pPr>
                          <w:pStyle w:val="TableParagraph"/>
                          <w:spacing w:before="93"/>
                          <w:ind w:left="266"/>
                          <w:rPr>
                            <w:sz w:val="27"/>
                          </w:rPr>
                        </w:pPr>
                        <w:r>
                          <w:rPr>
                            <w:sz w:val="27"/>
                          </w:rPr>
                          <w:t>13.03</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50"/>
                          <w:rPr>
                            <w:sz w:val="27"/>
                          </w:rPr>
                        </w:pPr>
                        <w:r>
                          <w:rPr>
                            <w:sz w:val="27"/>
                          </w:rPr>
                          <w:t>19#</w:t>
                        </w:r>
                      </w:p>
                    </w:tc>
                    <w:tc>
                      <w:tcPr>
                        <w:tcW w:w="2183" w:type="dxa"/>
                      </w:tcPr>
                      <w:p>
                        <w:pPr>
                          <w:pStyle w:val="TableParagraph"/>
                          <w:spacing w:before="95"/>
                          <w:ind w:left="672" w:right="586"/>
                          <w:jc w:val="center"/>
                          <w:rPr>
                            <w:sz w:val="27"/>
                          </w:rPr>
                        </w:pPr>
                        <w:r>
                          <w:rPr>
                            <w:sz w:val="27"/>
                          </w:rPr>
                          <w:t>32.43</w:t>
                        </w:r>
                      </w:p>
                    </w:tc>
                    <w:tc>
                      <w:tcPr>
                        <w:tcW w:w="2135" w:type="dxa"/>
                      </w:tcPr>
                      <w:p>
                        <w:pPr>
                          <w:pStyle w:val="TableParagraph"/>
                          <w:spacing w:before="95"/>
                          <w:ind w:left="617" w:right="649"/>
                          <w:jc w:val="center"/>
                          <w:rPr>
                            <w:sz w:val="27"/>
                          </w:rPr>
                        </w:pPr>
                        <w:r>
                          <w:rPr>
                            <w:sz w:val="27"/>
                          </w:rPr>
                          <w:t>30.85</w:t>
                        </w:r>
                      </w:p>
                    </w:tc>
                    <w:tc>
                      <w:tcPr>
                        <w:tcW w:w="2067" w:type="dxa"/>
                      </w:tcPr>
                      <w:p>
                        <w:pPr>
                          <w:pStyle w:val="TableParagraph"/>
                          <w:rPr>
                            <w:rFonts w:ascii="Times New Roman"/>
                            <w:sz w:val="26"/>
                          </w:rPr>
                        </w:pPr>
                      </w:p>
                    </w:tc>
                    <w:tc>
                      <w:tcPr>
                        <w:tcW w:w="1699" w:type="dxa"/>
                      </w:tcPr>
                      <w:p>
                        <w:pPr>
                          <w:pStyle w:val="TableParagraph"/>
                          <w:spacing w:before="95"/>
                          <w:ind w:right="342"/>
                          <w:jc w:val="right"/>
                          <w:rPr>
                            <w:sz w:val="27"/>
                          </w:rPr>
                        </w:pPr>
                        <w:r>
                          <w:rPr>
                            <w:w w:val="85"/>
                            <w:sz w:val="27"/>
                          </w:rPr>
                          <w:t>25.61</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50"/>
                          <w:rPr>
                            <w:sz w:val="27"/>
                          </w:rPr>
                        </w:pPr>
                        <w:r>
                          <w:rPr>
                            <w:sz w:val="27"/>
                          </w:rPr>
                          <w:t>20#</w:t>
                        </w:r>
                      </w:p>
                    </w:tc>
                    <w:tc>
                      <w:tcPr>
                        <w:tcW w:w="2183" w:type="dxa"/>
                      </w:tcPr>
                      <w:p>
                        <w:pPr>
                          <w:pStyle w:val="TableParagraph"/>
                          <w:spacing w:before="95"/>
                          <w:ind w:left="672" w:right="586"/>
                          <w:jc w:val="center"/>
                          <w:rPr>
                            <w:sz w:val="27"/>
                          </w:rPr>
                        </w:pPr>
                        <w:r>
                          <w:rPr>
                            <w:sz w:val="27"/>
                          </w:rPr>
                          <w:t>66.18</w:t>
                        </w:r>
                      </w:p>
                    </w:tc>
                    <w:tc>
                      <w:tcPr>
                        <w:tcW w:w="2135" w:type="dxa"/>
                      </w:tcPr>
                      <w:p>
                        <w:pPr>
                          <w:pStyle w:val="TableParagraph"/>
                          <w:spacing w:before="95"/>
                          <w:ind w:left="617" w:right="649"/>
                          <w:jc w:val="center"/>
                          <w:rPr>
                            <w:sz w:val="27"/>
                          </w:rPr>
                        </w:pPr>
                        <w:r>
                          <w:rPr>
                            <w:sz w:val="27"/>
                          </w:rPr>
                          <w:t>59.96</w:t>
                        </w:r>
                      </w:p>
                    </w:tc>
                    <w:tc>
                      <w:tcPr>
                        <w:tcW w:w="2067" w:type="dxa"/>
                      </w:tcPr>
                      <w:p>
                        <w:pPr>
                          <w:pStyle w:val="TableParagraph"/>
                          <w:rPr>
                            <w:rFonts w:ascii="Times New Roman"/>
                            <w:sz w:val="26"/>
                          </w:rPr>
                        </w:pPr>
                      </w:p>
                    </w:tc>
                    <w:tc>
                      <w:tcPr>
                        <w:tcW w:w="1699" w:type="dxa"/>
                      </w:tcPr>
                      <w:p>
                        <w:pPr>
                          <w:pStyle w:val="TableParagraph"/>
                          <w:spacing w:before="95"/>
                          <w:ind w:right="342"/>
                          <w:jc w:val="right"/>
                          <w:rPr>
                            <w:sz w:val="27"/>
                          </w:rPr>
                        </w:pPr>
                        <w:r>
                          <w:rPr>
                            <w:w w:val="85"/>
                            <w:sz w:val="27"/>
                          </w:rPr>
                          <w:t>20.08</w:t>
                        </w:r>
                      </w:p>
                    </w:tc>
                    <w:tc>
                      <w:tcPr>
                        <w:tcW w:w="881" w:type="dxa"/>
                      </w:tcPr>
                      <w:p>
                        <w:pPr>
                          <w:pStyle w:val="TableParagraph"/>
                          <w:rPr>
                            <w:rFonts w:ascii="Times New Roman"/>
                            <w:sz w:val="26"/>
                          </w:rPr>
                        </w:pPr>
                      </w:p>
                    </w:tc>
                    <w:tc>
                      <w:tcPr>
                        <w:tcW w:w="1501" w:type="dxa"/>
                      </w:tcPr>
                      <w:p>
                        <w:pPr>
                          <w:pStyle w:val="TableParagraph"/>
                          <w:spacing w:before="95"/>
                          <w:ind w:left="266"/>
                          <w:rPr>
                            <w:sz w:val="27"/>
                          </w:rPr>
                        </w:pPr>
                        <w:r>
                          <w:rPr>
                            <w:sz w:val="27"/>
                          </w:rPr>
                          <w:t>35.57</w:t>
                        </w: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3"/>
                          <w:ind w:left="50"/>
                          <w:rPr>
                            <w:sz w:val="27"/>
                          </w:rPr>
                        </w:pPr>
                        <w:r>
                          <w:rPr>
                            <w:sz w:val="27"/>
                          </w:rPr>
                          <w:t>21#</w:t>
                        </w:r>
                      </w:p>
                    </w:tc>
                    <w:tc>
                      <w:tcPr>
                        <w:tcW w:w="2183" w:type="dxa"/>
                      </w:tcPr>
                      <w:p>
                        <w:pPr>
                          <w:pStyle w:val="TableParagraph"/>
                          <w:spacing w:before="93"/>
                          <w:ind w:left="672" w:right="588"/>
                          <w:jc w:val="center"/>
                          <w:rPr>
                            <w:sz w:val="27"/>
                          </w:rPr>
                        </w:pPr>
                        <w:r>
                          <w:rPr>
                            <w:sz w:val="27"/>
                          </w:rPr>
                          <w:t>127.16</w:t>
                        </w:r>
                      </w:p>
                    </w:tc>
                    <w:tc>
                      <w:tcPr>
                        <w:tcW w:w="2135" w:type="dxa"/>
                      </w:tcPr>
                      <w:p>
                        <w:pPr>
                          <w:pStyle w:val="TableParagraph"/>
                          <w:spacing w:before="93"/>
                          <w:ind w:left="617" w:right="651"/>
                          <w:jc w:val="center"/>
                          <w:rPr>
                            <w:sz w:val="27"/>
                          </w:rPr>
                        </w:pPr>
                        <w:r>
                          <w:rPr>
                            <w:sz w:val="27"/>
                          </w:rPr>
                          <w:t>127.16</w:t>
                        </w:r>
                      </w:p>
                    </w:tc>
                    <w:tc>
                      <w:tcPr>
                        <w:tcW w:w="2067" w:type="dxa"/>
                      </w:tcPr>
                      <w:p>
                        <w:pPr>
                          <w:pStyle w:val="TableParagraph"/>
                          <w:spacing w:before="93"/>
                          <w:ind w:right="742"/>
                          <w:jc w:val="right"/>
                          <w:rPr>
                            <w:sz w:val="27"/>
                          </w:rPr>
                        </w:pPr>
                        <w:r>
                          <w:rPr>
                            <w:w w:val="85"/>
                            <w:sz w:val="27"/>
                          </w:rPr>
                          <w:t>14.27</w:t>
                        </w:r>
                      </w:p>
                    </w:tc>
                    <w:tc>
                      <w:tcPr>
                        <w:tcW w:w="1699" w:type="dxa"/>
                      </w:tcPr>
                      <w:p>
                        <w:pPr>
                          <w:pStyle w:val="TableParagraph"/>
                          <w:spacing w:before="93"/>
                          <w:ind w:right="342"/>
                          <w:jc w:val="right"/>
                          <w:rPr>
                            <w:sz w:val="27"/>
                          </w:rPr>
                        </w:pPr>
                        <w:r>
                          <w:rPr>
                            <w:w w:val="85"/>
                            <w:sz w:val="27"/>
                          </w:rPr>
                          <w:t>83.67</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93"/>
                          <w:ind w:left="610" w:right="484"/>
                          <w:jc w:val="center"/>
                          <w:rPr>
                            <w:sz w:val="27"/>
                          </w:rPr>
                        </w:pPr>
                        <w:r>
                          <w:rPr>
                            <w:sz w:val="27"/>
                          </w:rPr>
                          <w:t>1.25</w:t>
                        </w:r>
                      </w:p>
                    </w:tc>
                    <w:tc>
                      <w:tcPr>
                        <w:tcW w:w="1098" w:type="dxa"/>
                      </w:tcPr>
                      <w:p>
                        <w:pPr>
                          <w:pStyle w:val="TableParagraph"/>
                          <w:spacing w:before="93"/>
                          <w:ind w:right="76"/>
                          <w:jc w:val="right"/>
                          <w:rPr>
                            <w:sz w:val="27"/>
                          </w:rPr>
                        </w:pPr>
                        <w:r>
                          <w:rPr>
                            <w:w w:val="85"/>
                            <w:sz w:val="27"/>
                          </w:rPr>
                          <w:t>3.</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17" w:type="dxa"/>
                      </w:tcPr>
                      <w:p>
                        <w:pPr>
                          <w:pStyle w:val="TableParagraph"/>
                          <w:spacing w:before="95"/>
                          <w:ind w:left="50"/>
                          <w:rPr>
                            <w:sz w:val="27"/>
                          </w:rPr>
                        </w:pPr>
                        <w:r>
                          <w:rPr>
                            <w:sz w:val="27"/>
                          </w:rPr>
                          <w:t>22#</w:t>
                        </w:r>
                      </w:p>
                    </w:tc>
                    <w:tc>
                      <w:tcPr>
                        <w:tcW w:w="2183" w:type="dxa"/>
                      </w:tcPr>
                      <w:p>
                        <w:pPr>
                          <w:pStyle w:val="TableParagraph"/>
                          <w:spacing w:before="95"/>
                          <w:ind w:left="672" w:right="586"/>
                          <w:jc w:val="center"/>
                          <w:rPr>
                            <w:sz w:val="27"/>
                          </w:rPr>
                        </w:pPr>
                        <w:r>
                          <w:rPr>
                            <w:sz w:val="27"/>
                          </w:rPr>
                          <w:t>24.43</w:t>
                        </w:r>
                      </w:p>
                    </w:tc>
                    <w:tc>
                      <w:tcPr>
                        <w:tcW w:w="2135" w:type="dxa"/>
                      </w:tcPr>
                      <w:p>
                        <w:pPr>
                          <w:pStyle w:val="TableParagraph"/>
                          <w:spacing w:before="95"/>
                          <w:ind w:left="617" w:right="649"/>
                          <w:jc w:val="center"/>
                          <w:rPr>
                            <w:sz w:val="27"/>
                          </w:rPr>
                        </w:pPr>
                        <w:r>
                          <w:rPr>
                            <w:sz w:val="27"/>
                          </w:rPr>
                          <w:t>20.35</w:t>
                        </w:r>
                      </w:p>
                    </w:tc>
                    <w:tc>
                      <w:tcPr>
                        <w:tcW w:w="2067" w:type="dxa"/>
                      </w:tcPr>
                      <w:p>
                        <w:pPr>
                          <w:pStyle w:val="TableParagraph"/>
                          <w:spacing w:before="95"/>
                          <w:ind w:left="627" w:right="652"/>
                          <w:jc w:val="center"/>
                          <w:rPr>
                            <w:sz w:val="27"/>
                          </w:rPr>
                        </w:pPr>
                        <w:r>
                          <w:rPr>
                            <w:sz w:val="27"/>
                          </w:rPr>
                          <w:t>4.15</w:t>
                        </w:r>
                      </w:p>
                    </w:tc>
                    <w:tc>
                      <w:tcPr>
                        <w:tcW w:w="1699" w:type="dxa"/>
                      </w:tcPr>
                      <w:p>
                        <w:pPr>
                          <w:pStyle w:val="TableParagraph"/>
                          <w:spacing w:before="95"/>
                          <w:ind w:right="342"/>
                          <w:jc w:val="right"/>
                          <w:rPr>
                            <w:sz w:val="27"/>
                          </w:rPr>
                        </w:pPr>
                        <w:r>
                          <w:rPr>
                            <w:w w:val="85"/>
                            <w:sz w:val="27"/>
                          </w:rPr>
                          <w:t>12.11</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17" w:type="dxa"/>
                      </w:tcPr>
                      <w:p>
                        <w:pPr>
                          <w:pStyle w:val="TableParagraph"/>
                          <w:spacing w:before="95"/>
                          <w:ind w:left="50"/>
                          <w:rPr>
                            <w:sz w:val="27"/>
                          </w:rPr>
                        </w:pPr>
                        <w:r>
                          <w:rPr>
                            <w:sz w:val="27"/>
                          </w:rPr>
                          <w:t>23#</w:t>
                        </w:r>
                      </w:p>
                    </w:tc>
                    <w:tc>
                      <w:tcPr>
                        <w:tcW w:w="2183" w:type="dxa"/>
                      </w:tcPr>
                      <w:p>
                        <w:pPr>
                          <w:pStyle w:val="TableParagraph"/>
                          <w:spacing w:before="95"/>
                          <w:ind w:left="672" w:right="586"/>
                          <w:jc w:val="center"/>
                          <w:rPr>
                            <w:sz w:val="27"/>
                          </w:rPr>
                        </w:pPr>
                        <w:r>
                          <w:rPr>
                            <w:sz w:val="27"/>
                          </w:rPr>
                          <w:t>25.54</w:t>
                        </w:r>
                      </w:p>
                    </w:tc>
                    <w:tc>
                      <w:tcPr>
                        <w:tcW w:w="2135" w:type="dxa"/>
                      </w:tcPr>
                      <w:p>
                        <w:pPr>
                          <w:pStyle w:val="TableParagraph"/>
                          <w:spacing w:before="95"/>
                          <w:ind w:left="617" w:right="649"/>
                          <w:jc w:val="center"/>
                          <w:rPr>
                            <w:sz w:val="27"/>
                          </w:rPr>
                        </w:pPr>
                        <w:r>
                          <w:rPr>
                            <w:sz w:val="27"/>
                          </w:rPr>
                          <w:t>24.11</w:t>
                        </w:r>
                      </w:p>
                    </w:tc>
                    <w:tc>
                      <w:tcPr>
                        <w:tcW w:w="2067" w:type="dxa"/>
                      </w:tcPr>
                      <w:p>
                        <w:pPr>
                          <w:pStyle w:val="TableParagraph"/>
                          <w:spacing w:before="95"/>
                          <w:ind w:left="627" w:right="652"/>
                          <w:jc w:val="center"/>
                          <w:rPr>
                            <w:sz w:val="27"/>
                          </w:rPr>
                        </w:pPr>
                        <w:r>
                          <w:rPr>
                            <w:sz w:val="27"/>
                          </w:rPr>
                          <w:t>4.32</w:t>
                        </w:r>
                      </w:p>
                    </w:tc>
                    <w:tc>
                      <w:tcPr>
                        <w:tcW w:w="1699" w:type="dxa"/>
                      </w:tcPr>
                      <w:p>
                        <w:pPr>
                          <w:pStyle w:val="TableParagraph"/>
                          <w:spacing w:before="95"/>
                          <w:ind w:right="342"/>
                          <w:jc w:val="right"/>
                          <w:rPr>
                            <w:sz w:val="27"/>
                          </w:rPr>
                        </w:pPr>
                        <w:r>
                          <w:rPr>
                            <w:w w:val="85"/>
                            <w:sz w:val="27"/>
                          </w:rPr>
                          <w:t>15.43</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74"/>
                      <w:jc w:val="left"/>
                    </w:trPr>
                    <w:tc>
                      <w:tcPr>
                        <w:tcW w:w="1217" w:type="dxa"/>
                      </w:tcPr>
                      <w:p>
                        <w:pPr>
                          <w:pStyle w:val="TableParagraph"/>
                          <w:spacing w:before="93"/>
                          <w:ind w:left="50"/>
                          <w:rPr>
                            <w:sz w:val="27"/>
                          </w:rPr>
                        </w:pPr>
                        <w:r>
                          <w:rPr>
                            <w:sz w:val="27"/>
                          </w:rPr>
                          <w:t>24#</w:t>
                        </w:r>
                      </w:p>
                    </w:tc>
                    <w:tc>
                      <w:tcPr>
                        <w:tcW w:w="2183" w:type="dxa"/>
                      </w:tcPr>
                      <w:p>
                        <w:pPr>
                          <w:pStyle w:val="TableParagraph"/>
                          <w:spacing w:before="93"/>
                          <w:ind w:left="672" w:right="586"/>
                          <w:jc w:val="center"/>
                          <w:rPr>
                            <w:sz w:val="27"/>
                          </w:rPr>
                        </w:pPr>
                        <w:r>
                          <w:rPr>
                            <w:sz w:val="27"/>
                          </w:rPr>
                          <w:t>42.19</w:t>
                        </w:r>
                      </w:p>
                    </w:tc>
                    <w:tc>
                      <w:tcPr>
                        <w:tcW w:w="2135" w:type="dxa"/>
                      </w:tcPr>
                      <w:p>
                        <w:pPr>
                          <w:pStyle w:val="TableParagraph"/>
                          <w:spacing w:before="93"/>
                          <w:ind w:left="617" w:right="647"/>
                          <w:jc w:val="center"/>
                          <w:rPr>
                            <w:sz w:val="27"/>
                          </w:rPr>
                        </w:pPr>
                        <w:r>
                          <w:rPr>
                            <w:sz w:val="27"/>
                          </w:rPr>
                          <w:t>41.1</w:t>
                        </w:r>
                      </w:p>
                    </w:tc>
                    <w:tc>
                      <w:tcPr>
                        <w:tcW w:w="2067" w:type="dxa"/>
                      </w:tcPr>
                      <w:p>
                        <w:pPr>
                          <w:pStyle w:val="TableParagraph"/>
                          <w:spacing w:before="93"/>
                          <w:ind w:left="627" w:right="652"/>
                          <w:jc w:val="center"/>
                          <w:rPr>
                            <w:sz w:val="27"/>
                          </w:rPr>
                        </w:pPr>
                        <w:r>
                          <w:rPr>
                            <w:sz w:val="27"/>
                          </w:rPr>
                          <w:t>5.64</w:t>
                        </w:r>
                      </w:p>
                    </w:tc>
                    <w:tc>
                      <w:tcPr>
                        <w:tcW w:w="1699" w:type="dxa"/>
                      </w:tcPr>
                      <w:p>
                        <w:pPr>
                          <w:pStyle w:val="TableParagraph"/>
                          <w:spacing w:before="93"/>
                          <w:ind w:right="342"/>
                          <w:jc w:val="right"/>
                          <w:rPr>
                            <w:sz w:val="27"/>
                          </w:rPr>
                        </w:pPr>
                        <w:r>
                          <w:rPr>
                            <w:w w:val="85"/>
                            <w:sz w:val="27"/>
                          </w:rPr>
                          <w:t>24.15</w:t>
                        </w:r>
                      </w:p>
                    </w:tc>
                    <w:tc>
                      <w:tcPr>
                        <w:tcW w:w="881" w:type="dxa"/>
                      </w:tcPr>
                      <w:p>
                        <w:pPr>
                          <w:pStyle w:val="TableParagraph"/>
                          <w:rPr>
                            <w:rFonts w:ascii="Times New Roman"/>
                            <w:sz w:val="26"/>
                          </w:rPr>
                        </w:pPr>
                      </w:p>
                    </w:tc>
                    <w:tc>
                      <w:tcPr>
                        <w:tcW w:w="1501" w:type="dxa"/>
                      </w:tcPr>
                      <w:p>
                        <w:pPr>
                          <w:pStyle w:val="TableParagraph"/>
                          <w:rPr>
                            <w:rFonts w:ascii="Times New Roman"/>
                            <w:sz w:val="26"/>
                          </w:rPr>
                        </w:pPr>
                      </w:p>
                    </w:tc>
                    <w:tc>
                      <w:tcPr>
                        <w:tcW w:w="2218" w:type="dxa"/>
                      </w:tcPr>
                      <w:p>
                        <w:pPr>
                          <w:pStyle w:val="TableParagraph"/>
                          <w:spacing w:before="93"/>
                          <w:ind w:left="610" w:right="484"/>
                          <w:jc w:val="center"/>
                          <w:rPr>
                            <w:sz w:val="27"/>
                          </w:rPr>
                        </w:pPr>
                        <w:r>
                          <w:rPr>
                            <w:sz w:val="27"/>
                          </w:rPr>
                          <w:t>0.95</w:t>
                        </w:r>
                      </w:p>
                    </w:tc>
                    <w:tc>
                      <w:tcPr>
                        <w:tcW w:w="1098"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91"/>
                      <w:jc w:val="left"/>
                    </w:trPr>
                    <w:tc>
                      <w:tcPr>
                        <w:tcW w:w="1217" w:type="dxa"/>
                      </w:tcPr>
                      <w:p>
                        <w:pPr>
                          <w:pStyle w:val="TableParagraph"/>
                          <w:rPr>
                            <w:rFonts w:ascii="Times New Roman"/>
                            <w:sz w:val="26"/>
                          </w:rPr>
                        </w:pPr>
                      </w:p>
                    </w:tc>
                    <w:tc>
                      <w:tcPr>
                        <w:tcW w:w="2183" w:type="dxa"/>
                      </w:tcPr>
                      <w:p>
                        <w:pPr>
                          <w:pStyle w:val="TableParagraph"/>
                          <w:rPr>
                            <w:rFonts w:ascii="Times New Roman"/>
                            <w:sz w:val="26"/>
                          </w:rPr>
                        </w:pPr>
                      </w:p>
                    </w:tc>
                    <w:tc>
                      <w:tcPr>
                        <w:tcW w:w="2135" w:type="dxa"/>
                      </w:tcPr>
                      <w:p>
                        <w:pPr>
                          <w:pStyle w:val="TableParagraph"/>
                          <w:rPr>
                            <w:rFonts w:ascii="Times New Roman"/>
                            <w:sz w:val="26"/>
                          </w:rPr>
                        </w:pPr>
                      </w:p>
                    </w:tc>
                    <w:tc>
                      <w:tcPr>
                        <w:tcW w:w="2067" w:type="dxa"/>
                      </w:tcPr>
                      <w:p>
                        <w:pPr>
                          <w:pStyle w:val="TableParagraph"/>
                          <w:rPr>
                            <w:rFonts w:ascii="Times New Roman"/>
                            <w:sz w:val="26"/>
                          </w:rPr>
                        </w:pPr>
                      </w:p>
                    </w:tc>
                    <w:tc>
                      <w:tcPr>
                        <w:tcW w:w="1699" w:type="dxa"/>
                      </w:tcPr>
                      <w:p>
                        <w:pPr>
                          <w:pStyle w:val="TableParagraph"/>
                          <w:rPr>
                            <w:rFonts w:ascii="Times New Roman"/>
                            <w:sz w:val="26"/>
                          </w:rPr>
                        </w:pPr>
                      </w:p>
                    </w:tc>
                    <w:tc>
                      <w:tcPr>
                        <w:tcW w:w="881" w:type="dxa"/>
                      </w:tcPr>
                      <w:p>
                        <w:pPr>
                          <w:pStyle w:val="TableParagraph"/>
                          <w:spacing w:before="231" w:line="240" w:lineRule="exact"/>
                          <w:ind w:left="347"/>
                          <w:rPr>
                            <w:sz w:val="27"/>
                          </w:rPr>
                        </w:pPr>
                        <w:r>
                          <w:rPr>
                            <w:sz w:val="27"/>
                          </w:rPr>
                          <w:t>11</w:t>
                        </w:r>
                      </w:p>
                    </w:tc>
                    <w:tc>
                      <w:tcPr>
                        <w:tcW w:w="1501" w:type="dxa"/>
                      </w:tcPr>
                      <w:p>
                        <w:pPr>
                          <w:pStyle w:val="TableParagraph"/>
                          <w:rPr>
                            <w:rFonts w:ascii="Times New Roman"/>
                            <w:sz w:val="26"/>
                          </w:rPr>
                        </w:pPr>
                      </w:p>
                    </w:tc>
                    <w:tc>
                      <w:tcPr>
                        <w:tcW w:w="2218" w:type="dxa"/>
                      </w:tcPr>
                      <w:p>
                        <w:pPr>
                          <w:pStyle w:val="TableParagraph"/>
                          <w:rPr>
                            <w:rFonts w:ascii="Times New Roman"/>
                            <w:sz w:val="26"/>
                          </w:rPr>
                        </w:pPr>
                      </w:p>
                    </w:tc>
                    <w:tc>
                      <w:tcPr>
                        <w:tcW w:w="1098" w:type="dxa"/>
                      </w:tcPr>
                      <w:p>
                        <w:pPr>
                          <w:pStyle w:val="TableParagraph"/>
                          <w:rPr>
                            <w:rFonts w:ascii="Times New Roman"/>
                            <w:sz w:val="26"/>
                          </w:rPr>
                        </w:pPr>
                      </w:p>
                    </w:tc>
                  </w:tr>
                </w:tbl>
                <w:p>
                  <w:pPr>
                    <w:pStyle w:val="BodyText"/>
                  </w:pPr>
                </w:p>
              </w:txbxContent>
            </v:textbox>
          </v:shape>
        </w:pict>
      </w:r>
      <w:r>
        <w:rPr>
          <w:sz w:val="27"/>
        </w:rPr>
        <w:t>田块编号</w:t>
      </w:r>
    </w:p>
    <w:p>
      <w:pPr>
        <w:pStyle w:val="BodyText"/>
        <w:rPr>
          <w:sz w:val="22"/>
        </w:rPr>
      </w:pPr>
      <w:r>
        <w:br w:type="column"/>
      </w:r>
    </w:p>
    <w:p>
      <w:pPr>
        <w:spacing w:before="0"/>
        <w:ind w:left="632" w:right="0" w:firstLine="0"/>
        <w:jc w:val="left"/>
        <w:rPr>
          <w:sz w:val="27"/>
        </w:rPr>
      </w:pPr>
      <w:r>
        <w:rPr>
          <w:sz w:val="27"/>
        </w:rPr>
        <w:t>幅员面积（亩）</w:t>
      </w:r>
    </w:p>
    <w:p>
      <w:pPr>
        <w:spacing w:before="62"/>
        <w:ind w:left="781" w:right="0" w:firstLine="0"/>
        <w:jc w:val="left"/>
        <w:rPr>
          <w:sz w:val="27"/>
        </w:rPr>
      </w:pPr>
      <w:r>
        <w:br w:type="column"/>
      </w:r>
      <w:r>
        <w:rPr>
          <w:sz w:val="27"/>
        </w:rPr>
        <w:t>整理前土地利用结构（亩）</w:t>
      </w:r>
    </w:p>
    <w:p>
      <w:pPr>
        <w:spacing w:after="0"/>
        <w:jc w:val="left"/>
        <w:rPr>
          <w:sz w:val="27"/>
        </w:rPr>
        <w:sectPr>
          <w:type w:val="continuous"/>
          <w:pgSz w:w="17860" w:h="25270"/>
          <w:pgMar w:top="1460" w:right="0" w:bottom="280" w:left="1840" w:header="708" w:footer="708"/>
          <w:pgNumType w:start="26"/>
          <w:cols w:num="3" w:space="708" w:equalWidth="0">
            <w:col w:w="1862" w:space="40"/>
            <w:col w:w="2564" w:space="6005"/>
            <w:col w:w="5549" w:space="0"/>
          </w:cols>
        </w:sectPr>
      </w:pPr>
    </w:p>
    <w:p>
      <w:pPr>
        <w:pStyle w:val="BodyText"/>
        <w:rPr>
          <w:sz w:val="20"/>
        </w:rPr>
      </w:pPr>
      <w:r>
        <w:pict>
          <v:group id="_x0000_s1087" style="width:893pt;height:878.05pt;margin-top:0;margin-left:0;mso-position-horizontal-relative:page;mso-position-vertical-relative:page;position:absolute;z-index:-251633664" coordorigin="0,0" coordsize="17860,17561">
            <v:shape id="_x0000_s1088" type="#_x0000_t75" style="width:15880;height:260;left:1980;position:absolute;top:1760" stroked="f">
              <v:imagedata r:id="rId13" o:title=""/>
            </v:shape>
            <v:shape id="_x0000_s1089" type="#_x0000_t75" style="width:17860;height:17561;position:absolute" stroked="f">
              <v:imagedata r:id="rId14" o:title=""/>
            </v:shape>
            <v:shape id="_x0000_s1090" type="#_x0000_t75" style="width:15780;height:9700;left:2080;position:absolute;top:1860" stroked="f">
              <v:imagedata r:id="rId18"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tabs>
          <w:tab w:val="left" w:pos="10149"/>
        </w:tabs>
        <w:spacing w:before="62"/>
        <w:ind w:left="1371" w:right="0" w:firstLine="0"/>
        <w:jc w:val="left"/>
        <w:rPr>
          <w:sz w:val="27"/>
        </w:rPr>
      </w:pPr>
      <w:r>
        <w:pict>
          <v:shape id="_x0000_s1091" type="#_x0000_t202" style="width:751.95pt;height:474.9pt;margin-top:25.39pt;margin-left:142.08pt;mso-position-horizontal-relative:page;position:absolute;z-index:251681792" filled="f" stroked="f">
            <v:textbox inset="0,0,0,0">
              <w:txbxContent>
                <w:tbl>
                  <w:tblPr>
                    <w:tblStyle w:val="TableNormal5"/>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5"/>
                    <w:gridCol w:w="2183"/>
                    <w:gridCol w:w="2135"/>
                    <w:gridCol w:w="2067"/>
                    <w:gridCol w:w="2098"/>
                    <w:gridCol w:w="2134"/>
                    <w:gridCol w:w="2066"/>
                    <w:gridCol w:w="1065"/>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2"/>
                      <w:jc w:val="left"/>
                    </w:trPr>
                    <w:tc>
                      <w:tcPr>
                        <w:tcW w:w="1285" w:type="dxa"/>
                      </w:tcPr>
                      <w:p>
                        <w:pPr>
                          <w:pStyle w:val="TableParagraph"/>
                          <w:spacing w:before="10"/>
                          <w:ind w:left="118"/>
                          <w:rPr>
                            <w:sz w:val="27"/>
                          </w:rPr>
                        </w:pPr>
                        <w:r>
                          <w:rPr>
                            <w:sz w:val="27"/>
                          </w:rPr>
                          <w:t>25#</w:t>
                        </w:r>
                      </w:p>
                    </w:tc>
                    <w:tc>
                      <w:tcPr>
                        <w:tcW w:w="2183" w:type="dxa"/>
                      </w:tcPr>
                      <w:p>
                        <w:pPr>
                          <w:pStyle w:val="TableParagraph"/>
                          <w:spacing w:before="10"/>
                          <w:ind w:left="672" w:right="586"/>
                          <w:jc w:val="center"/>
                          <w:rPr>
                            <w:sz w:val="27"/>
                          </w:rPr>
                        </w:pPr>
                        <w:r>
                          <w:rPr>
                            <w:sz w:val="27"/>
                          </w:rPr>
                          <w:t>20.24</w:t>
                        </w:r>
                      </w:p>
                    </w:tc>
                    <w:tc>
                      <w:tcPr>
                        <w:tcW w:w="2135" w:type="dxa"/>
                      </w:tcPr>
                      <w:p>
                        <w:pPr>
                          <w:pStyle w:val="TableParagraph"/>
                          <w:spacing w:before="10"/>
                          <w:ind w:left="617" w:right="646"/>
                          <w:jc w:val="center"/>
                          <w:rPr>
                            <w:sz w:val="27"/>
                          </w:rPr>
                        </w:pPr>
                        <w:r>
                          <w:rPr>
                            <w:sz w:val="27"/>
                          </w:rPr>
                          <w:t>20.2</w:t>
                        </w:r>
                      </w:p>
                    </w:tc>
                    <w:tc>
                      <w:tcPr>
                        <w:tcW w:w="2067" w:type="dxa"/>
                      </w:tcPr>
                      <w:p>
                        <w:pPr>
                          <w:pStyle w:val="TableParagraph"/>
                          <w:spacing w:before="10"/>
                          <w:ind w:left="627" w:right="651"/>
                          <w:jc w:val="center"/>
                          <w:rPr>
                            <w:sz w:val="27"/>
                          </w:rPr>
                        </w:pPr>
                        <w:r>
                          <w:rPr>
                            <w:sz w:val="27"/>
                          </w:rPr>
                          <w:t>0.92</w:t>
                        </w:r>
                      </w:p>
                    </w:tc>
                    <w:tc>
                      <w:tcPr>
                        <w:tcW w:w="2098" w:type="dxa"/>
                      </w:tcPr>
                      <w:p>
                        <w:pPr>
                          <w:pStyle w:val="TableParagraph"/>
                          <w:spacing w:before="10"/>
                          <w:ind w:left="617" w:right="614"/>
                          <w:jc w:val="center"/>
                          <w:rPr>
                            <w:sz w:val="27"/>
                          </w:rPr>
                        </w:pPr>
                        <w:r>
                          <w:rPr>
                            <w:sz w:val="27"/>
                          </w:rPr>
                          <w:t>15.92</w:t>
                        </w:r>
                      </w:p>
                    </w:tc>
                    <w:tc>
                      <w:tcPr>
                        <w:tcW w:w="2134" w:type="dxa"/>
                      </w:tcPr>
                      <w:p>
                        <w:pPr>
                          <w:pStyle w:val="TableParagraph"/>
                          <w:rPr>
                            <w:rFonts w:ascii="Times New Roman"/>
                            <w:sz w:val="26"/>
                          </w:rPr>
                        </w:pPr>
                      </w:p>
                    </w:tc>
                    <w:tc>
                      <w:tcPr>
                        <w:tcW w:w="3131" w:type="dxa"/>
                        <w:gridSpan w:val="2"/>
                        <w:vMerge w:val="restart"/>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26#</w:t>
                        </w:r>
                      </w:p>
                    </w:tc>
                    <w:tc>
                      <w:tcPr>
                        <w:tcW w:w="2183" w:type="dxa"/>
                      </w:tcPr>
                      <w:p>
                        <w:pPr>
                          <w:pStyle w:val="TableParagraph"/>
                          <w:spacing w:before="93"/>
                          <w:ind w:left="672" w:right="587"/>
                          <w:jc w:val="center"/>
                          <w:rPr>
                            <w:sz w:val="27"/>
                          </w:rPr>
                        </w:pPr>
                        <w:r>
                          <w:rPr>
                            <w:sz w:val="27"/>
                          </w:rPr>
                          <w:t>112.53</w:t>
                        </w:r>
                      </w:p>
                    </w:tc>
                    <w:tc>
                      <w:tcPr>
                        <w:tcW w:w="2135" w:type="dxa"/>
                      </w:tcPr>
                      <w:p>
                        <w:pPr>
                          <w:pStyle w:val="TableParagraph"/>
                          <w:spacing w:before="93"/>
                          <w:ind w:left="617" w:right="648"/>
                          <w:jc w:val="center"/>
                          <w:rPr>
                            <w:sz w:val="27"/>
                          </w:rPr>
                        </w:pPr>
                        <w:r>
                          <w:rPr>
                            <w:sz w:val="27"/>
                          </w:rPr>
                          <w:t>81.28</w:t>
                        </w:r>
                      </w:p>
                    </w:tc>
                    <w:tc>
                      <w:tcPr>
                        <w:tcW w:w="2067" w:type="dxa"/>
                      </w:tcPr>
                      <w:p>
                        <w:pPr>
                          <w:pStyle w:val="TableParagraph"/>
                          <w:spacing w:before="93"/>
                          <w:ind w:left="627" w:right="651"/>
                          <w:jc w:val="center"/>
                          <w:rPr>
                            <w:sz w:val="27"/>
                          </w:rPr>
                        </w:pPr>
                        <w:r>
                          <w:rPr>
                            <w:sz w:val="27"/>
                          </w:rPr>
                          <w:t>6.54</w:t>
                        </w:r>
                      </w:p>
                    </w:tc>
                    <w:tc>
                      <w:tcPr>
                        <w:tcW w:w="2098" w:type="dxa"/>
                      </w:tcPr>
                      <w:p>
                        <w:pPr>
                          <w:pStyle w:val="TableParagraph"/>
                          <w:spacing w:before="93"/>
                          <w:ind w:left="617" w:right="614"/>
                          <w:jc w:val="center"/>
                          <w:rPr>
                            <w:sz w:val="27"/>
                          </w:rPr>
                        </w:pPr>
                        <w:r>
                          <w:rPr>
                            <w:sz w:val="27"/>
                          </w:rPr>
                          <w:t>60.95</w:t>
                        </w:r>
                      </w:p>
                    </w:tc>
                    <w:tc>
                      <w:tcPr>
                        <w:tcW w:w="2134" w:type="dxa"/>
                      </w:tcPr>
                      <w:p>
                        <w:pPr>
                          <w:pStyle w:val="TableParagraph"/>
                          <w:spacing w:before="93"/>
                          <w:ind w:left="619" w:right="644"/>
                          <w:jc w:val="center"/>
                          <w:rPr>
                            <w:sz w:val="27"/>
                          </w:rPr>
                        </w:pPr>
                        <w:r>
                          <w:rPr>
                            <w:sz w:val="27"/>
                          </w:rPr>
                          <w:t>0.94</w:t>
                        </w:r>
                      </w:p>
                    </w:tc>
                    <w:tc>
                      <w:tcPr>
                        <w:tcW w:w="3131" w:type="dxa"/>
                        <w:gridSpan w:val="2"/>
                        <w:vMerge/>
                        <w:tcBorders>
                          <w:top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85" w:type="dxa"/>
                      </w:tcPr>
                      <w:p>
                        <w:pPr>
                          <w:pStyle w:val="TableParagraph"/>
                          <w:spacing w:before="95"/>
                          <w:ind w:left="118"/>
                          <w:rPr>
                            <w:sz w:val="27"/>
                          </w:rPr>
                        </w:pPr>
                        <w:r>
                          <w:rPr>
                            <w:sz w:val="27"/>
                          </w:rPr>
                          <w:t>27#</w:t>
                        </w:r>
                      </w:p>
                    </w:tc>
                    <w:tc>
                      <w:tcPr>
                        <w:tcW w:w="2183" w:type="dxa"/>
                      </w:tcPr>
                      <w:p>
                        <w:pPr>
                          <w:pStyle w:val="TableParagraph"/>
                          <w:spacing w:before="95"/>
                          <w:ind w:left="672" w:right="587"/>
                          <w:jc w:val="center"/>
                          <w:rPr>
                            <w:sz w:val="27"/>
                          </w:rPr>
                        </w:pPr>
                        <w:r>
                          <w:rPr>
                            <w:sz w:val="27"/>
                          </w:rPr>
                          <w:t>143.53</w:t>
                        </w:r>
                      </w:p>
                    </w:tc>
                    <w:tc>
                      <w:tcPr>
                        <w:tcW w:w="2135" w:type="dxa"/>
                      </w:tcPr>
                      <w:p>
                        <w:pPr>
                          <w:pStyle w:val="TableParagraph"/>
                          <w:spacing w:before="95"/>
                          <w:ind w:left="617" w:right="648"/>
                          <w:jc w:val="center"/>
                          <w:rPr>
                            <w:sz w:val="27"/>
                          </w:rPr>
                        </w:pPr>
                        <w:r>
                          <w:rPr>
                            <w:sz w:val="27"/>
                          </w:rPr>
                          <w:t>112.8</w:t>
                        </w:r>
                      </w:p>
                    </w:tc>
                    <w:tc>
                      <w:tcPr>
                        <w:tcW w:w="2067" w:type="dxa"/>
                      </w:tcPr>
                      <w:p>
                        <w:pPr>
                          <w:pStyle w:val="TableParagraph"/>
                          <w:spacing w:before="95"/>
                          <w:ind w:left="627" w:right="651"/>
                          <w:jc w:val="center"/>
                          <w:rPr>
                            <w:sz w:val="27"/>
                          </w:rPr>
                        </w:pPr>
                        <w:r>
                          <w:rPr>
                            <w:sz w:val="27"/>
                          </w:rPr>
                          <w:t>1.22</w:t>
                        </w:r>
                      </w:p>
                    </w:tc>
                    <w:tc>
                      <w:tcPr>
                        <w:tcW w:w="2098" w:type="dxa"/>
                      </w:tcPr>
                      <w:p>
                        <w:pPr>
                          <w:pStyle w:val="TableParagraph"/>
                          <w:spacing w:before="95"/>
                          <w:ind w:left="617" w:right="614"/>
                          <w:jc w:val="center"/>
                          <w:rPr>
                            <w:sz w:val="27"/>
                          </w:rPr>
                        </w:pPr>
                        <w:r>
                          <w:rPr>
                            <w:sz w:val="27"/>
                          </w:rPr>
                          <w:t>63.99</w:t>
                        </w:r>
                      </w:p>
                    </w:tc>
                    <w:tc>
                      <w:tcPr>
                        <w:tcW w:w="2134" w:type="dxa"/>
                      </w:tcPr>
                      <w:p>
                        <w:pPr>
                          <w:pStyle w:val="TableParagraph"/>
                          <w:spacing w:before="95"/>
                          <w:ind w:left="619" w:right="644"/>
                          <w:jc w:val="center"/>
                          <w:rPr>
                            <w:sz w:val="27"/>
                          </w:rPr>
                        </w:pPr>
                        <w:r>
                          <w:rPr>
                            <w:sz w:val="27"/>
                          </w:rPr>
                          <w:t>4.24</w:t>
                        </w:r>
                      </w:p>
                    </w:tc>
                    <w:tc>
                      <w:tcPr>
                        <w:tcW w:w="2066" w:type="dxa"/>
                      </w:tcPr>
                      <w:p>
                        <w:pPr>
                          <w:pStyle w:val="TableParagraph"/>
                          <w:spacing w:before="95"/>
                          <w:ind w:right="806"/>
                          <w:jc w:val="right"/>
                          <w:rPr>
                            <w:sz w:val="27"/>
                          </w:rPr>
                        </w:pPr>
                        <w:r>
                          <w:rPr>
                            <w:w w:val="85"/>
                            <w:sz w:val="27"/>
                          </w:rPr>
                          <w:t>5.16</w:t>
                        </w:r>
                      </w:p>
                    </w:tc>
                    <w:tc>
                      <w:tcPr>
                        <w:tcW w:w="1065" w:type="dxa"/>
                      </w:tcPr>
                      <w:p>
                        <w:pPr>
                          <w:pStyle w:val="TableParagraph"/>
                          <w:spacing w:before="95"/>
                          <w:ind w:right="42"/>
                          <w:jc w:val="right"/>
                          <w:rPr>
                            <w:sz w:val="27"/>
                          </w:rPr>
                        </w:pPr>
                        <w:r>
                          <w:rPr>
                            <w:w w:val="85"/>
                            <w:sz w:val="27"/>
                          </w:rPr>
                          <w:t>7.</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28#</w:t>
                        </w:r>
                      </w:p>
                    </w:tc>
                    <w:tc>
                      <w:tcPr>
                        <w:tcW w:w="2183" w:type="dxa"/>
                      </w:tcPr>
                      <w:p>
                        <w:pPr>
                          <w:pStyle w:val="TableParagraph"/>
                          <w:spacing w:before="95"/>
                          <w:ind w:left="672" w:right="587"/>
                          <w:jc w:val="center"/>
                          <w:rPr>
                            <w:sz w:val="27"/>
                          </w:rPr>
                        </w:pPr>
                        <w:r>
                          <w:rPr>
                            <w:sz w:val="27"/>
                          </w:rPr>
                          <w:t>768.51</w:t>
                        </w:r>
                      </w:p>
                    </w:tc>
                    <w:tc>
                      <w:tcPr>
                        <w:tcW w:w="2135" w:type="dxa"/>
                      </w:tcPr>
                      <w:p>
                        <w:pPr>
                          <w:pStyle w:val="TableParagraph"/>
                          <w:spacing w:before="95"/>
                          <w:ind w:right="711"/>
                          <w:jc w:val="right"/>
                          <w:rPr>
                            <w:sz w:val="27"/>
                          </w:rPr>
                        </w:pPr>
                        <w:r>
                          <w:rPr>
                            <w:w w:val="85"/>
                            <w:sz w:val="27"/>
                          </w:rPr>
                          <w:t>695.66</w:t>
                        </w:r>
                      </w:p>
                    </w:tc>
                    <w:tc>
                      <w:tcPr>
                        <w:tcW w:w="2067" w:type="dxa"/>
                      </w:tcPr>
                      <w:p>
                        <w:pPr>
                          <w:pStyle w:val="TableParagraph"/>
                          <w:spacing w:before="95"/>
                          <w:ind w:left="627" w:right="654"/>
                          <w:jc w:val="center"/>
                          <w:rPr>
                            <w:sz w:val="27"/>
                          </w:rPr>
                        </w:pPr>
                        <w:r>
                          <w:rPr>
                            <w:sz w:val="27"/>
                          </w:rPr>
                          <w:t>74.31</w:t>
                        </w:r>
                      </w:p>
                    </w:tc>
                    <w:tc>
                      <w:tcPr>
                        <w:tcW w:w="2098" w:type="dxa"/>
                      </w:tcPr>
                      <w:p>
                        <w:pPr>
                          <w:pStyle w:val="TableParagraph"/>
                          <w:spacing w:before="95"/>
                          <w:ind w:left="617" w:right="614"/>
                          <w:jc w:val="center"/>
                          <w:rPr>
                            <w:sz w:val="27"/>
                          </w:rPr>
                        </w:pPr>
                        <w:r>
                          <w:rPr>
                            <w:sz w:val="27"/>
                          </w:rPr>
                          <w:t>473.9</w:t>
                        </w:r>
                      </w:p>
                    </w:tc>
                    <w:tc>
                      <w:tcPr>
                        <w:tcW w:w="2134" w:type="dxa"/>
                      </w:tcPr>
                      <w:p>
                        <w:pPr>
                          <w:pStyle w:val="TableParagraph"/>
                          <w:spacing w:before="95"/>
                          <w:ind w:left="619" w:right="646"/>
                          <w:jc w:val="center"/>
                          <w:rPr>
                            <w:sz w:val="27"/>
                          </w:rPr>
                        </w:pPr>
                        <w:r>
                          <w:rPr>
                            <w:sz w:val="27"/>
                          </w:rPr>
                          <w:t>14.02</w:t>
                        </w:r>
                      </w:p>
                    </w:tc>
                    <w:tc>
                      <w:tcPr>
                        <w:tcW w:w="2066" w:type="dxa"/>
                      </w:tcPr>
                      <w:p>
                        <w:pPr>
                          <w:pStyle w:val="TableParagraph"/>
                          <w:spacing w:before="95"/>
                          <w:ind w:right="739"/>
                          <w:jc w:val="right"/>
                          <w:rPr>
                            <w:sz w:val="27"/>
                          </w:rPr>
                        </w:pPr>
                        <w:r>
                          <w:rPr>
                            <w:w w:val="85"/>
                            <w:sz w:val="27"/>
                          </w:rPr>
                          <w:t>14.72</w:t>
                        </w:r>
                      </w:p>
                    </w:tc>
                    <w:tc>
                      <w:tcPr>
                        <w:tcW w:w="1065" w:type="dxa"/>
                      </w:tcPr>
                      <w:p>
                        <w:pPr>
                          <w:pStyle w:val="TableParagraph"/>
                          <w:spacing w:before="95"/>
                          <w:ind w:right="43"/>
                          <w:jc w:val="right"/>
                          <w:rPr>
                            <w:sz w:val="27"/>
                          </w:rPr>
                        </w:pPr>
                        <w:r>
                          <w:rPr>
                            <w:w w:val="85"/>
                            <w:sz w:val="27"/>
                          </w:rPr>
                          <w:t>11</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29#</w:t>
                        </w:r>
                      </w:p>
                    </w:tc>
                    <w:tc>
                      <w:tcPr>
                        <w:tcW w:w="2183" w:type="dxa"/>
                      </w:tcPr>
                      <w:p>
                        <w:pPr>
                          <w:pStyle w:val="TableParagraph"/>
                          <w:spacing w:before="93"/>
                          <w:ind w:left="672" w:right="586"/>
                          <w:jc w:val="center"/>
                          <w:rPr>
                            <w:sz w:val="27"/>
                          </w:rPr>
                        </w:pPr>
                        <w:r>
                          <w:rPr>
                            <w:sz w:val="27"/>
                          </w:rPr>
                          <w:t>47.28</w:t>
                        </w:r>
                      </w:p>
                    </w:tc>
                    <w:tc>
                      <w:tcPr>
                        <w:tcW w:w="2135" w:type="dxa"/>
                      </w:tcPr>
                      <w:p>
                        <w:pPr>
                          <w:pStyle w:val="TableParagraph"/>
                          <w:spacing w:before="93"/>
                          <w:ind w:left="617" w:right="648"/>
                          <w:jc w:val="center"/>
                          <w:rPr>
                            <w:sz w:val="27"/>
                          </w:rPr>
                        </w:pPr>
                        <w:r>
                          <w:rPr>
                            <w:sz w:val="27"/>
                          </w:rPr>
                          <w:t>47.28</w:t>
                        </w:r>
                      </w:p>
                    </w:tc>
                    <w:tc>
                      <w:tcPr>
                        <w:tcW w:w="2067" w:type="dxa"/>
                      </w:tcPr>
                      <w:p>
                        <w:pPr>
                          <w:pStyle w:val="TableParagraph"/>
                          <w:rPr>
                            <w:rFonts w:ascii="Times New Roman"/>
                            <w:sz w:val="26"/>
                          </w:rPr>
                        </w:pPr>
                      </w:p>
                    </w:tc>
                    <w:tc>
                      <w:tcPr>
                        <w:tcW w:w="2098" w:type="dxa"/>
                      </w:tcPr>
                      <w:p>
                        <w:pPr>
                          <w:pStyle w:val="TableParagraph"/>
                          <w:spacing w:before="93"/>
                          <w:ind w:left="617" w:right="614"/>
                          <w:jc w:val="center"/>
                          <w:rPr>
                            <w:sz w:val="27"/>
                          </w:rPr>
                        </w:pPr>
                        <w:r>
                          <w:rPr>
                            <w:sz w:val="27"/>
                          </w:rPr>
                          <w:t>39.65</w:t>
                        </w:r>
                      </w:p>
                    </w:tc>
                    <w:tc>
                      <w:tcPr>
                        <w:tcW w:w="2134" w:type="dxa"/>
                      </w:tcPr>
                      <w:p>
                        <w:pPr>
                          <w:pStyle w:val="TableParagraph"/>
                          <w:rPr>
                            <w:rFonts w:ascii="Times New Roman"/>
                            <w:sz w:val="26"/>
                          </w:rPr>
                        </w:pPr>
                      </w:p>
                    </w:tc>
                    <w:tc>
                      <w:tcPr>
                        <w:tcW w:w="2066" w:type="dxa"/>
                      </w:tcPr>
                      <w:p>
                        <w:pPr>
                          <w:pStyle w:val="TableParagraph"/>
                          <w:spacing w:before="93"/>
                          <w:ind w:right="806"/>
                          <w:jc w:val="right"/>
                          <w:rPr>
                            <w:sz w:val="27"/>
                          </w:rPr>
                        </w:pPr>
                        <w:r>
                          <w:rPr>
                            <w:w w:val="85"/>
                            <w:sz w:val="27"/>
                          </w:rPr>
                          <w:t>0.08</w:t>
                        </w: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85" w:type="dxa"/>
                      </w:tcPr>
                      <w:p>
                        <w:pPr>
                          <w:pStyle w:val="TableParagraph"/>
                          <w:spacing w:before="95"/>
                          <w:ind w:left="118"/>
                          <w:rPr>
                            <w:sz w:val="27"/>
                          </w:rPr>
                        </w:pPr>
                        <w:r>
                          <w:rPr>
                            <w:sz w:val="27"/>
                          </w:rPr>
                          <w:t>30#</w:t>
                        </w:r>
                      </w:p>
                    </w:tc>
                    <w:tc>
                      <w:tcPr>
                        <w:tcW w:w="2183" w:type="dxa"/>
                      </w:tcPr>
                      <w:p>
                        <w:pPr>
                          <w:pStyle w:val="TableParagraph"/>
                          <w:spacing w:before="95"/>
                          <w:ind w:left="672" w:right="586"/>
                          <w:jc w:val="center"/>
                          <w:rPr>
                            <w:sz w:val="27"/>
                          </w:rPr>
                        </w:pPr>
                        <w:r>
                          <w:rPr>
                            <w:sz w:val="27"/>
                          </w:rPr>
                          <w:t>27.52</w:t>
                        </w:r>
                      </w:p>
                    </w:tc>
                    <w:tc>
                      <w:tcPr>
                        <w:tcW w:w="2135" w:type="dxa"/>
                      </w:tcPr>
                      <w:p>
                        <w:pPr>
                          <w:pStyle w:val="TableParagraph"/>
                          <w:spacing w:before="95"/>
                          <w:ind w:left="617" w:right="648"/>
                          <w:jc w:val="center"/>
                          <w:rPr>
                            <w:sz w:val="27"/>
                          </w:rPr>
                        </w:pPr>
                        <w:r>
                          <w:rPr>
                            <w:sz w:val="27"/>
                          </w:rPr>
                          <w:t>25.24</w:t>
                        </w:r>
                      </w:p>
                    </w:tc>
                    <w:tc>
                      <w:tcPr>
                        <w:tcW w:w="2067" w:type="dxa"/>
                      </w:tcPr>
                      <w:p>
                        <w:pPr>
                          <w:pStyle w:val="TableParagraph"/>
                          <w:rPr>
                            <w:rFonts w:ascii="Times New Roman"/>
                            <w:sz w:val="26"/>
                          </w:rPr>
                        </w:pPr>
                      </w:p>
                    </w:tc>
                    <w:tc>
                      <w:tcPr>
                        <w:tcW w:w="2098" w:type="dxa"/>
                      </w:tcPr>
                      <w:p>
                        <w:pPr>
                          <w:pStyle w:val="TableParagraph"/>
                          <w:spacing w:before="95"/>
                          <w:ind w:left="617" w:right="614"/>
                          <w:jc w:val="center"/>
                          <w:rPr>
                            <w:sz w:val="27"/>
                          </w:rPr>
                        </w:pPr>
                        <w:r>
                          <w:rPr>
                            <w:sz w:val="27"/>
                          </w:rPr>
                          <w:t>15.59</w:t>
                        </w:r>
                      </w:p>
                    </w:tc>
                    <w:tc>
                      <w:tcPr>
                        <w:tcW w:w="2134" w:type="dxa"/>
                      </w:tcPr>
                      <w:p>
                        <w:pPr>
                          <w:pStyle w:val="TableParagraph"/>
                          <w:spacing w:before="95"/>
                          <w:ind w:left="619" w:right="644"/>
                          <w:jc w:val="center"/>
                          <w:rPr>
                            <w:sz w:val="27"/>
                          </w:rPr>
                        </w:pPr>
                        <w:r>
                          <w:rPr>
                            <w:sz w:val="27"/>
                          </w:rPr>
                          <w:t>6.52</w:t>
                        </w:r>
                      </w:p>
                    </w:tc>
                    <w:tc>
                      <w:tcPr>
                        <w:tcW w:w="2066" w:type="dxa"/>
                      </w:tcPr>
                      <w:p>
                        <w:pPr>
                          <w:pStyle w:val="TableParagraph"/>
                          <w:rPr>
                            <w:rFonts w:ascii="Times New Roman"/>
                            <w:sz w:val="26"/>
                          </w:rPr>
                        </w:pPr>
                      </w:p>
                    </w:tc>
                    <w:tc>
                      <w:tcPr>
                        <w:tcW w:w="1065" w:type="dxa"/>
                      </w:tcPr>
                      <w:p>
                        <w:pPr>
                          <w:pStyle w:val="TableParagraph"/>
                          <w:spacing w:before="95"/>
                          <w:ind w:right="42"/>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31#</w:t>
                        </w:r>
                      </w:p>
                    </w:tc>
                    <w:tc>
                      <w:tcPr>
                        <w:tcW w:w="2183" w:type="dxa"/>
                      </w:tcPr>
                      <w:p>
                        <w:pPr>
                          <w:pStyle w:val="TableParagraph"/>
                          <w:spacing w:before="95"/>
                          <w:ind w:left="672" w:right="587"/>
                          <w:jc w:val="center"/>
                          <w:rPr>
                            <w:sz w:val="27"/>
                          </w:rPr>
                        </w:pPr>
                        <w:r>
                          <w:rPr>
                            <w:sz w:val="27"/>
                          </w:rPr>
                          <w:t>411.77</w:t>
                        </w:r>
                      </w:p>
                    </w:tc>
                    <w:tc>
                      <w:tcPr>
                        <w:tcW w:w="2135" w:type="dxa"/>
                      </w:tcPr>
                      <w:p>
                        <w:pPr>
                          <w:pStyle w:val="TableParagraph"/>
                          <w:spacing w:before="95"/>
                          <w:ind w:right="711"/>
                          <w:jc w:val="right"/>
                          <w:rPr>
                            <w:sz w:val="27"/>
                          </w:rPr>
                        </w:pPr>
                        <w:r>
                          <w:rPr>
                            <w:w w:val="85"/>
                            <w:sz w:val="27"/>
                          </w:rPr>
                          <w:t>240.85</w:t>
                        </w:r>
                      </w:p>
                    </w:tc>
                    <w:tc>
                      <w:tcPr>
                        <w:tcW w:w="2067" w:type="dxa"/>
                      </w:tcPr>
                      <w:p>
                        <w:pPr>
                          <w:pStyle w:val="TableParagraph"/>
                          <w:spacing w:before="95"/>
                          <w:ind w:left="627" w:right="653"/>
                          <w:jc w:val="center"/>
                          <w:rPr>
                            <w:sz w:val="27"/>
                          </w:rPr>
                        </w:pPr>
                        <w:r>
                          <w:rPr>
                            <w:sz w:val="27"/>
                          </w:rPr>
                          <w:t>44</w:t>
                        </w:r>
                      </w:p>
                    </w:tc>
                    <w:tc>
                      <w:tcPr>
                        <w:tcW w:w="2098" w:type="dxa"/>
                      </w:tcPr>
                      <w:p>
                        <w:pPr>
                          <w:pStyle w:val="TableParagraph"/>
                          <w:spacing w:before="95"/>
                          <w:ind w:left="617" w:right="615"/>
                          <w:jc w:val="center"/>
                          <w:rPr>
                            <w:sz w:val="27"/>
                          </w:rPr>
                        </w:pPr>
                        <w:r>
                          <w:rPr>
                            <w:sz w:val="27"/>
                          </w:rPr>
                          <w:t>121.74</w:t>
                        </w:r>
                      </w:p>
                    </w:tc>
                    <w:tc>
                      <w:tcPr>
                        <w:tcW w:w="2134" w:type="dxa"/>
                      </w:tcPr>
                      <w:p>
                        <w:pPr>
                          <w:pStyle w:val="TableParagraph"/>
                          <w:spacing w:before="95"/>
                          <w:ind w:left="619" w:right="646"/>
                          <w:jc w:val="center"/>
                          <w:rPr>
                            <w:sz w:val="27"/>
                          </w:rPr>
                        </w:pPr>
                        <w:r>
                          <w:rPr>
                            <w:sz w:val="27"/>
                          </w:rPr>
                          <w:t>20.74</w:t>
                        </w:r>
                      </w:p>
                    </w:tc>
                    <w:tc>
                      <w:tcPr>
                        <w:tcW w:w="2066" w:type="dxa"/>
                      </w:tcPr>
                      <w:p>
                        <w:pPr>
                          <w:pStyle w:val="TableParagraph"/>
                          <w:spacing w:before="95"/>
                          <w:ind w:right="806"/>
                          <w:jc w:val="right"/>
                          <w:rPr>
                            <w:sz w:val="27"/>
                          </w:rPr>
                        </w:pPr>
                        <w:r>
                          <w:rPr>
                            <w:w w:val="85"/>
                            <w:sz w:val="27"/>
                          </w:rPr>
                          <w:t>4.31</w:t>
                        </w:r>
                      </w:p>
                    </w:tc>
                    <w:tc>
                      <w:tcPr>
                        <w:tcW w:w="1065" w:type="dxa"/>
                      </w:tcPr>
                      <w:p>
                        <w:pPr>
                          <w:pStyle w:val="TableParagraph"/>
                          <w:spacing w:before="95"/>
                          <w:ind w:right="44"/>
                          <w:jc w:val="right"/>
                          <w:rPr>
                            <w:sz w:val="27"/>
                          </w:rPr>
                        </w:pPr>
                        <w:r>
                          <w:rPr>
                            <w:w w:val="89"/>
                            <w:sz w:val="27"/>
                          </w:rPr>
                          <w:t>3</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32#</w:t>
                        </w:r>
                      </w:p>
                    </w:tc>
                    <w:tc>
                      <w:tcPr>
                        <w:tcW w:w="2183" w:type="dxa"/>
                      </w:tcPr>
                      <w:p>
                        <w:pPr>
                          <w:pStyle w:val="TableParagraph"/>
                          <w:spacing w:before="93"/>
                          <w:ind w:left="672" w:right="587"/>
                          <w:jc w:val="center"/>
                          <w:rPr>
                            <w:sz w:val="27"/>
                          </w:rPr>
                        </w:pPr>
                        <w:r>
                          <w:rPr>
                            <w:sz w:val="27"/>
                          </w:rPr>
                          <w:t>227.03</w:t>
                        </w:r>
                      </w:p>
                    </w:tc>
                    <w:tc>
                      <w:tcPr>
                        <w:tcW w:w="2135" w:type="dxa"/>
                      </w:tcPr>
                      <w:p>
                        <w:pPr>
                          <w:pStyle w:val="TableParagraph"/>
                          <w:spacing w:before="93"/>
                          <w:ind w:right="711"/>
                          <w:jc w:val="right"/>
                          <w:rPr>
                            <w:sz w:val="27"/>
                          </w:rPr>
                        </w:pPr>
                        <w:r>
                          <w:rPr>
                            <w:w w:val="85"/>
                            <w:sz w:val="27"/>
                          </w:rPr>
                          <w:t>202.97</w:t>
                        </w:r>
                      </w:p>
                    </w:tc>
                    <w:tc>
                      <w:tcPr>
                        <w:tcW w:w="2067" w:type="dxa"/>
                      </w:tcPr>
                      <w:p>
                        <w:pPr>
                          <w:pStyle w:val="TableParagraph"/>
                          <w:spacing w:before="93"/>
                          <w:ind w:left="627" w:right="654"/>
                          <w:jc w:val="center"/>
                          <w:rPr>
                            <w:sz w:val="27"/>
                          </w:rPr>
                        </w:pPr>
                        <w:r>
                          <w:rPr>
                            <w:sz w:val="27"/>
                          </w:rPr>
                          <w:t>20.89</w:t>
                        </w:r>
                      </w:p>
                    </w:tc>
                    <w:tc>
                      <w:tcPr>
                        <w:tcW w:w="2098" w:type="dxa"/>
                      </w:tcPr>
                      <w:p>
                        <w:pPr>
                          <w:pStyle w:val="TableParagraph"/>
                          <w:spacing w:before="93"/>
                          <w:ind w:left="617" w:right="615"/>
                          <w:jc w:val="center"/>
                          <w:rPr>
                            <w:sz w:val="27"/>
                          </w:rPr>
                        </w:pPr>
                        <w:r>
                          <w:rPr>
                            <w:sz w:val="27"/>
                          </w:rPr>
                          <w:t>145.88</w:t>
                        </w:r>
                      </w:p>
                    </w:tc>
                    <w:tc>
                      <w:tcPr>
                        <w:tcW w:w="2134" w:type="dxa"/>
                      </w:tcPr>
                      <w:p>
                        <w:pPr>
                          <w:pStyle w:val="TableParagraph"/>
                          <w:spacing w:before="93"/>
                          <w:ind w:left="619" w:right="644"/>
                          <w:jc w:val="center"/>
                          <w:rPr>
                            <w:sz w:val="27"/>
                          </w:rPr>
                        </w:pPr>
                        <w:r>
                          <w:rPr>
                            <w:sz w:val="27"/>
                          </w:rPr>
                          <w:t>1.36</w:t>
                        </w:r>
                      </w:p>
                    </w:tc>
                    <w:tc>
                      <w:tcPr>
                        <w:tcW w:w="2066" w:type="dxa"/>
                      </w:tcPr>
                      <w:p>
                        <w:pPr>
                          <w:pStyle w:val="TableParagraph"/>
                          <w:spacing w:before="93"/>
                          <w:ind w:right="806"/>
                          <w:jc w:val="right"/>
                          <w:rPr>
                            <w:sz w:val="27"/>
                          </w:rPr>
                        </w:pPr>
                        <w:r>
                          <w:rPr>
                            <w:w w:val="85"/>
                            <w:sz w:val="27"/>
                          </w:rPr>
                          <w:t>1.69</w:t>
                        </w:r>
                      </w:p>
                    </w:tc>
                    <w:tc>
                      <w:tcPr>
                        <w:tcW w:w="1065" w:type="dxa"/>
                      </w:tcPr>
                      <w:p>
                        <w:pPr>
                          <w:pStyle w:val="TableParagraph"/>
                          <w:spacing w:before="93"/>
                          <w:ind w:right="42"/>
                          <w:jc w:val="right"/>
                          <w:rPr>
                            <w:sz w:val="27"/>
                          </w:rPr>
                        </w:pPr>
                        <w:r>
                          <w:rPr>
                            <w:w w:val="85"/>
                            <w:sz w:val="27"/>
                          </w:rPr>
                          <w:t>1.</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85" w:type="dxa"/>
                      </w:tcPr>
                      <w:p>
                        <w:pPr>
                          <w:pStyle w:val="TableParagraph"/>
                          <w:spacing w:before="95"/>
                          <w:ind w:left="118"/>
                          <w:rPr>
                            <w:sz w:val="27"/>
                          </w:rPr>
                        </w:pPr>
                        <w:r>
                          <w:rPr>
                            <w:sz w:val="27"/>
                          </w:rPr>
                          <w:t>33#</w:t>
                        </w:r>
                      </w:p>
                    </w:tc>
                    <w:tc>
                      <w:tcPr>
                        <w:tcW w:w="2183" w:type="dxa"/>
                      </w:tcPr>
                      <w:p>
                        <w:pPr>
                          <w:pStyle w:val="TableParagraph"/>
                          <w:spacing w:before="95"/>
                          <w:ind w:left="672" w:right="584"/>
                          <w:jc w:val="center"/>
                          <w:rPr>
                            <w:sz w:val="27"/>
                          </w:rPr>
                        </w:pPr>
                        <w:r>
                          <w:rPr>
                            <w:sz w:val="27"/>
                          </w:rPr>
                          <w:t>44.9</w:t>
                        </w:r>
                      </w:p>
                    </w:tc>
                    <w:tc>
                      <w:tcPr>
                        <w:tcW w:w="2135" w:type="dxa"/>
                      </w:tcPr>
                      <w:p>
                        <w:pPr>
                          <w:pStyle w:val="TableParagraph"/>
                          <w:spacing w:before="95"/>
                          <w:ind w:left="617" w:right="646"/>
                          <w:jc w:val="center"/>
                          <w:rPr>
                            <w:sz w:val="27"/>
                          </w:rPr>
                        </w:pPr>
                        <w:r>
                          <w:rPr>
                            <w:sz w:val="27"/>
                          </w:rPr>
                          <w:t>9.22</w:t>
                        </w:r>
                      </w:p>
                    </w:tc>
                    <w:tc>
                      <w:tcPr>
                        <w:tcW w:w="2067" w:type="dxa"/>
                      </w:tcPr>
                      <w:p>
                        <w:pPr>
                          <w:pStyle w:val="TableParagraph"/>
                          <w:rPr>
                            <w:rFonts w:ascii="Times New Roman"/>
                            <w:sz w:val="26"/>
                          </w:rPr>
                        </w:pPr>
                      </w:p>
                    </w:tc>
                    <w:tc>
                      <w:tcPr>
                        <w:tcW w:w="2098" w:type="dxa"/>
                      </w:tcPr>
                      <w:p>
                        <w:pPr>
                          <w:pStyle w:val="TableParagraph"/>
                          <w:spacing w:before="95"/>
                          <w:ind w:left="617" w:right="612"/>
                          <w:jc w:val="center"/>
                          <w:rPr>
                            <w:sz w:val="27"/>
                          </w:rPr>
                        </w:pPr>
                        <w:r>
                          <w:rPr>
                            <w:sz w:val="27"/>
                          </w:rPr>
                          <w:t>7.64</w:t>
                        </w:r>
                      </w:p>
                    </w:tc>
                    <w:tc>
                      <w:tcPr>
                        <w:tcW w:w="2134" w:type="dxa"/>
                      </w:tcPr>
                      <w:p>
                        <w:pPr>
                          <w:pStyle w:val="TableParagraph"/>
                          <w:rPr>
                            <w:rFonts w:ascii="Times New Roman"/>
                            <w:sz w:val="26"/>
                          </w:rPr>
                        </w:pPr>
                      </w:p>
                    </w:tc>
                    <w:tc>
                      <w:tcPr>
                        <w:tcW w:w="2066" w:type="dxa"/>
                      </w:tcPr>
                      <w:p>
                        <w:pPr>
                          <w:pStyle w:val="TableParagraph"/>
                          <w:rPr>
                            <w:rFonts w:ascii="Times New Roman"/>
                            <w:sz w:val="26"/>
                          </w:rPr>
                        </w:pPr>
                      </w:p>
                    </w:tc>
                    <w:tc>
                      <w:tcPr>
                        <w:tcW w:w="1065" w:type="dxa"/>
                      </w:tcPr>
                      <w:p>
                        <w:pPr>
                          <w:pStyle w:val="TableParagraph"/>
                          <w:spacing w:before="95"/>
                          <w:ind w:right="42"/>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34#</w:t>
                        </w:r>
                      </w:p>
                    </w:tc>
                    <w:tc>
                      <w:tcPr>
                        <w:tcW w:w="2183" w:type="dxa"/>
                      </w:tcPr>
                      <w:p>
                        <w:pPr>
                          <w:pStyle w:val="TableParagraph"/>
                          <w:spacing w:before="95"/>
                          <w:ind w:left="672" w:right="586"/>
                          <w:jc w:val="center"/>
                          <w:rPr>
                            <w:sz w:val="27"/>
                          </w:rPr>
                        </w:pPr>
                        <w:r>
                          <w:rPr>
                            <w:sz w:val="27"/>
                          </w:rPr>
                          <w:t>121</w:t>
                        </w:r>
                      </w:p>
                    </w:tc>
                    <w:tc>
                      <w:tcPr>
                        <w:tcW w:w="2135" w:type="dxa"/>
                      </w:tcPr>
                      <w:p>
                        <w:pPr>
                          <w:pStyle w:val="TableParagraph"/>
                          <w:spacing w:before="95"/>
                          <w:ind w:left="617" w:right="649"/>
                          <w:jc w:val="center"/>
                          <w:rPr>
                            <w:sz w:val="27"/>
                          </w:rPr>
                        </w:pPr>
                        <w:r>
                          <w:rPr>
                            <w:sz w:val="27"/>
                          </w:rPr>
                          <w:t>121</w:t>
                        </w:r>
                      </w:p>
                    </w:tc>
                    <w:tc>
                      <w:tcPr>
                        <w:tcW w:w="2067" w:type="dxa"/>
                      </w:tcPr>
                      <w:p>
                        <w:pPr>
                          <w:pStyle w:val="TableParagraph"/>
                          <w:rPr>
                            <w:rFonts w:ascii="Times New Roman"/>
                            <w:sz w:val="26"/>
                          </w:rPr>
                        </w:pPr>
                      </w:p>
                    </w:tc>
                    <w:tc>
                      <w:tcPr>
                        <w:tcW w:w="2098" w:type="dxa"/>
                      </w:tcPr>
                      <w:p>
                        <w:pPr>
                          <w:pStyle w:val="TableParagraph"/>
                          <w:spacing w:before="95"/>
                          <w:ind w:left="617" w:right="614"/>
                          <w:jc w:val="center"/>
                          <w:rPr>
                            <w:sz w:val="27"/>
                          </w:rPr>
                        </w:pPr>
                        <w:r>
                          <w:rPr>
                            <w:sz w:val="27"/>
                          </w:rPr>
                          <w:t>96.86</w:t>
                        </w:r>
                      </w:p>
                    </w:tc>
                    <w:tc>
                      <w:tcPr>
                        <w:tcW w:w="2134" w:type="dxa"/>
                      </w:tcPr>
                      <w:p>
                        <w:pPr>
                          <w:pStyle w:val="TableParagraph"/>
                          <w:spacing w:before="95"/>
                          <w:ind w:left="619" w:right="644"/>
                          <w:jc w:val="center"/>
                          <w:rPr>
                            <w:sz w:val="27"/>
                          </w:rPr>
                        </w:pPr>
                        <w:r>
                          <w:rPr>
                            <w:sz w:val="27"/>
                          </w:rPr>
                          <w:t>2.93</w:t>
                        </w:r>
                      </w:p>
                    </w:tc>
                    <w:tc>
                      <w:tcPr>
                        <w:tcW w:w="2066" w:type="dxa"/>
                      </w:tcPr>
                      <w:p>
                        <w:pPr>
                          <w:pStyle w:val="TableParagraph"/>
                          <w:spacing w:before="95"/>
                          <w:ind w:right="806"/>
                          <w:jc w:val="right"/>
                          <w:rPr>
                            <w:sz w:val="27"/>
                          </w:rPr>
                        </w:pPr>
                        <w:r>
                          <w:rPr>
                            <w:w w:val="85"/>
                            <w:sz w:val="27"/>
                          </w:rPr>
                          <w:t>2.76</w:t>
                        </w: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35#</w:t>
                        </w:r>
                      </w:p>
                    </w:tc>
                    <w:tc>
                      <w:tcPr>
                        <w:tcW w:w="2183" w:type="dxa"/>
                      </w:tcPr>
                      <w:p>
                        <w:pPr>
                          <w:pStyle w:val="TableParagraph"/>
                          <w:spacing w:before="93"/>
                          <w:ind w:left="672" w:right="587"/>
                          <w:jc w:val="center"/>
                          <w:rPr>
                            <w:sz w:val="27"/>
                          </w:rPr>
                        </w:pPr>
                        <w:r>
                          <w:rPr>
                            <w:sz w:val="27"/>
                          </w:rPr>
                          <w:t>325.16</w:t>
                        </w:r>
                      </w:p>
                    </w:tc>
                    <w:tc>
                      <w:tcPr>
                        <w:tcW w:w="2135" w:type="dxa"/>
                      </w:tcPr>
                      <w:p>
                        <w:pPr>
                          <w:pStyle w:val="TableParagraph"/>
                          <w:spacing w:before="93"/>
                          <w:ind w:right="711"/>
                          <w:jc w:val="right"/>
                          <w:rPr>
                            <w:sz w:val="27"/>
                          </w:rPr>
                        </w:pPr>
                        <w:r>
                          <w:rPr>
                            <w:w w:val="85"/>
                            <w:sz w:val="27"/>
                          </w:rPr>
                          <w:t>159.34</w:t>
                        </w:r>
                      </w:p>
                    </w:tc>
                    <w:tc>
                      <w:tcPr>
                        <w:tcW w:w="2067" w:type="dxa"/>
                      </w:tcPr>
                      <w:p>
                        <w:pPr>
                          <w:pStyle w:val="TableParagraph"/>
                          <w:rPr>
                            <w:rFonts w:ascii="Times New Roman"/>
                            <w:sz w:val="26"/>
                          </w:rPr>
                        </w:pPr>
                      </w:p>
                    </w:tc>
                    <w:tc>
                      <w:tcPr>
                        <w:tcW w:w="2098" w:type="dxa"/>
                      </w:tcPr>
                      <w:p>
                        <w:pPr>
                          <w:pStyle w:val="TableParagraph"/>
                          <w:spacing w:before="93"/>
                          <w:ind w:left="617" w:right="615"/>
                          <w:jc w:val="center"/>
                          <w:rPr>
                            <w:sz w:val="27"/>
                          </w:rPr>
                        </w:pPr>
                        <w:r>
                          <w:rPr>
                            <w:sz w:val="27"/>
                          </w:rPr>
                          <w:t>130.98</w:t>
                        </w:r>
                      </w:p>
                    </w:tc>
                    <w:tc>
                      <w:tcPr>
                        <w:tcW w:w="2134" w:type="dxa"/>
                      </w:tcPr>
                      <w:p>
                        <w:pPr>
                          <w:pStyle w:val="TableParagraph"/>
                          <w:rPr>
                            <w:rFonts w:ascii="Times New Roman"/>
                            <w:sz w:val="26"/>
                          </w:rPr>
                        </w:pPr>
                      </w:p>
                    </w:tc>
                    <w:tc>
                      <w:tcPr>
                        <w:tcW w:w="2066" w:type="dxa"/>
                      </w:tcPr>
                      <w:p>
                        <w:pPr>
                          <w:pStyle w:val="TableParagraph"/>
                          <w:spacing w:before="93"/>
                          <w:ind w:left="812" w:right="838"/>
                          <w:jc w:val="center"/>
                          <w:rPr>
                            <w:sz w:val="27"/>
                          </w:rPr>
                        </w:pPr>
                        <w:r>
                          <w:rPr>
                            <w:sz w:val="27"/>
                          </w:rPr>
                          <w:t>3.2</w:t>
                        </w:r>
                      </w:p>
                    </w:tc>
                    <w:tc>
                      <w:tcPr>
                        <w:tcW w:w="1065" w:type="dxa"/>
                      </w:tcPr>
                      <w:p>
                        <w:pPr>
                          <w:pStyle w:val="TableParagraph"/>
                          <w:spacing w:before="93"/>
                          <w:ind w:right="42"/>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85" w:type="dxa"/>
                      </w:tcPr>
                      <w:p>
                        <w:pPr>
                          <w:pStyle w:val="TableParagraph"/>
                          <w:spacing w:before="95"/>
                          <w:ind w:left="118"/>
                          <w:rPr>
                            <w:sz w:val="27"/>
                          </w:rPr>
                        </w:pPr>
                        <w:r>
                          <w:rPr>
                            <w:sz w:val="27"/>
                          </w:rPr>
                          <w:t>36#</w:t>
                        </w:r>
                      </w:p>
                    </w:tc>
                    <w:tc>
                      <w:tcPr>
                        <w:tcW w:w="2183" w:type="dxa"/>
                      </w:tcPr>
                      <w:p>
                        <w:pPr>
                          <w:pStyle w:val="TableParagraph"/>
                          <w:spacing w:before="95"/>
                          <w:ind w:left="672" w:right="586"/>
                          <w:jc w:val="center"/>
                          <w:rPr>
                            <w:sz w:val="27"/>
                          </w:rPr>
                        </w:pPr>
                        <w:r>
                          <w:rPr>
                            <w:sz w:val="27"/>
                          </w:rPr>
                          <w:t>40.71</w:t>
                        </w:r>
                      </w:p>
                    </w:tc>
                    <w:tc>
                      <w:tcPr>
                        <w:tcW w:w="2135" w:type="dxa"/>
                      </w:tcPr>
                      <w:p>
                        <w:pPr>
                          <w:pStyle w:val="TableParagraph"/>
                          <w:spacing w:before="95"/>
                          <w:ind w:left="617" w:right="648"/>
                          <w:jc w:val="center"/>
                          <w:rPr>
                            <w:sz w:val="27"/>
                          </w:rPr>
                        </w:pPr>
                        <w:r>
                          <w:rPr>
                            <w:sz w:val="27"/>
                          </w:rPr>
                          <w:t>40.71</w:t>
                        </w:r>
                      </w:p>
                    </w:tc>
                    <w:tc>
                      <w:tcPr>
                        <w:tcW w:w="2067" w:type="dxa"/>
                      </w:tcPr>
                      <w:p>
                        <w:pPr>
                          <w:pStyle w:val="TableParagraph"/>
                          <w:rPr>
                            <w:rFonts w:ascii="Times New Roman"/>
                            <w:sz w:val="26"/>
                          </w:rPr>
                        </w:pPr>
                      </w:p>
                    </w:tc>
                    <w:tc>
                      <w:tcPr>
                        <w:tcW w:w="2098" w:type="dxa"/>
                      </w:tcPr>
                      <w:p>
                        <w:pPr>
                          <w:pStyle w:val="TableParagraph"/>
                          <w:spacing w:before="95"/>
                          <w:ind w:left="617" w:right="612"/>
                          <w:jc w:val="center"/>
                          <w:rPr>
                            <w:sz w:val="27"/>
                          </w:rPr>
                        </w:pPr>
                        <w:r>
                          <w:rPr>
                            <w:sz w:val="27"/>
                          </w:rPr>
                          <w:t>34.2</w:t>
                        </w:r>
                      </w:p>
                    </w:tc>
                    <w:tc>
                      <w:tcPr>
                        <w:tcW w:w="2134" w:type="dxa"/>
                      </w:tcPr>
                      <w:p>
                        <w:pPr>
                          <w:pStyle w:val="TableParagraph"/>
                          <w:rPr>
                            <w:rFonts w:ascii="Times New Roman"/>
                            <w:sz w:val="26"/>
                          </w:rPr>
                        </w:pPr>
                      </w:p>
                    </w:tc>
                    <w:tc>
                      <w:tcPr>
                        <w:tcW w:w="2066" w:type="dxa"/>
                      </w:tcPr>
                      <w:p>
                        <w:pPr>
                          <w:pStyle w:val="TableParagraph"/>
                          <w:rPr>
                            <w:rFonts w:ascii="Times New Roman"/>
                            <w:sz w:val="26"/>
                          </w:rPr>
                        </w:pP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37#</w:t>
                        </w:r>
                      </w:p>
                    </w:tc>
                    <w:tc>
                      <w:tcPr>
                        <w:tcW w:w="2183" w:type="dxa"/>
                      </w:tcPr>
                      <w:p>
                        <w:pPr>
                          <w:pStyle w:val="TableParagraph"/>
                          <w:spacing w:before="95"/>
                          <w:ind w:left="672" w:right="586"/>
                          <w:jc w:val="center"/>
                          <w:rPr>
                            <w:sz w:val="27"/>
                          </w:rPr>
                        </w:pPr>
                        <w:r>
                          <w:rPr>
                            <w:sz w:val="27"/>
                          </w:rPr>
                          <w:t>14.81</w:t>
                        </w:r>
                      </w:p>
                    </w:tc>
                    <w:tc>
                      <w:tcPr>
                        <w:tcW w:w="2135" w:type="dxa"/>
                      </w:tcPr>
                      <w:p>
                        <w:pPr>
                          <w:pStyle w:val="TableParagraph"/>
                          <w:spacing w:before="95"/>
                          <w:ind w:left="617" w:right="648"/>
                          <w:jc w:val="center"/>
                          <w:rPr>
                            <w:sz w:val="27"/>
                          </w:rPr>
                        </w:pPr>
                        <w:r>
                          <w:rPr>
                            <w:sz w:val="27"/>
                          </w:rPr>
                          <w:t>14.49</w:t>
                        </w:r>
                      </w:p>
                    </w:tc>
                    <w:tc>
                      <w:tcPr>
                        <w:tcW w:w="2067" w:type="dxa"/>
                      </w:tcPr>
                      <w:p>
                        <w:pPr>
                          <w:pStyle w:val="TableParagraph"/>
                          <w:rPr>
                            <w:rFonts w:ascii="Times New Roman"/>
                            <w:sz w:val="26"/>
                          </w:rPr>
                        </w:pPr>
                      </w:p>
                    </w:tc>
                    <w:tc>
                      <w:tcPr>
                        <w:tcW w:w="2098" w:type="dxa"/>
                      </w:tcPr>
                      <w:p>
                        <w:pPr>
                          <w:pStyle w:val="TableParagraph"/>
                          <w:spacing w:before="95"/>
                          <w:ind w:left="617" w:right="614"/>
                          <w:jc w:val="center"/>
                          <w:rPr>
                            <w:sz w:val="27"/>
                          </w:rPr>
                        </w:pPr>
                        <w:r>
                          <w:rPr>
                            <w:sz w:val="27"/>
                          </w:rPr>
                          <w:t>12.17</w:t>
                        </w:r>
                      </w:p>
                    </w:tc>
                    <w:tc>
                      <w:tcPr>
                        <w:tcW w:w="2134" w:type="dxa"/>
                      </w:tcPr>
                      <w:p>
                        <w:pPr>
                          <w:pStyle w:val="TableParagraph"/>
                          <w:rPr>
                            <w:rFonts w:ascii="Times New Roman"/>
                            <w:sz w:val="26"/>
                          </w:rPr>
                        </w:pPr>
                      </w:p>
                    </w:tc>
                    <w:tc>
                      <w:tcPr>
                        <w:tcW w:w="2066" w:type="dxa"/>
                      </w:tcPr>
                      <w:p>
                        <w:pPr>
                          <w:pStyle w:val="TableParagraph"/>
                          <w:rPr>
                            <w:rFonts w:ascii="Times New Roman"/>
                            <w:sz w:val="26"/>
                          </w:rPr>
                        </w:pP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38#</w:t>
                        </w:r>
                      </w:p>
                    </w:tc>
                    <w:tc>
                      <w:tcPr>
                        <w:tcW w:w="2183" w:type="dxa"/>
                      </w:tcPr>
                      <w:p>
                        <w:pPr>
                          <w:pStyle w:val="TableParagraph"/>
                          <w:spacing w:before="93"/>
                          <w:ind w:left="672" w:right="587"/>
                          <w:jc w:val="center"/>
                          <w:rPr>
                            <w:sz w:val="27"/>
                          </w:rPr>
                        </w:pPr>
                        <w:r>
                          <w:rPr>
                            <w:sz w:val="27"/>
                          </w:rPr>
                          <w:t>166.24</w:t>
                        </w:r>
                      </w:p>
                    </w:tc>
                    <w:tc>
                      <w:tcPr>
                        <w:tcW w:w="2135" w:type="dxa"/>
                      </w:tcPr>
                      <w:p>
                        <w:pPr>
                          <w:pStyle w:val="TableParagraph"/>
                          <w:spacing w:before="93"/>
                          <w:ind w:right="711"/>
                          <w:jc w:val="right"/>
                          <w:rPr>
                            <w:sz w:val="27"/>
                          </w:rPr>
                        </w:pPr>
                        <w:r>
                          <w:rPr>
                            <w:w w:val="85"/>
                            <w:sz w:val="27"/>
                          </w:rPr>
                          <w:t>165.89</w:t>
                        </w:r>
                      </w:p>
                    </w:tc>
                    <w:tc>
                      <w:tcPr>
                        <w:tcW w:w="2067" w:type="dxa"/>
                      </w:tcPr>
                      <w:p>
                        <w:pPr>
                          <w:pStyle w:val="TableParagraph"/>
                          <w:rPr>
                            <w:rFonts w:ascii="Times New Roman"/>
                            <w:sz w:val="26"/>
                          </w:rPr>
                        </w:pPr>
                      </w:p>
                    </w:tc>
                    <w:tc>
                      <w:tcPr>
                        <w:tcW w:w="2098" w:type="dxa"/>
                      </w:tcPr>
                      <w:p>
                        <w:pPr>
                          <w:pStyle w:val="TableParagraph"/>
                          <w:spacing w:before="93"/>
                          <w:ind w:left="617" w:right="615"/>
                          <w:jc w:val="center"/>
                          <w:rPr>
                            <w:sz w:val="27"/>
                          </w:rPr>
                        </w:pPr>
                        <w:r>
                          <w:rPr>
                            <w:sz w:val="27"/>
                          </w:rPr>
                          <w:t>136.75</w:t>
                        </w:r>
                      </w:p>
                    </w:tc>
                    <w:tc>
                      <w:tcPr>
                        <w:tcW w:w="2134" w:type="dxa"/>
                      </w:tcPr>
                      <w:p>
                        <w:pPr>
                          <w:pStyle w:val="TableParagraph"/>
                          <w:rPr>
                            <w:rFonts w:ascii="Times New Roman"/>
                            <w:sz w:val="26"/>
                          </w:rPr>
                        </w:pPr>
                      </w:p>
                    </w:tc>
                    <w:tc>
                      <w:tcPr>
                        <w:tcW w:w="2066" w:type="dxa"/>
                      </w:tcPr>
                      <w:p>
                        <w:pPr>
                          <w:pStyle w:val="TableParagraph"/>
                          <w:spacing w:before="93"/>
                          <w:ind w:right="806"/>
                          <w:jc w:val="right"/>
                          <w:rPr>
                            <w:sz w:val="27"/>
                          </w:rPr>
                        </w:pPr>
                        <w:r>
                          <w:rPr>
                            <w:w w:val="85"/>
                            <w:sz w:val="27"/>
                          </w:rPr>
                          <w:t>0.79</w:t>
                        </w: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85" w:type="dxa"/>
                      </w:tcPr>
                      <w:p>
                        <w:pPr>
                          <w:pStyle w:val="TableParagraph"/>
                          <w:spacing w:before="95"/>
                          <w:ind w:left="118"/>
                          <w:rPr>
                            <w:sz w:val="27"/>
                          </w:rPr>
                        </w:pPr>
                        <w:r>
                          <w:rPr>
                            <w:sz w:val="27"/>
                          </w:rPr>
                          <w:t>39#</w:t>
                        </w:r>
                      </w:p>
                    </w:tc>
                    <w:tc>
                      <w:tcPr>
                        <w:tcW w:w="2183" w:type="dxa"/>
                      </w:tcPr>
                      <w:p>
                        <w:pPr>
                          <w:pStyle w:val="TableParagraph"/>
                          <w:spacing w:before="95"/>
                          <w:ind w:left="672" w:right="587"/>
                          <w:jc w:val="center"/>
                          <w:rPr>
                            <w:sz w:val="27"/>
                          </w:rPr>
                        </w:pPr>
                        <w:r>
                          <w:rPr>
                            <w:sz w:val="27"/>
                          </w:rPr>
                          <w:t>542.52</w:t>
                        </w:r>
                      </w:p>
                    </w:tc>
                    <w:tc>
                      <w:tcPr>
                        <w:tcW w:w="2135" w:type="dxa"/>
                      </w:tcPr>
                      <w:p>
                        <w:pPr>
                          <w:pStyle w:val="TableParagraph"/>
                          <w:spacing w:before="95"/>
                          <w:ind w:right="711"/>
                          <w:jc w:val="right"/>
                          <w:rPr>
                            <w:sz w:val="27"/>
                          </w:rPr>
                        </w:pPr>
                        <w:r>
                          <w:rPr>
                            <w:w w:val="85"/>
                            <w:sz w:val="27"/>
                          </w:rPr>
                          <w:t>417.32</w:t>
                        </w:r>
                      </w:p>
                    </w:tc>
                    <w:tc>
                      <w:tcPr>
                        <w:tcW w:w="2067" w:type="dxa"/>
                      </w:tcPr>
                      <w:p>
                        <w:pPr>
                          <w:pStyle w:val="TableParagraph"/>
                          <w:rPr>
                            <w:rFonts w:ascii="Times New Roman"/>
                            <w:sz w:val="26"/>
                          </w:rPr>
                        </w:pPr>
                      </w:p>
                    </w:tc>
                    <w:tc>
                      <w:tcPr>
                        <w:tcW w:w="2098" w:type="dxa"/>
                      </w:tcPr>
                      <w:p>
                        <w:pPr>
                          <w:pStyle w:val="TableParagraph"/>
                          <w:spacing w:before="95"/>
                          <w:ind w:left="617" w:right="615"/>
                          <w:jc w:val="center"/>
                          <w:rPr>
                            <w:sz w:val="27"/>
                          </w:rPr>
                        </w:pPr>
                        <w:r>
                          <w:rPr>
                            <w:sz w:val="27"/>
                          </w:rPr>
                          <w:t>218.32</w:t>
                        </w:r>
                      </w:p>
                    </w:tc>
                    <w:tc>
                      <w:tcPr>
                        <w:tcW w:w="2134" w:type="dxa"/>
                      </w:tcPr>
                      <w:p>
                        <w:pPr>
                          <w:pStyle w:val="TableParagraph"/>
                          <w:spacing w:before="95"/>
                          <w:ind w:left="619" w:right="648"/>
                          <w:jc w:val="center"/>
                          <w:rPr>
                            <w:sz w:val="27"/>
                          </w:rPr>
                        </w:pPr>
                        <w:r>
                          <w:rPr>
                            <w:sz w:val="27"/>
                          </w:rPr>
                          <w:t>144.86</w:t>
                        </w:r>
                      </w:p>
                    </w:tc>
                    <w:tc>
                      <w:tcPr>
                        <w:tcW w:w="2066" w:type="dxa"/>
                      </w:tcPr>
                      <w:p>
                        <w:pPr>
                          <w:pStyle w:val="TableParagraph"/>
                          <w:spacing w:before="95"/>
                          <w:ind w:right="739"/>
                          <w:jc w:val="right"/>
                          <w:rPr>
                            <w:sz w:val="27"/>
                          </w:rPr>
                        </w:pPr>
                        <w:r>
                          <w:rPr>
                            <w:w w:val="85"/>
                            <w:sz w:val="27"/>
                          </w:rPr>
                          <w:t>10.52</w:t>
                        </w:r>
                      </w:p>
                    </w:tc>
                    <w:tc>
                      <w:tcPr>
                        <w:tcW w:w="1065" w:type="dxa"/>
                      </w:tcPr>
                      <w:p>
                        <w:pPr>
                          <w:pStyle w:val="TableParagraph"/>
                          <w:spacing w:before="95"/>
                          <w:ind w:right="42"/>
                          <w:jc w:val="right"/>
                          <w:rPr>
                            <w:sz w:val="27"/>
                          </w:rPr>
                        </w:pPr>
                        <w:r>
                          <w:rPr>
                            <w:w w:val="85"/>
                            <w:sz w:val="27"/>
                          </w:rPr>
                          <w:t>2.</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40#</w:t>
                        </w:r>
                      </w:p>
                    </w:tc>
                    <w:tc>
                      <w:tcPr>
                        <w:tcW w:w="2183" w:type="dxa"/>
                      </w:tcPr>
                      <w:p>
                        <w:pPr>
                          <w:pStyle w:val="TableParagraph"/>
                          <w:spacing w:before="95"/>
                          <w:ind w:left="672" w:right="587"/>
                          <w:jc w:val="center"/>
                          <w:rPr>
                            <w:sz w:val="27"/>
                          </w:rPr>
                        </w:pPr>
                        <w:r>
                          <w:rPr>
                            <w:sz w:val="27"/>
                          </w:rPr>
                          <w:t>344.88</w:t>
                        </w:r>
                      </w:p>
                    </w:tc>
                    <w:tc>
                      <w:tcPr>
                        <w:tcW w:w="2135" w:type="dxa"/>
                      </w:tcPr>
                      <w:p>
                        <w:pPr>
                          <w:pStyle w:val="TableParagraph"/>
                          <w:spacing w:before="95"/>
                          <w:ind w:right="711"/>
                          <w:jc w:val="right"/>
                          <w:rPr>
                            <w:sz w:val="27"/>
                          </w:rPr>
                        </w:pPr>
                        <w:r>
                          <w:rPr>
                            <w:w w:val="85"/>
                            <w:sz w:val="27"/>
                          </w:rPr>
                          <w:t>264.76</w:t>
                        </w:r>
                      </w:p>
                    </w:tc>
                    <w:tc>
                      <w:tcPr>
                        <w:tcW w:w="2067" w:type="dxa"/>
                      </w:tcPr>
                      <w:p>
                        <w:pPr>
                          <w:pStyle w:val="TableParagraph"/>
                          <w:spacing w:before="95"/>
                          <w:ind w:left="627" w:right="654"/>
                          <w:jc w:val="center"/>
                          <w:rPr>
                            <w:sz w:val="27"/>
                          </w:rPr>
                        </w:pPr>
                        <w:r>
                          <w:rPr>
                            <w:sz w:val="27"/>
                          </w:rPr>
                          <w:t>60.64</w:t>
                        </w:r>
                      </w:p>
                    </w:tc>
                    <w:tc>
                      <w:tcPr>
                        <w:tcW w:w="2098" w:type="dxa"/>
                      </w:tcPr>
                      <w:p>
                        <w:pPr>
                          <w:pStyle w:val="TableParagraph"/>
                          <w:spacing w:before="95"/>
                          <w:ind w:left="617" w:right="614"/>
                          <w:jc w:val="center"/>
                          <w:rPr>
                            <w:sz w:val="27"/>
                          </w:rPr>
                        </w:pPr>
                        <w:r>
                          <w:rPr>
                            <w:sz w:val="27"/>
                          </w:rPr>
                          <w:t>47.15</w:t>
                        </w:r>
                      </w:p>
                    </w:tc>
                    <w:tc>
                      <w:tcPr>
                        <w:tcW w:w="2134" w:type="dxa"/>
                      </w:tcPr>
                      <w:p>
                        <w:pPr>
                          <w:pStyle w:val="TableParagraph"/>
                          <w:spacing w:before="95"/>
                          <w:ind w:left="619" w:right="646"/>
                          <w:jc w:val="center"/>
                          <w:rPr>
                            <w:sz w:val="27"/>
                          </w:rPr>
                        </w:pPr>
                        <w:r>
                          <w:rPr>
                            <w:sz w:val="27"/>
                          </w:rPr>
                          <w:t>128.3</w:t>
                        </w:r>
                      </w:p>
                    </w:tc>
                    <w:tc>
                      <w:tcPr>
                        <w:tcW w:w="2066" w:type="dxa"/>
                      </w:tcPr>
                      <w:p>
                        <w:pPr>
                          <w:pStyle w:val="TableParagraph"/>
                          <w:spacing w:before="95"/>
                          <w:ind w:left="812" w:right="838"/>
                          <w:jc w:val="center"/>
                          <w:rPr>
                            <w:sz w:val="27"/>
                          </w:rPr>
                        </w:pPr>
                        <w:r>
                          <w:rPr>
                            <w:sz w:val="27"/>
                          </w:rPr>
                          <w:t>3.8</w:t>
                        </w:r>
                      </w:p>
                    </w:tc>
                    <w:tc>
                      <w:tcPr>
                        <w:tcW w:w="1065" w:type="dxa"/>
                      </w:tcPr>
                      <w:p>
                        <w:pPr>
                          <w:pStyle w:val="TableParagraph"/>
                          <w:spacing w:before="95"/>
                          <w:ind w:right="42"/>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41#</w:t>
                        </w:r>
                      </w:p>
                    </w:tc>
                    <w:tc>
                      <w:tcPr>
                        <w:tcW w:w="2183" w:type="dxa"/>
                      </w:tcPr>
                      <w:p>
                        <w:pPr>
                          <w:pStyle w:val="TableParagraph"/>
                          <w:spacing w:before="93"/>
                          <w:ind w:left="672" w:right="586"/>
                          <w:jc w:val="center"/>
                          <w:rPr>
                            <w:sz w:val="27"/>
                          </w:rPr>
                        </w:pPr>
                        <w:r>
                          <w:rPr>
                            <w:sz w:val="27"/>
                          </w:rPr>
                          <w:t>323.2</w:t>
                        </w:r>
                      </w:p>
                    </w:tc>
                    <w:tc>
                      <w:tcPr>
                        <w:tcW w:w="2135" w:type="dxa"/>
                      </w:tcPr>
                      <w:p>
                        <w:pPr>
                          <w:pStyle w:val="TableParagraph"/>
                          <w:spacing w:before="93"/>
                          <w:ind w:right="711"/>
                          <w:jc w:val="right"/>
                          <w:rPr>
                            <w:sz w:val="27"/>
                          </w:rPr>
                        </w:pPr>
                        <w:r>
                          <w:rPr>
                            <w:w w:val="85"/>
                            <w:sz w:val="27"/>
                          </w:rPr>
                          <w:t>186.55</w:t>
                        </w:r>
                      </w:p>
                    </w:tc>
                    <w:tc>
                      <w:tcPr>
                        <w:tcW w:w="2067" w:type="dxa"/>
                      </w:tcPr>
                      <w:p>
                        <w:pPr>
                          <w:pStyle w:val="TableParagraph"/>
                          <w:rPr>
                            <w:rFonts w:ascii="Times New Roman"/>
                            <w:sz w:val="26"/>
                          </w:rPr>
                        </w:pPr>
                      </w:p>
                    </w:tc>
                    <w:tc>
                      <w:tcPr>
                        <w:tcW w:w="2098" w:type="dxa"/>
                      </w:tcPr>
                      <w:p>
                        <w:pPr>
                          <w:pStyle w:val="TableParagraph"/>
                          <w:spacing w:before="93"/>
                          <w:ind w:left="617" w:right="615"/>
                          <w:jc w:val="center"/>
                          <w:rPr>
                            <w:sz w:val="27"/>
                          </w:rPr>
                        </w:pPr>
                        <w:r>
                          <w:rPr>
                            <w:sz w:val="27"/>
                          </w:rPr>
                          <w:t>136.01</w:t>
                        </w:r>
                      </w:p>
                    </w:tc>
                    <w:tc>
                      <w:tcPr>
                        <w:tcW w:w="2134" w:type="dxa"/>
                      </w:tcPr>
                      <w:p>
                        <w:pPr>
                          <w:pStyle w:val="TableParagraph"/>
                          <w:spacing w:before="93"/>
                          <w:ind w:left="619" w:right="644"/>
                          <w:jc w:val="center"/>
                          <w:rPr>
                            <w:sz w:val="27"/>
                          </w:rPr>
                        </w:pPr>
                        <w:r>
                          <w:rPr>
                            <w:sz w:val="27"/>
                          </w:rPr>
                          <w:t>7.12</w:t>
                        </w:r>
                      </w:p>
                    </w:tc>
                    <w:tc>
                      <w:tcPr>
                        <w:tcW w:w="2066" w:type="dxa"/>
                      </w:tcPr>
                      <w:p>
                        <w:pPr>
                          <w:pStyle w:val="TableParagraph"/>
                          <w:spacing w:before="93"/>
                          <w:ind w:right="806"/>
                          <w:jc w:val="right"/>
                          <w:rPr>
                            <w:sz w:val="27"/>
                          </w:rPr>
                        </w:pPr>
                        <w:r>
                          <w:rPr>
                            <w:w w:val="85"/>
                            <w:sz w:val="27"/>
                          </w:rPr>
                          <w:t>5.94</w:t>
                        </w:r>
                      </w:p>
                    </w:tc>
                    <w:tc>
                      <w:tcPr>
                        <w:tcW w:w="1065" w:type="dxa"/>
                      </w:tcPr>
                      <w:p>
                        <w:pPr>
                          <w:pStyle w:val="TableParagraph"/>
                          <w:spacing w:before="93"/>
                          <w:ind w:right="43"/>
                          <w:jc w:val="right"/>
                          <w:rPr>
                            <w:sz w:val="27"/>
                          </w:rPr>
                        </w:pPr>
                        <w:r>
                          <w:rPr>
                            <w:w w:val="85"/>
                            <w:sz w:val="27"/>
                          </w:rPr>
                          <w:t>10</w:t>
                        </w:r>
                      </w:p>
                    </w:tc>
                  </w:tr>
                  <w:tr>
                    <w:tblPrEx>
                      <w:tblW w:w="0" w:type="auto"/>
                      <w:jc w:val="left"/>
                      <w:tblInd w:w="7" w:type="dxa"/>
                      <w:tblLayout w:type="fixed"/>
                      <w:tblCellMar>
                        <w:top w:w="0" w:type="dxa"/>
                        <w:left w:w="0" w:type="dxa"/>
                        <w:bottom w:w="0" w:type="dxa"/>
                        <w:right w:w="0" w:type="dxa"/>
                      </w:tblCellMar>
                      <w:tblLook w:val="01E0"/>
                    </w:tblPrEx>
                    <w:trPr>
                      <w:trHeight w:val="439"/>
                      <w:jc w:val="left"/>
                    </w:trPr>
                    <w:tc>
                      <w:tcPr>
                        <w:tcW w:w="1285" w:type="dxa"/>
                      </w:tcPr>
                      <w:p>
                        <w:pPr>
                          <w:pStyle w:val="TableParagraph"/>
                          <w:spacing w:before="95"/>
                          <w:ind w:left="118"/>
                          <w:rPr>
                            <w:sz w:val="27"/>
                          </w:rPr>
                        </w:pPr>
                        <w:r>
                          <w:rPr>
                            <w:sz w:val="27"/>
                          </w:rPr>
                          <w:t>42#</w:t>
                        </w:r>
                      </w:p>
                    </w:tc>
                    <w:tc>
                      <w:tcPr>
                        <w:tcW w:w="2183" w:type="dxa"/>
                      </w:tcPr>
                      <w:p>
                        <w:pPr>
                          <w:pStyle w:val="TableParagraph"/>
                          <w:spacing w:before="95"/>
                          <w:ind w:left="672" w:right="586"/>
                          <w:jc w:val="center"/>
                          <w:rPr>
                            <w:sz w:val="27"/>
                          </w:rPr>
                        </w:pPr>
                        <w:r>
                          <w:rPr>
                            <w:sz w:val="27"/>
                          </w:rPr>
                          <w:t>60.25</w:t>
                        </w:r>
                      </w:p>
                    </w:tc>
                    <w:tc>
                      <w:tcPr>
                        <w:tcW w:w="2135" w:type="dxa"/>
                      </w:tcPr>
                      <w:p>
                        <w:pPr>
                          <w:pStyle w:val="TableParagraph"/>
                          <w:spacing w:before="95"/>
                          <w:ind w:left="617" w:right="648"/>
                          <w:jc w:val="center"/>
                          <w:rPr>
                            <w:sz w:val="27"/>
                          </w:rPr>
                        </w:pPr>
                        <w:r>
                          <w:rPr>
                            <w:sz w:val="27"/>
                          </w:rPr>
                          <w:t>60.25</w:t>
                        </w:r>
                      </w:p>
                    </w:tc>
                    <w:tc>
                      <w:tcPr>
                        <w:tcW w:w="2067" w:type="dxa"/>
                      </w:tcPr>
                      <w:p>
                        <w:pPr>
                          <w:pStyle w:val="TableParagraph"/>
                          <w:rPr>
                            <w:rFonts w:ascii="Times New Roman"/>
                            <w:sz w:val="26"/>
                          </w:rPr>
                        </w:pPr>
                      </w:p>
                    </w:tc>
                    <w:tc>
                      <w:tcPr>
                        <w:tcW w:w="2098" w:type="dxa"/>
                      </w:tcPr>
                      <w:p>
                        <w:pPr>
                          <w:pStyle w:val="TableParagraph"/>
                          <w:spacing w:before="95"/>
                          <w:ind w:left="617" w:right="614"/>
                          <w:jc w:val="center"/>
                          <w:rPr>
                            <w:sz w:val="27"/>
                          </w:rPr>
                        </w:pPr>
                        <w:r>
                          <w:rPr>
                            <w:sz w:val="27"/>
                          </w:rPr>
                          <w:t>48.97</w:t>
                        </w:r>
                      </w:p>
                    </w:tc>
                    <w:tc>
                      <w:tcPr>
                        <w:tcW w:w="2134" w:type="dxa"/>
                      </w:tcPr>
                      <w:p>
                        <w:pPr>
                          <w:pStyle w:val="TableParagraph"/>
                          <w:rPr>
                            <w:rFonts w:ascii="Times New Roman"/>
                            <w:sz w:val="26"/>
                          </w:rPr>
                        </w:pPr>
                      </w:p>
                    </w:tc>
                    <w:tc>
                      <w:tcPr>
                        <w:tcW w:w="2066" w:type="dxa"/>
                      </w:tcPr>
                      <w:p>
                        <w:pPr>
                          <w:pStyle w:val="TableParagraph"/>
                          <w:spacing w:before="95"/>
                          <w:ind w:right="806"/>
                          <w:jc w:val="right"/>
                          <w:rPr>
                            <w:sz w:val="27"/>
                          </w:rPr>
                        </w:pPr>
                        <w:r>
                          <w:rPr>
                            <w:w w:val="85"/>
                            <w:sz w:val="27"/>
                          </w:rPr>
                          <w:t>1.95</w:t>
                        </w: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43#</w:t>
                        </w:r>
                      </w:p>
                    </w:tc>
                    <w:tc>
                      <w:tcPr>
                        <w:tcW w:w="2183" w:type="dxa"/>
                      </w:tcPr>
                      <w:p>
                        <w:pPr>
                          <w:pStyle w:val="TableParagraph"/>
                          <w:spacing w:before="95"/>
                          <w:ind w:left="672" w:right="586"/>
                          <w:jc w:val="center"/>
                          <w:rPr>
                            <w:sz w:val="27"/>
                          </w:rPr>
                        </w:pPr>
                        <w:r>
                          <w:rPr>
                            <w:sz w:val="27"/>
                          </w:rPr>
                          <w:t>51.31</w:t>
                        </w:r>
                      </w:p>
                    </w:tc>
                    <w:tc>
                      <w:tcPr>
                        <w:tcW w:w="2135" w:type="dxa"/>
                      </w:tcPr>
                      <w:p>
                        <w:pPr>
                          <w:pStyle w:val="TableParagraph"/>
                          <w:spacing w:before="95"/>
                          <w:ind w:left="617" w:right="648"/>
                          <w:jc w:val="center"/>
                          <w:rPr>
                            <w:sz w:val="27"/>
                          </w:rPr>
                        </w:pPr>
                        <w:r>
                          <w:rPr>
                            <w:sz w:val="27"/>
                          </w:rPr>
                          <w:t>51.31</w:t>
                        </w:r>
                      </w:p>
                    </w:tc>
                    <w:tc>
                      <w:tcPr>
                        <w:tcW w:w="2067" w:type="dxa"/>
                      </w:tcPr>
                      <w:p>
                        <w:pPr>
                          <w:pStyle w:val="TableParagraph"/>
                          <w:rPr>
                            <w:rFonts w:ascii="Times New Roman"/>
                            <w:sz w:val="26"/>
                          </w:rPr>
                        </w:pPr>
                      </w:p>
                    </w:tc>
                    <w:tc>
                      <w:tcPr>
                        <w:tcW w:w="2098" w:type="dxa"/>
                      </w:tcPr>
                      <w:p>
                        <w:pPr>
                          <w:pStyle w:val="TableParagraph"/>
                          <w:spacing w:before="95"/>
                          <w:ind w:left="617" w:right="612"/>
                          <w:jc w:val="center"/>
                          <w:rPr>
                            <w:sz w:val="27"/>
                          </w:rPr>
                        </w:pPr>
                        <w:r>
                          <w:rPr>
                            <w:sz w:val="27"/>
                          </w:rPr>
                          <w:t>42.7</w:t>
                        </w:r>
                      </w:p>
                    </w:tc>
                    <w:tc>
                      <w:tcPr>
                        <w:tcW w:w="2134" w:type="dxa"/>
                      </w:tcPr>
                      <w:p>
                        <w:pPr>
                          <w:pStyle w:val="TableParagraph"/>
                          <w:rPr>
                            <w:rFonts w:ascii="Times New Roman"/>
                            <w:sz w:val="26"/>
                          </w:rPr>
                        </w:pPr>
                      </w:p>
                    </w:tc>
                    <w:tc>
                      <w:tcPr>
                        <w:tcW w:w="2066" w:type="dxa"/>
                      </w:tcPr>
                      <w:p>
                        <w:pPr>
                          <w:pStyle w:val="TableParagraph"/>
                          <w:rPr>
                            <w:rFonts w:ascii="Times New Roman"/>
                            <w:sz w:val="26"/>
                          </w:rPr>
                        </w:pPr>
                      </w:p>
                    </w:tc>
                    <w:tc>
                      <w:tcPr>
                        <w:tcW w:w="1065" w:type="dxa"/>
                      </w:tcPr>
                      <w:p>
                        <w:pPr>
                          <w:pStyle w:val="TableParagraph"/>
                          <w:spacing w:before="95"/>
                          <w:ind w:right="42"/>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3"/>
                          <w:ind w:left="118"/>
                          <w:rPr>
                            <w:sz w:val="27"/>
                          </w:rPr>
                        </w:pPr>
                        <w:r>
                          <w:rPr>
                            <w:sz w:val="27"/>
                          </w:rPr>
                          <w:t>44#</w:t>
                        </w:r>
                      </w:p>
                    </w:tc>
                    <w:tc>
                      <w:tcPr>
                        <w:tcW w:w="2183" w:type="dxa"/>
                      </w:tcPr>
                      <w:p>
                        <w:pPr>
                          <w:pStyle w:val="TableParagraph"/>
                          <w:spacing w:before="93"/>
                          <w:ind w:left="672" w:right="586"/>
                          <w:jc w:val="center"/>
                          <w:rPr>
                            <w:sz w:val="27"/>
                          </w:rPr>
                        </w:pPr>
                        <w:r>
                          <w:rPr>
                            <w:sz w:val="27"/>
                          </w:rPr>
                          <w:t>19.93</w:t>
                        </w:r>
                      </w:p>
                    </w:tc>
                    <w:tc>
                      <w:tcPr>
                        <w:tcW w:w="2135" w:type="dxa"/>
                      </w:tcPr>
                      <w:p>
                        <w:pPr>
                          <w:pStyle w:val="TableParagraph"/>
                          <w:spacing w:before="93"/>
                          <w:ind w:left="617" w:right="648"/>
                          <w:jc w:val="center"/>
                          <w:rPr>
                            <w:sz w:val="27"/>
                          </w:rPr>
                        </w:pPr>
                        <w:r>
                          <w:rPr>
                            <w:sz w:val="27"/>
                          </w:rPr>
                          <w:t>19.93</w:t>
                        </w:r>
                      </w:p>
                    </w:tc>
                    <w:tc>
                      <w:tcPr>
                        <w:tcW w:w="2067" w:type="dxa"/>
                      </w:tcPr>
                      <w:p>
                        <w:pPr>
                          <w:pStyle w:val="TableParagraph"/>
                          <w:rPr>
                            <w:rFonts w:ascii="Times New Roman"/>
                            <w:sz w:val="26"/>
                          </w:rPr>
                        </w:pPr>
                      </w:p>
                    </w:tc>
                    <w:tc>
                      <w:tcPr>
                        <w:tcW w:w="2098" w:type="dxa"/>
                      </w:tcPr>
                      <w:p>
                        <w:pPr>
                          <w:pStyle w:val="TableParagraph"/>
                          <w:rPr>
                            <w:rFonts w:ascii="Times New Roman"/>
                            <w:sz w:val="26"/>
                          </w:rPr>
                        </w:pPr>
                      </w:p>
                    </w:tc>
                    <w:tc>
                      <w:tcPr>
                        <w:tcW w:w="2134" w:type="dxa"/>
                      </w:tcPr>
                      <w:p>
                        <w:pPr>
                          <w:pStyle w:val="TableParagraph"/>
                          <w:spacing w:before="93"/>
                          <w:ind w:left="619" w:right="646"/>
                          <w:jc w:val="center"/>
                          <w:rPr>
                            <w:sz w:val="27"/>
                          </w:rPr>
                        </w:pPr>
                        <w:r>
                          <w:rPr>
                            <w:sz w:val="27"/>
                          </w:rPr>
                          <w:t>19.93</w:t>
                        </w:r>
                      </w:p>
                    </w:tc>
                    <w:tc>
                      <w:tcPr>
                        <w:tcW w:w="2066" w:type="dxa"/>
                      </w:tcPr>
                      <w:p>
                        <w:pPr>
                          <w:pStyle w:val="TableParagraph"/>
                          <w:rPr>
                            <w:rFonts w:ascii="Times New Roman"/>
                            <w:sz w:val="26"/>
                          </w:rPr>
                        </w:pPr>
                      </w:p>
                    </w:tc>
                    <w:tc>
                      <w:tcPr>
                        <w:tcW w:w="106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437"/>
                      <w:jc w:val="left"/>
                    </w:trPr>
                    <w:tc>
                      <w:tcPr>
                        <w:tcW w:w="1285" w:type="dxa"/>
                      </w:tcPr>
                      <w:p>
                        <w:pPr>
                          <w:pStyle w:val="TableParagraph"/>
                          <w:spacing w:before="95"/>
                          <w:ind w:left="118"/>
                          <w:rPr>
                            <w:sz w:val="27"/>
                          </w:rPr>
                        </w:pPr>
                        <w:r>
                          <w:rPr>
                            <w:sz w:val="27"/>
                          </w:rPr>
                          <w:t>45#</w:t>
                        </w:r>
                      </w:p>
                    </w:tc>
                    <w:tc>
                      <w:tcPr>
                        <w:tcW w:w="2183" w:type="dxa"/>
                      </w:tcPr>
                      <w:p>
                        <w:pPr>
                          <w:pStyle w:val="TableParagraph"/>
                          <w:spacing w:before="95"/>
                          <w:ind w:left="672" w:right="587"/>
                          <w:jc w:val="center"/>
                          <w:rPr>
                            <w:sz w:val="27"/>
                          </w:rPr>
                        </w:pPr>
                        <w:r>
                          <w:rPr>
                            <w:sz w:val="27"/>
                          </w:rPr>
                          <w:t>120.38</w:t>
                        </w:r>
                      </w:p>
                    </w:tc>
                    <w:tc>
                      <w:tcPr>
                        <w:tcW w:w="2135" w:type="dxa"/>
                      </w:tcPr>
                      <w:p>
                        <w:pPr>
                          <w:pStyle w:val="TableParagraph"/>
                          <w:spacing w:before="95"/>
                          <w:ind w:right="711"/>
                          <w:jc w:val="right"/>
                          <w:rPr>
                            <w:sz w:val="27"/>
                          </w:rPr>
                        </w:pPr>
                        <w:r>
                          <w:rPr>
                            <w:w w:val="85"/>
                            <w:sz w:val="27"/>
                          </w:rPr>
                          <w:t>120.38</w:t>
                        </w:r>
                      </w:p>
                    </w:tc>
                    <w:tc>
                      <w:tcPr>
                        <w:tcW w:w="2067" w:type="dxa"/>
                      </w:tcPr>
                      <w:p>
                        <w:pPr>
                          <w:pStyle w:val="TableParagraph"/>
                          <w:rPr>
                            <w:rFonts w:ascii="Times New Roman"/>
                            <w:sz w:val="26"/>
                          </w:rPr>
                        </w:pPr>
                      </w:p>
                    </w:tc>
                    <w:tc>
                      <w:tcPr>
                        <w:tcW w:w="2098" w:type="dxa"/>
                      </w:tcPr>
                      <w:p>
                        <w:pPr>
                          <w:pStyle w:val="TableParagraph"/>
                          <w:spacing w:before="95"/>
                          <w:ind w:left="617" w:right="614"/>
                          <w:jc w:val="center"/>
                          <w:rPr>
                            <w:sz w:val="27"/>
                          </w:rPr>
                        </w:pPr>
                        <w:r>
                          <w:rPr>
                            <w:sz w:val="27"/>
                          </w:rPr>
                          <w:t>78.67</w:t>
                        </w:r>
                      </w:p>
                    </w:tc>
                    <w:tc>
                      <w:tcPr>
                        <w:tcW w:w="2134" w:type="dxa"/>
                      </w:tcPr>
                      <w:p>
                        <w:pPr>
                          <w:pStyle w:val="TableParagraph"/>
                          <w:rPr>
                            <w:rFonts w:ascii="Times New Roman"/>
                            <w:sz w:val="26"/>
                          </w:rPr>
                        </w:pPr>
                      </w:p>
                    </w:tc>
                    <w:tc>
                      <w:tcPr>
                        <w:tcW w:w="2066" w:type="dxa"/>
                      </w:tcPr>
                      <w:p>
                        <w:pPr>
                          <w:pStyle w:val="TableParagraph"/>
                          <w:spacing w:before="95"/>
                          <w:ind w:right="806"/>
                          <w:jc w:val="right"/>
                          <w:rPr>
                            <w:sz w:val="27"/>
                          </w:rPr>
                        </w:pPr>
                        <w:r>
                          <w:rPr>
                            <w:w w:val="85"/>
                            <w:sz w:val="27"/>
                          </w:rPr>
                          <w:t>0.46</w:t>
                        </w:r>
                      </w:p>
                    </w:tc>
                    <w:tc>
                      <w:tcPr>
                        <w:tcW w:w="1065" w:type="dxa"/>
                      </w:tcPr>
                      <w:p>
                        <w:pPr>
                          <w:pStyle w:val="TableParagraph"/>
                          <w:spacing w:before="95"/>
                          <w:ind w:right="42"/>
                          <w:jc w:val="right"/>
                          <w:rPr>
                            <w:sz w:val="27"/>
                          </w:rPr>
                        </w:pPr>
                        <w:r>
                          <w:rPr>
                            <w:w w:val="85"/>
                            <w:sz w:val="27"/>
                          </w:rPr>
                          <w:t>0.</w:t>
                        </w:r>
                      </w:p>
                    </w:tc>
                  </w:tr>
                  <w:tr>
                    <w:tblPrEx>
                      <w:tblW w:w="0" w:type="auto"/>
                      <w:jc w:val="left"/>
                      <w:tblInd w:w="7" w:type="dxa"/>
                      <w:tblLayout w:type="fixed"/>
                      <w:tblCellMar>
                        <w:top w:w="0" w:type="dxa"/>
                        <w:left w:w="0" w:type="dxa"/>
                        <w:bottom w:w="0" w:type="dxa"/>
                        <w:right w:w="0" w:type="dxa"/>
                      </w:tblCellMar>
                      <w:tblLook w:val="01E0"/>
                    </w:tblPrEx>
                    <w:trPr>
                      <w:trHeight w:val="383"/>
                      <w:jc w:val="left"/>
                    </w:trPr>
                    <w:tc>
                      <w:tcPr>
                        <w:tcW w:w="1285" w:type="dxa"/>
                      </w:tcPr>
                      <w:p>
                        <w:pPr>
                          <w:pStyle w:val="TableParagraph"/>
                          <w:spacing w:before="75" w:line="288" w:lineRule="exact"/>
                          <w:ind w:left="50"/>
                          <w:rPr>
                            <w:rFonts w:ascii="宋体" w:eastAsia="宋体" w:hint="eastAsia"/>
                            <w:b/>
                            <w:sz w:val="27"/>
                          </w:rPr>
                        </w:pPr>
                        <w:r>
                          <w:rPr>
                            <w:rFonts w:ascii="宋体" w:eastAsia="宋体" w:hint="eastAsia"/>
                            <w:b/>
                            <w:sz w:val="27"/>
                          </w:rPr>
                          <w:t>合计</w:t>
                        </w:r>
                      </w:p>
                    </w:tc>
                    <w:tc>
                      <w:tcPr>
                        <w:tcW w:w="2183" w:type="dxa"/>
                      </w:tcPr>
                      <w:p>
                        <w:pPr>
                          <w:pStyle w:val="TableParagraph"/>
                          <w:spacing w:before="96" w:line="267" w:lineRule="exact"/>
                          <w:ind w:left="672" w:right="589"/>
                          <w:jc w:val="center"/>
                          <w:rPr>
                            <w:rFonts w:ascii="Arial Narrow"/>
                            <w:b/>
                            <w:sz w:val="27"/>
                          </w:rPr>
                        </w:pPr>
                        <w:r>
                          <w:rPr>
                            <w:rFonts w:ascii="Arial Narrow"/>
                            <w:b/>
                            <w:w w:val="110"/>
                            <w:sz w:val="27"/>
                          </w:rPr>
                          <w:t>5426.42</w:t>
                        </w:r>
                      </w:p>
                    </w:tc>
                    <w:tc>
                      <w:tcPr>
                        <w:tcW w:w="2135" w:type="dxa"/>
                      </w:tcPr>
                      <w:p>
                        <w:pPr>
                          <w:pStyle w:val="TableParagraph"/>
                          <w:spacing w:before="96" w:line="267" w:lineRule="exact"/>
                          <w:ind w:right="645"/>
                          <w:jc w:val="right"/>
                          <w:rPr>
                            <w:rFonts w:ascii="Arial Narrow"/>
                            <w:b/>
                            <w:sz w:val="27"/>
                          </w:rPr>
                        </w:pPr>
                        <w:r>
                          <w:rPr>
                            <w:rFonts w:ascii="Arial Narrow"/>
                            <w:b/>
                            <w:w w:val="105"/>
                            <w:sz w:val="27"/>
                          </w:rPr>
                          <w:t>4155.38</w:t>
                        </w:r>
                      </w:p>
                    </w:tc>
                    <w:tc>
                      <w:tcPr>
                        <w:tcW w:w="2067" w:type="dxa"/>
                      </w:tcPr>
                      <w:p>
                        <w:pPr>
                          <w:pStyle w:val="TableParagraph"/>
                          <w:spacing w:before="96" w:line="267" w:lineRule="exact"/>
                          <w:ind w:left="627" w:right="655"/>
                          <w:jc w:val="center"/>
                          <w:rPr>
                            <w:rFonts w:ascii="Arial Narrow"/>
                            <w:b/>
                            <w:sz w:val="27"/>
                          </w:rPr>
                        </w:pPr>
                        <w:r>
                          <w:rPr>
                            <w:rFonts w:ascii="Arial Narrow"/>
                            <w:b/>
                            <w:w w:val="110"/>
                            <w:sz w:val="27"/>
                          </w:rPr>
                          <w:t>403.22</w:t>
                        </w:r>
                      </w:p>
                    </w:tc>
                    <w:tc>
                      <w:tcPr>
                        <w:tcW w:w="2098" w:type="dxa"/>
                      </w:tcPr>
                      <w:p>
                        <w:pPr>
                          <w:pStyle w:val="TableParagraph"/>
                          <w:spacing w:before="96" w:line="267" w:lineRule="exact"/>
                          <w:ind w:left="617" w:right="615"/>
                          <w:jc w:val="center"/>
                          <w:rPr>
                            <w:rFonts w:ascii="Arial Narrow"/>
                            <w:b/>
                            <w:sz w:val="27"/>
                          </w:rPr>
                        </w:pPr>
                        <w:r>
                          <w:rPr>
                            <w:rFonts w:ascii="Arial Narrow"/>
                            <w:b/>
                            <w:w w:val="110"/>
                            <w:sz w:val="27"/>
                          </w:rPr>
                          <w:t>2402.2</w:t>
                        </w:r>
                      </w:p>
                    </w:tc>
                    <w:tc>
                      <w:tcPr>
                        <w:tcW w:w="2134" w:type="dxa"/>
                      </w:tcPr>
                      <w:p>
                        <w:pPr>
                          <w:pStyle w:val="TableParagraph"/>
                          <w:spacing w:before="96" w:line="267" w:lineRule="exact"/>
                          <w:ind w:left="619" w:right="648"/>
                          <w:jc w:val="center"/>
                          <w:rPr>
                            <w:rFonts w:ascii="Arial Narrow"/>
                            <w:b/>
                            <w:sz w:val="27"/>
                          </w:rPr>
                        </w:pPr>
                        <w:r>
                          <w:rPr>
                            <w:rFonts w:ascii="Arial Narrow"/>
                            <w:b/>
                            <w:w w:val="110"/>
                            <w:sz w:val="27"/>
                          </w:rPr>
                          <w:t>590.73</w:t>
                        </w:r>
                      </w:p>
                    </w:tc>
                    <w:tc>
                      <w:tcPr>
                        <w:tcW w:w="2066" w:type="dxa"/>
                      </w:tcPr>
                      <w:p>
                        <w:pPr>
                          <w:pStyle w:val="TableParagraph"/>
                          <w:spacing w:before="96" w:line="267" w:lineRule="exact"/>
                          <w:ind w:right="739"/>
                          <w:jc w:val="right"/>
                          <w:rPr>
                            <w:rFonts w:ascii="Arial Narrow"/>
                            <w:b/>
                            <w:sz w:val="27"/>
                          </w:rPr>
                        </w:pPr>
                        <w:r>
                          <w:rPr>
                            <w:rFonts w:ascii="Arial Narrow"/>
                            <w:b/>
                            <w:w w:val="105"/>
                            <w:sz w:val="27"/>
                          </w:rPr>
                          <w:t>67.64</w:t>
                        </w:r>
                      </w:p>
                    </w:tc>
                    <w:tc>
                      <w:tcPr>
                        <w:tcW w:w="1065" w:type="dxa"/>
                      </w:tcPr>
                      <w:p>
                        <w:pPr>
                          <w:pStyle w:val="TableParagraph"/>
                          <w:spacing w:before="96" w:line="267" w:lineRule="exact"/>
                          <w:ind w:right="43"/>
                          <w:jc w:val="right"/>
                          <w:rPr>
                            <w:rFonts w:ascii="Arial Narrow"/>
                            <w:b/>
                            <w:sz w:val="27"/>
                          </w:rPr>
                        </w:pPr>
                        <w:r>
                          <w:rPr>
                            <w:rFonts w:ascii="Arial Narrow"/>
                            <w:b/>
                            <w:w w:val="105"/>
                            <w:sz w:val="27"/>
                          </w:rPr>
                          <w:t>59</w:t>
                        </w:r>
                      </w:p>
                    </w:tc>
                  </w:tr>
                </w:tbl>
                <w:p>
                  <w:pPr>
                    <w:pStyle w:val="BodyText"/>
                  </w:pPr>
                </w:p>
              </w:txbxContent>
            </v:textbox>
          </v:shape>
        </w:pict>
      </w:r>
      <w:r>
        <w:rPr>
          <w:sz w:val="27"/>
        </w:rPr>
        <w:t>云南建工集团有限公司昭通移民安置工程</w:t>
        <w:tab/>
        <w:t>化念镇移民安置工程施工组织设计</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before="233"/>
        <w:ind w:left="0" w:right="5034" w:firstLine="0"/>
        <w:jc w:val="right"/>
        <w:rPr>
          <w:rFonts w:ascii="Arial"/>
          <w:sz w:val="27"/>
        </w:rPr>
      </w:pPr>
      <w:r>
        <w:rPr>
          <w:rFonts w:ascii="Arial"/>
          <w:w w:val="85"/>
          <w:sz w:val="27"/>
        </w:rPr>
        <w:t>12</w:t>
      </w:r>
    </w:p>
    <w:p>
      <w:pPr>
        <w:spacing w:after="0"/>
        <w:jc w:val="right"/>
        <w:rPr>
          <w:rFonts w:ascii="Arial"/>
          <w:sz w:val="27"/>
        </w:rPr>
        <w:sectPr>
          <w:pgSz w:w="17860" w:h="25270"/>
          <w:pgMar w:top="0" w:right="0" w:bottom="280" w:left="1840" w:header="708" w:footer="708"/>
          <w:pgNumType w:start="27"/>
          <w:cols w:space="708"/>
        </w:sectPr>
      </w:pPr>
    </w:p>
    <w:p>
      <w:pPr>
        <w:tabs>
          <w:tab w:val="left" w:pos="10337"/>
        </w:tabs>
        <w:spacing w:before="32"/>
        <w:ind w:left="1371" w:right="0" w:firstLine="0"/>
        <w:jc w:val="left"/>
        <w:rPr>
          <w:sz w:val="27"/>
        </w:rPr>
      </w:pPr>
      <w:r>
        <w:pict>
          <v:group id="_x0000_s1092" style="width:893pt;height:1248pt;margin-top:0;margin-left:0;mso-position-horizontal-relative:page;mso-position-vertical-relative:page;position:absolute;z-index:-251632640" coordorigin="0,0" coordsize="17860,24960">
            <v:shape id="_x0000_s1093" type="#_x0000_t75" style="width:13920;height:260;left:1980;position:absolute;top:2100" stroked="f">
              <v:imagedata r:id="rId7" o:title=""/>
            </v:shape>
            <v:shape id="_x0000_s1094" type="#_x0000_t75" style="width:17860;height:24960;position:absolute" stroked="f">
              <v:imagedata r:id="rId10" o:title=""/>
            </v:shape>
          </v:group>
        </w:pict>
      </w: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rPr>
          <w:sz w:val="20"/>
        </w:rPr>
      </w:pPr>
    </w:p>
    <w:p>
      <w:pPr>
        <w:pStyle w:val="BodyText"/>
        <w:spacing w:before="6"/>
        <w:rPr>
          <w:sz w:val="20"/>
        </w:rPr>
      </w:pPr>
    </w:p>
    <w:p>
      <w:pPr>
        <w:pStyle w:val="ListParagraph"/>
        <w:numPr>
          <w:ilvl w:val="2"/>
          <w:numId w:val="78"/>
        </w:numPr>
        <w:tabs>
          <w:tab w:val="left" w:pos="1909"/>
        </w:tabs>
        <w:spacing w:before="92" w:after="0" w:line="240" w:lineRule="auto"/>
        <w:ind w:left="1908" w:right="0" w:hanging="901"/>
        <w:jc w:val="left"/>
        <w:rPr>
          <w:rFonts w:ascii="Arial" w:eastAsia="Arial"/>
          <w:sz w:val="36"/>
        </w:rPr>
      </w:pPr>
      <w:r>
        <w:rPr>
          <w:rFonts w:ascii="幼圆" w:eastAsia="幼圆" w:hint="eastAsia"/>
          <w:sz w:val="36"/>
        </w:rPr>
        <w:t>土地利用结构调整</w:t>
      </w:r>
    </w:p>
    <w:p>
      <w:pPr>
        <w:pStyle w:val="BodyText"/>
        <w:spacing w:before="240" w:line="364" w:lineRule="auto"/>
        <w:ind w:left="288" w:right="1945" w:firstLine="720"/>
        <w:jc w:val="both"/>
      </w:pPr>
      <w:r>
        <w:t>通过对项目区现有土地使用情况资料的调查分析，经设计人员现场踏勘及对比，在符合峨山县土地利用总体规划、林业规划、农业规划、水土保持技术规范及规程要求的</w:t>
      </w:r>
      <w:r>
        <w:rPr>
          <w:spacing w:val="-18"/>
        </w:rPr>
        <w:t>前提下，对其不足部分，加以适当补充，并充分征求当地群众意愿，开展土地整理规划。</w:t>
      </w:r>
    </w:p>
    <w:p>
      <w:pPr>
        <w:pStyle w:val="BodyText"/>
        <w:spacing w:line="364" w:lineRule="auto"/>
        <w:ind w:left="288" w:right="2049" w:firstLine="720"/>
      </w:pPr>
      <w:r>
        <w:t xml:space="preserve">土地整理是为了更好地利用和保护土地资源，进一步改善农业生产条件和生态环 </w:t>
      </w:r>
      <w:r>
        <w:rPr>
          <w:spacing w:val="-1"/>
        </w:rPr>
        <w:t>境，提高土地利用效率，增强农业综合生产能力，促进农村发展和农民增收的的重大举措，使土地资源收益得到最佳发挥。项目规划本着因地制宜的原则，以顺利安置移民为前提，提高耕地综合生产能力为目标，改善生态环境为目的，采用工程、生物措施相配套，便于适度规模经营，分土地平整、农田水利、田间道路三项工程逐项规划，力求做</w:t>
      </w:r>
      <w:r>
        <w:t>到工程最小、效率最好，达到省工、节资、效宏的目的。</w:t>
      </w:r>
    </w:p>
    <w:p>
      <w:pPr>
        <w:pStyle w:val="BodyText"/>
        <w:spacing w:line="364" w:lineRule="auto"/>
        <w:ind w:left="288" w:right="2049" w:firstLine="720"/>
        <w:jc w:val="both"/>
      </w:pPr>
      <w:r>
        <w:t>根据安置区土地利用现状、土地适宜性分析，结合安置区建设目标，本次土地整理的范围位于测图安置区范围，通过对纳入整理范围的水田、旱地、园地、道路、沟渠和零星未利用地的整理，采用工程措施和农艺措施相结合的办法对项目区土地进行改造， 将坡度较小，灌溉条件较好及能自流灌溉区域的土地改造为水田，其余则改造为旱地， 另外配套田间道路和田间排灌渠系。</w:t>
      </w:r>
    </w:p>
    <w:p>
      <w:pPr>
        <w:pStyle w:val="BodyText"/>
        <w:tabs>
          <w:tab w:val="left" w:pos="9620"/>
        </w:tabs>
        <w:spacing w:line="364" w:lineRule="auto"/>
        <w:ind w:left="288" w:right="1942" w:firstLine="720"/>
      </w:pPr>
      <w:r>
        <w:rPr>
          <w:w w:val="95"/>
        </w:rPr>
        <w:t>通过整理改造</w:t>
      </w:r>
      <w:r>
        <w:rPr>
          <w:spacing w:val="-83"/>
          <w:w w:val="95"/>
        </w:rPr>
        <w:t>，</w:t>
      </w:r>
      <w:r>
        <w:rPr>
          <w:w w:val="95"/>
        </w:rPr>
        <w:t>将水田面积从整理前</w:t>
      </w:r>
      <w:r>
        <w:rPr>
          <w:spacing w:val="-36"/>
          <w:w w:val="95"/>
        </w:rPr>
        <w:t xml:space="preserve"> </w:t>
      </w:r>
      <w:r>
        <w:rPr>
          <w:rFonts w:ascii="Arial" w:eastAsia="Arial"/>
          <w:w w:val="95"/>
        </w:rPr>
        <w:t>403.22</w:t>
      </w:r>
      <w:r>
        <w:rPr>
          <w:rFonts w:ascii="Arial" w:eastAsia="Arial"/>
          <w:spacing w:val="40"/>
          <w:w w:val="95"/>
        </w:rPr>
        <w:t xml:space="preserve"> </w:t>
      </w:r>
      <w:r>
        <w:rPr>
          <w:w w:val="95"/>
        </w:rPr>
        <w:t>亩调整为</w:t>
      </w:r>
      <w:r>
        <w:rPr>
          <w:spacing w:val="-36"/>
          <w:w w:val="95"/>
        </w:rPr>
        <w:t xml:space="preserve"> </w:t>
      </w:r>
      <w:r>
        <w:rPr>
          <w:rFonts w:ascii="Arial" w:eastAsia="Arial"/>
          <w:w w:val="95"/>
        </w:rPr>
        <w:t>2888.65</w:t>
      </w:r>
      <w:r>
        <w:rPr>
          <w:rFonts w:ascii="Arial" w:eastAsia="Arial"/>
          <w:spacing w:val="38"/>
          <w:w w:val="95"/>
        </w:rPr>
        <w:t xml:space="preserve"> </w:t>
      </w:r>
      <w:r>
        <w:rPr>
          <w:w w:val="95"/>
        </w:rPr>
        <w:t>亩</w:t>
      </w:r>
      <w:r>
        <w:rPr>
          <w:spacing w:val="-83"/>
          <w:w w:val="95"/>
        </w:rPr>
        <w:t>，</w:t>
      </w:r>
      <w:r>
        <w:rPr>
          <w:w w:val="95"/>
        </w:rPr>
        <w:t>增加</w:t>
      </w:r>
      <w:r>
        <w:rPr>
          <w:spacing w:val="-34"/>
          <w:w w:val="95"/>
        </w:rPr>
        <w:t xml:space="preserve"> </w:t>
      </w:r>
      <w:r>
        <w:rPr>
          <w:rFonts w:ascii="Arial" w:eastAsia="Arial"/>
          <w:w w:val="95"/>
        </w:rPr>
        <w:t>2485.43</w:t>
      </w:r>
      <w:r>
        <w:rPr>
          <w:rFonts w:ascii="Arial" w:eastAsia="Arial"/>
          <w:spacing w:val="38"/>
          <w:w w:val="95"/>
        </w:rPr>
        <w:t xml:space="preserve"> </w:t>
      </w:r>
      <w:r>
        <w:rPr>
          <w:w w:val="95"/>
        </w:rPr>
        <w:t>亩</w:t>
      </w:r>
      <w:r>
        <w:rPr>
          <w:spacing w:val="-14"/>
          <w:w w:val="95"/>
        </w:rPr>
        <w:t xml:space="preserve">； </w:t>
      </w:r>
      <w:r>
        <w:rPr>
          <w:w w:val="95"/>
        </w:rPr>
        <w:t>旱地从整理前</w:t>
      </w:r>
      <w:r>
        <w:rPr>
          <w:spacing w:val="-59"/>
          <w:w w:val="95"/>
        </w:rPr>
        <w:t xml:space="preserve"> </w:t>
      </w:r>
      <w:r>
        <w:rPr>
          <w:rFonts w:ascii="Arial" w:eastAsia="Arial"/>
          <w:w w:val="95"/>
        </w:rPr>
        <w:t>2402.20</w:t>
      </w:r>
      <w:r>
        <w:rPr>
          <w:rFonts w:ascii="Arial" w:eastAsia="Arial"/>
          <w:spacing w:val="17"/>
          <w:w w:val="95"/>
        </w:rPr>
        <w:t xml:space="preserve"> </w:t>
      </w:r>
      <w:r>
        <w:rPr>
          <w:w w:val="95"/>
        </w:rPr>
        <w:t>亩调整为</w:t>
      </w:r>
      <w:r>
        <w:rPr>
          <w:spacing w:val="-58"/>
          <w:w w:val="95"/>
        </w:rPr>
        <w:t xml:space="preserve"> </w:t>
      </w:r>
      <w:r>
        <w:rPr>
          <w:rFonts w:ascii="Arial" w:eastAsia="Arial"/>
          <w:w w:val="95"/>
        </w:rPr>
        <w:t>463.81</w:t>
      </w:r>
      <w:r>
        <w:rPr>
          <w:rFonts w:ascii="Arial" w:eastAsia="Arial"/>
          <w:spacing w:val="17"/>
          <w:w w:val="95"/>
        </w:rPr>
        <w:t xml:space="preserve"> </w:t>
      </w:r>
      <w:r>
        <w:rPr>
          <w:w w:val="95"/>
        </w:rPr>
        <w:t>亩，减</w:t>
      </w:r>
      <w:r>
        <w:rPr>
          <w:spacing w:val="54"/>
          <w:w w:val="95"/>
        </w:rPr>
        <w:t>少</w:t>
      </w:r>
      <w:r>
        <w:rPr>
          <w:rFonts w:ascii="Arial" w:eastAsia="Arial"/>
          <w:w w:val="95"/>
        </w:rPr>
        <w:t>1938.39</w:t>
      </w:r>
      <w:r>
        <w:rPr>
          <w:rFonts w:ascii="Arial" w:eastAsia="Arial"/>
          <w:spacing w:val="17"/>
          <w:w w:val="95"/>
        </w:rPr>
        <w:t xml:space="preserve"> </w:t>
      </w:r>
      <w:r>
        <w:rPr>
          <w:w w:val="95"/>
        </w:rPr>
        <w:t>亩；园地从整理</w:t>
      </w:r>
      <w:r>
        <w:rPr>
          <w:spacing w:val="55"/>
          <w:w w:val="95"/>
        </w:rPr>
        <w:t>前</w:t>
      </w:r>
      <w:r>
        <w:rPr>
          <w:rFonts w:ascii="Arial" w:eastAsia="Arial"/>
          <w:w w:val="95"/>
        </w:rPr>
        <w:t>590.73</w:t>
      </w:r>
      <w:r>
        <w:rPr>
          <w:rFonts w:ascii="Arial" w:eastAsia="Arial"/>
          <w:spacing w:val="18"/>
          <w:w w:val="95"/>
        </w:rPr>
        <w:t xml:space="preserve"> </w:t>
      </w:r>
      <w:r>
        <w:rPr>
          <w:w w:val="95"/>
        </w:rPr>
        <w:t>亩调</w:t>
      </w:r>
      <w:r>
        <w:t>整为</w:t>
      </w:r>
      <w:r>
        <w:rPr>
          <w:spacing w:val="-137"/>
        </w:rPr>
        <w:t xml:space="preserve"> </w:t>
      </w:r>
      <w:r>
        <w:rPr>
          <w:rFonts w:ascii="Arial" w:eastAsia="Arial"/>
        </w:rPr>
        <w:t>0.00</w:t>
      </w:r>
      <w:r>
        <w:rPr>
          <w:rFonts w:ascii="Arial" w:eastAsia="Arial"/>
          <w:spacing w:val="-57"/>
        </w:rPr>
        <w:t xml:space="preserve"> </w:t>
      </w:r>
      <w:r>
        <w:t>亩，减少</w:t>
      </w:r>
      <w:r>
        <w:rPr>
          <w:spacing w:val="-149"/>
        </w:rPr>
        <w:t xml:space="preserve"> </w:t>
      </w:r>
      <w:r>
        <w:rPr>
          <w:rFonts w:ascii="Arial" w:eastAsia="Arial"/>
        </w:rPr>
        <w:t>590.73</w:t>
      </w:r>
      <w:r>
        <w:rPr>
          <w:rFonts w:ascii="Arial" w:eastAsia="Arial"/>
          <w:spacing w:val="-56"/>
        </w:rPr>
        <w:t xml:space="preserve"> </w:t>
      </w:r>
      <w:r>
        <w:t>亩；农村道路从整理前</w:t>
      </w:r>
      <w:r>
        <w:rPr>
          <w:spacing w:val="-149"/>
        </w:rPr>
        <w:t xml:space="preserve"> </w:t>
      </w:r>
      <w:r>
        <w:rPr>
          <w:rFonts w:ascii="Arial" w:eastAsia="Arial"/>
        </w:rPr>
        <w:t>67.64</w:t>
      </w:r>
      <w:r>
        <w:rPr>
          <w:rFonts w:ascii="Arial" w:eastAsia="Arial"/>
          <w:spacing w:val="-56"/>
        </w:rPr>
        <w:t xml:space="preserve"> </w:t>
      </w:r>
      <w:r>
        <w:t>亩调整为</w:t>
      </w:r>
      <w:r>
        <w:rPr>
          <w:spacing w:val="-137"/>
        </w:rPr>
        <w:t xml:space="preserve"> </w:t>
      </w:r>
      <w:r>
        <w:rPr>
          <w:rFonts w:ascii="Arial" w:eastAsia="Arial"/>
        </w:rPr>
        <w:t>108.12</w:t>
      </w:r>
      <w:r>
        <w:rPr>
          <w:rFonts w:ascii="Arial" w:eastAsia="Arial"/>
          <w:spacing w:val="-56"/>
        </w:rPr>
        <w:t xml:space="preserve"> </w:t>
      </w:r>
      <w:r>
        <w:t>亩，增加</w:t>
      </w:r>
      <w:r>
        <w:rPr>
          <w:spacing w:val="-149"/>
        </w:rPr>
        <w:t xml:space="preserve"> </w:t>
      </w:r>
      <w:r>
        <w:rPr>
          <w:rFonts w:ascii="Arial" w:eastAsia="Arial"/>
        </w:rPr>
        <w:t xml:space="preserve">40.48 </w:t>
      </w:r>
      <w:r>
        <w:t>亩</w:t>
      </w:r>
      <w:r>
        <w:rPr>
          <w:spacing w:val="-180"/>
        </w:rPr>
        <w:t>；</w:t>
      </w:r>
      <w:r>
        <w:t>农田水利用地从整理前</w:t>
      </w:r>
      <w:r>
        <w:rPr>
          <w:spacing w:val="-154"/>
        </w:rPr>
        <w:t xml:space="preserve"> </w:t>
      </w:r>
      <w:r>
        <w:rPr>
          <w:rFonts w:ascii="Arial" w:eastAsia="Arial"/>
        </w:rPr>
        <w:t>59.32</w:t>
      </w:r>
      <w:r>
        <w:rPr>
          <w:rFonts w:ascii="Arial" w:eastAsia="Arial"/>
          <w:spacing w:val="-74"/>
        </w:rPr>
        <w:t xml:space="preserve"> </w:t>
      </w:r>
      <w:r>
        <w:t>亩调整为</w:t>
      </w:r>
      <w:r>
        <w:rPr>
          <w:spacing w:val="-154"/>
        </w:rPr>
        <w:t xml:space="preserve"> </w:t>
      </w:r>
      <w:r>
        <w:rPr>
          <w:rFonts w:ascii="Arial" w:eastAsia="Arial"/>
        </w:rPr>
        <w:t>104.61</w:t>
      </w:r>
      <w:r>
        <w:rPr>
          <w:rFonts w:ascii="Arial" w:eastAsia="Arial"/>
          <w:spacing w:val="-75"/>
        </w:rPr>
        <w:t xml:space="preserve"> </w:t>
      </w:r>
      <w:r>
        <w:t>亩</w:t>
      </w:r>
      <w:r>
        <w:rPr>
          <w:spacing w:val="-180"/>
        </w:rPr>
        <w:t>，</w:t>
      </w:r>
      <w:r>
        <w:t>增加</w:t>
      </w:r>
      <w:r>
        <w:rPr>
          <w:spacing w:val="-154"/>
        </w:rPr>
        <w:t xml:space="preserve"> </w:t>
      </w:r>
      <w:r>
        <w:rPr>
          <w:rFonts w:ascii="Arial" w:eastAsia="Arial"/>
        </w:rPr>
        <w:t>45.29</w:t>
      </w:r>
      <w:r>
        <w:rPr>
          <w:rFonts w:ascii="Arial" w:eastAsia="Arial"/>
          <w:spacing w:val="-74"/>
        </w:rPr>
        <w:t xml:space="preserve"> </w:t>
      </w:r>
      <w:r>
        <w:t>亩</w:t>
      </w:r>
      <w:r>
        <w:rPr>
          <w:spacing w:val="-184"/>
        </w:rPr>
        <w:t>；</w:t>
      </w:r>
      <w:r>
        <w:t>田坎从整理前</w:t>
      </w:r>
      <w:r>
        <w:rPr>
          <w:spacing w:val="-154"/>
        </w:rPr>
        <w:t xml:space="preserve"> </w:t>
      </w:r>
      <w:r>
        <w:rPr>
          <w:rFonts w:ascii="Arial" w:eastAsia="Arial"/>
        </w:rPr>
        <w:t xml:space="preserve">534.37 </w:t>
      </w:r>
      <w:r>
        <w:t>亩调整为</w:t>
      </w:r>
      <w:r>
        <w:rPr>
          <w:spacing w:val="-132"/>
        </w:rPr>
        <w:t xml:space="preserve"> </w:t>
      </w:r>
      <w:r>
        <w:rPr>
          <w:rFonts w:ascii="Arial" w:eastAsia="Arial"/>
        </w:rPr>
        <w:t>590.19</w:t>
      </w:r>
      <w:r>
        <w:rPr>
          <w:rFonts w:ascii="Arial" w:eastAsia="Arial"/>
          <w:spacing w:val="-52"/>
        </w:rPr>
        <w:t xml:space="preserve"> </w:t>
      </w:r>
      <w:r>
        <w:t>亩</w:t>
      </w:r>
      <w:r>
        <w:rPr>
          <w:spacing w:val="-83"/>
        </w:rPr>
        <w:t>，</w:t>
      </w:r>
      <w:r>
        <w:t>增加</w:t>
      </w:r>
      <w:r>
        <w:rPr>
          <w:spacing w:val="-132"/>
        </w:rPr>
        <w:t xml:space="preserve"> </w:t>
      </w:r>
      <w:r>
        <w:rPr>
          <w:rFonts w:ascii="Arial" w:eastAsia="Arial"/>
        </w:rPr>
        <w:t>55.82</w:t>
      </w:r>
      <w:r>
        <w:rPr>
          <w:rFonts w:ascii="Arial" w:eastAsia="Arial"/>
          <w:spacing w:val="-52"/>
        </w:rPr>
        <w:t xml:space="preserve"> </w:t>
      </w:r>
      <w:r>
        <w:t>亩</w:t>
      </w:r>
      <w:r>
        <w:rPr>
          <w:spacing w:val="-83"/>
        </w:rPr>
        <w:t>；</w:t>
      </w:r>
      <w:r>
        <w:t>荒草地从整理前</w:t>
      </w:r>
      <w:r>
        <w:rPr>
          <w:spacing w:val="-131"/>
        </w:rPr>
        <w:t xml:space="preserve"> </w:t>
      </w:r>
      <w:r>
        <w:rPr>
          <w:rFonts w:ascii="Arial" w:eastAsia="Arial"/>
        </w:rPr>
        <w:t>97.90</w:t>
      </w:r>
      <w:r>
        <w:rPr>
          <w:rFonts w:ascii="Arial" w:eastAsia="Arial"/>
          <w:spacing w:val="-52"/>
        </w:rPr>
        <w:t xml:space="preserve"> </w:t>
      </w:r>
      <w:r>
        <w:t>亩调整为</w:t>
      </w:r>
      <w:r>
        <w:rPr>
          <w:spacing w:val="-131"/>
        </w:rPr>
        <w:t xml:space="preserve"> </w:t>
      </w:r>
      <w:r>
        <w:rPr>
          <w:rFonts w:ascii="Arial" w:eastAsia="Arial"/>
        </w:rPr>
        <w:t>0.00</w:t>
      </w:r>
      <w:r>
        <w:rPr>
          <w:rFonts w:ascii="Arial" w:eastAsia="Arial"/>
          <w:spacing w:val="-51"/>
        </w:rPr>
        <w:t xml:space="preserve"> </w:t>
      </w:r>
      <w:r>
        <w:t>亩</w:t>
      </w:r>
      <w:r>
        <w:rPr>
          <w:spacing w:val="-83"/>
        </w:rPr>
        <w:t>，</w:t>
      </w:r>
      <w:r>
        <w:t>减少</w:t>
      </w:r>
      <w:r>
        <w:rPr>
          <w:spacing w:val="-132"/>
        </w:rPr>
        <w:t xml:space="preserve"> </w:t>
      </w:r>
      <w:r>
        <w:rPr>
          <w:rFonts w:ascii="Arial" w:eastAsia="Arial"/>
        </w:rPr>
        <w:t xml:space="preserve">97.90 </w:t>
      </w:r>
      <w:r>
        <w:t>亩；具体土地利用结构调整情况详见表</w:t>
      </w:r>
      <w:r>
        <w:rPr>
          <w:spacing w:val="-131"/>
        </w:rPr>
        <w:t xml:space="preserve"> </w:t>
      </w:r>
      <w:r>
        <w:rPr>
          <w:rFonts w:ascii="Arial" w:eastAsia="Arial"/>
        </w:rPr>
        <w:t>3.3.2-1</w:t>
      </w:r>
      <w:r>
        <w:t>～表</w:t>
      </w:r>
      <w:r>
        <w:rPr>
          <w:spacing w:val="-91"/>
        </w:rPr>
        <w:t xml:space="preserve"> </w:t>
      </w:r>
      <w:r>
        <w:rPr>
          <w:rFonts w:ascii="Arial" w:eastAsia="Arial"/>
        </w:rPr>
        <w:t>3.3.2-2</w:t>
        <w:tab/>
      </w:r>
      <w:r>
        <w:t>。</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8"/>
        <w:rPr>
          <w:sz w:val="51"/>
        </w:rPr>
      </w:pPr>
    </w:p>
    <w:p>
      <w:pPr>
        <w:spacing w:before="0"/>
        <w:ind w:left="3704" w:right="4999" w:firstLine="0"/>
        <w:jc w:val="center"/>
        <w:rPr>
          <w:rFonts w:ascii="Arial"/>
          <w:sz w:val="27"/>
        </w:rPr>
      </w:pPr>
      <w:r>
        <w:rPr>
          <w:rFonts w:ascii="Arial"/>
          <w:sz w:val="27"/>
        </w:rPr>
        <w:t>13</w:t>
      </w:r>
    </w:p>
    <w:p>
      <w:pPr>
        <w:spacing w:after="0"/>
        <w:jc w:val="center"/>
        <w:rPr>
          <w:rFonts w:ascii="Arial"/>
          <w:sz w:val="27"/>
        </w:rPr>
        <w:sectPr>
          <w:pgSz w:w="17860" w:h="25270"/>
          <w:pgMar w:top="1520" w:right="0" w:bottom="280" w:left="1840" w:header="708" w:footer="708"/>
          <w:pgNumType w:start="28"/>
          <w:cols w:space="708"/>
        </w:sectPr>
      </w:pPr>
    </w:p>
    <w:p>
      <w:pPr>
        <w:tabs>
          <w:tab w:val="left" w:pos="10337"/>
        </w:tabs>
        <w:spacing w:before="32"/>
        <w:ind w:left="1371" w:right="0" w:firstLine="0"/>
        <w:jc w:val="left"/>
        <w:rPr>
          <w:sz w:val="27"/>
        </w:rPr>
      </w:pP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spacing w:before="59"/>
        <w:ind w:left="3704" w:right="4815"/>
        <w:jc w:val="center"/>
        <w:rPr>
          <w:rFonts w:ascii="黑体" w:eastAsia="黑体" w:hint="eastAsia"/>
        </w:rPr>
      </w:pPr>
      <w:r>
        <w:rPr>
          <w:rFonts w:ascii="黑体" w:eastAsia="黑体" w:hint="eastAsia"/>
        </w:rPr>
        <w:t>参与整理区域土地利用结构调整表</w:t>
      </w:r>
    </w:p>
    <w:p>
      <w:pPr>
        <w:tabs>
          <w:tab w:val="left" w:pos="12281"/>
        </w:tabs>
        <w:spacing w:before="88"/>
        <w:ind w:left="0" w:right="1038" w:firstLine="0"/>
        <w:jc w:val="center"/>
        <w:rPr>
          <w:sz w:val="27"/>
        </w:rPr>
      </w:pPr>
      <w:r>
        <w:rPr>
          <w:sz w:val="27"/>
        </w:rPr>
        <w:t>表</w:t>
      </w:r>
      <w:r>
        <w:rPr>
          <w:spacing w:val="-56"/>
          <w:sz w:val="27"/>
        </w:rPr>
        <w:t xml:space="preserve"> </w:t>
      </w:r>
      <w:r>
        <w:rPr>
          <w:rFonts w:ascii="Arial" w:eastAsia="Arial"/>
          <w:sz w:val="27"/>
        </w:rPr>
        <w:t>3.1.2-1</w:t>
        <w:tab/>
      </w:r>
      <w:r>
        <w:rPr>
          <w:sz w:val="27"/>
        </w:rPr>
        <w:t>单位：</w:t>
      </w:r>
    </w:p>
    <w:p>
      <w:pPr>
        <w:spacing w:before="180"/>
        <w:ind w:left="288" w:right="0" w:firstLine="0"/>
        <w:jc w:val="left"/>
        <w:rPr>
          <w:sz w:val="27"/>
        </w:rPr>
      </w:pPr>
      <w:r>
        <w:rPr>
          <w:sz w:val="27"/>
        </w:rPr>
        <w:t>亩</w:t>
      </w:r>
    </w:p>
    <w:p>
      <w:pPr>
        <w:pStyle w:val="BodyText"/>
        <w:spacing w:before="10"/>
        <w:rPr>
          <w:sz w:val="14"/>
        </w:rPr>
      </w:pPr>
    </w:p>
    <w:p>
      <w:pPr>
        <w:spacing w:after="0"/>
        <w:rPr>
          <w:sz w:val="14"/>
        </w:rPr>
        <w:sectPr>
          <w:pgSz w:w="17860" w:h="25270"/>
          <w:pgMar w:top="1520" w:right="0" w:bottom="280" w:left="1840" w:header="708" w:footer="708"/>
          <w:pgNumType w:start="29"/>
          <w:cols w:space="708"/>
        </w:sectPr>
      </w:pPr>
    </w:p>
    <w:p>
      <w:pPr>
        <w:spacing w:before="62"/>
        <w:ind w:left="2995" w:right="0" w:firstLine="0"/>
        <w:jc w:val="left"/>
        <w:rPr>
          <w:sz w:val="27"/>
        </w:rPr>
      </w:pPr>
      <w:r>
        <w:rPr>
          <w:sz w:val="27"/>
        </w:rPr>
        <w:t>地类名称</w:t>
      </w:r>
    </w:p>
    <w:p>
      <w:pPr>
        <w:pStyle w:val="BodyText"/>
        <w:spacing w:before="12"/>
        <w:rPr>
          <w:sz w:val="24"/>
        </w:rPr>
      </w:pPr>
    </w:p>
    <w:p>
      <w:pPr>
        <w:tabs>
          <w:tab w:val="left" w:pos="1915"/>
          <w:tab w:val="left" w:pos="4555"/>
        </w:tabs>
        <w:spacing w:before="0"/>
        <w:ind w:left="364" w:right="0" w:firstLine="0"/>
        <w:jc w:val="left"/>
        <w:rPr>
          <w:sz w:val="27"/>
        </w:rPr>
      </w:pPr>
      <w:r>
        <w:rPr>
          <w:sz w:val="27"/>
        </w:rPr>
        <w:t>一级地类</w:t>
        <w:tab/>
        <w:t>二级地类</w:t>
        <w:tab/>
        <w:t>三级地类</w:t>
      </w:r>
    </w:p>
    <w:p>
      <w:pPr>
        <w:pStyle w:val="BodyText"/>
        <w:spacing w:before="9"/>
        <w:rPr>
          <w:sz w:val="30"/>
        </w:rPr>
      </w:pPr>
      <w:r>
        <w:br w:type="column"/>
      </w:r>
    </w:p>
    <w:p>
      <w:pPr>
        <w:spacing w:before="0"/>
        <w:ind w:left="363" w:right="0" w:firstLine="0"/>
        <w:jc w:val="left"/>
        <w:rPr>
          <w:sz w:val="27"/>
        </w:rPr>
      </w:pPr>
      <w:r>
        <w:rPr>
          <w:sz w:val="27"/>
        </w:rPr>
        <w:t>整理前</w:t>
      </w:r>
    </w:p>
    <w:p>
      <w:pPr>
        <w:pStyle w:val="BodyText"/>
        <w:spacing w:before="9"/>
        <w:rPr>
          <w:sz w:val="30"/>
        </w:rPr>
      </w:pPr>
      <w:r>
        <w:br w:type="column"/>
      </w:r>
    </w:p>
    <w:p>
      <w:pPr>
        <w:tabs>
          <w:tab w:val="left" w:pos="2575"/>
          <w:tab w:val="left" w:pos="4385"/>
        </w:tabs>
        <w:spacing w:before="0"/>
        <w:ind w:left="364" w:right="0" w:firstLine="0"/>
        <w:jc w:val="left"/>
        <w:rPr>
          <w:sz w:val="27"/>
        </w:rPr>
      </w:pPr>
      <w:r>
        <w:rPr>
          <w:sz w:val="27"/>
        </w:rPr>
        <w:t>整理后</w:t>
        <w:tab/>
        <w:t>增减</w:t>
        <w:tab/>
        <w:t>备注</w:t>
      </w:r>
    </w:p>
    <w:p>
      <w:pPr>
        <w:spacing w:after="0"/>
        <w:jc w:val="left"/>
        <w:rPr>
          <w:sz w:val="27"/>
        </w:rPr>
        <w:sectPr>
          <w:type w:val="continuous"/>
          <w:pgSz w:w="17860" w:h="25270"/>
          <w:pgMar w:top="1460" w:right="0" w:bottom="280" w:left="1840" w:header="708" w:footer="708"/>
          <w:pgNumType w:start="30"/>
          <w:cols w:num="3" w:space="708" w:equalWidth="0">
            <w:col w:w="5676" w:space="1230"/>
            <w:col w:w="1215" w:space="848"/>
            <w:col w:w="7051"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5"/>
        </w:rPr>
      </w:pPr>
    </w:p>
    <w:p>
      <w:pPr>
        <w:spacing w:before="63"/>
        <w:ind w:left="2455" w:right="0" w:firstLine="0"/>
        <w:jc w:val="left"/>
        <w:rPr>
          <w:sz w:val="27"/>
        </w:rPr>
      </w:pPr>
      <w:r>
        <w:pict>
          <v:shape id="_x0000_s1095" type="#_x0000_t202" style="width:420.1pt;height:513.35pt;margin-top:-51.19pt;margin-left:289.17pt;mso-position-horizontal-relative:page;position:absolute;z-index:251684864" filled="f" stroked="f">
            <v:textbox inset="0,0,0,0">
              <w:txbxContent>
                <w:tbl>
                  <w:tblPr>
                    <w:tblStyle w:val="TableNormal6"/>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1988"/>
                    <w:gridCol w:w="2047"/>
                    <w:gridCol w:w="1594"/>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94"/>
                      <w:jc w:val="left"/>
                    </w:trPr>
                    <w:tc>
                      <w:tcPr>
                        <w:tcW w:w="2772" w:type="dxa"/>
                      </w:tcPr>
                      <w:p>
                        <w:pPr>
                          <w:pStyle w:val="TableParagraph"/>
                          <w:spacing w:line="335" w:lineRule="exact"/>
                          <w:ind w:left="96"/>
                          <w:rPr>
                            <w:rFonts w:ascii="宋体" w:eastAsia="宋体" w:hint="eastAsia"/>
                            <w:b/>
                            <w:sz w:val="27"/>
                          </w:rPr>
                        </w:pPr>
                        <w:r>
                          <w:rPr>
                            <w:rFonts w:ascii="宋体" w:eastAsia="宋体" w:hint="eastAsia"/>
                            <w:b/>
                            <w:sz w:val="27"/>
                          </w:rPr>
                          <w:t>合计</w:t>
                        </w:r>
                      </w:p>
                    </w:tc>
                    <w:tc>
                      <w:tcPr>
                        <w:tcW w:w="1988" w:type="dxa"/>
                      </w:tcPr>
                      <w:p>
                        <w:pPr>
                          <w:pStyle w:val="TableParagraph"/>
                          <w:spacing w:before="12"/>
                          <w:ind w:right="590"/>
                          <w:jc w:val="right"/>
                          <w:rPr>
                            <w:b/>
                            <w:sz w:val="27"/>
                          </w:rPr>
                        </w:pPr>
                        <w:r>
                          <w:rPr>
                            <w:b/>
                            <w:w w:val="85"/>
                            <w:sz w:val="27"/>
                          </w:rPr>
                          <w:t>4057.48</w:t>
                        </w:r>
                      </w:p>
                    </w:tc>
                    <w:tc>
                      <w:tcPr>
                        <w:tcW w:w="2047" w:type="dxa"/>
                      </w:tcPr>
                      <w:p>
                        <w:pPr>
                          <w:pStyle w:val="TableParagraph"/>
                          <w:spacing w:before="12"/>
                          <w:ind w:left="524" w:right="507"/>
                          <w:jc w:val="center"/>
                          <w:rPr>
                            <w:b/>
                            <w:sz w:val="27"/>
                          </w:rPr>
                        </w:pPr>
                        <w:r>
                          <w:rPr>
                            <w:b/>
                            <w:sz w:val="27"/>
                          </w:rPr>
                          <w:t>4155.38</w:t>
                        </w:r>
                      </w:p>
                    </w:tc>
                    <w:tc>
                      <w:tcPr>
                        <w:tcW w:w="1594" w:type="dxa"/>
                      </w:tcPr>
                      <w:p>
                        <w:pPr>
                          <w:pStyle w:val="TableParagraph"/>
                          <w:spacing w:before="12"/>
                          <w:ind w:left="757"/>
                          <w:rPr>
                            <w:b/>
                            <w:sz w:val="27"/>
                          </w:rPr>
                        </w:pPr>
                        <w:r>
                          <w:rPr>
                            <w:b/>
                            <w:sz w:val="27"/>
                          </w:rPr>
                          <w:t>97.90</w:t>
                        </w:r>
                      </w:p>
                    </w:tc>
                  </w:tr>
                  <w:tr>
                    <w:tblPrEx>
                      <w:tblW w:w="0" w:type="auto"/>
                      <w:jc w:val="left"/>
                      <w:tblInd w:w="7" w:type="dxa"/>
                      <w:tblLayout w:type="fixed"/>
                      <w:tblCellMar>
                        <w:top w:w="0" w:type="dxa"/>
                        <w:left w:w="0" w:type="dxa"/>
                        <w:bottom w:w="0" w:type="dxa"/>
                        <w:right w:w="0" w:type="dxa"/>
                      </w:tblCellMar>
                      <w:tblLook w:val="01E0"/>
                    </w:tblPrEx>
                    <w:trPr>
                      <w:trHeight w:val="669"/>
                      <w:jc w:val="left"/>
                    </w:trPr>
                    <w:tc>
                      <w:tcPr>
                        <w:tcW w:w="2772" w:type="dxa"/>
                      </w:tcPr>
                      <w:p>
                        <w:pPr>
                          <w:pStyle w:val="TableParagraph"/>
                          <w:spacing w:before="160"/>
                          <w:ind w:left="881"/>
                          <w:rPr>
                            <w:rFonts w:ascii="宋体" w:eastAsia="宋体" w:hint="eastAsia"/>
                            <w:sz w:val="27"/>
                          </w:rPr>
                        </w:pPr>
                        <w:r>
                          <w:rPr>
                            <w:rFonts w:ascii="宋体" w:eastAsia="宋体" w:hint="eastAsia"/>
                            <w:sz w:val="27"/>
                          </w:rPr>
                          <w:t>小计</w:t>
                        </w:r>
                      </w:p>
                    </w:tc>
                    <w:tc>
                      <w:tcPr>
                        <w:tcW w:w="1988" w:type="dxa"/>
                      </w:tcPr>
                      <w:p>
                        <w:pPr>
                          <w:pStyle w:val="TableParagraph"/>
                          <w:spacing w:before="184"/>
                          <w:ind w:right="590"/>
                          <w:jc w:val="right"/>
                          <w:rPr>
                            <w:sz w:val="27"/>
                          </w:rPr>
                        </w:pPr>
                        <w:r>
                          <w:rPr>
                            <w:w w:val="85"/>
                            <w:sz w:val="27"/>
                          </w:rPr>
                          <w:t>2805.42</w:t>
                        </w:r>
                      </w:p>
                    </w:tc>
                    <w:tc>
                      <w:tcPr>
                        <w:tcW w:w="2047" w:type="dxa"/>
                      </w:tcPr>
                      <w:p>
                        <w:pPr>
                          <w:pStyle w:val="TableParagraph"/>
                          <w:spacing w:before="184"/>
                          <w:ind w:left="524" w:right="507"/>
                          <w:jc w:val="center"/>
                          <w:rPr>
                            <w:sz w:val="27"/>
                          </w:rPr>
                        </w:pPr>
                        <w:r>
                          <w:rPr>
                            <w:sz w:val="27"/>
                          </w:rPr>
                          <w:t>3352.46</w:t>
                        </w:r>
                      </w:p>
                    </w:tc>
                    <w:tc>
                      <w:tcPr>
                        <w:tcW w:w="1594" w:type="dxa"/>
                      </w:tcPr>
                      <w:p>
                        <w:pPr>
                          <w:pStyle w:val="TableParagraph"/>
                          <w:spacing w:before="184"/>
                          <w:ind w:right="156"/>
                          <w:jc w:val="right"/>
                          <w:rPr>
                            <w:sz w:val="27"/>
                          </w:rPr>
                        </w:pPr>
                        <w:r>
                          <w:rPr>
                            <w:w w:val="85"/>
                            <w:sz w:val="27"/>
                          </w:rPr>
                          <w:t>547.04</w:t>
                        </w:r>
                      </w:p>
                    </w:tc>
                  </w:tr>
                  <w:tr>
                    <w:tblPrEx>
                      <w:tblW w:w="0" w:type="auto"/>
                      <w:jc w:val="left"/>
                      <w:tblInd w:w="7" w:type="dxa"/>
                      <w:tblLayout w:type="fixed"/>
                      <w:tblCellMar>
                        <w:top w:w="0" w:type="dxa"/>
                        <w:left w:w="0" w:type="dxa"/>
                        <w:bottom w:w="0" w:type="dxa"/>
                        <w:right w:w="0" w:type="dxa"/>
                      </w:tblCellMar>
                      <w:tblLook w:val="01E0"/>
                    </w:tblPrEx>
                    <w:trPr>
                      <w:trHeight w:val="666"/>
                      <w:jc w:val="left"/>
                    </w:trPr>
                    <w:tc>
                      <w:tcPr>
                        <w:tcW w:w="2772" w:type="dxa"/>
                      </w:tcPr>
                      <w:p>
                        <w:pPr>
                          <w:pStyle w:val="TableParagraph"/>
                          <w:spacing w:before="153"/>
                          <w:ind w:left="320"/>
                          <w:rPr>
                            <w:sz w:val="27"/>
                          </w:rPr>
                        </w:pPr>
                        <w:r>
                          <w:rPr>
                            <w:rFonts w:ascii="宋体" w:eastAsia="宋体" w:hint="eastAsia"/>
                            <w:sz w:val="27"/>
                          </w:rPr>
                          <w:t>灌溉水田</w:t>
                        </w:r>
                        <w:r>
                          <w:rPr>
                            <w:sz w:val="27"/>
                          </w:rPr>
                          <w:t>(111)</w:t>
                        </w:r>
                      </w:p>
                    </w:tc>
                    <w:tc>
                      <w:tcPr>
                        <w:tcW w:w="1988" w:type="dxa"/>
                      </w:tcPr>
                      <w:p>
                        <w:pPr>
                          <w:pStyle w:val="TableParagraph"/>
                          <w:spacing w:before="181"/>
                          <w:ind w:right="657"/>
                          <w:jc w:val="right"/>
                          <w:rPr>
                            <w:sz w:val="27"/>
                          </w:rPr>
                        </w:pPr>
                        <w:r>
                          <w:rPr>
                            <w:w w:val="85"/>
                            <w:sz w:val="27"/>
                          </w:rPr>
                          <w:t>403.22</w:t>
                        </w:r>
                      </w:p>
                    </w:tc>
                    <w:tc>
                      <w:tcPr>
                        <w:tcW w:w="2047" w:type="dxa"/>
                      </w:tcPr>
                      <w:p>
                        <w:pPr>
                          <w:pStyle w:val="TableParagraph"/>
                          <w:spacing w:before="181"/>
                          <w:ind w:left="524" w:right="507"/>
                          <w:jc w:val="center"/>
                          <w:rPr>
                            <w:sz w:val="27"/>
                          </w:rPr>
                        </w:pPr>
                        <w:r>
                          <w:rPr>
                            <w:sz w:val="27"/>
                          </w:rPr>
                          <w:t>2888.65</w:t>
                        </w:r>
                      </w:p>
                    </w:tc>
                    <w:tc>
                      <w:tcPr>
                        <w:tcW w:w="1594" w:type="dxa"/>
                      </w:tcPr>
                      <w:p>
                        <w:pPr>
                          <w:pStyle w:val="TableParagraph"/>
                          <w:spacing w:before="181"/>
                          <w:ind w:right="90"/>
                          <w:jc w:val="right"/>
                          <w:rPr>
                            <w:sz w:val="27"/>
                          </w:rPr>
                        </w:pPr>
                        <w:r>
                          <w:rPr>
                            <w:w w:val="85"/>
                            <w:sz w:val="27"/>
                          </w:rPr>
                          <w:t>2485.43</w:t>
                        </w:r>
                      </w:p>
                    </w:tc>
                  </w:tr>
                  <w:tr>
                    <w:tblPrEx>
                      <w:tblW w:w="0" w:type="auto"/>
                      <w:jc w:val="left"/>
                      <w:tblInd w:w="7" w:type="dxa"/>
                      <w:tblLayout w:type="fixed"/>
                      <w:tblCellMar>
                        <w:top w:w="0" w:type="dxa"/>
                        <w:left w:w="0" w:type="dxa"/>
                        <w:bottom w:w="0" w:type="dxa"/>
                        <w:right w:w="0" w:type="dxa"/>
                      </w:tblCellMar>
                      <w:tblLook w:val="01E0"/>
                    </w:tblPrEx>
                    <w:trPr>
                      <w:trHeight w:val="666"/>
                      <w:jc w:val="left"/>
                    </w:trPr>
                    <w:tc>
                      <w:tcPr>
                        <w:tcW w:w="2772" w:type="dxa"/>
                      </w:tcPr>
                      <w:p>
                        <w:pPr>
                          <w:pStyle w:val="TableParagraph"/>
                          <w:spacing w:before="154"/>
                          <w:ind w:left="590"/>
                          <w:rPr>
                            <w:sz w:val="27"/>
                          </w:rPr>
                        </w:pPr>
                        <w:r>
                          <w:rPr>
                            <w:rFonts w:ascii="宋体" w:eastAsia="宋体" w:hint="eastAsia"/>
                            <w:sz w:val="27"/>
                          </w:rPr>
                          <w:t>旱地</w:t>
                        </w:r>
                        <w:r>
                          <w:rPr>
                            <w:sz w:val="27"/>
                          </w:rPr>
                          <w:t>(114)</w:t>
                        </w:r>
                      </w:p>
                    </w:tc>
                    <w:tc>
                      <w:tcPr>
                        <w:tcW w:w="1988" w:type="dxa"/>
                      </w:tcPr>
                      <w:p>
                        <w:pPr>
                          <w:pStyle w:val="TableParagraph"/>
                          <w:spacing w:before="177"/>
                          <w:ind w:right="590"/>
                          <w:jc w:val="right"/>
                          <w:rPr>
                            <w:sz w:val="27"/>
                          </w:rPr>
                        </w:pPr>
                        <w:r>
                          <w:rPr>
                            <w:w w:val="85"/>
                            <w:sz w:val="27"/>
                          </w:rPr>
                          <w:t>2402.20</w:t>
                        </w:r>
                      </w:p>
                    </w:tc>
                    <w:tc>
                      <w:tcPr>
                        <w:tcW w:w="2047" w:type="dxa"/>
                      </w:tcPr>
                      <w:p>
                        <w:pPr>
                          <w:pStyle w:val="TableParagraph"/>
                          <w:spacing w:before="177"/>
                          <w:ind w:left="524" w:right="505"/>
                          <w:jc w:val="center"/>
                          <w:rPr>
                            <w:sz w:val="27"/>
                          </w:rPr>
                        </w:pPr>
                        <w:r>
                          <w:rPr>
                            <w:sz w:val="27"/>
                          </w:rPr>
                          <w:t>463.81</w:t>
                        </w:r>
                      </w:p>
                    </w:tc>
                    <w:tc>
                      <w:tcPr>
                        <w:tcW w:w="1594" w:type="dxa"/>
                      </w:tcPr>
                      <w:p>
                        <w:pPr>
                          <w:pStyle w:val="TableParagraph"/>
                          <w:spacing w:before="177"/>
                          <w:ind w:right="47"/>
                          <w:jc w:val="right"/>
                          <w:rPr>
                            <w:sz w:val="27"/>
                          </w:rPr>
                        </w:pPr>
                        <w:r>
                          <w:rPr>
                            <w:w w:val="90"/>
                            <w:sz w:val="27"/>
                          </w:rPr>
                          <w:t>-1938.39</w:t>
                        </w:r>
                      </w:p>
                    </w:tc>
                  </w:tr>
                  <w:tr>
                    <w:tblPrEx>
                      <w:tblW w:w="0" w:type="auto"/>
                      <w:jc w:val="left"/>
                      <w:tblInd w:w="7" w:type="dxa"/>
                      <w:tblLayout w:type="fixed"/>
                      <w:tblCellMar>
                        <w:top w:w="0" w:type="dxa"/>
                        <w:left w:w="0" w:type="dxa"/>
                        <w:bottom w:w="0" w:type="dxa"/>
                        <w:right w:w="0" w:type="dxa"/>
                      </w:tblCellMar>
                      <w:tblLook w:val="01E0"/>
                    </w:tblPrEx>
                    <w:trPr>
                      <w:trHeight w:val="662"/>
                      <w:jc w:val="left"/>
                    </w:trPr>
                    <w:tc>
                      <w:tcPr>
                        <w:tcW w:w="2772" w:type="dxa"/>
                      </w:tcPr>
                      <w:p>
                        <w:pPr>
                          <w:pStyle w:val="TableParagraph"/>
                          <w:spacing w:before="149"/>
                          <w:ind w:left="881"/>
                          <w:rPr>
                            <w:rFonts w:ascii="宋体" w:eastAsia="宋体" w:hint="eastAsia"/>
                            <w:sz w:val="27"/>
                          </w:rPr>
                        </w:pPr>
                        <w:r>
                          <w:rPr>
                            <w:rFonts w:ascii="宋体" w:eastAsia="宋体" w:hint="eastAsia"/>
                            <w:sz w:val="27"/>
                          </w:rPr>
                          <w:t>小计</w:t>
                        </w:r>
                      </w:p>
                    </w:tc>
                    <w:tc>
                      <w:tcPr>
                        <w:tcW w:w="1988" w:type="dxa"/>
                      </w:tcPr>
                      <w:p>
                        <w:pPr>
                          <w:pStyle w:val="TableParagraph"/>
                          <w:spacing w:before="177"/>
                          <w:ind w:right="657"/>
                          <w:jc w:val="right"/>
                          <w:rPr>
                            <w:sz w:val="27"/>
                          </w:rPr>
                        </w:pPr>
                        <w:r>
                          <w:rPr>
                            <w:w w:val="85"/>
                            <w:sz w:val="27"/>
                          </w:rPr>
                          <w:t>590.73</w:t>
                        </w:r>
                      </w:p>
                    </w:tc>
                    <w:tc>
                      <w:tcPr>
                        <w:tcW w:w="2047" w:type="dxa"/>
                      </w:tcPr>
                      <w:p>
                        <w:pPr>
                          <w:pStyle w:val="TableParagraph"/>
                          <w:spacing w:before="177"/>
                          <w:ind w:left="524" w:right="502"/>
                          <w:jc w:val="center"/>
                          <w:rPr>
                            <w:sz w:val="27"/>
                          </w:rPr>
                        </w:pPr>
                        <w:r>
                          <w:rPr>
                            <w:sz w:val="27"/>
                          </w:rPr>
                          <w:t>0.00</w:t>
                        </w:r>
                      </w:p>
                    </w:tc>
                    <w:tc>
                      <w:tcPr>
                        <w:tcW w:w="1594" w:type="dxa"/>
                      </w:tcPr>
                      <w:p>
                        <w:pPr>
                          <w:pStyle w:val="TableParagraph"/>
                          <w:spacing w:before="177"/>
                          <w:ind w:right="113"/>
                          <w:jc w:val="right"/>
                          <w:rPr>
                            <w:sz w:val="27"/>
                          </w:rPr>
                        </w:pPr>
                        <w:r>
                          <w:rPr>
                            <w:w w:val="90"/>
                            <w:sz w:val="27"/>
                          </w:rPr>
                          <w:t>-590.73</w:t>
                        </w:r>
                      </w:p>
                    </w:tc>
                  </w:tr>
                  <w:tr>
                    <w:tblPrEx>
                      <w:tblW w:w="0" w:type="auto"/>
                      <w:jc w:val="left"/>
                      <w:tblInd w:w="7" w:type="dxa"/>
                      <w:tblLayout w:type="fixed"/>
                      <w:tblCellMar>
                        <w:top w:w="0" w:type="dxa"/>
                        <w:left w:w="0" w:type="dxa"/>
                        <w:bottom w:w="0" w:type="dxa"/>
                        <w:right w:w="0" w:type="dxa"/>
                      </w:tblCellMar>
                      <w:tblLook w:val="01E0"/>
                    </w:tblPrEx>
                    <w:trPr>
                      <w:trHeight w:val="664"/>
                      <w:jc w:val="left"/>
                    </w:trPr>
                    <w:tc>
                      <w:tcPr>
                        <w:tcW w:w="2772" w:type="dxa"/>
                      </w:tcPr>
                      <w:p>
                        <w:pPr>
                          <w:pStyle w:val="TableParagraph"/>
                          <w:spacing w:before="153"/>
                          <w:ind w:left="590"/>
                          <w:rPr>
                            <w:sz w:val="27"/>
                          </w:rPr>
                        </w:pPr>
                        <w:r>
                          <w:rPr>
                            <w:rFonts w:ascii="宋体" w:eastAsia="宋体" w:hint="eastAsia"/>
                            <w:sz w:val="27"/>
                          </w:rPr>
                          <w:t>果园</w:t>
                        </w:r>
                        <w:r>
                          <w:rPr>
                            <w:sz w:val="27"/>
                          </w:rPr>
                          <w:t>(121)</w:t>
                        </w:r>
                      </w:p>
                    </w:tc>
                    <w:tc>
                      <w:tcPr>
                        <w:tcW w:w="1988" w:type="dxa"/>
                      </w:tcPr>
                      <w:p>
                        <w:pPr>
                          <w:pStyle w:val="TableParagraph"/>
                          <w:spacing w:before="177"/>
                          <w:ind w:right="657"/>
                          <w:jc w:val="right"/>
                          <w:rPr>
                            <w:sz w:val="27"/>
                          </w:rPr>
                        </w:pPr>
                        <w:r>
                          <w:rPr>
                            <w:w w:val="85"/>
                            <w:sz w:val="27"/>
                          </w:rPr>
                          <w:t>590.73</w:t>
                        </w:r>
                      </w:p>
                    </w:tc>
                    <w:tc>
                      <w:tcPr>
                        <w:tcW w:w="2047" w:type="dxa"/>
                      </w:tcPr>
                      <w:p>
                        <w:pPr>
                          <w:pStyle w:val="TableParagraph"/>
                          <w:rPr>
                            <w:rFonts w:ascii="Times New Roman"/>
                            <w:sz w:val="26"/>
                          </w:rPr>
                        </w:pPr>
                      </w:p>
                    </w:tc>
                    <w:tc>
                      <w:tcPr>
                        <w:tcW w:w="1594" w:type="dxa"/>
                      </w:tcPr>
                      <w:p>
                        <w:pPr>
                          <w:pStyle w:val="TableParagraph"/>
                          <w:spacing w:before="177"/>
                          <w:ind w:right="113"/>
                          <w:jc w:val="right"/>
                          <w:rPr>
                            <w:sz w:val="27"/>
                          </w:rPr>
                        </w:pPr>
                        <w:r>
                          <w:rPr>
                            <w:w w:val="90"/>
                            <w:sz w:val="27"/>
                          </w:rPr>
                          <w:t>-590.73</w:t>
                        </w:r>
                      </w:p>
                    </w:tc>
                  </w:tr>
                  <w:tr>
                    <w:tblPrEx>
                      <w:tblW w:w="0" w:type="auto"/>
                      <w:jc w:val="left"/>
                      <w:tblInd w:w="7" w:type="dxa"/>
                      <w:tblLayout w:type="fixed"/>
                      <w:tblCellMar>
                        <w:top w:w="0" w:type="dxa"/>
                        <w:left w:w="0" w:type="dxa"/>
                        <w:bottom w:w="0" w:type="dxa"/>
                        <w:right w:w="0" w:type="dxa"/>
                      </w:tblCellMar>
                      <w:tblLook w:val="01E0"/>
                    </w:tblPrEx>
                    <w:trPr>
                      <w:trHeight w:val="667"/>
                      <w:jc w:val="left"/>
                    </w:trPr>
                    <w:tc>
                      <w:tcPr>
                        <w:tcW w:w="2772" w:type="dxa"/>
                      </w:tcPr>
                      <w:p>
                        <w:pPr>
                          <w:pStyle w:val="TableParagraph"/>
                          <w:spacing w:before="155"/>
                          <w:ind w:left="320"/>
                          <w:rPr>
                            <w:sz w:val="27"/>
                          </w:rPr>
                        </w:pPr>
                        <w:r>
                          <w:rPr>
                            <w:rFonts w:ascii="宋体" w:eastAsia="宋体" w:hint="eastAsia"/>
                            <w:sz w:val="27"/>
                          </w:rPr>
                          <w:t>其他园地</w:t>
                        </w:r>
                        <w:r>
                          <w:rPr>
                            <w:sz w:val="27"/>
                          </w:rPr>
                          <w:t>(125)</w:t>
                        </w:r>
                      </w:p>
                    </w:tc>
                    <w:tc>
                      <w:tcPr>
                        <w:tcW w:w="1988" w:type="dxa"/>
                      </w:tcPr>
                      <w:p>
                        <w:pPr>
                          <w:pStyle w:val="TableParagraph"/>
                          <w:spacing w:before="179"/>
                          <w:ind w:left="677" w:right="744"/>
                          <w:jc w:val="center"/>
                          <w:rPr>
                            <w:sz w:val="27"/>
                          </w:rPr>
                        </w:pPr>
                        <w:r>
                          <w:rPr>
                            <w:sz w:val="27"/>
                          </w:rPr>
                          <w:t>0.00</w:t>
                        </w:r>
                      </w:p>
                    </w:tc>
                    <w:tc>
                      <w:tcPr>
                        <w:tcW w:w="2047" w:type="dxa"/>
                      </w:tcPr>
                      <w:p>
                        <w:pPr>
                          <w:pStyle w:val="TableParagraph"/>
                          <w:rPr>
                            <w:rFonts w:ascii="Times New Roman"/>
                            <w:sz w:val="26"/>
                          </w:rPr>
                        </w:pPr>
                      </w:p>
                    </w:tc>
                    <w:tc>
                      <w:tcPr>
                        <w:tcW w:w="1594" w:type="dxa"/>
                      </w:tcPr>
                      <w:p>
                        <w:pPr>
                          <w:pStyle w:val="TableParagraph"/>
                          <w:spacing w:before="179"/>
                          <w:ind w:left="826"/>
                          <w:rPr>
                            <w:sz w:val="27"/>
                          </w:rPr>
                        </w:pPr>
                        <w:r>
                          <w:rPr>
                            <w:sz w:val="27"/>
                          </w:rPr>
                          <w:t>0.00</w:t>
                        </w:r>
                      </w:p>
                    </w:tc>
                  </w:tr>
                  <w:tr>
                    <w:tblPrEx>
                      <w:tblW w:w="0" w:type="auto"/>
                      <w:jc w:val="left"/>
                      <w:tblInd w:w="7" w:type="dxa"/>
                      <w:tblLayout w:type="fixed"/>
                      <w:tblCellMar>
                        <w:top w:w="0" w:type="dxa"/>
                        <w:left w:w="0" w:type="dxa"/>
                        <w:bottom w:w="0" w:type="dxa"/>
                        <w:right w:w="0" w:type="dxa"/>
                      </w:tblCellMar>
                      <w:tblLook w:val="01E0"/>
                    </w:tblPrEx>
                    <w:trPr>
                      <w:trHeight w:val="660"/>
                      <w:jc w:val="left"/>
                    </w:trPr>
                    <w:tc>
                      <w:tcPr>
                        <w:tcW w:w="2772" w:type="dxa"/>
                      </w:tcPr>
                      <w:p>
                        <w:pPr>
                          <w:pStyle w:val="TableParagraph"/>
                          <w:spacing w:before="149"/>
                          <w:ind w:left="881"/>
                          <w:rPr>
                            <w:rFonts w:ascii="宋体" w:eastAsia="宋体" w:hint="eastAsia"/>
                            <w:sz w:val="27"/>
                          </w:rPr>
                        </w:pPr>
                        <w:r>
                          <w:rPr>
                            <w:rFonts w:ascii="宋体" w:eastAsia="宋体" w:hint="eastAsia"/>
                            <w:sz w:val="27"/>
                          </w:rPr>
                          <w:t>小计</w:t>
                        </w:r>
                      </w:p>
                    </w:tc>
                    <w:tc>
                      <w:tcPr>
                        <w:tcW w:w="1988" w:type="dxa"/>
                      </w:tcPr>
                      <w:p>
                        <w:pPr>
                          <w:pStyle w:val="TableParagraph"/>
                          <w:spacing w:before="173"/>
                          <w:ind w:left="677" w:right="744"/>
                          <w:jc w:val="center"/>
                          <w:rPr>
                            <w:sz w:val="27"/>
                          </w:rPr>
                        </w:pPr>
                        <w:r>
                          <w:rPr>
                            <w:sz w:val="27"/>
                          </w:rPr>
                          <w:t>0.00</w:t>
                        </w:r>
                      </w:p>
                    </w:tc>
                    <w:tc>
                      <w:tcPr>
                        <w:tcW w:w="2047" w:type="dxa"/>
                      </w:tcPr>
                      <w:p>
                        <w:pPr>
                          <w:pStyle w:val="TableParagraph"/>
                          <w:spacing w:before="173"/>
                          <w:ind w:left="524" w:right="502"/>
                          <w:jc w:val="center"/>
                          <w:rPr>
                            <w:sz w:val="27"/>
                          </w:rPr>
                        </w:pPr>
                        <w:r>
                          <w:rPr>
                            <w:sz w:val="27"/>
                          </w:rPr>
                          <w:t>0.00</w:t>
                        </w:r>
                      </w:p>
                    </w:tc>
                    <w:tc>
                      <w:tcPr>
                        <w:tcW w:w="1594" w:type="dxa"/>
                      </w:tcPr>
                      <w:p>
                        <w:pPr>
                          <w:pStyle w:val="TableParagraph"/>
                          <w:spacing w:before="173"/>
                          <w:ind w:left="826"/>
                          <w:rPr>
                            <w:sz w:val="27"/>
                          </w:rPr>
                        </w:pPr>
                        <w:r>
                          <w:rPr>
                            <w:sz w:val="27"/>
                          </w:rPr>
                          <w:t>0.00</w:t>
                        </w:r>
                      </w:p>
                    </w:tc>
                  </w:tr>
                  <w:tr>
                    <w:tblPrEx>
                      <w:tblW w:w="0" w:type="auto"/>
                      <w:jc w:val="left"/>
                      <w:tblInd w:w="7" w:type="dxa"/>
                      <w:tblLayout w:type="fixed"/>
                      <w:tblCellMar>
                        <w:top w:w="0" w:type="dxa"/>
                        <w:left w:w="0" w:type="dxa"/>
                        <w:bottom w:w="0" w:type="dxa"/>
                        <w:right w:w="0" w:type="dxa"/>
                      </w:tblCellMar>
                      <w:tblLook w:val="01E0"/>
                    </w:tblPrEx>
                    <w:trPr>
                      <w:trHeight w:val="664"/>
                      <w:jc w:val="left"/>
                    </w:trPr>
                    <w:tc>
                      <w:tcPr>
                        <w:tcW w:w="2772" w:type="dxa"/>
                      </w:tcPr>
                      <w:p>
                        <w:pPr>
                          <w:pStyle w:val="TableParagraph"/>
                          <w:spacing w:before="155"/>
                          <w:ind w:left="453"/>
                          <w:rPr>
                            <w:sz w:val="27"/>
                          </w:rPr>
                        </w:pPr>
                        <w:r>
                          <w:rPr>
                            <w:rFonts w:ascii="宋体" w:eastAsia="宋体" w:hint="eastAsia"/>
                            <w:sz w:val="27"/>
                          </w:rPr>
                          <w:t>有林地</w:t>
                        </w:r>
                        <w:r>
                          <w:rPr>
                            <w:sz w:val="27"/>
                          </w:rPr>
                          <w:t>(131)</w:t>
                        </w:r>
                      </w:p>
                    </w:tc>
                    <w:tc>
                      <w:tcPr>
                        <w:tcW w:w="1988" w:type="dxa"/>
                      </w:tcPr>
                      <w:p>
                        <w:pPr>
                          <w:pStyle w:val="TableParagraph"/>
                          <w:spacing w:before="179"/>
                          <w:ind w:left="677" w:right="744"/>
                          <w:jc w:val="center"/>
                          <w:rPr>
                            <w:sz w:val="27"/>
                          </w:rPr>
                        </w:pPr>
                        <w:r>
                          <w:rPr>
                            <w:sz w:val="27"/>
                          </w:rPr>
                          <w:t>0.00</w:t>
                        </w:r>
                      </w:p>
                    </w:tc>
                    <w:tc>
                      <w:tcPr>
                        <w:tcW w:w="2047" w:type="dxa"/>
                      </w:tcPr>
                      <w:p>
                        <w:pPr>
                          <w:pStyle w:val="TableParagraph"/>
                          <w:rPr>
                            <w:rFonts w:ascii="Times New Roman"/>
                            <w:sz w:val="26"/>
                          </w:rPr>
                        </w:pPr>
                      </w:p>
                    </w:tc>
                    <w:tc>
                      <w:tcPr>
                        <w:tcW w:w="1594" w:type="dxa"/>
                      </w:tcPr>
                      <w:p>
                        <w:pPr>
                          <w:pStyle w:val="TableParagraph"/>
                          <w:spacing w:before="179"/>
                          <w:ind w:left="826"/>
                          <w:rPr>
                            <w:sz w:val="27"/>
                          </w:rPr>
                        </w:pPr>
                        <w:r>
                          <w:rPr>
                            <w:sz w:val="27"/>
                          </w:rPr>
                          <w:t>0.00</w:t>
                        </w:r>
                      </w:p>
                    </w:tc>
                  </w:tr>
                  <w:tr>
                    <w:tblPrEx>
                      <w:tblW w:w="0" w:type="auto"/>
                      <w:jc w:val="left"/>
                      <w:tblInd w:w="7" w:type="dxa"/>
                      <w:tblLayout w:type="fixed"/>
                      <w:tblCellMar>
                        <w:top w:w="0" w:type="dxa"/>
                        <w:left w:w="0" w:type="dxa"/>
                        <w:bottom w:w="0" w:type="dxa"/>
                        <w:right w:w="0" w:type="dxa"/>
                      </w:tblCellMar>
                      <w:tblLook w:val="01E0"/>
                    </w:tblPrEx>
                    <w:trPr>
                      <w:trHeight w:val="669"/>
                      <w:jc w:val="left"/>
                    </w:trPr>
                    <w:tc>
                      <w:tcPr>
                        <w:tcW w:w="2772" w:type="dxa"/>
                      </w:tcPr>
                      <w:p>
                        <w:pPr>
                          <w:pStyle w:val="TableParagraph"/>
                          <w:spacing w:before="153"/>
                          <w:ind w:left="320"/>
                          <w:rPr>
                            <w:sz w:val="27"/>
                          </w:rPr>
                        </w:pPr>
                        <w:r>
                          <w:rPr>
                            <w:rFonts w:ascii="宋体" w:eastAsia="宋体" w:hint="eastAsia"/>
                            <w:sz w:val="27"/>
                          </w:rPr>
                          <w:t>灌木林地</w:t>
                        </w:r>
                        <w:r>
                          <w:rPr>
                            <w:sz w:val="27"/>
                          </w:rPr>
                          <w:t>(132)</w:t>
                        </w:r>
                      </w:p>
                    </w:tc>
                    <w:tc>
                      <w:tcPr>
                        <w:tcW w:w="1988" w:type="dxa"/>
                      </w:tcPr>
                      <w:p>
                        <w:pPr>
                          <w:pStyle w:val="TableParagraph"/>
                          <w:spacing w:before="181"/>
                          <w:ind w:left="677" w:right="744"/>
                          <w:jc w:val="center"/>
                          <w:rPr>
                            <w:sz w:val="27"/>
                          </w:rPr>
                        </w:pPr>
                        <w:r>
                          <w:rPr>
                            <w:sz w:val="27"/>
                          </w:rPr>
                          <w:t>0.00</w:t>
                        </w:r>
                      </w:p>
                    </w:tc>
                    <w:tc>
                      <w:tcPr>
                        <w:tcW w:w="2047" w:type="dxa"/>
                      </w:tcPr>
                      <w:p>
                        <w:pPr>
                          <w:pStyle w:val="TableParagraph"/>
                          <w:rPr>
                            <w:rFonts w:ascii="Times New Roman"/>
                            <w:sz w:val="26"/>
                          </w:rPr>
                        </w:pPr>
                      </w:p>
                    </w:tc>
                    <w:tc>
                      <w:tcPr>
                        <w:tcW w:w="1594" w:type="dxa"/>
                      </w:tcPr>
                      <w:p>
                        <w:pPr>
                          <w:pStyle w:val="TableParagraph"/>
                          <w:spacing w:before="181"/>
                          <w:ind w:left="826"/>
                          <w:rPr>
                            <w:sz w:val="27"/>
                          </w:rPr>
                        </w:pPr>
                        <w:r>
                          <w:rPr>
                            <w:sz w:val="27"/>
                          </w:rPr>
                          <w:t>0.00</w:t>
                        </w:r>
                      </w:p>
                    </w:tc>
                  </w:tr>
                  <w:tr>
                    <w:tblPrEx>
                      <w:tblW w:w="0" w:type="auto"/>
                      <w:jc w:val="left"/>
                      <w:tblInd w:w="7" w:type="dxa"/>
                      <w:tblLayout w:type="fixed"/>
                      <w:tblCellMar>
                        <w:top w:w="0" w:type="dxa"/>
                        <w:left w:w="0" w:type="dxa"/>
                        <w:bottom w:w="0" w:type="dxa"/>
                        <w:right w:w="0" w:type="dxa"/>
                      </w:tblCellMar>
                      <w:tblLook w:val="01E0"/>
                    </w:tblPrEx>
                    <w:trPr>
                      <w:trHeight w:val="660"/>
                      <w:jc w:val="left"/>
                    </w:trPr>
                    <w:tc>
                      <w:tcPr>
                        <w:tcW w:w="2772" w:type="dxa"/>
                      </w:tcPr>
                      <w:p>
                        <w:pPr>
                          <w:pStyle w:val="TableParagraph"/>
                          <w:spacing w:before="149"/>
                          <w:ind w:left="881"/>
                          <w:rPr>
                            <w:rFonts w:ascii="宋体" w:eastAsia="宋体" w:hint="eastAsia"/>
                            <w:sz w:val="27"/>
                          </w:rPr>
                        </w:pPr>
                        <w:r>
                          <w:rPr>
                            <w:rFonts w:ascii="宋体" w:eastAsia="宋体" w:hint="eastAsia"/>
                            <w:sz w:val="27"/>
                          </w:rPr>
                          <w:t>小计</w:t>
                        </w:r>
                      </w:p>
                    </w:tc>
                    <w:tc>
                      <w:tcPr>
                        <w:tcW w:w="1988" w:type="dxa"/>
                      </w:tcPr>
                      <w:p>
                        <w:pPr>
                          <w:pStyle w:val="TableParagraph"/>
                          <w:spacing w:before="173"/>
                          <w:ind w:right="657"/>
                          <w:jc w:val="right"/>
                          <w:rPr>
                            <w:sz w:val="27"/>
                          </w:rPr>
                        </w:pPr>
                        <w:r>
                          <w:rPr>
                            <w:w w:val="85"/>
                            <w:sz w:val="27"/>
                          </w:rPr>
                          <w:t>661.33</w:t>
                        </w:r>
                      </w:p>
                    </w:tc>
                    <w:tc>
                      <w:tcPr>
                        <w:tcW w:w="2047" w:type="dxa"/>
                      </w:tcPr>
                      <w:p>
                        <w:pPr>
                          <w:pStyle w:val="TableParagraph"/>
                          <w:spacing w:before="173"/>
                          <w:ind w:left="524" w:right="505"/>
                          <w:jc w:val="center"/>
                          <w:rPr>
                            <w:sz w:val="27"/>
                          </w:rPr>
                        </w:pPr>
                        <w:r>
                          <w:rPr>
                            <w:sz w:val="27"/>
                          </w:rPr>
                          <w:t>802.92</w:t>
                        </w:r>
                      </w:p>
                    </w:tc>
                    <w:tc>
                      <w:tcPr>
                        <w:tcW w:w="1594" w:type="dxa"/>
                      </w:tcPr>
                      <w:p>
                        <w:pPr>
                          <w:pStyle w:val="TableParagraph"/>
                          <w:spacing w:before="173"/>
                          <w:ind w:right="156"/>
                          <w:jc w:val="right"/>
                          <w:rPr>
                            <w:sz w:val="27"/>
                          </w:rPr>
                        </w:pPr>
                        <w:r>
                          <w:rPr>
                            <w:w w:val="85"/>
                            <w:sz w:val="27"/>
                          </w:rPr>
                          <w:t>141.59</w:t>
                        </w:r>
                      </w:p>
                    </w:tc>
                  </w:tr>
                  <w:tr>
                    <w:tblPrEx>
                      <w:tblW w:w="0" w:type="auto"/>
                      <w:jc w:val="left"/>
                      <w:tblInd w:w="7" w:type="dxa"/>
                      <w:tblLayout w:type="fixed"/>
                      <w:tblCellMar>
                        <w:top w:w="0" w:type="dxa"/>
                        <w:left w:w="0" w:type="dxa"/>
                        <w:bottom w:w="0" w:type="dxa"/>
                        <w:right w:w="0" w:type="dxa"/>
                      </w:tblCellMar>
                      <w:tblLook w:val="01E0"/>
                    </w:tblPrEx>
                    <w:trPr>
                      <w:trHeight w:val="664"/>
                      <w:jc w:val="left"/>
                    </w:trPr>
                    <w:tc>
                      <w:tcPr>
                        <w:tcW w:w="2772" w:type="dxa"/>
                      </w:tcPr>
                      <w:p>
                        <w:pPr>
                          <w:pStyle w:val="TableParagraph"/>
                          <w:spacing w:before="155"/>
                          <w:ind w:left="320"/>
                          <w:rPr>
                            <w:sz w:val="27"/>
                          </w:rPr>
                        </w:pPr>
                        <w:r>
                          <w:rPr>
                            <w:rFonts w:ascii="宋体" w:eastAsia="宋体" w:hint="eastAsia"/>
                            <w:sz w:val="27"/>
                          </w:rPr>
                          <w:t>农村道路</w:t>
                        </w:r>
                        <w:r>
                          <w:rPr>
                            <w:sz w:val="27"/>
                          </w:rPr>
                          <w:t>(153)</w:t>
                        </w:r>
                      </w:p>
                    </w:tc>
                    <w:tc>
                      <w:tcPr>
                        <w:tcW w:w="1988" w:type="dxa"/>
                      </w:tcPr>
                      <w:p>
                        <w:pPr>
                          <w:pStyle w:val="TableParagraph"/>
                          <w:spacing w:before="179"/>
                          <w:ind w:left="655"/>
                          <w:rPr>
                            <w:sz w:val="27"/>
                          </w:rPr>
                        </w:pPr>
                        <w:r>
                          <w:rPr>
                            <w:sz w:val="27"/>
                          </w:rPr>
                          <w:t>67.64</w:t>
                        </w:r>
                      </w:p>
                    </w:tc>
                    <w:tc>
                      <w:tcPr>
                        <w:tcW w:w="2047" w:type="dxa"/>
                      </w:tcPr>
                      <w:p>
                        <w:pPr>
                          <w:pStyle w:val="TableParagraph"/>
                          <w:spacing w:before="179"/>
                          <w:ind w:left="524" w:right="505"/>
                          <w:jc w:val="center"/>
                          <w:rPr>
                            <w:sz w:val="27"/>
                          </w:rPr>
                        </w:pPr>
                        <w:r>
                          <w:rPr>
                            <w:sz w:val="27"/>
                          </w:rPr>
                          <w:t>108.12</w:t>
                        </w:r>
                      </w:p>
                    </w:tc>
                    <w:tc>
                      <w:tcPr>
                        <w:tcW w:w="1594" w:type="dxa"/>
                      </w:tcPr>
                      <w:p>
                        <w:pPr>
                          <w:pStyle w:val="TableParagraph"/>
                          <w:spacing w:before="179"/>
                          <w:ind w:left="757"/>
                          <w:rPr>
                            <w:sz w:val="27"/>
                          </w:rPr>
                        </w:pPr>
                        <w:r>
                          <w:rPr>
                            <w:sz w:val="27"/>
                          </w:rPr>
                          <w:t>40.48</w:t>
                        </w:r>
                      </w:p>
                    </w:tc>
                  </w:tr>
                  <w:tr>
                    <w:tblPrEx>
                      <w:tblW w:w="0" w:type="auto"/>
                      <w:jc w:val="left"/>
                      <w:tblInd w:w="7" w:type="dxa"/>
                      <w:tblLayout w:type="fixed"/>
                      <w:tblCellMar>
                        <w:top w:w="0" w:type="dxa"/>
                        <w:left w:w="0" w:type="dxa"/>
                        <w:bottom w:w="0" w:type="dxa"/>
                        <w:right w:w="0" w:type="dxa"/>
                      </w:tblCellMar>
                      <w:tblLook w:val="01E0"/>
                    </w:tblPrEx>
                    <w:trPr>
                      <w:trHeight w:val="664"/>
                      <w:jc w:val="left"/>
                    </w:trPr>
                    <w:tc>
                      <w:tcPr>
                        <w:tcW w:w="2772" w:type="dxa"/>
                      </w:tcPr>
                      <w:p>
                        <w:pPr>
                          <w:pStyle w:val="TableParagraph"/>
                          <w:spacing w:before="153"/>
                          <w:ind w:left="320"/>
                          <w:rPr>
                            <w:sz w:val="27"/>
                          </w:rPr>
                        </w:pPr>
                        <w:r>
                          <w:rPr>
                            <w:rFonts w:ascii="宋体" w:eastAsia="宋体" w:hint="eastAsia"/>
                            <w:sz w:val="27"/>
                          </w:rPr>
                          <w:t>坑塘水面</w:t>
                        </w:r>
                        <w:r>
                          <w:rPr>
                            <w:sz w:val="27"/>
                          </w:rPr>
                          <w:t>(154)</w:t>
                        </w:r>
                      </w:p>
                    </w:tc>
                    <w:tc>
                      <w:tcPr>
                        <w:tcW w:w="1988" w:type="dxa"/>
                      </w:tcPr>
                      <w:p>
                        <w:pPr>
                          <w:pStyle w:val="TableParagraph"/>
                          <w:spacing w:before="177"/>
                          <w:ind w:left="677" w:right="744"/>
                          <w:jc w:val="center"/>
                          <w:rPr>
                            <w:sz w:val="27"/>
                          </w:rPr>
                        </w:pPr>
                        <w:r>
                          <w:rPr>
                            <w:sz w:val="27"/>
                          </w:rPr>
                          <w:t>0.00</w:t>
                        </w:r>
                      </w:p>
                    </w:tc>
                    <w:tc>
                      <w:tcPr>
                        <w:tcW w:w="2047" w:type="dxa"/>
                      </w:tcPr>
                      <w:p>
                        <w:pPr>
                          <w:pStyle w:val="TableParagraph"/>
                          <w:rPr>
                            <w:rFonts w:ascii="Times New Roman"/>
                            <w:sz w:val="26"/>
                          </w:rPr>
                        </w:pPr>
                      </w:p>
                    </w:tc>
                    <w:tc>
                      <w:tcPr>
                        <w:tcW w:w="1594" w:type="dxa"/>
                      </w:tcPr>
                      <w:p>
                        <w:pPr>
                          <w:pStyle w:val="TableParagraph"/>
                          <w:spacing w:before="177"/>
                          <w:ind w:left="826"/>
                          <w:rPr>
                            <w:sz w:val="27"/>
                          </w:rPr>
                        </w:pPr>
                        <w:r>
                          <w:rPr>
                            <w:sz w:val="27"/>
                          </w:rPr>
                          <w:t>0.00</w:t>
                        </w:r>
                      </w:p>
                    </w:tc>
                  </w:tr>
                  <w:tr>
                    <w:tblPrEx>
                      <w:tblW w:w="0" w:type="auto"/>
                      <w:jc w:val="left"/>
                      <w:tblInd w:w="7" w:type="dxa"/>
                      <w:tblLayout w:type="fixed"/>
                      <w:tblCellMar>
                        <w:top w:w="0" w:type="dxa"/>
                        <w:left w:w="0" w:type="dxa"/>
                        <w:bottom w:w="0" w:type="dxa"/>
                        <w:right w:w="0" w:type="dxa"/>
                      </w:tblCellMar>
                      <w:tblLook w:val="01E0"/>
                    </w:tblPrEx>
                    <w:trPr>
                      <w:trHeight w:val="664"/>
                      <w:jc w:val="left"/>
                    </w:trPr>
                    <w:tc>
                      <w:tcPr>
                        <w:tcW w:w="2772" w:type="dxa"/>
                      </w:tcPr>
                      <w:p>
                        <w:pPr>
                          <w:pStyle w:val="TableParagraph"/>
                          <w:spacing w:before="155"/>
                          <w:ind w:left="50"/>
                          <w:rPr>
                            <w:sz w:val="27"/>
                          </w:rPr>
                        </w:pPr>
                        <w:r>
                          <w:rPr>
                            <w:rFonts w:ascii="宋体" w:eastAsia="宋体" w:hint="eastAsia"/>
                            <w:sz w:val="27"/>
                          </w:rPr>
                          <w:t>农田水利用地</w:t>
                        </w:r>
                        <w:r>
                          <w:rPr>
                            <w:sz w:val="27"/>
                          </w:rPr>
                          <w:t>(156)</w:t>
                        </w:r>
                      </w:p>
                    </w:tc>
                    <w:tc>
                      <w:tcPr>
                        <w:tcW w:w="1988" w:type="dxa"/>
                      </w:tcPr>
                      <w:p>
                        <w:pPr>
                          <w:pStyle w:val="TableParagraph"/>
                          <w:spacing w:before="179"/>
                          <w:ind w:left="655"/>
                          <w:rPr>
                            <w:sz w:val="27"/>
                          </w:rPr>
                        </w:pPr>
                        <w:r>
                          <w:rPr>
                            <w:sz w:val="27"/>
                          </w:rPr>
                          <w:t>59.32</w:t>
                        </w:r>
                      </w:p>
                    </w:tc>
                    <w:tc>
                      <w:tcPr>
                        <w:tcW w:w="2047" w:type="dxa"/>
                      </w:tcPr>
                      <w:p>
                        <w:pPr>
                          <w:pStyle w:val="TableParagraph"/>
                          <w:spacing w:before="179"/>
                          <w:ind w:left="524" w:right="505"/>
                          <w:jc w:val="center"/>
                          <w:rPr>
                            <w:sz w:val="27"/>
                          </w:rPr>
                        </w:pPr>
                        <w:r>
                          <w:rPr>
                            <w:sz w:val="27"/>
                          </w:rPr>
                          <w:t>104.61</w:t>
                        </w:r>
                      </w:p>
                    </w:tc>
                    <w:tc>
                      <w:tcPr>
                        <w:tcW w:w="1594" w:type="dxa"/>
                      </w:tcPr>
                      <w:p>
                        <w:pPr>
                          <w:pStyle w:val="TableParagraph"/>
                          <w:spacing w:before="179"/>
                          <w:ind w:left="757"/>
                          <w:rPr>
                            <w:sz w:val="27"/>
                          </w:rPr>
                        </w:pPr>
                        <w:r>
                          <w:rPr>
                            <w:sz w:val="27"/>
                          </w:rPr>
                          <w:t>45.29</w:t>
                        </w:r>
                      </w:p>
                    </w:tc>
                  </w:tr>
                  <w:tr>
                    <w:tblPrEx>
                      <w:tblW w:w="0" w:type="auto"/>
                      <w:jc w:val="left"/>
                      <w:tblInd w:w="7" w:type="dxa"/>
                      <w:tblLayout w:type="fixed"/>
                      <w:tblCellMar>
                        <w:top w:w="0" w:type="dxa"/>
                        <w:left w:w="0" w:type="dxa"/>
                        <w:bottom w:w="0" w:type="dxa"/>
                        <w:right w:w="0" w:type="dxa"/>
                      </w:tblCellMar>
                      <w:tblLook w:val="01E0"/>
                    </w:tblPrEx>
                    <w:trPr>
                      <w:trHeight w:val="656"/>
                      <w:jc w:val="left"/>
                    </w:trPr>
                    <w:tc>
                      <w:tcPr>
                        <w:tcW w:w="2772" w:type="dxa"/>
                      </w:tcPr>
                      <w:p>
                        <w:pPr>
                          <w:pStyle w:val="TableParagraph"/>
                          <w:spacing w:before="153"/>
                          <w:ind w:left="590"/>
                          <w:rPr>
                            <w:sz w:val="27"/>
                          </w:rPr>
                        </w:pPr>
                        <w:r>
                          <w:rPr>
                            <w:rFonts w:ascii="宋体" w:eastAsia="宋体" w:hint="eastAsia"/>
                            <w:sz w:val="27"/>
                          </w:rPr>
                          <w:t>田坎</w:t>
                        </w:r>
                        <w:r>
                          <w:rPr>
                            <w:sz w:val="27"/>
                          </w:rPr>
                          <w:t>(157)</w:t>
                        </w:r>
                      </w:p>
                    </w:tc>
                    <w:tc>
                      <w:tcPr>
                        <w:tcW w:w="1988" w:type="dxa"/>
                      </w:tcPr>
                      <w:p>
                        <w:pPr>
                          <w:pStyle w:val="TableParagraph"/>
                          <w:spacing w:before="181"/>
                          <w:ind w:right="657"/>
                          <w:jc w:val="right"/>
                          <w:rPr>
                            <w:sz w:val="27"/>
                          </w:rPr>
                        </w:pPr>
                        <w:r>
                          <w:rPr>
                            <w:w w:val="85"/>
                            <w:sz w:val="27"/>
                          </w:rPr>
                          <w:t>534.37</w:t>
                        </w:r>
                      </w:p>
                    </w:tc>
                    <w:tc>
                      <w:tcPr>
                        <w:tcW w:w="2047" w:type="dxa"/>
                      </w:tcPr>
                      <w:p>
                        <w:pPr>
                          <w:pStyle w:val="TableParagraph"/>
                          <w:spacing w:before="181"/>
                          <w:ind w:left="524" w:right="505"/>
                          <w:jc w:val="center"/>
                          <w:rPr>
                            <w:sz w:val="27"/>
                          </w:rPr>
                        </w:pPr>
                        <w:r>
                          <w:rPr>
                            <w:sz w:val="27"/>
                          </w:rPr>
                          <w:t>590.19</w:t>
                        </w:r>
                      </w:p>
                    </w:tc>
                    <w:tc>
                      <w:tcPr>
                        <w:tcW w:w="1594" w:type="dxa"/>
                      </w:tcPr>
                      <w:p>
                        <w:pPr>
                          <w:pStyle w:val="TableParagraph"/>
                          <w:spacing w:before="181"/>
                          <w:ind w:left="757"/>
                          <w:rPr>
                            <w:sz w:val="27"/>
                          </w:rPr>
                        </w:pPr>
                        <w:r>
                          <w:rPr>
                            <w:sz w:val="27"/>
                          </w:rPr>
                          <w:t>55.82</w:t>
                        </w:r>
                      </w:p>
                    </w:tc>
                  </w:tr>
                  <w:tr>
                    <w:tblPrEx>
                      <w:tblW w:w="0" w:type="auto"/>
                      <w:jc w:val="left"/>
                      <w:tblInd w:w="7" w:type="dxa"/>
                      <w:tblLayout w:type="fixed"/>
                      <w:tblCellMar>
                        <w:top w:w="0" w:type="dxa"/>
                        <w:left w:w="0" w:type="dxa"/>
                        <w:bottom w:w="0" w:type="dxa"/>
                        <w:right w:w="0" w:type="dxa"/>
                      </w:tblCellMar>
                      <w:tblLook w:val="01E0"/>
                    </w:tblPrEx>
                    <w:trPr>
                      <w:trHeight w:val="471"/>
                      <w:jc w:val="left"/>
                    </w:trPr>
                    <w:tc>
                      <w:tcPr>
                        <w:tcW w:w="2772" w:type="dxa"/>
                      </w:tcPr>
                      <w:p>
                        <w:pPr>
                          <w:pStyle w:val="TableParagraph"/>
                          <w:spacing w:before="163" w:line="288" w:lineRule="exact"/>
                          <w:ind w:left="96"/>
                          <w:rPr>
                            <w:rFonts w:ascii="宋体" w:eastAsia="宋体" w:hint="eastAsia"/>
                            <w:b/>
                            <w:sz w:val="27"/>
                          </w:rPr>
                        </w:pPr>
                        <w:r>
                          <w:rPr>
                            <w:rFonts w:ascii="宋体" w:eastAsia="宋体" w:hint="eastAsia"/>
                            <w:b/>
                            <w:sz w:val="27"/>
                          </w:rPr>
                          <w:t>合计</w:t>
                        </w:r>
                      </w:p>
                    </w:tc>
                    <w:tc>
                      <w:tcPr>
                        <w:tcW w:w="1988" w:type="dxa"/>
                      </w:tcPr>
                      <w:p>
                        <w:pPr>
                          <w:pStyle w:val="TableParagraph"/>
                          <w:spacing w:before="187" w:line="264" w:lineRule="exact"/>
                          <w:ind w:left="677" w:right="744"/>
                          <w:jc w:val="center"/>
                          <w:rPr>
                            <w:b/>
                            <w:sz w:val="27"/>
                          </w:rPr>
                        </w:pPr>
                        <w:r>
                          <w:rPr>
                            <w:b/>
                            <w:sz w:val="27"/>
                          </w:rPr>
                          <w:t>0.00</w:t>
                        </w:r>
                      </w:p>
                    </w:tc>
                    <w:tc>
                      <w:tcPr>
                        <w:tcW w:w="2047" w:type="dxa"/>
                      </w:tcPr>
                      <w:p>
                        <w:pPr>
                          <w:pStyle w:val="TableParagraph"/>
                          <w:spacing w:before="187" w:line="264" w:lineRule="exact"/>
                          <w:ind w:left="524" w:right="502"/>
                          <w:jc w:val="center"/>
                          <w:rPr>
                            <w:b/>
                            <w:sz w:val="27"/>
                          </w:rPr>
                        </w:pPr>
                        <w:r>
                          <w:rPr>
                            <w:b/>
                            <w:sz w:val="27"/>
                          </w:rPr>
                          <w:t>0.00</w:t>
                        </w:r>
                      </w:p>
                    </w:tc>
                    <w:tc>
                      <w:tcPr>
                        <w:tcW w:w="1594" w:type="dxa"/>
                      </w:tcPr>
                      <w:p>
                        <w:pPr>
                          <w:pStyle w:val="TableParagraph"/>
                          <w:spacing w:before="187" w:line="264" w:lineRule="exact"/>
                          <w:ind w:left="826"/>
                          <w:rPr>
                            <w:b/>
                            <w:sz w:val="27"/>
                          </w:rPr>
                        </w:pPr>
                        <w:r>
                          <w:rPr>
                            <w:b/>
                            <w:sz w:val="27"/>
                          </w:rPr>
                          <w:t>0.00</w:t>
                        </w:r>
                      </w:p>
                    </w:tc>
                  </w:tr>
                </w:tbl>
                <w:p>
                  <w:pPr>
                    <w:pStyle w:val="BodyText"/>
                  </w:pPr>
                </w:p>
              </w:txbxContent>
            </v:textbox>
          </v:shape>
        </w:pict>
      </w:r>
      <w:r>
        <w:rPr>
          <w:sz w:val="27"/>
        </w:rPr>
        <w:t>耕地</w:t>
      </w:r>
    </w:p>
    <w:p>
      <w:pPr>
        <w:spacing w:before="171"/>
        <w:ind w:left="2228" w:right="0" w:firstLine="0"/>
        <w:jc w:val="left"/>
        <w:rPr>
          <w:rFonts w:ascii="Arial"/>
          <w:sz w:val="27"/>
        </w:rPr>
      </w:pPr>
      <w:r>
        <w:rPr>
          <w:rFonts w:ascii="Arial"/>
          <w:sz w:val="27"/>
        </w:rPr>
        <w:t>(11)</w:t>
      </w:r>
    </w:p>
    <w:p>
      <w:pPr>
        <w:pStyle w:val="BodyText"/>
        <w:rPr>
          <w:rFonts w:ascii="Arial"/>
          <w:sz w:val="28"/>
        </w:rPr>
      </w:pPr>
    </w:p>
    <w:p>
      <w:pPr>
        <w:pStyle w:val="BodyText"/>
        <w:rPr>
          <w:rFonts w:ascii="Arial"/>
          <w:sz w:val="28"/>
        </w:rPr>
      </w:pPr>
    </w:p>
    <w:p>
      <w:pPr>
        <w:pStyle w:val="BodyText"/>
        <w:rPr>
          <w:rFonts w:ascii="Arial"/>
          <w:sz w:val="28"/>
        </w:rPr>
      </w:pPr>
    </w:p>
    <w:p>
      <w:pPr>
        <w:spacing w:before="198"/>
        <w:ind w:left="2455" w:right="0" w:firstLine="0"/>
        <w:jc w:val="left"/>
        <w:rPr>
          <w:sz w:val="27"/>
        </w:rPr>
      </w:pPr>
      <w:r>
        <w:rPr>
          <w:sz w:val="27"/>
        </w:rPr>
        <w:t>园地</w:t>
      </w:r>
    </w:p>
    <w:p>
      <w:pPr>
        <w:spacing w:before="175"/>
        <w:ind w:left="2228" w:right="0" w:firstLine="0"/>
        <w:jc w:val="left"/>
        <w:rPr>
          <w:rFonts w:ascii="Arial"/>
          <w:sz w:val="27"/>
        </w:rPr>
      </w:pPr>
      <w:r>
        <w:rPr>
          <w:rFonts w:ascii="Arial"/>
          <w:sz w:val="27"/>
        </w:rPr>
        <w:t>(12)</w:t>
      </w:r>
    </w:p>
    <w:p>
      <w:pPr>
        <w:pStyle w:val="BodyText"/>
        <w:rPr>
          <w:rFonts w:ascii="Arial"/>
          <w:sz w:val="20"/>
        </w:rPr>
      </w:pPr>
    </w:p>
    <w:p>
      <w:pPr>
        <w:pStyle w:val="BodyText"/>
        <w:rPr>
          <w:rFonts w:ascii="Arial"/>
          <w:sz w:val="20"/>
        </w:rPr>
      </w:pPr>
    </w:p>
    <w:p>
      <w:pPr>
        <w:pStyle w:val="BodyText"/>
        <w:rPr>
          <w:rFonts w:ascii="Arial"/>
          <w:sz w:val="17"/>
        </w:rPr>
      </w:pPr>
    </w:p>
    <w:p>
      <w:pPr>
        <w:spacing w:before="63" w:line="310" w:lineRule="exact"/>
        <w:ind w:left="815" w:right="0" w:firstLine="0"/>
        <w:jc w:val="left"/>
        <w:rPr>
          <w:sz w:val="27"/>
        </w:rPr>
      </w:pPr>
      <w:r>
        <w:rPr>
          <w:sz w:val="27"/>
        </w:rPr>
        <w:t>农</w:t>
      </w:r>
    </w:p>
    <w:p>
      <w:pPr>
        <w:tabs>
          <w:tab w:val="left" w:pos="2455"/>
        </w:tabs>
        <w:spacing w:before="0" w:line="480" w:lineRule="exact"/>
        <w:ind w:left="815" w:right="0" w:firstLine="0"/>
        <w:jc w:val="left"/>
        <w:rPr>
          <w:sz w:val="27"/>
        </w:rPr>
      </w:pPr>
      <w:r>
        <w:pict>
          <v:shape id="_x0000_s1096" type="#_x0000_t202" style="width:13.5pt;height:13.5pt;margin-top:13.37pt;margin-left:132.77pt;mso-position-horizontal-relative:page;position:absolute;z-index:-251630592" filled="f" stroked="f">
            <v:textbox inset="0,0,0,0">
              <w:txbxContent>
                <w:p>
                  <w:pPr>
                    <w:spacing w:before="0" w:line="270" w:lineRule="exact"/>
                    <w:ind w:left="0" w:right="0" w:firstLine="0"/>
                    <w:jc w:val="left"/>
                    <w:rPr>
                      <w:sz w:val="27"/>
                    </w:rPr>
                  </w:pPr>
                  <w:r>
                    <w:rPr>
                      <w:sz w:val="27"/>
                    </w:rPr>
                    <w:t>地</w:t>
                  </w:r>
                </w:p>
              </w:txbxContent>
            </v:textbox>
          </v:shape>
        </w:pict>
      </w:r>
      <w:r>
        <w:rPr>
          <w:position w:val="17"/>
          <w:sz w:val="27"/>
        </w:rPr>
        <w:t>用</w:t>
        <w:tab/>
      </w:r>
      <w:r>
        <w:rPr>
          <w:sz w:val="27"/>
        </w:rPr>
        <w:t>林地</w:t>
      </w:r>
    </w:p>
    <w:p>
      <w:pPr>
        <w:tabs>
          <w:tab w:val="left" w:pos="2228"/>
        </w:tabs>
        <w:spacing w:before="104"/>
        <w:ind w:left="802" w:right="0" w:firstLine="0"/>
        <w:jc w:val="left"/>
        <w:rPr>
          <w:rFonts w:ascii="Arial"/>
          <w:sz w:val="27"/>
        </w:rPr>
      </w:pPr>
      <w:r>
        <w:rPr>
          <w:rFonts w:ascii="Arial"/>
          <w:position w:val="7"/>
          <w:sz w:val="27"/>
        </w:rPr>
        <w:t>1</w:t>
        <w:tab/>
      </w:r>
      <w:r>
        <w:rPr>
          <w:rFonts w:ascii="Arial"/>
          <w:sz w:val="27"/>
        </w:rPr>
        <w:t>(13)</w:t>
      </w:r>
    </w:p>
    <w:p>
      <w:pPr>
        <w:pStyle w:val="BodyText"/>
        <w:rPr>
          <w:rFonts w:ascii="Arial"/>
        </w:rPr>
      </w:pPr>
    </w:p>
    <w:p>
      <w:pPr>
        <w:pStyle w:val="BodyText"/>
        <w:rPr>
          <w:rFonts w:ascii="Arial"/>
        </w:rPr>
      </w:pPr>
    </w:p>
    <w:p>
      <w:pPr>
        <w:pStyle w:val="BodyText"/>
        <w:rPr>
          <w:rFonts w:ascii="Arial"/>
        </w:rPr>
      </w:pPr>
    </w:p>
    <w:p>
      <w:pPr>
        <w:spacing w:before="322" w:line="364" w:lineRule="auto"/>
        <w:ind w:left="2048" w:right="13022" w:firstLine="406"/>
        <w:jc w:val="left"/>
        <w:rPr>
          <w:sz w:val="27"/>
        </w:rPr>
      </w:pPr>
      <w:r>
        <w:rPr>
          <w:sz w:val="27"/>
        </w:rPr>
        <w:t>其他农用地</w:t>
      </w:r>
    </w:p>
    <w:p>
      <w:pPr>
        <w:spacing w:before="0" w:line="305" w:lineRule="exact"/>
        <w:ind w:left="2228" w:right="0" w:firstLine="0"/>
        <w:jc w:val="left"/>
        <w:rPr>
          <w:rFonts w:ascii="Arial"/>
          <w:sz w:val="27"/>
        </w:rPr>
      </w:pPr>
      <w:r>
        <w:rPr>
          <w:rFonts w:ascii="Arial"/>
          <w:sz w:val="27"/>
        </w:rPr>
        <w:t>(15)</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type w:val="continuous"/>
          <w:pgSz w:w="17860" w:h="25270"/>
          <w:pgMar w:top="1460" w:right="0" w:bottom="280" w:left="1840" w:header="708" w:footer="708"/>
          <w:pgNumType w:start="31"/>
          <w:cols w:space="708"/>
        </w:sectPr>
      </w:pPr>
    </w:p>
    <w:p>
      <w:pPr>
        <w:pStyle w:val="BodyText"/>
        <w:spacing w:before="5"/>
        <w:rPr>
          <w:rFonts w:ascii="Arial"/>
          <w:sz w:val="28"/>
        </w:rPr>
      </w:pPr>
    </w:p>
    <w:p>
      <w:pPr>
        <w:tabs>
          <w:tab w:val="left" w:pos="2455"/>
        </w:tabs>
        <w:spacing w:before="0" w:line="350" w:lineRule="exact"/>
        <w:ind w:left="779" w:right="0" w:firstLine="0"/>
        <w:jc w:val="left"/>
        <w:rPr>
          <w:sz w:val="27"/>
        </w:rPr>
      </w:pPr>
      <w:r>
        <w:rPr>
          <w:position w:val="-3"/>
          <w:sz w:val="27"/>
        </w:rPr>
        <w:t>建</w:t>
        <w:tab/>
      </w:r>
      <w:r>
        <w:rPr>
          <w:sz w:val="27"/>
        </w:rPr>
        <w:t>居民</w:t>
      </w:r>
    </w:p>
    <w:p>
      <w:pPr>
        <w:spacing w:before="0" w:line="243" w:lineRule="exact"/>
        <w:ind w:left="779" w:right="0" w:firstLine="0"/>
        <w:jc w:val="left"/>
        <w:rPr>
          <w:sz w:val="27"/>
        </w:rPr>
      </w:pPr>
      <w:r>
        <w:rPr>
          <w:sz w:val="27"/>
        </w:rPr>
        <w:t>设</w:t>
      </w:r>
    </w:p>
    <w:p>
      <w:pPr>
        <w:tabs>
          <w:tab w:val="left" w:pos="1915"/>
        </w:tabs>
        <w:spacing w:before="0" w:line="170" w:lineRule="auto"/>
        <w:ind w:left="779" w:right="0" w:firstLine="0"/>
        <w:jc w:val="left"/>
        <w:rPr>
          <w:sz w:val="27"/>
        </w:rPr>
      </w:pPr>
      <w:r>
        <w:rPr>
          <w:position w:val="-5"/>
          <w:sz w:val="27"/>
        </w:rPr>
        <w:t>用</w:t>
        <w:tab/>
      </w:r>
      <w:r>
        <w:rPr>
          <w:sz w:val="27"/>
        </w:rPr>
        <w:t>点及工矿</w:t>
      </w:r>
    </w:p>
    <w:p>
      <w:pPr>
        <w:spacing w:before="0" w:line="232" w:lineRule="exact"/>
        <w:ind w:left="779" w:right="0" w:firstLine="0"/>
        <w:jc w:val="left"/>
        <w:rPr>
          <w:sz w:val="27"/>
        </w:rPr>
      </w:pPr>
      <w:r>
        <w:rPr>
          <w:sz w:val="27"/>
        </w:rPr>
        <w:t>地</w:t>
      </w:r>
    </w:p>
    <w:p>
      <w:pPr>
        <w:tabs>
          <w:tab w:val="left" w:pos="1958"/>
        </w:tabs>
        <w:spacing w:before="0" w:line="172" w:lineRule="auto"/>
        <w:ind w:left="766" w:right="0" w:firstLine="0"/>
        <w:jc w:val="left"/>
        <w:rPr>
          <w:rFonts w:ascii="Arial" w:eastAsia="Arial"/>
          <w:sz w:val="27"/>
        </w:rPr>
      </w:pPr>
      <w:r>
        <w:rPr>
          <w:rFonts w:ascii="Arial" w:eastAsia="Arial"/>
          <w:position w:val="-13"/>
          <w:sz w:val="27"/>
        </w:rPr>
        <w:t>2</w:t>
        <w:tab/>
      </w:r>
      <w:r>
        <w:rPr>
          <w:sz w:val="27"/>
        </w:rPr>
        <w:t>用地</w:t>
      </w:r>
      <w:r>
        <w:rPr>
          <w:rFonts w:ascii="Arial" w:eastAsia="Arial"/>
          <w:sz w:val="27"/>
        </w:rPr>
        <w:t>(20)</w:t>
      </w:r>
    </w:p>
    <w:p>
      <w:pPr>
        <w:spacing w:before="187"/>
        <w:ind w:left="766" w:right="38" w:firstLine="0"/>
        <w:jc w:val="center"/>
        <w:rPr>
          <w:sz w:val="27"/>
        </w:rPr>
      </w:pPr>
      <w:r>
        <w:br w:type="column"/>
      </w:r>
      <w:r>
        <w:rPr>
          <w:sz w:val="27"/>
        </w:rPr>
        <w:t>小计</w:t>
      </w:r>
    </w:p>
    <w:p>
      <w:pPr>
        <w:pStyle w:val="BodyText"/>
        <w:spacing w:before="12"/>
        <w:rPr>
          <w:sz w:val="24"/>
        </w:rPr>
      </w:pPr>
    </w:p>
    <w:p>
      <w:pPr>
        <w:spacing w:before="0" w:line="463" w:lineRule="auto"/>
        <w:ind w:left="766" w:right="38" w:firstLine="0"/>
        <w:jc w:val="center"/>
        <w:rPr>
          <w:rFonts w:ascii="Arial" w:eastAsia="Arial"/>
          <w:sz w:val="27"/>
        </w:rPr>
      </w:pPr>
      <w:r>
        <w:pict>
          <v:shape id="_x0000_s1097" type="#_x0000_t202" style="width:449.9pt;height:125pt;margin-top:67.02pt;margin-left:252.77pt;mso-position-horizontal-relative:page;position:absolute;z-index:251686912" filled="f" stroked="f">
            <v:textbox inset="0,0,0,0">
              <w:txbxContent>
                <w:tbl>
                  <w:tblPr>
                    <w:tblStyle w:val="TableNormal6"/>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8"/>
                    <w:gridCol w:w="2590"/>
                    <w:gridCol w:w="2192"/>
                    <w:gridCol w:w="2116"/>
                    <w:gridCol w:w="139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94"/>
                      <w:jc w:val="left"/>
                    </w:trPr>
                    <w:tc>
                      <w:tcPr>
                        <w:tcW w:w="708" w:type="dxa"/>
                        <w:vMerge w:val="restart"/>
                      </w:tcPr>
                      <w:p>
                        <w:pPr>
                          <w:pStyle w:val="TableParagraph"/>
                          <w:rPr>
                            <w:rFonts w:ascii="Times New Roman"/>
                            <w:sz w:val="26"/>
                          </w:rPr>
                        </w:pPr>
                      </w:p>
                    </w:tc>
                    <w:tc>
                      <w:tcPr>
                        <w:tcW w:w="2590" w:type="dxa"/>
                      </w:tcPr>
                      <w:p>
                        <w:pPr>
                          <w:pStyle w:val="TableParagraph"/>
                          <w:spacing w:line="335" w:lineRule="exact"/>
                          <w:ind w:left="116"/>
                          <w:rPr>
                            <w:rFonts w:ascii="宋体" w:eastAsia="宋体" w:hint="eastAsia"/>
                            <w:b/>
                            <w:sz w:val="27"/>
                          </w:rPr>
                        </w:pPr>
                        <w:r>
                          <w:rPr>
                            <w:rFonts w:ascii="宋体" w:eastAsia="宋体" w:hint="eastAsia"/>
                            <w:b/>
                            <w:sz w:val="27"/>
                          </w:rPr>
                          <w:t>合计</w:t>
                        </w:r>
                      </w:p>
                    </w:tc>
                    <w:tc>
                      <w:tcPr>
                        <w:tcW w:w="2192" w:type="dxa"/>
                      </w:tcPr>
                      <w:p>
                        <w:pPr>
                          <w:pStyle w:val="TableParagraph"/>
                          <w:spacing w:before="12"/>
                          <w:ind w:left="650" w:right="521"/>
                          <w:jc w:val="center"/>
                          <w:rPr>
                            <w:b/>
                            <w:sz w:val="27"/>
                          </w:rPr>
                        </w:pPr>
                        <w:r>
                          <w:rPr>
                            <w:b/>
                            <w:sz w:val="27"/>
                          </w:rPr>
                          <w:t>97.90</w:t>
                        </w:r>
                      </w:p>
                    </w:tc>
                    <w:tc>
                      <w:tcPr>
                        <w:tcW w:w="2116" w:type="dxa"/>
                      </w:tcPr>
                      <w:p>
                        <w:pPr>
                          <w:pStyle w:val="TableParagraph"/>
                          <w:spacing w:before="12"/>
                          <w:ind w:left="523" w:right="571"/>
                          <w:jc w:val="center"/>
                          <w:rPr>
                            <w:b/>
                            <w:sz w:val="27"/>
                          </w:rPr>
                        </w:pPr>
                        <w:r>
                          <w:rPr>
                            <w:b/>
                            <w:sz w:val="27"/>
                          </w:rPr>
                          <w:t>0.00</w:t>
                        </w:r>
                      </w:p>
                    </w:tc>
                    <w:tc>
                      <w:tcPr>
                        <w:tcW w:w="1393" w:type="dxa"/>
                      </w:tcPr>
                      <w:p>
                        <w:pPr>
                          <w:pStyle w:val="TableParagraph"/>
                          <w:spacing w:before="12"/>
                          <w:ind w:right="49"/>
                          <w:jc w:val="right"/>
                          <w:rPr>
                            <w:b/>
                            <w:sz w:val="27"/>
                          </w:rPr>
                        </w:pPr>
                        <w:r>
                          <w:rPr>
                            <w:b/>
                            <w:w w:val="90"/>
                            <w:sz w:val="27"/>
                          </w:rPr>
                          <w:t>-97.90</w:t>
                        </w:r>
                      </w:p>
                    </w:tc>
                  </w:tr>
                  <w:tr>
                    <w:tblPrEx>
                      <w:tblW w:w="0" w:type="auto"/>
                      <w:jc w:val="left"/>
                      <w:tblInd w:w="7" w:type="dxa"/>
                      <w:tblLayout w:type="fixed"/>
                      <w:tblCellMar>
                        <w:top w:w="0" w:type="dxa"/>
                        <w:left w:w="0" w:type="dxa"/>
                        <w:bottom w:w="0" w:type="dxa"/>
                        <w:right w:w="0" w:type="dxa"/>
                      </w:tblCellMar>
                      <w:tblLook w:val="01E0"/>
                    </w:tblPrEx>
                    <w:trPr>
                      <w:trHeight w:val="721"/>
                      <w:jc w:val="left"/>
                    </w:trPr>
                    <w:tc>
                      <w:tcPr>
                        <w:tcW w:w="708" w:type="dxa"/>
                        <w:vMerge/>
                        <w:tcBorders>
                          <w:top w:val="nil"/>
                        </w:tcBorders>
                      </w:tcPr>
                      <w:p>
                        <w:pPr>
                          <w:rPr>
                            <w:sz w:val="2"/>
                            <w:szCs w:val="2"/>
                          </w:rPr>
                        </w:pPr>
                      </w:p>
                    </w:tc>
                    <w:tc>
                      <w:tcPr>
                        <w:tcW w:w="2590" w:type="dxa"/>
                      </w:tcPr>
                      <w:p>
                        <w:pPr>
                          <w:pStyle w:val="TableParagraph"/>
                          <w:spacing w:before="160"/>
                          <w:ind w:left="883" w:right="1127"/>
                          <w:jc w:val="center"/>
                          <w:rPr>
                            <w:rFonts w:ascii="宋体" w:eastAsia="宋体" w:hint="eastAsia"/>
                            <w:sz w:val="27"/>
                          </w:rPr>
                        </w:pPr>
                        <w:r>
                          <w:rPr>
                            <w:rFonts w:ascii="宋体" w:eastAsia="宋体" w:hint="eastAsia"/>
                            <w:sz w:val="27"/>
                          </w:rPr>
                          <w:t>小计</w:t>
                        </w:r>
                      </w:p>
                    </w:tc>
                    <w:tc>
                      <w:tcPr>
                        <w:tcW w:w="2192" w:type="dxa"/>
                      </w:tcPr>
                      <w:p>
                        <w:pPr>
                          <w:pStyle w:val="TableParagraph"/>
                          <w:spacing w:before="184"/>
                          <w:ind w:left="650" w:right="521"/>
                          <w:jc w:val="center"/>
                          <w:rPr>
                            <w:sz w:val="27"/>
                          </w:rPr>
                        </w:pPr>
                        <w:r>
                          <w:rPr>
                            <w:sz w:val="27"/>
                          </w:rPr>
                          <w:t>97.90</w:t>
                        </w:r>
                      </w:p>
                    </w:tc>
                    <w:tc>
                      <w:tcPr>
                        <w:tcW w:w="2116" w:type="dxa"/>
                      </w:tcPr>
                      <w:p>
                        <w:pPr>
                          <w:pStyle w:val="TableParagraph"/>
                          <w:spacing w:before="184"/>
                          <w:ind w:left="523" w:right="571"/>
                          <w:jc w:val="center"/>
                          <w:rPr>
                            <w:sz w:val="27"/>
                          </w:rPr>
                        </w:pPr>
                        <w:r>
                          <w:rPr>
                            <w:sz w:val="27"/>
                          </w:rPr>
                          <w:t>0.00</w:t>
                        </w:r>
                      </w:p>
                    </w:tc>
                    <w:tc>
                      <w:tcPr>
                        <w:tcW w:w="1393" w:type="dxa"/>
                      </w:tcPr>
                      <w:p>
                        <w:pPr>
                          <w:pStyle w:val="TableParagraph"/>
                          <w:spacing w:before="184"/>
                          <w:ind w:right="49"/>
                          <w:jc w:val="right"/>
                          <w:rPr>
                            <w:sz w:val="27"/>
                          </w:rPr>
                        </w:pPr>
                        <w:r>
                          <w:rPr>
                            <w:w w:val="90"/>
                            <w:sz w:val="27"/>
                          </w:rPr>
                          <w:t>-97.90</w:t>
                        </w:r>
                      </w:p>
                    </w:tc>
                  </w:tr>
                  <w:tr>
                    <w:tblPrEx>
                      <w:tblW w:w="0" w:type="auto"/>
                      <w:jc w:val="left"/>
                      <w:tblInd w:w="7" w:type="dxa"/>
                      <w:tblLayout w:type="fixed"/>
                      <w:tblCellMar>
                        <w:top w:w="0" w:type="dxa"/>
                        <w:left w:w="0" w:type="dxa"/>
                        <w:bottom w:w="0" w:type="dxa"/>
                        <w:right w:w="0" w:type="dxa"/>
                      </w:tblCellMar>
                      <w:tblLook w:val="01E0"/>
                    </w:tblPrEx>
                    <w:trPr>
                      <w:trHeight w:val="760"/>
                      <w:jc w:val="left"/>
                    </w:trPr>
                    <w:tc>
                      <w:tcPr>
                        <w:tcW w:w="708" w:type="dxa"/>
                        <w:vMerge/>
                        <w:tcBorders>
                          <w:top w:val="nil"/>
                        </w:tcBorders>
                      </w:tcPr>
                      <w:p>
                        <w:pPr>
                          <w:rPr>
                            <w:sz w:val="2"/>
                            <w:szCs w:val="2"/>
                          </w:rPr>
                        </w:pPr>
                      </w:p>
                    </w:tc>
                    <w:tc>
                      <w:tcPr>
                        <w:tcW w:w="2590" w:type="dxa"/>
                      </w:tcPr>
                      <w:p>
                        <w:pPr>
                          <w:pStyle w:val="TableParagraph"/>
                          <w:spacing w:before="205"/>
                          <w:ind w:left="473"/>
                          <w:rPr>
                            <w:sz w:val="27"/>
                          </w:rPr>
                        </w:pPr>
                        <w:r>
                          <w:rPr>
                            <w:rFonts w:ascii="宋体" w:eastAsia="宋体" w:hint="eastAsia"/>
                            <w:sz w:val="27"/>
                          </w:rPr>
                          <w:t>荒草地</w:t>
                        </w:r>
                        <w:r>
                          <w:rPr>
                            <w:sz w:val="27"/>
                          </w:rPr>
                          <w:t>(311)</w:t>
                        </w:r>
                      </w:p>
                    </w:tc>
                    <w:tc>
                      <w:tcPr>
                        <w:tcW w:w="2192" w:type="dxa"/>
                      </w:tcPr>
                      <w:p>
                        <w:pPr>
                          <w:pStyle w:val="TableParagraph"/>
                          <w:spacing w:before="233"/>
                          <w:ind w:left="650" w:right="521"/>
                          <w:jc w:val="center"/>
                          <w:rPr>
                            <w:sz w:val="27"/>
                          </w:rPr>
                        </w:pPr>
                        <w:r>
                          <w:rPr>
                            <w:sz w:val="27"/>
                          </w:rPr>
                          <w:t>97.90</w:t>
                        </w:r>
                      </w:p>
                    </w:tc>
                    <w:tc>
                      <w:tcPr>
                        <w:tcW w:w="2116" w:type="dxa"/>
                      </w:tcPr>
                      <w:p>
                        <w:pPr>
                          <w:pStyle w:val="TableParagraph"/>
                          <w:rPr>
                            <w:rFonts w:ascii="Times New Roman"/>
                            <w:sz w:val="26"/>
                          </w:rPr>
                        </w:pPr>
                      </w:p>
                    </w:tc>
                    <w:tc>
                      <w:tcPr>
                        <w:tcW w:w="1393" w:type="dxa"/>
                      </w:tcPr>
                      <w:p>
                        <w:pPr>
                          <w:pStyle w:val="TableParagraph"/>
                          <w:spacing w:before="233"/>
                          <w:ind w:right="49"/>
                          <w:jc w:val="right"/>
                          <w:rPr>
                            <w:sz w:val="27"/>
                          </w:rPr>
                        </w:pPr>
                        <w:r>
                          <w:rPr>
                            <w:w w:val="90"/>
                            <w:sz w:val="27"/>
                          </w:rPr>
                          <w:t>-97.90</w:t>
                        </w:r>
                      </w:p>
                    </w:tc>
                  </w:tr>
                  <w:tr>
                    <w:tblPrEx>
                      <w:tblW w:w="0" w:type="auto"/>
                      <w:jc w:val="left"/>
                      <w:tblInd w:w="7" w:type="dxa"/>
                      <w:tblLayout w:type="fixed"/>
                      <w:tblCellMar>
                        <w:top w:w="0" w:type="dxa"/>
                        <w:left w:w="0" w:type="dxa"/>
                        <w:bottom w:w="0" w:type="dxa"/>
                        <w:right w:w="0" w:type="dxa"/>
                      </w:tblCellMar>
                      <w:tblLook w:val="01E0"/>
                    </w:tblPrEx>
                    <w:trPr>
                      <w:trHeight w:val="523"/>
                      <w:jc w:val="left"/>
                    </w:trPr>
                    <w:tc>
                      <w:tcPr>
                        <w:tcW w:w="708" w:type="dxa"/>
                      </w:tcPr>
                      <w:p>
                        <w:pPr>
                          <w:pStyle w:val="TableParagraph"/>
                          <w:spacing w:before="215" w:line="288" w:lineRule="exact"/>
                          <w:ind w:left="50"/>
                          <w:rPr>
                            <w:rFonts w:ascii="宋体" w:eastAsia="宋体" w:hint="eastAsia"/>
                            <w:b/>
                            <w:sz w:val="27"/>
                          </w:rPr>
                        </w:pPr>
                        <w:r>
                          <w:rPr>
                            <w:rFonts w:ascii="宋体" w:eastAsia="宋体" w:hint="eastAsia"/>
                            <w:b/>
                            <w:sz w:val="27"/>
                          </w:rPr>
                          <w:t>总计</w:t>
                        </w:r>
                      </w:p>
                    </w:tc>
                    <w:tc>
                      <w:tcPr>
                        <w:tcW w:w="2590" w:type="dxa"/>
                      </w:tcPr>
                      <w:p>
                        <w:pPr>
                          <w:pStyle w:val="TableParagraph"/>
                          <w:rPr>
                            <w:rFonts w:ascii="Times New Roman"/>
                            <w:sz w:val="26"/>
                          </w:rPr>
                        </w:pPr>
                      </w:p>
                    </w:tc>
                    <w:tc>
                      <w:tcPr>
                        <w:tcW w:w="2192" w:type="dxa"/>
                      </w:tcPr>
                      <w:p>
                        <w:pPr>
                          <w:pStyle w:val="TableParagraph"/>
                          <w:spacing w:before="9"/>
                          <w:rPr>
                            <w:sz w:val="20"/>
                          </w:rPr>
                        </w:pPr>
                      </w:p>
                      <w:p>
                        <w:pPr>
                          <w:pStyle w:val="TableParagraph"/>
                          <w:spacing w:line="264" w:lineRule="exact"/>
                          <w:ind w:left="650" w:right="525"/>
                          <w:jc w:val="center"/>
                          <w:rPr>
                            <w:b/>
                            <w:sz w:val="27"/>
                          </w:rPr>
                        </w:pPr>
                        <w:r>
                          <w:rPr>
                            <w:b/>
                            <w:sz w:val="27"/>
                          </w:rPr>
                          <w:t>4155.38</w:t>
                        </w:r>
                      </w:p>
                    </w:tc>
                    <w:tc>
                      <w:tcPr>
                        <w:tcW w:w="2116" w:type="dxa"/>
                      </w:tcPr>
                      <w:p>
                        <w:pPr>
                          <w:pStyle w:val="TableParagraph"/>
                          <w:spacing w:before="9"/>
                          <w:rPr>
                            <w:sz w:val="20"/>
                          </w:rPr>
                        </w:pPr>
                      </w:p>
                      <w:p>
                        <w:pPr>
                          <w:pStyle w:val="TableParagraph"/>
                          <w:spacing w:line="264" w:lineRule="exact"/>
                          <w:ind w:left="523" w:right="576"/>
                          <w:jc w:val="center"/>
                          <w:rPr>
                            <w:b/>
                            <w:sz w:val="27"/>
                          </w:rPr>
                        </w:pPr>
                        <w:r>
                          <w:rPr>
                            <w:b/>
                            <w:sz w:val="27"/>
                          </w:rPr>
                          <w:t>4155.38</w:t>
                        </w:r>
                      </w:p>
                    </w:tc>
                    <w:tc>
                      <w:tcPr>
                        <w:tcW w:w="1393" w:type="dxa"/>
                      </w:tcPr>
                      <w:p>
                        <w:pPr>
                          <w:pStyle w:val="TableParagraph"/>
                          <w:spacing w:before="9"/>
                          <w:rPr>
                            <w:sz w:val="20"/>
                          </w:rPr>
                        </w:pPr>
                      </w:p>
                      <w:p>
                        <w:pPr>
                          <w:pStyle w:val="TableParagraph"/>
                          <w:spacing w:line="264" w:lineRule="exact"/>
                          <w:ind w:right="163"/>
                          <w:jc w:val="right"/>
                          <w:rPr>
                            <w:b/>
                            <w:sz w:val="27"/>
                          </w:rPr>
                        </w:pPr>
                        <w:r>
                          <w:rPr>
                            <w:b/>
                            <w:w w:val="85"/>
                            <w:sz w:val="27"/>
                          </w:rPr>
                          <w:t>0.00</w:t>
                        </w:r>
                      </w:p>
                    </w:tc>
                  </w:tr>
                </w:tbl>
                <w:p>
                  <w:pPr>
                    <w:pStyle w:val="BodyText"/>
                  </w:pPr>
                </w:p>
              </w:txbxContent>
            </v:textbox>
          </v:shape>
        </w:pict>
      </w:r>
      <w:r>
        <w:rPr>
          <w:w w:val="95"/>
          <w:sz w:val="27"/>
        </w:rPr>
        <w:t>农村居民点</w:t>
      </w:r>
      <w:r>
        <w:rPr>
          <w:rFonts w:ascii="Arial" w:eastAsia="Arial"/>
          <w:w w:val="95"/>
          <w:sz w:val="27"/>
        </w:rPr>
        <w:t xml:space="preserve">(203) </w:t>
      </w:r>
      <w:r>
        <w:rPr>
          <w:sz w:val="27"/>
        </w:rPr>
        <w:t>特殊用地</w:t>
      </w:r>
      <w:r>
        <w:rPr>
          <w:rFonts w:ascii="Arial" w:eastAsia="Arial"/>
          <w:sz w:val="27"/>
        </w:rPr>
        <w:t>(206)</w:t>
      </w:r>
    </w:p>
    <w:p>
      <w:pPr>
        <w:spacing w:before="214"/>
        <w:ind w:left="766" w:right="0" w:firstLine="0"/>
        <w:jc w:val="left"/>
        <w:rPr>
          <w:rFonts w:ascii="Arial"/>
          <w:sz w:val="27"/>
        </w:rPr>
      </w:pPr>
      <w:r>
        <w:br w:type="column"/>
      </w:r>
      <w:r>
        <w:rPr>
          <w:rFonts w:ascii="Arial"/>
          <w:w w:val="95"/>
          <w:sz w:val="27"/>
        </w:rPr>
        <w:t>0.00</w:t>
      </w:r>
    </w:p>
    <w:p>
      <w:pPr>
        <w:pStyle w:val="BodyText"/>
        <w:spacing w:before="7"/>
        <w:rPr>
          <w:rFonts w:ascii="Arial"/>
          <w:sz w:val="30"/>
        </w:rPr>
      </w:pPr>
    </w:p>
    <w:p>
      <w:pPr>
        <w:spacing w:before="0"/>
        <w:ind w:left="766" w:right="0" w:firstLine="0"/>
        <w:jc w:val="left"/>
        <w:rPr>
          <w:rFonts w:ascii="Arial"/>
          <w:sz w:val="27"/>
        </w:rPr>
      </w:pPr>
      <w:r>
        <w:rPr>
          <w:rFonts w:ascii="Arial"/>
          <w:w w:val="95"/>
          <w:sz w:val="27"/>
        </w:rPr>
        <w:t>0.00</w:t>
      </w:r>
    </w:p>
    <w:p>
      <w:pPr>
        <w:pStyle w:val="BodyText"/>
        <w:rPr>
          <w:rFonts w:ascii="Arial"/>
          <w:sz w:val="31"/>
        </w:rPr>
      </w:pPr>
    </w:p>
    <w:p>
      <w:pPr>
        <w:spacing w:before="0"/>
        <w:ind w:left="766" w:right="0" w:firstLine="0"/>
        <w:jc w:val="left"/>
        <w:rPr>
          <w:rFonts w:ascii="Arial"/>
          <w:sz w:val="27"/>
        </w:rPr>
      </w:pPr>
      <w:r>
        <w:rPr>
          <w:rFonts w:ascii="Arial"/>
          <w:w w:val="95"/>
          <w:sz w:val="27"/>
        </w:rPr>
        <w:t>0.00</w:t>
      </w:r>
    </w:p>
    <w:p>
      <w:pPr>
        <w:spacing w:before="214"/>
        <w:ind w:left="766" w:right="0" w:firstLine="0"/>
        <w:jc w:val="left"/>
        <w:rPr>
          <w:rFonts w:ascii="Arial"/>
          <w:sz w:val="27"/>
        </w:rPr>
      </w:pPr>
      <w:r>
        <w:br w:type="column"/>
      </w:r>
      <w:r>
        <w:rPr>
          <w:rFonts w:ascii="Arial"/>
          <w:w w:val="95"/>
          <w:sz w:val="27"/>
        </w:rPr>
        <w:t>0.00</w:t>
      </w:r>
    </w:p>
    <w:p>
      <w:pPr>
        <w:spacing w:before="214"/>
        <w:ind w:left="766" w:right="0" w:firstLine="0"/>
        <w:jc w:val="left"/>
        <w:rPr>
          <w:rFonts w:ascii="Arial"/>
          <w:sz w:val="27"/>
        </w:rPr>
      </w:pPr>
      <w:r>
        <w:br w:type="column"/>
      </w:r>
      <w:r>
        <w:rPr>
          <w:rFonts w:ascii="Arial"/>
          <w:sz w:val="27"/>
        </w:rPr>
        <w:t>0.00</w:t>
      </w:r>
    </w:p>
    <w:p>
      <w:pPr>
        <w:pStyle w:val="BodyText"/>
        <w:spacing w:before="7"/>
        <w:rPr>
          <w:rFonts w:ascii="Arial"/>
          <w:sz w:val="30"/>
        </w:rPr>
      </w:pPr>
    </w:p>
    <w:p>
      <w:pPr>
        <w:spacing w:before="0"/>
        <w:ind w:left="766" w:right="0" w:firstLine="0"/>
        <w:jc w:val="left"/>
        <w:rPr>
          <w:rFonts w:ascii="Arial"/>
          <w:sz w:val="27"/>
        </w:rPr>
      </w:pPr>
      <w:r>
        <w:rPr>
          <w:rFonts w:ascii="Arial"/>
          <w:sz w:val="27"/>
        </w:rPr>
        <w:t>0.00</w:t>
      </w:r>
    </w:p>
    <w:p>
      <w:pPr>
        <w:pStyle w:val="BodyText"/>
        <w:rPr>
          <w:rFonts w:ascii="Arial"/>
          <w:sz w:val="31"/>
        </w:rPr>
      </w:pPr>
    </w:p>
    <w:p>
      <w:pPr>
        <w:spacing w:before="0"/>
        <w:ind w:left="766" w:right="0" w:firstLine="0"/>
        <w:jc w:val="left"/>
        <w:rPr>
          <w:rFonts w:ascii="Arial"/>
          <w:sz w:val="27"/>
        </w:rPr>
      </w:pPr>
      <w:r>
        <w:rPr>
          <w:rFonts w:ascii="Arial"/>
          <w:sz w:val="27"/>
        </w:rPr>
        <w:t>0.00</w:t>
      </w:r>
    </w:p>
    <w:p>
      <w:pPr>
        <w:spacing w:after="0"/>
        <w:jc w:val="left"/>
        <w:rPr>
          <w:rFonts w:ascii="Arial"/>
          <w:sz w:val="27"/>
        </w:rPr>
        <w:sectPr>
          <w:type w:val="continuous"/>
          <w:pgSz w:w="17860" w:h="25270"/>
          <w:pgMar w:top="1460" w:right="0" w:bottom="280" w:left="1840" w:header="708" w:footer="708"/>
          <w:pgNumType w:start="32"/>
          <w:cols w:num="5" w:space="708" w:equalWidth="0">
            <w:col w:w="3036" w:space="324"/>
            <w:col w:w="2742" w:space="571"/>
            <w:col w:w="1279" w:space="784"/>
            <w:col w:w="1279" w:space="795"/>
            <w:col w:w="5210" w:space="0"/>
          </w:cols>
        </w:sectPr>
      </w:pPr>
    </w:p>
    <w:p>
      <w:pPr>
        <w:pStyle w:val="BodyText"/>
        <w:rPr>
          <w:rFonts w:ascii="Arial"/>
          <w:sz w:val="20"/>
        </w:rPr>
      </w:pPr>
    </w:p>
    <w:p>
      <w:pPr>
        <w:pStyle w:val="BodyText"/>
        <w:rPr>
          <w:rFonts w:ascii="Arial"/>
          <w:sz w:val="27"/>
        </w:rPr>
      </w:pPr>
    </w:p>
    <w:p>
      <w:pPr>
        <w:spacing w:after="0"/>
        <w:rPr>
          <w:rFonts w:ascii="Arial"/>
          <w:sz w:val="27"/>
        </w:rPr>
        <w:sectPr>
          <w:type w:val="continuous"/>
          <w:pgSz w:w="17860" w:h="25270"/>
          <w:pgMar w:top="1460" w:right="0" w:bottom="280" w:left="1840" w:header="708" w:footer="708"/>
          <w:pgNumType w:start="33"/>
          <w:cols w:space="708"/>
        </w:sectPr>
      </w:pPr>
    </w:p>
    <w:p>
      <w:pPr>
        <w:tabs>
          <w:tab w:val="left" w:pos="2455"/>
        </w:tabs>
        <w:spacing w:before="65" w:line="318" w:lineRule="exact"/>
        <w:ind w:left="779" w:right="0" w:firstLine="0"/>
        <w:jc w:val="left"/>
        <w:rPr>
          <w:sz w:val="27"/>
        </w:rPr>
      </w:pPr>
      <w:r>
        <w:pict>
          <v:group id="_x0000_s1098" style="width:893pt;height:1248pt;margin-top:0;margin-left:0;mso-position-horizontal-relative:page;mso-position-vertical-relative:page;position:absolute;z-index:-251628544" coordorigin="0,0" coordsize="17860,24960">
            <v:shape id="_x0000_s1099" type="#_x0000_t75" style="width:13920;height:260;left:1980;position:absolute;top:2100" stroked="f">
              <v:imagedata r:id="rId7" o:title=""/>
            </v:shape>
            <v:shape id="_x0000_s1100" type="#_x0000_t75" style="width:17860;height:24960;position:absolute" stroked="f">
              <v:imagedata r:id="rId11" o:title=""/>
            </v:shape>
            <v:shape id="_x0000_s1101" type="#_x0000_t75" style="width:14100;height:16880;left:1940;position:absolute;top:3825" stroked="f">
              <v:imagedata r:id="rId19" o:title=""/>
            </v:shape>
          </v:group>
        </w:pict>
      </w:r>
      <w:r>
        <w:rPr>
          <w:sz w:val="27"/>
        </w:rPr>
        <w:t>未</w:t>
        <w:tab/>
      </w:r>
      <w:r>
        <w:rPr>
          <w:position w:val="1"/>
          <w:sz w:val="27"/>
        </w:rPr>
        <w:t>未利</w:t>
      </w:r>
    </w:p>
    <w:p>
      <w:pPr>
        <w:spacing w:before="0" w:line="255" w:lineRule="exact"/>
        <w:ind w:left="779" w:right="0" w:firstLine="0"/>
        <w:jc w:val="left"/>
        <w:rPr>
          <w:sz w:val="27"/>
        </w:rPr>
      </w:pPr>
      <w:r>
        <w:rPr>
          <w:sz w:val="27"/>
        </w:rPr>
        <w:t>利</w:t>
      </w:r>
    </w:p>
    <w:p>
      <w:pPr>
        <w:tabs>
          <w:tab w:val="left" w:pos="2048"/>
        </w:tabs>
        <w:spacing w:before="0" w:line="192" w:lineRule="auto"/>
        <w:ind w:left="779" w:right="174" w:firstLine="0"/>
        <w:jc w:val="left"/>
        <w:rPr>
          <w:sz w:val="27"/>
        </w:rPr>
      </w:pPr>
      <w:r>
        <w:rPr>
          <w:position w:val="-2"/>
          <w:sz w:val="27"/>
        </w:rPr>
        <w:t>用</w:t>
        <w:tab/>
      </w:r>
      <w:r>
        <w:rPr>
          <w:sz w:val="27"/>
        </w:rPr>
        <w:t>用土</w:t>
      </w:r>
      <w:r>
        <w:rPr>
          <w:spacing w:val="-17"/>
          <w:sz w:val="27"/>
        </w:rPr>
        <w:t>地</w:t>
      </w:r>
      <w:r>
        <w:rPr>
          <w:sz w:val="27"/>
        </w:rPr>
        <w:t>地</w:t>
      </w:r>
    </w:p>
    <w:p>
      <w:pPr>
        <w:tabs>
          <w:tab w:val="left" w:pos="2228"/>
        </w:tabs>
        <w:spacing w:before="0" w:line="134" w:lineRule="auto"/>
        <w:ind w:left="766" w:right="0" w:firstLine="0"/>
        <w:jc w:val="left"/>
        <w:rPr>
          <w:rFonts w:ascii="Arial"/>
          <w:sz w:val="27"/>
        </w:rPr>
      </w:pPr>
      <w:r>
        <w:rPr>
          <w:rFonts w:ascii="Arial"/>
          <w:position w:val="-12"/>
          <w:sz w:val="27"/>
        </w:rPr>
        <w:t>3</w:t>
        <w:tab/>
      </w:r>
      <w:r>
        <w:rPr>
          <w:rFonts w:ascii="Arial"/>
          <w:sz w:val="27"/>
        </w:rPr>
        <w:t>(31)</w:t>
      </w:r>
    </w:p>
    <w:p>
      <w:pPr>
        <w:pStyle w:val="BodyText"/>
        <w:rPr>
          <w:rFonts w:ascii="Arial"/>
        </w:rPr>
      </w:pPr>
      <w:r>
        <w:br w:type="column"/>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303"/>
        <w:ind w:left="766"/>
        <w:rPr>
          <w:rFonts w:ascii="黑体" w:eastAsia="黑体" w:hint="eastAsia"/>
        </w:rPr>
      </w:pPr>
      <w:r>
        <w:rPr>
          <w:rFonts w:ascii="黑体" w:eastAsia="黑体" w:hint="eastAsia"/>
        </w:rPr>
        <w:t>整理后土地利用结构面积统计表</w:t>
      </w:r>
    </w:p>
    <w:p>
      <w:pPr>
        <w:spacing w:before="298"/>
        <w:ind w:left="3059" w:right="0" w:firstLine="0"/>
        <w:jc w:val="left"/>
        <w:rPr>
          <w:rFonts w:ascii="Arial"/>
          <w:sz w:val="27"/>
        </w:rPr>
      </w:pPr>
      <w:r>
        <w:rPr>
          <w:rFonts w:ascii="Arial"/>
          <w:sz w:val="27"/>
        </w:rPr>
        <w:t>14</w:t>
      </w:r>
    </w:p>
    <w:p>
      <w:pPr>
        <w:spacing w:after="0"/>
        <w:jc w:val="left"/>
        <w:rPr>
          <w:rFonts w:ascii="Arial"/>
          <w:sz w:val="27"/>
        </w:rPr>
        <w:sectPr>
          <w:type w:val="continuous"/>
          <w:pgSz w:w="17860" w:h="25270"/>
          <w:pgMar w:top="1460" w:right="0" w:bottom="280" w:left="1840" w:header="708" w:footer="708"/>
          <w:pgNumType w:start="34"/>
          <w:cols w:num="2" w:space="708" w:equalWidth="0">
            <w:col w:w="3036" w:space="1131"/>
            <w:col w:w="11853" w:space="0"/>
          </w:cols>
        </w:sectPr>
      </w:pPr>
    </w:p>
    <w:p>
      <w:pPr>
        <w:tabs>
          <w:tab w:val="left" w:pos="10337"/>
        </w:tabs>
        <w:spacing w:before="32"/>
        <w:ind w:left="1371" w:right="0" w:firstLine="0"/>
        <w:jc w:val="left"/>
        <w:rPr>
          <w:sz w:val="27"/>
        </w:rPr>
      </w:pPr>
      <w:r>
        <w:pict>
          <v:group id="_x0000_s1102" style="width:893pt;height:1248pt;margin-top:0;margin-left:0;mso-position-horizontal-relative:page;mso-position-vertical-relative:page;position:absolute;z-index:-251626496" coordorigin="0,0" coordsize="17860,24960">
            <v:shape id="_x0000_s1103" type="#_x0000_t75" style="width:13920;height:260;left:1980;position:absolute;top:2100" stroked="f">
              <v:imagedata r:id="rId7" o:title=""/>
            </v:shape>
            <v:shape id="_x0000_s1104" type="#_x0000_t75" style="width:17860;height:24960;position:absolute" stroked="f">
              <v:imagedata r:id="rId11" o:title=""/>
            </v:shape>
            <v:shape id="_x0000_s1105" type="#_x0000_t75" style="width:14040;height:19080;left:1940;position:absolute;top:3285" stroked="f">
              <v:imagedata r:id="rId20" o:title=""/>
            </v:shape>
          </v:group>
        </w:pict>
      </w: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tabs>
          <w:tab w:val="left" w:pos="13225"/>
        </w:tabs>
        <w:spacing w:before="68"/>
        <w:ind w:left="943" w:right="0" w:firstLine="0"/>
        <w:jc w:val="left"/>
        <w:rPr>
          <w:sz w:val="27"/>
        </w:rPr>
      </w:pPr>
      <w:r>
        <w:rPr>
          <w:sz w:val="27"/>
        </w:rPr>
        <w:t>表</w:t>
      </w:r>
      <w:r>
        <w:rPr>
          <w:spacing w:val="-56"/>
          <w:sz w:val="27"/>
        </w:rPr>
        <w:t xml:space="preserve"> </w:t>
      </w:r>
      <w:r>
        <w:rPr>
          <w:rFonts w:ascii="Arial" w:eastAsia="Arial"/>
          <w:sz w:val="27"/>
        </w:rPr>
        <w:t>3.1.2-2</w:t>
        <w:tab/>
      </w:r>
      <w:r>
        <w:rPr>
          <w:sz w:val="27"/>
        </w:rPr>
        <w:t>单位：</w:t>
      </w:r>
    </w:p>
    <w:p>
      <w:pPr>
        <w:spacing w:before="180"/>
        <w:ind w:left="288" w:right="0" w:firstLine="0"/>
        <w:jc w:val="left"/>
        <w:rPr>
          <w:sz w:val="27"/>
        </w:rPr>
      </w:pPr>
      <w:r>
        <w:rPr>
          <w:sz w:val="27"/>
        </w:rPr>
        <w:t>亩</w:t>
      </w:r>
    </w:p>
    <w:p>
      <w:pPr>
        <w:spacing w:before="194"/>
        <w:ind w:left="3704" w:right="2946" w:firstLine="0"/>
        <w:jc w:val="center"/>
        <w:rPr>
          <w:sz w:val="27"/>
        </w:rPr>
      </w:pPr>
      <w:r>
        <w:pict>
          <v:shape id="_x0000_s1106" type="#_x0000_t202" style="width:679.05pt;height:971.15pt;margin-top:25.28pt;margin-left:103.92pt;mso-position-horizontal-relative:page;position:absolute;z-index:251688960" filled="f" stroked="f">
            <v:textbox inset="0,0,0,0">
              <w:txbxContent>
                <w:tbl>
                  <w:tblPr>
                    <w:tblStyle w:val="TableNormal7"/>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
                    <w:gridCol w:w="1755"/>
                    <w:gridCol w:w="1943"/>
                    <w:gridCol w:w="2018"/>
                    <w:gridCol w:w="1724"/>
                    <w:gridCol w:w="2009"/>
                    <w:gridCol w:w="2215"/>
                    <w:gridCol w:w="1515"/>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0"/>
                      <w:jc w:val="left"/>
                    </w:trPr>
                    <w:tc>
                      <w:tcPr>
                        <w:tcW w:w="403" w:type="dxa"/>
                        <w:vMerge w:val="restart"/>
                      </w:tcPr>
                      <w:p>
                        <w:pPr>
                          <w:pStyle w:val="TableParagraph"/>
                          <w:rPr>
                            <w:rFonts w:ascii="Times New Roman"/>
                            <w:sz w:val="26"/>
                          </w:rPr>
                        </w:pPr>
                      </w:p>
                    </w:tc>
                    <w:tc>
                      <w:tcPr>
                        <w:tcW w:w="1755" w:type="dxa"/>
                      </w:tcPr>
                      <w:p>
                        <w:pPr>
                          <w:pStyle w:val="TableParagraph"/>
                          <w:spacing w:line="308" w:lineRule="exact"/>
                          <w:ind w:left="82"/>
                          <w:rPr>
                            <w:rFonts w:ascii="宋体" w:eastAsia="宋体" w:hint="eastAsia"/>
                            <w:sz w:val="27"/>
                          </w:rPr>
                        </w:pPr>
                        <w:r>
                          <w:rPr>
                            <w:rFonts w:ascii="宋体" w:eastAsia="宋体" w:hint="eastAsia"/>
                            <w:sz w:val="27"/>
                          </w:rPr>
                          <w:t>田块编号</w:t>
                        </w:r>
                      </w:p>
                    </w:tc>
                    <w:tc>
                      <w:tcPr>
                        <w:tcW w:w="1943" w:type="dxa"/>
                      </w:tcPr>
                      <w:p>
                        <w:pPr>
                          <w:pStyle w:val="TableParagraph"/>
                          <w:spacing w:before="5"/>
                          <w:rPr>
                            <w:rFonts w:ascii="宋体"/>
                            <w:sz w:val="18"/>
                          </w:rPr>
                        </w:pPr>
                      </w:p>
                      <w:p>
                        <w:pPr>
                          <w:pStyle w:val="TableParagraph"/>
                          <w:ind w:left="530" w:right="545"/>
                          <w:jc w:val="center"/>
                          <w:rPr>
                            <w:rFonts w:ascii="宋体" w:eastAsia="宋体" w:hint="eastAsia"/>
                            <w:sz w:val="27"/>
                          </w:rPr>
                        </w:pPr>
                        <w:r>
                          <w:rPr>
                            <w:rFonts w:ascii="宋体" w:eastAsia="宋体" w:hint="eastAsia"/>
                            <w:sz w:val="27"/>
                          </w:rPr>
                          <w:t>合计</w:t>
                        </w:r>
                      </w:p>
                    </w:tc>
                    <w:tc>
                      <w:tcPr>
                        <w:tcW w:w="2018" w:type="dxa"/>
                      </w:tcPr>
                      <w:p>
                        <w:pPr>
                          <w:pStyle w:val="TableParagraph"/>
                          <w:spacing w:before="5"/>
                          <w:rPr>
                            <w:rFonts w:ascii="宋体"/>
                            <w:sz w:val="18"/>
                          </w:rPr>
                        </w:pPr>
                      </w:p>
                      <w:p>
                        <w:pPr>
                          <w:pStyle w:val="TableParagraph"/>
                          <w:ind w:left="546" w:right="604"/>
                          <w:jc w:val="center"/>
                          <w:rPr>
                            <w:rFonts w:ascii="宋体" w:eastAsia="宋体" w:hint="eastAsia"/>
                            <w:sz w:val="27"/>
                          </w:rPr>
                        </w:pPr>
                        <w:r>
                          <w:rPr>
                            <w:rFonts w:ascii="宋体" w:eastAsia="宋体" w:hint="eastAsia"/>
                            <w:sz w:val="27"/>
                          </w:rPr>
                          <w:t>水田</w:t>
                        </w:r>
                      </w:p>
                    </w:tc>
                    <w:tc>
                      <w:tcPr>
                        <w:tcW w:w="1724" w:type="dxa"/>
                      </w:tcPr>
                      <w:p>
                        <w:pPr>
                          <w:pStyle w:val="TableParagraph"/>
                          <w:spacing w:before="5"/>
                          <w:rPr>
                            <w:rFonts w:ascii="宋体"/>
                            <w:sz w:val="18"/>
                          </w:rPr>
                        </w:pPr>
                      </w:p>
                      <w:p>
                        <w:pPr>
                          <w:pStyle w:val="TableParagraph"/>
                          <w:ind w:right="478"/>
                          <w:jc w:val="right"/>
                          <w:rPr>
                            <w:rFonts w:ascii="宋体" w:eastAsia="宋体" w:hint="eastAsia"/>
                            <w:sz w:val="27"/>
                          </w:rPr>
                        </w:pPr>
                        <w:r>
                          <w:rPr>
                            <w:rFonts w:ascii="宋体" w:eastAsia="宋体" w:hint="eastAsia"/>
                            <w:sz w:val="27"/>
                          </w:rPr>
                          <w:t>旱地</w:t>
                        </w:r>
                      </w:p>
                    </w:tc>
                    <w:tc>
                      <w:tcPr>
                        <w:tcW w:w="2009" w:type="dxa"/>
                      </w:tcPr>
                      <w:p>
                        <w:pPr>
                          <w:pStyle w:val="TableParagraph"/>
                          <w:spacing w:before="5"/>
                          <w:rPr>
                            <w:rFonts w:ascii="宋体"/>
                            <w:sz w:val="18"/>
                          </w:rPr>
                        </w:pPr>
                      </w:p>
                      <w:p>
                        <w:pPr>
                          <w:pStyle w:val="TableParagraph"/>
                          <w:ind w:right="478"/>
                          <w:jc w:val="right"/>
                          <w:rPr>
                            <w:rFonts w:ascii="宋体" w:eastAsia="宋体" w:hint="eastAsia"/>
                            <w:sz w:val="27"/>
                          </w:rPr>
                        </w:pPr>
                        <w:r>
                          <w:rPr>
                            <w:rFonts w:ascii="宋体" w:eastAsia="宋体" w:hint="eastAsia"/>
                            <w:sz w:val="27"/>
                          </w:rPr>
                          <w:t>农村道路</w:t>
                        </w:r>
                      </w:p>
                    </w:tc>
                    <w:tc>
                      <w:tcPr>
                        <w:tcW w:w="2215" w:type="dxa"/>
                      </w:tcPr>
                      <w:p>
                        <w:pPr>
                          <w:pStyle w:val="TableParagraph"/>
                          <w:spacing w:before="5"/>
                          <w:rPr>
                            <w:rFonts w:ascii="宋体"/>
                            <w:sz w:val="18"/>
                          </w:rPr>
                        </w:pPr>
                      </w:p>
                      <w:p>
                        <w:pPr>
                          <w:pStyle w:val="TableParagraph"/>
                          <w:ind w:right="684"/>
                          <w:jc w:val="right"/>
                          <w:rPr>
                            <w:rFonts w:ascii="宋体" w:eastAsia="宋体" w:hint="eastAsia"/>
                            <w:sz w:val="27"/>
                          </w:rPr>
                        </w:pPr>
                        <w:r>
                          <w:rPr>
                            <w:rFonts w:ascii="宋体" w:eastAsia="宋体" w:hint="eastAsia"/>
                            <w:sz w:val="27"/>
                          </w:rPr>
                          <w:t>农田水利</w:t>
                        </w:r>
                      </w:p>
                    </w:tc>
                    <w:tc>
                      <w:tcPr>
                        <w:tcW w:w="1515" w:type="dxa"/>
                      </w:tcPr>
                      <w:p>
                        <w:pPr>
                          <w:pStyle w:val="TableParagraph"/>
                          <w:spacing w:before="5"/>
                          <w:rPr>
                            <w:rFonts w:ascii="宋体"/>
                            <w:sz w:val="18"/>
                          </w:rPr>
                        </w:pPr>
                      </w:p>
                      <w:p>
                        <w:pPr>
                          <w:pStyle w:val="TableParagraph"/>
                          <w:ind w:left="633" w:right="31"/>
                          <w:jc w:val="center"/>
                          <w:rPr>
                            <w:rFonts w:ascii="宋体" w:eastAsia="宋体" w:hint="eastAsia"/>
                            <w:sz w:val="27"/>
                          </w:rPr>
                        </w:pPr>
                        <w:r>
                          <w:rPr>
                            <w:rFonts w:ascii="宋体" w:eastAsia="宋体" w:hint="eastAsia"/>
                            <w:sz w:val="27"/>
                          </w:rPr>
                          <w:t>田土坎</w:t>
                        </w:r>
                      </w:p>
                    </w:tc>
                  </w:tr>
                  <w:tr>
                    <w:tblPrEx>
                      <w:tblW w:w="0" w:type="auto"/>
                      <w:jc w:val="left"/>
                      <w:tblInd w:w="7" w:type="dxa"/>
                      <w:tblLayout w:type="fixed"/>
                      <w:tblCellMar>
                        <w:top w:w="0" w:type="dxa"/>
                        <w:left w:w="0" w:type="dxa"/>
                        <w:bottom w:w="0" w:type="dxa"/>
                        <w:right w:w="0" w:type="dxa"/>
                      </w:tblCellMar>
                      <w:tblLook w:val="01E0"/>
                    </w:tblPrEx>
                    <w:trPr>
                      <w:trHeight w:val="531"/>
                      <w:jc w:val="left"/>
                    </w:trPr>
                    <w:tc>
                      <w:tcPr>
                        <w:tcW w:w="403" w:type="dxa"/>
                        <w:vMerge/>
                        <w:tcBorders>
                          <w:top w:val="nil"/>
                        </w:tcBorders>
                      </w:tcPr>
                      <w:p>
                        <w:pPr>
                          <w:rPr>
                            <w:sz w:val="2"/>
                            <w:szCs w:val="2"/>
                          </w:rPr>
                        </w:pPr>
                      </w:p>
                    </w:tc>
                    <w:tc>
                      <w:tcPr>
                        <w:tcW w:w="1755" w:type="dxa"/>
                      </w:tcPr>
                      <w:p>
                        <w:pPr>
                          <w:pStyle w:val="TableParagraph"/>
                          <w:spacing w:before="136"/>
                          <w:ind w:left="588" w:right="826"/>
                          <w:jc w:val="center"/>
                          <w:rPr>
                            <w:sz w:val="27"/>
                          </w:rPr>
                        </w:pPr>
                        <w:r>
                          <w:rPr>
                            <w:sz w:val="27"/>
                          </w:rPr>
                          <w:t>1#</w:t>
                        </w:r>
                      </w:p>
                    </w:tc>
                    <w:tc>
                      <w:tcPr>
                        <w:tcW w:w="1943" w:type="dxa"/>
                      </w:tcPr>
                      <w:p>
                        <w:pPr>
                          <w:pStyle w:val="TableParagraph"/>
                          <w:spacing w:before="136"/>
                          <w:ind w:left="531" w:right="545"/>
                          <w:jc w:val="center"/>
                          <w:rPr>
                            <w:sz w:val="27"/>
                          </w:rPr>
                        </w:pPr>
                        <w:r>
                          <w:rPr>
                            <w:sz w:val="27"/>
                          </w:rPr>
                          <w:t>174.54</w:t>
                        </w:r>
                      </w:p>
                    </w:tc>
                    <w:tc>
                      <w:tcPr>
                        <w:tcW w:w="2018" w:type="dxa"/>
                      </w:tcPr>
                      <w:p>
                        <w:pPr>
                          <w:pStyle w:val="TableParagraph"/>
                          <w:spacing w:before="136"/>
                          <w:ind w:left="547" w:right="604"/>
                          <w:jc w:val="center"/>
                          <w:rPr>
                            <w:sz w:val="27"/>
                          </w:rPr>
                        </w:pPr>
                        <w:r>
                          <w:rPr>
                            <w:sz w:val="27"/>
                          </w:rPr>
                          <w:t>136.36</w:t>
                        </w:r>
                      </w:p>
                    </w:tc>
                    <w:tc>
                      <w:tcPr>
                        <w:tcW w:w="1724" w:type="dxa"/>
                      </w:tcPr>
                      <w:p>
                        <w:pPr>
                          <w:pStyle w:val="TableParagraph"/>
                          <w:rPr>
                            <w:rFonts w:ascii="Times New Roman"/>
                            <w:sz w:val="26"/>
                          </w:rPr>
                        </w:pPr>
                      </w:p>
                    </w:tc>
                    <w:tc>
                      <w:tcPr>
                        <w:tcW w:w="2009" w:type="dxa"/>
                      </w:tcPr>
                      <w:p>
                        <w:pPr>
                          <w:pStyle w:val="TableParagraph"/>
                          <w:spacing w:before="136"/>
                          <w:ind w:right="513"/>
                          <w:jc w:val="right"/>
                          <w:rPr>
                            <w:sz w:val="27"/>
                          </w:rPr>
                        </w:pPr>
                        <w:r>
                          <w:rPr>
                            <w:w w:val="85"/>
                            <w:sz w:val="27"/>
                          </w:rPr>
                          <w:t>3.80</w:t>
                        </w:r>
                      </w:p>
                    </w:tc>
                    <w:tc>
                      <w:tcPr>
                        <w:tcW w:w="2215" w:type="dxa"/>
                      </w:tcPr>
                      <w:p>
                        <w:pPr>
                          <w:pStyle w:val="TableParagraph"/>
                          <w:spacing w:before="136"/>
                          <w:ind w:right="652"/>
                          <w:jc w:val="right"/>
                          <w:rPr>
                            <w:sz w:val="27"/>
                          </w:rPr>
                        </w:pPr>
                        <w:r>
                          <w:rPr>
                            <w:w w:val="85"/>
                            <w:sz w:val="27"/>
                          </w:rPr>
                          <w:t>10.32</w:t>
                        </w:r>
                      </w:p>
                    </w:tc>
                    <w:tc>
                      <w:tcPr>
                        <w:tcW w:w="1515" w:type="dxa"/>
                      </w:tcPr>
                      <w:p>
                        <w:pPr>
                          <w:pStyle w:val="TableParagraph"/>
                          <w:spacing w:before="136"/>
                          <w:ind w:left="632" w:right="31"/>
                          <w:jc w:val="center"/>
                          <w:rPr>
                            <w:sz w:val="27"/>
                          </w:rPr>
                        </w:pPr>
                        <w:r>
                          <w:rPr>
                            <w:sz w:val="27"/>
                          </w:rPr>
                          <w:t>24.06</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5"/>
                          <w:ind w:left="588" w:right="826"/>
                          <w:jc w:val="center"/>
                          <w:rPr>
                            <w:sz w:val="27"/>
                          </w:rPr>
                        </w:pPr>
                        <w:r>
                          <w:rPr>
                            <w:sz w:val="27"/>
                          </w:rPr>
                          <w:t>2#</w:t>
                        </w:r>
                      </w:p>
                    </w:tc>
                    <w:tc>
                      <w:tcPr>
                        <w:tcW w:w="1943" w:type="dxa"/>
                      </w:tcPr>
                      <w:p>
                        <w:pPr>
                          <w:pStyle w:val="TableParagraph"/>
                          <w:spacing w:before="145"/>
                          <w:ind w:left="525" w:right="545"/>
                          <w:jc w:val="center"/>
                          <w:rPr>
                            <w:sz w:val="27"/>
                          </w:rPr>
                        </w:pPr>
                        <w:r>
                          <w:rPr>
                            <w:sz w:val="27"/>
                          </w:rPr>
                          <w:t>61.32</w:t>
                        </w:r>
                      </w:p>
                    </w:tc>
                    <w:tc>
                      <w:tcPr>
                        <w:tcW w:w="2018" w:type="dxa"/>
                      </w:tcPr>
                      <w:p>
                        <w:pPr>
                          <w:pStyle w:val="TableParagraph"/>
                          <w:rPr>
                            <w:rFonts w:ascii="Times New Roman"/>
                            <w:sz w:val="26"/>
                          </w:rPr>
                        </w:pPr>
                      </w:p>
                    </w:tc>
                    <w:tc>
                      <w:tcPr>
                        <w:tcW w:w="1724" w:type="dxa"/>
                      </w:tcPr>
                      <w:p>
                        <w:pPr>
                          <w:pStyle w:val="TableParagraph"/>
                          <w:spacing w:before="145"/>
                          <w:ind w:right="447"/>
                          <w:jc w:val="right"/>
                          <w:rPr>
                            <w:sz w:val="27"/>
                          </w:rPr>
                        </w:pPr>
                        <w:r>
                          <w:rPr>
                            <w:w w:val="85"/>
                            <w:sz w:val="27"/>
                          </w:rPr>
                          <w:t>50.32</w:t>
                        </w:r>
                      </w:p>
                    </w:tc>
                    <w:tc>
                      <w:tcPr>
                        <w:tcW w:w="2009" w:type="dxa"/>
                      </w:tcPr>
                      <w:p>
                        <w:pPr>
                          <w:pStyle w:val="TableParagraph"/>
                          <w:spacing w:before="145"/>
                          <w:ind w:right="513"/>
                          <w:jc w:val="right"/>
                          <w:rPr>
                            <w:sz w:val="27"/>
                          </w:rPr>
                        </w:pPr>
                        <w:r>
                          <w:rPr>
                            <w:w w:val="85"/>
                            <w:sz w:val="27"/>
                          </w:rPr>
                          <w:t>2.12</w:t>
                        </w:r>
                      </w:p>
                    </w:tc>
                    <w:tc>
                      <w:tcPr>
                        <w:tcW w:w="2215" w:type="dxa"/>
                      </w:tcPr>
                      <w:p>
                        <w:pPr>
                          <w:pStyle w:val="TableParagraph"/>
                          <w:rPr>
                            <w:rFonts w:ascii="Times New Roman"/>
                            <w:sz w:val="26"/>
                          </w:rPr>
                        </w:pPr>
                      </w:p>
                    </w:tc>
                    <w:tc>
                      <w:tcPr>
                        <w:tcW w:w="1515" w:type="dxa"/>
                      </w:tcPr>
                      <w:p>
                        <w:pPr>
                          <w:pStyle w:val="TableParagraph"/>
                          <w:spacing w:before="145"/>
                          <w:ind w:left="633" w:right="30"/>
                          <w:jc w:val="center"/>
                          <w:rPr>
                            <w:sz w:val="27"/>
                          </w:rPr>
                        </w:pPr>
                        <w:r>
                          <w:rPr>
                            <w:sz w:val="27"/>
                          </w:rPr>
                          <w:t>8.88</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88" w:right="826"/>
                          <w:jc w:val="center"/>
                          <w:rPr>
                            <w:sz w:val="27"/>
                          </w:rPr>
                        </w:pPr>
                        <w:r>
                          <w:rPr>
                            <w:sz w:val="27"/>
                          </w:rPr>
                          <w:t>3#</w:t>
                        </w:r>
                      </w:p>
                    </w:tc>
                    <w:tc>
                      <w:tcPr>
                        <w:tcW w:w="1943" w:type="dxa"/>
                      </w:tcPr>
                      <w:p>
                        <w:pPr>
                          <w:pStyle w:val="TableParagraph"/>
                          <w:spacing w:before="147"/>
                          <w:ind w:left="527" w:right="545"/>
                          <w:jc w:val="center"/>
                          <w:rPr>
                            <w:sz w:val="27"/>
                          </w:rPr>
                        </w:pPr>
                        <w:r>
                          <w:rPr>
                            <w:sz w:val="27"/>
                          </w:rPr>
                          <w:t>4.31</w:t>
                        </w:r>
                      </w:p>
                    </w:tc>
                    <w:tc>
                      <w:tcPr>
                        <w:tcW w:w="2018" w:type="dxa"/>
                      </w:tcPr>
                      <w:p>
                        <w:pPr>
                          <w:pStyle w:val="TableParagraph"/>
                          <w:rPr>
                            <w:rFonts w:ascii="Times New Roman"/>
                            <w:sz w:val="26"/>
                          </w:rPr>
                        </w:pPr>
                      </w:p>
                    </w:tc>
                    <w:tc>
                      <w:tcPr>
                        <w:tcW w:w="1724" w:type="dxa"/>
                      </w:tcPr>
                      <w:p>
                        <w:pPr>
                          <w:pStyle w:val="TableParagraph"/>
                          <w:spacing w:before="147"/>
                          <w:ind w:right="513"/>
                          <w:jc w:val="right"/>
                          <w:rPr>
                            <w:sz w:val="27"/>
                          </w:rPr>
                        </w:pPr>
                        <w:r>
                          <w:rPr>
                            <w:w w:val="85"/>
                            <w:sz w:val="27"/>
                          </w:rPr>
                          <w:t>3.66</w:t>
                        </w: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0.65</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88" w:right="826"/>
                          <w:jc w:val="center"/>
                          <w:rPr>
                            <w:sz w:val="27"/>
                          </w:rPr>
                        </w:pPr>
                        <w:r>
                          <w:rPr>
                            <w:sz w:val="27"/>
                          </w:rPr>
                          <w:t>4#</w:t>
                        </w:r>
                      </w:p>
                    </w:tc>
                    <w:tc>
                      <w:tcPr>
                        <w:tcW w:w="1943" w:type="dxa"/>
                      </w:tcPr>
                      <w:p>
                        <w:pPr>
                          <w:pStyle w:val="TableParagraph"/>
                          <w:spacing w:before="147"/>
                          <w:ind w:left="527" w:right="545"/>
                          <w:jc w:val="center"/>
                          <w:rPr>
                            <w:sz w:val="27"/>
                          </w:rPr>
                        </w:pPr>
                        <w:r>
                          <w:rPr>
                            <w:sz w:val="27"/>
                          </w:rPr>
                          <w:t>8.66</w:t>
                        </w:r>
                      </w:p>
                    </w:tc>
                    <w:tc>
                      <w:tcPr>
                        <w:tcW w:w="2018" w:type="dxa"/>
                      </w:tcPr>
                      <w:p>
                        <w:pPr>
                          <w:pStyle w:val="TableParagraph"/>
                          <w:rPr>
                            <w:rFonts w:ascii="Times New Roman"/>
                            <w:sz w:val="26"/>
                          </w:rPr>
                        </w:pPr>
                      </w:p>
                    </w:tc>
                    <w:tc>
                      <w:tcPr>
                        <w:tcW w:w="1724" w:type="dxa"/>
                      </w:tcPr>
                      <w:p>
                        <w:pPr>
                          <w:pStyle w:val="TableParagraph"/>
                          <w:spacing w:before="147"/>
                          <w:ind w:right="513"/>
                          <w:jc w:val="right"/>
                          <w:rPr>
                            <w:sz w:val="27"/>
                          </w:rPr>
                        </w:pPr>
                        <w:r>
                          <w:rPr>
                            <w:w w:val="85"/>
                            <w:sz w:val="27"/>
                          </w:rPr>
                          <w:t>7.36</w:t>
                        </w: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1.30</w:t>
                        </w:r>
                      </w:p>
                    </w:tc>
                  </w:tr>
                  <w:tr>
                    <w:tblPrEx>
                      <w:tblW w:w="0" w:type="auto"/>
                      <w:jc w:val="left"/>
                      <w:tblInd w:w="7" w:type="dxa"/>
                      <w:tblLayout w:type="fixed"/>
                      <w:tblCellMar>
                        <w:top w:w="0" w:type="dxa"/>
                        <w:left w:w="0" w:type="dxa"/>
                        <w:bottom w:w="0" w:type="dxa"/>
                        <w:right w:w="0" w:type="dxa"/>
                      </w:tblCellMar>
                      <w:tblLook w:val="01E0"/>
                    </w:tblPrEx>
                    <w:trPr>
                      <w:trHeight w:val="544"/>
                      <w:jc w:val="left"/>
                    </w:trPr>
                    <w:tc>
                      <w:tcPr>
                        <w:tcW w:w="403" w:type="dxa"/>
                        <w:vMerge/>
                        <w:tcBorders>
                          <w:top w:val="nil"/>
                        </w:tcBorders>
                      </w:tcPr>
                      <w:p>
                        <w:pPr>
                          <w:rPr>
                            <w:sz w:val="2"/>
                            <w:szCs w:val="2"/>
                          </w:rPr>
                        </w:pPr>
                      </w:p>
                    </w:tc>
                    <w:tc>
                      <w:tcPr>
                        <w:tcW w:w="1755" w:type="dxa"/>
                      </w:tcPr>
                      <w:p>
                        <w:pPr>
                          <w:pStyle w:val="TableParagraph"/>
                          <w:spacing w:before="147"/>
                          <w:ind w:left="588" w:right="826"/>
                          <w:jc w:val="center"/>
                          <w:rPr>
                            <w:sz w:val="27"/>
                          </w:rPr>
                        </w:pPr>
                        <w:r>
                          <w:rPr>
                            <w:sz w:val="27"/>
                          </w:rPr>
                          <w:t>5#</w:t>
                        </w:r>
                      </w:p>
                    </w:tc>
                    <w:tc>
                      <w:tcPr>
                        <w:tcW w:w="1943" w:type="dxa"/>
                      </w:tcPr>
                      <w:p>
                        <w:pPr>
                          <w:pStyle w:val="TableParagraph"/>
                          <w:spacing w:before="147"/>
                          <w:ind w:left="531" w:right="545"/>
                          <w:jc w:val="center"/>
                          <w:rPr>
                            <w:sz w:val="27"/>
                          </w:rPr>
                        </w:pPr>
                        <w:r>
                          <w:rPr>
                            <w:sz w:val="27"/>
                          </w:rPr>
                          <w:t>150.26</w:t>
                        </w:r>
                      </w:p>
                    </w:tc>
                    <w:tc>
                      <w:tcPr>
                        <w:tcW w:w="2018" w:type="dxa"/>
                      </w:tcPr>
                      <w:p>
                        <w:pPr>
                          <w:pStyle w:val="TableParagraph"/>
                          <w:spacing w:before="147"/>
                          <w:ind w:left="547" w:right="604"/>
                          <w:jc w:val="center"/>
                          <w:rPr>
                            <w:sz w:val="27"/>
                          </w:rPr>
                        </w:pPr>
                        <w:r>
                          <w:rPr>
                            <w:sz w:val="27"/>
                          </w:rPr>
                          <w:t>120.33</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1.82</w:t>
                        </w:r>
                      </w:p>
                    </w:tc>
                    <w:tc>
                      <w:tcPr>
                        <w:tcW w:w="2215" w:type="dxa"/>
                      </w:tcPr>
                      <w:p>
                        <w:pPr>
                          <w:pStyle w:val="TableParagraph"/>
                          <w:spacing w:before="147"/>
                          <w:ind w:right="719"/>
                          <w:jc w:val="right"/>
                          <w:rPr>
                            <w:sz w:val="27"/>
                          </w:rPr>
                        </w:pPr>
                        <w:r>
                          <w:rPr>
                            <w:w w:val="85"/>
                            <w:sz w:val="27"/>
                          </w:rPr>
                          <w:t>6.87</w:t>
                        </w:r>
                      </w:p>
                    </w:tc>
                    <w:tc>
                      <w:tcPr>
                        <w:tcW w:w="1515" w:type="dxa"/>
                      </w:tcPr>
                      <w:p>
                        <w:pPr>
                          <w:pStyle w:val="TableParagraph"/>
                          <w:spacing w:before="147"/>
                          <w:ind w:left="632" w:right="31"/>
                          <w:jc w:val="center"/>
                          <w:rPr>
                            <w:sz w:val="27"/>
                          </w:rPr>
                        </w:pPr>
                        <w:r>
                          <w:rPr>
                            <w:sz w:val="27"/>
                          </w:rPr>
                          <w:t>21.24</w:t>
                        </w:r>
                      </w:p>
                    </w:tc>
                  </w:tr>
                  <w:tr>
                    <w:tblPrEx>
                      <w:tblW w:w="0" w:type="auto"/>
                      <w:jc w:val="left"/>
                      <w:tblInd w:w="7" w:type="dxa"/>
                      <w:tblLayout w:type="fixed"/>
                      <w:tblCellMar>
                        <w:top w:w="0" w:type="dxa"/>
                        <w:left w:w="0" w:type="dxa"/>
                        <w:bottom w:w="0" w:type="dxa"/>
                        <w:right w:w="0" w:type="dxa"/>
                      </w:tblCellMar>
                      <w:tblLook w:val="01E0"/>
                    </w:tblPrEx>
                    <w:trPr>
                      <w:trHeight w:val="544"/>
                      <w:jc w:val="left"/>
                    </w:trPr>
                    <w:tc>
                      <w:tcPr>
                        <w:tcW w:w="403" w:type="dxa"/>
                        <w:vMerge/>
                        <w:tcBorders>
                          <w:top w:val="nil"/>
                        </w:tcBorders>
                      </w:tcPr>
                      <w:p>
                        <w:pPr>
                          <w:rPr>
                            <w:sz w:val="2"/>
                            <w:szCs w:val="2"/>
                          </w:rPr>
                        </w:pPr>
                      </w:p>
                    </w:tc>
                    <w:tc>
                      <w:tcPr>
                        <w:tcW w:w="1755" w:type="dxa"/>
                      </w:tcPr>
                      <w:p>
                        <w:pPr>
                          <w:pStyle w:val="TableParagraph"/>
                          <w:spacing w:before="147"/>
                          <w:ind w:left="588" w:right="826"/>
                          <w:jc w:val="center"/>
                          <w:rPr>
                            <w:sz w:val="27"/>
                          </w:rPr>
                        </w:pPr>
                        <w:r>
                          <w:rPr>
                            <w:sz w:val="27"/>
                          </w:rPr>
                          <w:t>6#</w:t>
                        </w:r>
                      </w:p>
                    </w:tc>
                    <w:tc>
                      <w:tcPr>
                        <w:tcW w:w="1943" w:type="dxa"/>
                      </w:tcPr>
                      <w:p>
                        <w:pPr>
                          <w:pStyle w:val="TableParagraph"/>
                          <w:spacing w:before="147"/>
                          <w:ind w:left="525" w:right="545"/>
                          <w:jc w:val="center"/>
                          <w:rPr>
                            <w:sz w:val="27"/>
                          </w:rPr>
                        </w:pPr>
                        <w:r>
                          <w:rPr>
                            <w:sz w:val="27"/>
                          </w:rPr>
                          <w:t>15.22</w:t>
                        </w:r>
                      </w:p>
                    </w:tc>
                    <w:tc>
                      <w:tcPr>
                        <w:tcW w:w="2018" w:type="dxa"/>
                      </w:tcPr>
                      <w:p>
                        <w:pPr>
                          <w:pStyle w:val="TableParagraph"/>
                          <w:spacing w:before="147"/>
                          <w:ind w:left="542" w:right="604"/>
                          <w:jc w:val="center"/>
                          <w:rPr>
                            <w:sz w:val="27"/>
                          </w:rPr>
                        </w:pPr>
                        <w:r>
                          <w:rPr>
                            <w:sz w:val="27"/>
                          </w:rPr>
                          <w:t>12.49</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0.53</w:t>
                        </w: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2.20</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7"/>
                          <w:ind w:left="588" w:right="826"/>
                          <w:jc w:val="center"/>
                          <w:rPr>
                            <w:sz w:val="27"/>
                          </w:rPr>
                        </w:pPr>
                        <w:r>
                          <w:rPr>
                            <w:sz w:val="27"/>
                          </w:rPr>
                          <w:t>7#</w:t>
                        </w:r>
                      </w:p>
                    </w:tc>
                    <w:tc>
                      <w:tcPr>
                        <w:tcW w:w="1943" w:type="dxa"/>
                      </w:tcPr>
                      <w:p>
                        <w:pPr>
                          <w:pStyle w:val="TableParagraph"/>
                          <w:spacing w:before="147"/>
                          <w:ind w:left="525" w:right="545"/>
                          <w:jc w:val="center"/>
                          <w:rPr>
                            <w:sz w:val="27"/>
                          </w:rPr>
                        </w:pPr>
                        <w:r>
                          <w:rPr>
                            <w:sz w:val="27"/>
                          </w:rPr>
                          <w:t>48.41</w:t>
                        </w:r>
                      </w:p>
                    </w:tc>
                    <w:tc>
                      <w:tcPr>
                        <w:tcW w:w="2018" w:type="dxa"/>
                      </w:tcPr>
                      <w:p>
                        <w:pPr>
                          <w:pStyle w:val="TableParagraph"/>
                          <w:rPr>
                            <w:rFonts w:ascii="Times New Roman"/>
                            <w:sz w:val="26"/>
                          </w:rPr>
                        </w:pPr>
                      </w:p>
                    </w:tc>
                    <w:tc>
                      <w:tcPr>
                        <w:tcW w:w="1724" w:type="dxa"/>
                      </w:tcPr>
                      <w:p>
                        <w:pPr>
                          <w:pStyle w:val="TableParagraph"/>
                          <w:spacing w:before="147"/>
                          <w:ind w:right="447"/>
                          <w:jc w:val="right"/>
                          <w:rPr>
                            <w:sz w:val="27"/>
                          </w:rPr>
                        </w:pPr>
                        <w:r>
                          <w:rPr>
                            <w:w w:val="85"/>
                            <w:sz w:val="27"/>
                          </w:rPr>
                          <w:t>40.38</w:t>
                        </w:r>
                      </w:p>
                    </w:tc>
                    <w:tc>
                      <w:tcPr>
                        <w:tcW w:w="2009" w:type="dxa"/>
                      </w:tcPr>
                      <w:p>
                        <w:pPr>
                          <w:pStyle w:val="TableParagraph"/>
                          <w:spacing w:before="147"/>
                          <w:ind w:right="513"/>
                          <w:jc w:val="right"/>
                          <w:rPr>
                            <w:sz w:val="27"/>
                          </w:rPr>
                        </w:pPr>
                        <w:r>
                          <w:rPr>
                            <w:w w:val="85"/>
                            <w:sz w:val="27"/>
                          </w:rPr>
                          <w:t>0.45</w:t>
                        </w: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7.58</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5"/>
                          <w:ind w:left="588" w:right="826"/>
                          <w:jc w:val="center"/>
                          <w:rPr>
                            <w:sz w:val="27"/>
                          </w:rPr>
                        </w:pPr>
                        <w:r>
                          <w:rPr>
                            <w:sz w:val="27"/>
                          </w:rPr>
                          <w:t>8#</w:t>
                        </w:r>
                      </w:p>
                    </w:tc>
                    <w:tc>
                      <w:tcPr>
                        <w:tcW w:w="1943" w:type="dxa"/>
                      </w:tcPr>
                      <w:p>
                        <w:pPr>
                          <w:pStyle w:val="TableParagraph"/>
                          <w:spacing w:before="145"/>
                          <w:ind w:left="531" w:right="545"/>
                          <w:jc w:val="center"/>
                          <w:rPr>
                            <w:sz w:val="27"/>
                          </w:rPr>
                        </w:pPr>
                        <w:r>
                          <w:rPr>
                            <w:sz w:val="27"/>
                          </w:rPr>
                          <w:t>113.17</w:t>
                        </w:r>
                      </w:p>
                    </w:tc>
                    <w:tc>
                      <w:tcPr>
                        <w:tcW w:w="2018" w:type="dxa"/>
                      </w:tcPr>
                      <w:p>
                        <w:pPr>
                          <w:pStyle w:val="TableParagraph"/>
                          <w:spacing w:before="145"/>
                          <w:ind w:left="542" w:right="604"/>
                          <w:jc w:val="center"/>
                          <w:rPr>
                            <w:sz w:val="27"/>
                          </w:rPr>
                        </w:pPr>
                        <w:r>
                          <w:rPr>
                            <w:sz w:val="27"/>
                          </w:rPr>
                          <w:t>88.30</w:t>
                        </w:r>
                      </w:p>
                    </w:tc>
                    <w:tc>
                      <w:tcPr>
                        <w:tcW w:w="1724" w:type="dxa"/>
                      </w:tcPr>
                      <w:p>
                        <w:pPr>
                          <w:pStyle w:val="TableParagraph"/>
                          <w:rPr>
                            <w:rFonts w:ascii="Times New Roman"/>
                            <w:sz w:val="26"/>
                          </w:rPr>
                        </w:pPr>
                      </w:p>
                    </w:tc>
                    <w:tc>
                      <w:tcPr>
                        <w:tcW w:w="2009" w:type="dxa"/>
                      </w:tcPr>
                      <w:p>
                        <w:pPr>
                          <w:pStyle w:val="TableParagraph"/>
                          <w:spacing w:before="145"/>
                          <w:ind w:right="513"/>
                          <w:jc w:val="right"/>
                          <w:rPr>
                            <w:sz w:val="27"/>
                          </w:rPr>
                        </w:pPr>
                        <w:r>
                          <w:rPr>
                            <w:w w:val="85"/>
                            <w:sz w:val="27"/>
                          </w:rPr>
                          <w:t>6.07</w:t>
                        </w:r>
                      </w:p>
                    </w:tc>
                    <w:tc>
                      <w:tcPr>
                        <w:tcW w:w="2215" w:type="dxa"/>
                      </w:tcPr>
                      <w:p>
                        <w:pPr>
                          <w:pStyle w:val="TableParagraph"/>
                          <w:spacing w:before="145"/>
                          <w:ind w:right="719"/>
                          <w:jc w:val="right"/>
                          <w:rPr>
                            <w:sz w:val="27"/>
                          </w:rPr>
                        </w:pPr>
                        <w:r>
                          <w:rPr>
                            <w:w w:val="85"/>
                            <w:sz w:val="27"/>
                          </w:rPr>
                          <w:t>3.22</w:t>
                        </w:r>
                      </w:p>
                    </w:tc>
                    <w:tc>
                      <w:tcPr>
                        <w:tcW w:w="1515" w:type="dxa"/>
                      </w:tcPr>
                      <w:p>
                        <w:pPr>
                          <w:pStyle w:val="TableParagraph"/>
                          <w:spacing w:before="145"/>
                          <w:ind w:left="632" w:right="31"/>
                          <w:jc w:val="center"/>
                          <w:rPr>
                            <w:sz w:val="27"/>
                          </w:rPr>
                        </w:pPr>
                        <w:r>
                          <w:rPr>
                            <w:sz w:val="27"/>
                          </w:rPr>
                          <w:t>15.58</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88" w:right="826"/>
                          <w:jc w:val="center"/>
                          <w:rPr>
                            <w:sz w:val="27"/>
                          </w:rPr>
                        </w:pPr>
                        <w:r>
                          <w:rPr>
                            <w:sz w:val="27"/>
                          </w:rPr>
                          <w:t>9#</w:t>
                        </w:r>
                      </w:p>
                    </w:tc>
                    <w:tc>
                      <w:tcPr>
                        <w:tcW w:w="1943" w:type="dxa"/>
                      </w:tcPr>
                      <w:p>
                        <w:pPr>
                          <w:pStyle w:val="TableParagraph"/>
                          <w:spacing w:before="147"/>
                          <w:ind w:left="525" w:right="545"/>
                          <w:jc w:val="center"/>
                          <w:rPr>
                            <w:sz w:val="27"/>
                          </w:rPr>
                        </w:pPr>
                        <w:r>
                          <w:rPr>
                            <w:sz w:val="27"/>
                          </w:rPr>
                          <w:t>11.81</w:t>
                        </w:r>
                      </w:p>
                    </w:tc>
                    <w:tc>
                      <w:tcPr>
                        <w:tcW w:w="2018" w:type="dxa"/>
                      </w:tcPr>
                      <w:p>
                        <w:pPr>
                          <w:pStyle w:val="TableParagraph"/>
                          <w:spacing w:before="147"/>
                          <w:ind w:left="543" w:right="604"/>
                          <w:jc w:val="center"/>
                          <w:rPr>
                            <w:sz w:val="27"/>
                          </w:rPr>
                        </w:pPr>
                        <w:r>
                          <w:rPr>
                            <w:sz w:val="27"/>
                          </w:rPr>
                          <w:t>9.09</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0.36</w:t>
                        </w:r>
                      </w:p>
                    </w:tc>
                    <w:tc>
                      <w:tcPr>
                        <w:tcW w:w="2215" w:type="dxa"/>
                      </w:tcPr>
                      <w:p>
                        <w:pPr>
                          <w:pStyle w:val="TableParagraph"/>
                          <w:spacing w:before="147"/>
                          <w:ind w:right="719"/>
                          <w:jc w:val="right"/>
                          <w:rPr>
                            <w:sz w:val="27"/>
                          </w:rPr>
                        </w:pPr>
                        <w:r>
                          <w:rPr>
                            <w:w w:val="85"/>
                            <w:sz w:val="27"/>
                          </w:rPr>
                          <w:t>0.76</w:t>
                        </w:r>
                      </w:p>
                    </w:tc>
                    <w:tc>
                      <w:tcPr>
                        <w:tcW w:w="1515" w:type="dxa"/>
                      </w:tcPr>
                      <w:p>
                        <w:pPr>
                          <w:pStyle w:val="TableParagraph"/>
                          <w:spacing w:before="147"/>
                          <w:ind w:left="633" w:right="30"/>
                          <w:jc w:val="center"/>
                          <w:rPr>
                            <w:sz w:val="27"/>
                          </w:rPr>
                        </w:pPr>
                        <w:r>
                          <w:rPr>
                            <w:sz w:val="27"/>
                          </w:rPr>
                          <w:t>1.60</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10#</w:t>
                        </w:r>
                      </w:p>
                    </w:tc>
                    <w:tc>
                      <w:tcPr>
                        <w:tcW w:w="1943" w:type="dxa"/>
                      </w:tcPr>
                      <w:p>
                        <w:pPr>
                          <w:pStyle w:val="TableParagraph"/>
                          <w:rPr>
                            <w:rFonts w:ascii="Times New Roman"/>
                            <w:sz w:val="26"/>
                          </w:rPr>
                        </w:pPr>
                      </w:p>
                    </w:tc>
                    <w:tc>
                      <w:tcPr>
                        <w:tcW w:w="2018" w:type="dxa"/>
                      </w:tcPr>
                      <w:p>
                        <w:pPr>
                          <w:pStyle w:val="TableParagraph"/>
                          <w:rPr>
                            <w:rFonts w:ascii="Times New Roman"/>
                            <w:sz w:val="26"/>
                          </w:rPr>
                        </w:pP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11#</w:t>
                        </w:r>
                      </w:p>
                    </w:tc>
                    <w:tc>
                      <w:tcPr>
                        <w:tcW w:w="1943" w:type="dxa"/>
                      </w:tcPr>
                      <w:p>
                        <w:pPr>
                          <w:pStyle w:val="TableParagraph"/>
                          <w:spacing w:before="147"/>
                          <w:ind w:left="531" w:right="545"/>
                          <w:jc w:val="center"/>
                          <w:rPr>
                            <w:sz w:val="27"/>
                          </w:rPr>
                        </w:pPr>
                        <w:r>
                          <w:rPr>
                            <w:sz w:val="27"/>
                          </w:rPr>
                          <w:t>100.05</w:t>
                        </w:r>
                      </w:p>
                    </w:tc>
                    <w:tc>
                      <w:tcPr>
                        <w:tcW w:w="2018" w:type="dxa"/>
                      </w:tcPr>
                      <w:p>
                        <w:pPr>
                          <w:pStyle w:val="TableParagraph"/>
                          <w:spacing w:before="147"/>
                          <w:ind w:left="542" w:right="604"/>
                          <w:jc w:val="center"/>
                          <w:rPr>
                            <w:sz w:val="27"/>
                          </w:rPr>
                        </w:pPr>
                        <w:r>
                          <w:rPr>
                            <w:sz w:val="27"/>
                          </w:rPr>
                          <w:t>79.90</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2.34</w:t>
                        </w:r>
                      </w:p>
                    </w:tc>
                    <w:tc>
                      <w:tcPr>
                        <w:tcW w:w="2215" w:type="dxa"/>
                      </w:tcPr>
                      <w:p>
                        <w:pPr>
                          <w:pStyle w:val="TableParagraph"/>
                          <w:spacing w:before="147"/>
                          <w:ind w:right="719"/>
                          <w:jc w:val="right"/>
                          <w:rPr>
                            <w:sz w:val="27"/>
                          </w:rPr>
                        </w:pPr>
                        <w:r>
                          <w:rPr>
                            <w:w w:val="85"/>
                            <w:sz w:val="27"/>
                          </w:rPr>
                          <w:t>3.71</w:t>
                        </w:r>
                      </w:p>
                    </w:tc>
                    <w:tc>
                      <w:tcPr>
                        <w:tcW w:w="1515" w:type="dxa"/>
                      </w:tcPr>
                      <w:p>
                        <w:pPr>
                          <w:pStyle w:val="TableParagraph"/>
                          <w:spacing w:before="147"/>
                          <w:ind w:left="632" w:right="31"/>
                          <w:jc w:val="center"/>
                          <w:rPr>
                            <w:sz w:val="27"/>
                          </w:rPr>
                        </w:pPr>
                        <w:r>
                          <w:rPr>
                            <w:sz w:val="27"/>
                          </w:rPr>
                          <w:t>14.10</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12#</w:t>
                        </w:r>
                      </w:p>
                    </w:tc>
                    <w:tc>
                      <w:tcPr>
                        <w:tcW w:w="1943" w:type="dxa"/>
                      </w:tcPr>
                      <w:p>
                        <w:pPr>
                          <w:pStyle w:val="TableParagraph"/>
                          <w:spacing w:before="147"/>
                          <w:ind w:left="525" w:right="545"/>
                          <w:jc w:val="center"/>
                          <w:rPr>
                            <w:sz w:val="27"/>
                          </w:rPr>
                        </w:pPr>
                        <w:r>
                          <w:rPr>
                            <w:sz w:val="27"/>
                          </w:rPr>
                          <w:t>30.62</w:t>
                        </w:r>
                      </w:p>
                    </w:tc>
                    <w:tc>
                      <w:tcPr>
                        <w:tcW w:w="2018" w:type="dxa"/>
                      </w:tcPr>
                      <w:p>
                        <w:pPr>
                          <w:pStyle w:val="TableParagraph"/>
                          <w:spacing w:before="147"/>
                          <w:ind w:left="542" w:right="604"/>
                          <w:jc w:val="center"/>
                          <w:rPr>
                            <w:sz w:val="27"/>
                          </w:rPr>
                        </w:pPr>
                        <w:r>
                          <w:rPr>
                            <w:sz w:val="27"/>
                          </w:rPr>
                          <w:t>26.25</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0.28</w:t>
                        </w:r>
                      </w:p>
                    </w:tc>
                    <w:tc>
                      <w:tcPr>
                        <w:tcW w:w="2215" w:type="dxa"/>
                      </w:tcPr>
                      <w:p>
                        <w:pPr>
                          <w:pStyle w:val="TableParagraph"/>
                          <w:spacing w:before="147"/>
                          <w:ind w:right="719"/>
                          <w:jc w:val="right"/>
                          <w:rPr>
                            <w:sz w:val="27"/>
                          </w:rPr>
                        </w:pPr>
                        <w:r>
                          <w:rPr>
                            <w:w w:val="85"/>
                            <w:sz w:val="27"/>
                          </w:rPr>
                          <w:t>0.60</w:t>
                        </w:r>
                      </w:p>
                    </w:tc>
                    <w:tc>
                      <w:tcPr>
                        <w:tcW w:w="1515" w:type="dxa"/>
                      </w:tcPr>
                      <w:p>
                        <w:pPr>
                          <w:pStyle w:val="TableParagraph"/>
                          <w:spacing w:before="147"/>
                          <w:ind w:left="633" w:right="30"/>
                          <w:jc w:val="center"/>
                          <w:rPr>
                            <w:sz w:val="27"/>
                          </w:rPr>
                        </w:pPr>
                        <w:r>
                          <w:rPr>
                            <w:sz w:val="27"/>
                          </w:rPr>
                          <w:t>3.49</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13#</w:t>
                        </w:r>
                      </w:p>
                    </w:tc>
                    <w:tc>
                      <w:tcPr>
                        <w:tcW w:w="1943" w:type="dxa"/>
                      </w:tcPr>
                      <w:p>
                        <w:pPr>
                          <w:pStyle w:val="TableParagraph"/>
                          <w:spacing w:before="147"/>
                          <w:ind w:left="527" w:right="545"/>
                          <w:jc w:val="center"/>
                          <w:rPr>
                            <w:sz w:val="27"/>
                          </w:rPr>
                        </w:pPr>
                        <w:r>
                          <w:rPr>
                            <w:sz w:val="27"/>
                          </w:rPr>
                          <w:t>8.26</w:t>
                        </w:r>
                      </w:p>
                    </w:tc>
                    <w:tc>
                      <w:tcPr>
                        <w:tcW w:w="2018" w:type="dxa"/>
                      </w:tcPr>
                      <w:p>
                        <w:pPr>
                          <w:pStyle w:val="TableParagraph"/>
                          <w:spacing w:before="147"/>
                          <w:ind w:left="543" w:right="604"/>
                          <w:jc w:val="center"/>
                          <w:rPr>
                            <w:sz w:val="27"/>
                          </w:rPr>
                        </w:pPr>
                        <w:r>
                          <w:rPr>
                            <w:sz w:val="27"/>
                          </w:rPr>
                          <w:t>6.61</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spacing w:before="147"/>
                          <w:ind w:right="719"/>
                          <w:jc w:val="right"/>
                          <w:rPr>
                            <w:sz w:val="27"/>
                          </w:rPr>
                        </w:pPr>
                        <w:r>
                          <w:rPr>
                            <w:w w:val="85"/>
                            <w:sz w:val="27"/>
                          </w:rPr>
                          <w:t>0.32</w:t>
                        </w:r>
                      </w:p>
                    </w:tc>
                    <w:tc>
                      <w:tcPr>
                        <w:tcW w:w="1515" w:type="dxa"/>
                      </w:tcPr>
                      <w:p>
                        <w:pPr>
                          <w:pStyle w:val="TableParagraph"/>
                          <w:spacing w:before="147"/>
                          <w:ind w:left="633" w:right="30"/>
                          <w:jc w:val="center"/>
                          <w:rPr>
                            <w:sz w:val="27"/>
                          </w:rPr>
                        </w:pPr>
                        <w:r>
                          <w:rPr>
                            <w:sz w:val="27"/>
                          </w:rPr>
                          <w:t>1.33</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5"/>
                          <w:ind w:left="554"/>
                          <w:rPr>
                            <w:sz w:val="27"/>
                          </w:rPr>
                        </w:pPr>
                        <w:r>
                          <w:rPr>
                            <w:sz w:val="27"/>
                          </w:rPr>
                          <w:t>14#</w:t>
                        </w:r>
                      </w:p>
                    </w:tc>
                    <w:tc>
                      <w:tcPr>
                        <w:tcW w:w="1943" w:type="dxa"/>
                      </w:tcPr>
                      <w:p>
                        <w:pPr>
                          <w:pStyle w:val="TableParagraph"/>
                          <w:spacing w:before="145"/>
                          <w:ind w:left="525" w:right="545"/>
                          <w:jc w:val="center"/>
                          <w:rPr>
                            <w:sz w:val="27"/>
                          </w:rPr>
                        </w:pPr>
                        <w:r>
                          <w:rPr>
                            <w:sz w:val="27"/>
                          </w:rPr>
                          <w:t>40.76</w:t>
                        </w:r>
                      </w:p>
                    </w:tc>
                    <w:tc>
                      <w:tcPr>
                        <w:tcW w:w="2018" w:type="dxa"/>
                      </w:tcPr>
                      <w:p>
                        <w:pPr>
                          <w:pStyle w:val="TableParagraph"/>
                          <w:spacing w:before="145"/>
                          <w:ind w:left="542" w:right="604"/>
                          <w:jc w:val="center"/>
                          <w:rPr>
                            <w:sz w:val="27"/>
                          </w:rPr>
                        </w:pPr>
                        <w:r>
                          <w:rPr>
                            <w:sz w:val="27"/>
                          </w:rPr>
                          <w:t>33.59</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spacing w:before="145"/>
                          <w:ind w:right="719"/>
                          <w:jc w:val="right"/>
                          <w:rPr>
                            <w:sz w:val="27"/>
                          </w:rPr>
                        </w:pPr>
                        <w:r>
                          <w:rPr>
                            <w:w w:val="85"/>
                            <w:sz w:val="27"/>
                          </w:rPr>
                          <w:t>1.24</w:t>
                        </w:r>
                      </w:p>
                    </w:tc>
                    <w:tc>
                      <w:tcPr>
                        <w:tcW w:w="1515" w:type="dxa"/>
                      </w:tcPr>
                      <w:p>
                        <w:pPr>
                          <w:pStyle w:val="TableParagraph"/>
                          <w:spacing w:before="145"/>
                          <w:ind w:left="633" w:right="30"/>
                          <w:jc w:val="center"/>
                          <w:rPr>
                            <w:sz w:val="27"/>
                          </w:rPr>
                        </w:pPr>
                        <w:r>
                          <w:rPr>
                            <w:sz w:val="27"/>
                          </w:rPr>
                          <w:t>5.93</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15#</w:t>
                        </w:r>
                      </w:p>
                    </w:tc>
                    <w:tc>
                      <w:tcPr>
                        <w:tcW w:w="1943" w:type="dxa"/>
                      </w:tcPr>
                      <w:p>
                        <w:pPr>
                          <w:pStyle w:val="TableParagraph"/>
                          <w:spacing w:before="147"/>
                          <w:ind w:left="527" w:right="545"/>
                          <w:jc w:val="center"/>
                          <w:rPr>
                            <w:sz w:val="27"/>
                          </w:rPr>
                        </w:pPr>
                        <w:r>
                          <w:rPr>
                            <w:sz w:val="27"/>
                          </w:rPr>
                          <w:t>2.36</w:t>
                        </w:r>
                      </w:p>
                    </w:tc>
                    <w:tc>
                      <w:tcPr>
                        <w:tcW w:w="2018" w:type="dxa"/>
                      </w:tcPr>
                      <w:p>
                        <w:pPr>
                          <w:pStyle w:val="TableParagraph"/>
                          <w:spacing w:before="147"/>
                          <w:ind w:left="543" w:right="604"/>
                          <w:jc w:val="center"/>
                          <w:rPr>
                            <w:sz w:val="27"/>
                          </w:rPr>
                        </w:pPr>
                        <w:r>
                          <w:rPr>
                            <w:sz w:val="27"/>
                          </w:rPr>
                          <w:t>2.01</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0.35</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16#</w:t>
                        </w:r>
                      </w:p>
                    </w:tc>
                    <w:tc>
                      <w:tcPr>
                        <w:tcW w:w="1943" w:type="dxa"/>
                      </w:tcPr>
                      <w:p>
                        <w:pPr>
                          <w:pStyle w:val="TableParagraph"/>
                          <w:spacing w:before="147"/>
                          <w:ind w:left="527" w:right="545"/>
                          <w:jc w:val="center"/>
                          <w:rPr>
                            <w:sz w:val="27"/>
                          </w:rPr>
                        </w:pPr>
                        <w:r>
                          <w:rPr>
                            <w:sz w:val="27"/>
                          </w:rPr>
                          <w:t>8.57</w:t>
                        </w:r>
                      </w:p>
                    </w:tc>
                    <w:tc>
                      <w:tcPr>
                        <w:tcW w:w="2018" w:type="dxa"/>
                      </w:tcPr>
                      <w:p>
                        <w:pPr>
                          <w:pStyle w:val="TableParagraph"/>
                          <w:spacing w:before="147"/>
                          <w:ind w:left="543" w:right="604"/>
                          <w:jc w:val="center"/>
                          <w:rPr>
                            <w:sz w:val="27"/>
                          </w:rPr>
                        </w:pPr>
                        <w:r>
                          <w:rPr>
                            <w:sz w:val="27"/>
                          </w:rPr>
                          <w:t>7.28</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1.29</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17#</w:t>
                        </w:r>
                      </w:p>
                    </w:tc>
                    <w:tc>
                      <w:tcPr>
                        <w:tcW w:w="1943" w:type="dxa"/>
                      </w:tcPr>
                      <w:p>
                        <w:pPr>
                          <w:pStyle w:val="TableParagraph"/>
                          <w:spacing w:before="147"/>
                          <w:ind w:left="527" w:right="545"/>
                          <w:jc w:val="center"/>
                          <w:rPr>
                            <w:sz w:val="27"/>
                          </w:rPr>
                        </w:pPr>
                        <w:r>
                          <w:rPr>
                            <w:sz w:val="27"/>
                          </w:rPr>
                          <w:t>3.07</w:t>
                        </w:r>
                      </w:p>
                    </w:tc>
                    <w:tc>
                      <w:tcPr>
                        <w:tcW w:w="2018" w:type="dxa"/>
                      </w:tcPr>
                      <w:p>
                        <w:pPr>
                          <w:pStyle w:val="TableParagraph"/>
                          <w:spacing w:before="147"/>
                          <w:ind w:left="543" w:right="604"/>
                          <w:jc w:val="center"/>
                          <w:rPr>
                            <w:sz w:val="27"/>
                          </w:rPr>
                        </w:pPr>
                        <w:r>
                          <w:rPr>
                            <w:sz w:val="27"/>
                          </w:rPr>
                          <w:t>2.61</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0.46</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18#</w:t>
                        </w:r>
                      </w:p>
                    </w:tc>
                    <w:tc>
                      <w:tcPr>
                        <w:tcW w:w="1943" w:type="dxa"/>
                      </w:tcPr>
                      <w:p>
                        <w:pPr>
                          <w:pStyle w:val="TableParagraph"/>
                          <w:spacing w:before="147"/>
                          <w:ind w:left="525" w:right="545"/>
                          <w:jc w:val="center"/>
                          <w:rPr>
                            <w:sz w:val="27"/>
                          </w:rPr>
                        </w:pPr>
                        <w:r>
                          <w:rPr>
                            <w:sz w:val="27"/>
                          </w:rPr>
                          <w:t>13.03</w:t>
                        </w:r>
                      </w:p>
                    </w:tc>
                    <w:tc>
                      <w:tcPr>
                        <w:tcW w:w="2018" w:type="dxa"/>
                      </w:tcPr>
                      <w:p>
                        <w:pPr>
                          <w:pStyle w:val="TableParagraph"/>
                          <w:spacing w:before="147"/>
                          <w:ind w:left="542" w:right="604"/>
                          <w:jc w:val="center"/>
                          <w:rPr>
                            <w:sz w:val="27"/>
                          </w:rPr>
                        </w:pPr>
                        <w:r>
                          <w:rPr>
                            <w:sz w:val="27"/>
                          </w:rPr>
                          <w:t>11.60</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spacing w:before="147"/>
                          <w:ind w:right="719"/>
                          <w:jc w:val="right"/>
                          <w:rPr>
                            <w:sz w:val="27"/>
                          </w:rPr>
                        </w:pPr>
                        <w:r>
                          <w:rPr>
                            <w:w w:val="85"/>
                            <w:sz w:val="27"/>
                          </w:rPr>
                          <w:t>0.26</w:t>
                        </w:r>
                      </w:p>
                    </w:tc>
                    <w:tc>
                      <w:tcPr>
                        <w:tcW w:w="1515" w:type="dxa"/>
                      </w:tcPr>
                      <w:p>
                        <w:pPr>
                          <w:pStyle w:val="TableParagraph"/>
                          <w:spacing w:before="147"/>
                          <w:ind w:left="633" w:right="30"/>
                          <w:jc w:val="center"/>
                          <w:rPr>
                            <w:sz w:val="27"/>
                          </w:rPr>
                        </w:pPr>
                        <w:r>
                          <w:rPr>
                            <w:sz w:val="27"/>
                          </w:rPr>
                          <w:t>1.17</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19#</w:t>
                        </w:r>
                      </w:p>
                    </w:tc>
                    <w:tc>
                      <w:tcPr>
                        <w:tcW w:w="1943" w:type="dxa"/>
                      </w:tcPr>
                      <w:p>
                        <w:pPr>
                          <w:pStyle w:val="TableParagraph"/>
                          <w:spacing w:before="147"/>
                          <w:ind w:left="525" w:right="545"/>
                          <w:jc w:val="center"/>
                          <w:rPr>
                            <w:sz w:val="27"/>
                          </w:rPr>
                        </w:pPr>
                        <w:r>
                          <w:rPr>
                            <w:sz w:val="27"/>
                          </w:rPr>
                          <w:t>30.85</w:t>
                        </w:r>
                      </w:p>
                    </w:tc>
                    <w:tc>
                      <w:tcPr>
                        <w:tcW w:w="2018" w:type="dxa"/>
                      </w:tcPr>
                      <w:p>
                        <w:pPr>
                          <w:pStyle w:val="TableParagraph"/>
                          <w:spacing w:before="147"/>
                          <w:ind w:left="542" w:right="604"/>
                          <w:jc w:val="center"/>
                          <w:rPr>
                            <w:sz w:val="27"/>
                          </w:rPr>
                        </w:pPr>
                        <w:r>
                          <w:rPr>
                            <w:sz w:val="27"/>
                          </w:rPr>
                          <w:t>25.43</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0.43</w:t>
                        </w:r>
                      </w:p>
                    </w:tc>
                    <w:tc>
                      <w:tcPr>
                        <w:tcW w:w="2215" w:type="dxa"/>
                      </w:tcPr>
                      <w:p>
                        <w:pPr>
                          <w:pStyle w:val="TableParagraph"/>
                          <w:spacing w:before="147"/>
                          <w:ind w:right="719"/>
                          <w:jc w:val="right"/>
                          <w:rPr>
                            <w:sz w:val="27"/>
                          </w:rPr>
                        </w:pPr>
                        <w:r>
                          <w:rPr>
                            <w:w w:val="85"/>
                            <w:sz w:val="27"/>
                          </w:rPr>
                          <w:t>0.50</w:t>
                        </w:r>
                      </w:p>
                    </w:tc>
                    <w:tc>
                      <w:tcPr>
                        <w:tcW w:w="1515" w:type="dxa"/>
                      </w:tcPr>
                      <w:p>
                        <w:pPr>
                          <w:pStyle w:val="TableParagraph"/>
                          <w:spacing w:before="147"/>
                          <w:ind w:left="633" w:right="30"/>
                          <w:jc w:val="center"/>
                          <w:rPr>
                            <w:sz w:val="27"/>
                          </w:rPr>
                        </w:pPr>
                        <w:r>
                          <w:rPr>
                            <w:sz w:val="27"/>
                          </w:rPr>
                          <w:t>4.49</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5"/>
                          <w:ind w:left="554"/>
                          <w:rPr>
                            <w:sz w:val="27"/>
                          </w:rPr>
                        </w:pPr>
                        <w:r>
                          <w:rPr>
                            <w:sz w:val="27"/>
                          </w:rPr>
                          <w:t>20#</w:t>
                        </w:r>
                      </w:p>
                    </w:tc>
                    <w:tc>
                      <w:tcPr>
                        <w:tcW w:w="1943" w:type="dxa"/>
                      </w:tcPr>
                      <w:p>
                        <w:pPr>
                          <w:pStyle w:val="TableParagraph"/>
                          <w:spacing w:before="145"/>
                          <w:ind w:left="525" w:right="545"/>
                          <w:jc w:val="center"/>
                          <w:rPr>
                            <w:sz w:val="27"/>
                          </w:rPr>
                        </w:pPr>
                        <w:r>
                          <w:rPr>
                            <w:sz w:val="27"/>
                          </w:rPr>
                          <w:t>59.96</w:t>
                        </w:r>
                      </w:p>
                    </w:tc>
                    <w:tc>
                      <w:tcPr>
                        <w:tcW w:w="2018" w:type="dxa"/>
                      </w:tcPr>
                      <w:p>
                        <w:pPr>
                          <w:pStyle w:val="TableParagraph"/>
                          <w:spacing w:before="145"/>
                          <w:ind w:left="542" w:right="604"/>
                          <w:jc w:val="center"/>
                          <w:rPr>
                            <w:sz w:val="27"/>
                          </w:rPr>
                        </w:pPr>
                        <w:r>
                          <w:rPr>
                            <w:sz w:val="27"/>
                          </w:rPr>
                          <w:t>49.95</w:t>
                        </w:r>
                      </w:p>
                    </w:tc>
                    <w:tc>
                      <w:tcPr>
                        <w:tcW w:w="1724" w:type="dxa"/>
                      </w:tcPr>
                      <w:p>
                        <w:pPr>
                          <w:pStyle w:val="TableParagraph"/>
                          <w:rPr>
                            <w:rFonts w:ascii="Times New Roman"/>
                            <w:sz w:val="26"/>
                          </w:rPr>
                        </w:pPr>
                      </w:p>
                    </w:tc>
                    <w:tc>
                      <w:tcPr>
                        <w:tcW w:w="2009" w:type="dxa"/>
                      </w:tcPr>
                      <w:p>
                        <w:pPr>
                          <w:pStyle w:val="TableParagraph"/>
                          <w:spacing w:before="145"/>
                          <w:ind w:right="513"/>
                          <w:jc w:val="right"/>
                          <w:rPr>
                            <w:sz w:val="27"/>
                          </w:rPr>
                        </w:pPr>
                        <w:r>
                          <w:rPr>
                            <w:w w:val="85"/>
                            <w:sz w:val="27"/>
                          </w:rPr>
                          <w:t>0.30</w:t>
                        </w:r>
                      </w:p>
                    </w:tc>
                    <w:tc>
                      <w:tcPr>
                        <w:tcW w:w="2215" w:type="dxa"/>
                      </w:tcPr>
                      <w:p>
                        <w:pPr>
                          <w:pStyle w:val="TableParagraph"/>
                          <w:spacing w:before="145"/>
                          <w:ind w:right="719"/>
                          <w:jc w:val="right"/>
                          <w:rPr>
                            <w:sz w:val="27"/>
                          </w:rPr>
                        </w:pPr>
                        <w:r>
                          <w:rPr>
                            <w:w w:val="85"/>
                            <w:sz w:val="27"/>
                          </w:rPr>
                          <w:t>0.89</w:t>
                        </w:r>
                      </w:p>
                    </w:tc>
                    <w:tc>
                      <w:tcPr>
                        <w:tcW w:w="1515" w:type="dxa"/>
                      </w:tcPr>
                      <w:p>
                        <w:pPr>
                          <w:pStyle w:val="TableParagraph"/>
                          <w:spacing w:before="145"/>
                          <w:ind w:left="633" w:right="30"/>
                          <w:jc w:val="center"/>
                          <w:rPr>
                            <w:sz w:val="27"/>
                          </w:rPr>
                        </w:pPr>
                        <w:r>
                          <w:rPr>
                            <w:sz w:val="27"/>
                          </w:rPr>
                          <w:t>8.82</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21#</w:t>
                        </w:r>
                      </w:p>
                    </w:tc>
                    <w:tc>
                      <w:tcPr>
                        <w:tcW w:w="1943" w:type="dxa"/>
                      </w:tcPr>
                      <w:p>
                        <w:pPr>
                          <w:pStyle w:val="TableParagraph"/>
                          <w:spacing w:before="147"/>
                          <w:ind w:left="531" w:right="545"/>
                          <w:jc w:val="center"/>
                          <w:rPr>
                            <w:sz w:val="27"/>
                          </w:rPr>
                        </w:pPr>
                        <w:r>
                          <w:rPr>
                            <w:sz w:val="27"/>
                          </w:rPr>
                          <w:t>127.16</w:t>
                        </w:r>
                      </w:p>
                    </w:tc>
                    <w:tc>
                      <w:tcPr>
                        <w:tcW w:w="2018" w:type="dxa"/>
                      </w:tcPr>
                      <w:p>
                        <w:pPr>
                          <w:pStyle w:val="TableParagraph"/>
                          <w:spacing w:before="147"/>
                          <w:ind w:left="547" w:right="604"/>
                          <w:jc w:val="center"/>
                          <w:rPr>
                            <w:sz w:val="27"/>
                          </w:rPr>
                        </w:pPr>
                        <w:r>
                          <w:rPr>
                            <w:sz w:val="27"/>
                          </w:rPr>
                          <w:t>100.70</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2.79</w:t>
                        </w:r>
                      </w:p>
                    </w:tc>
                    <w:tc>
                      <w:tcPr>
                        <w:tcW w:w="2215" w:type="dxa"/>
                      </w:tcPr>
                      <w:p>
                        <w:pPr>
                          <w:pStyle w:val="TableParagraph"/>
                          <w:spacing w:before="147"/>
                          <w:ind w:right="719"/>
                          <w:jc w:val="right"/>
                          <w:rPr>
                            <w:sz w:val="27"/>
                          </w:rPr>
                        </w:pPr>
                        <w:r>
                          <w:rPr>
                            <w:w w:val="85"/>
                            <w:sz w:val="27"/>
                          </w:rPr>
                          <w:t>5.90</w:t>
                        </w:r>
                      </w:p>
                    </w:tc>
                    <w:tc>
                      <w:tcPr>
                        <w:tcW w:w="1515" w:type="dxa"/>
                      </w:tcPr>
                      <w:p>
                        <w:pPr>
                          <w:pStyle w:val="TableParagraph"/>
                          <w:spacing w:before="147"/>
                          <w:ind w:left="632" w:right="31"/>
                          <w:jc w:val="center"/>
                          <w:rPr>
                            <w:sz w:val="27"/>
                          </w:rPr>
                        </w:pPr>
                        <w:r>
                          <w:rPr>
                            <w:sz w:val="27"/>
                          </w:rPr>
                          <w:t>17.77</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22#</w:t>
                        </w:r>
                      </w:p>
                    </w:tc>
                    <w:tc>
                      <w:tcPr>
                        <w:tcW w:w="1943" w:type="dxa"/>
                      </w:tcPr>
                      <w:p>
                        <w:pPr>
                          <w:pStyle w:val="TableParagraph"/>
                          <w:spacing w:before="147"/>
                          <w:ind w:left="525" w:right="545"/>
                          <w:jc w:val="center"/>
                          <w:rPr>
                            <w:sz w:val="27"/>
                          </w:rPr>
                        </w:pPr>
                        <w:r>
                          <w:rPr>
                            <w:sz w:val="27"/>
                          </w:rPr>
                          <w:t>20.35</w:t>
                        </w:r>
                      </w:p>
                    </w:tc>
                    <w:tc>
                      <w:tcPr>
                        <w:tcW w:w="2018" w:type="dxa"/>
                      </w:tcPr>
                      <w:p>
                        <w:pPr>
                          <w:pStyle w:val="TableParagraph"/>
                          <w:rPr>
                            <w:rFonts w:ascii="Times New Roman"/>
                            <w:sz w:val="26"/>
                          </w:rPr>
                        </w:pPr>
                      </w:p>
                    </w:tc>
                    <w:tc>
                      <w:tcPr>
                        <w:tcW w:w="1724" w:type="dxa"/>
                      </w:tcPr>
                      <w:p>
                        <w:pPr>
                          <w:pStyle w:val="TableParagraph"/>
                          <w:spacing w:before="147"/>
                          <w:ind w:right="447"/>
                          <w:jc w:val="right"/>
                          <w:rPr>
                            <w:sz w:val="27"/>
                          </w:rPr>
                        </w:pPr>
                        <w:r>
                          <w:rPr>
                            <w:w w:val="85"/>
                            <w:sz w:val="27"/>
                          </w:rPr>
                          <w:t>18.26</w:t>
                        </w: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2.09</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23#</w:t>
                        </w:r>
                      </w:p>
                    </w:tc>
                    <w:tc>
                      <w:tcPr>
                        <w:tcW w:w="1943" w:type="dxa"/>
                      </w:tcPr>
                      <w:p>
                        <w:pPr>
                          <w:pStyle w:val="TableParagraph"/>
                          <w:spacing w:before="147"/>
                          <w:ind w:left="525" w:right="545"/>
                          <w:jc w:val="center"/>
                          <w:rPr>
                            <w:sz w:val="27"/>
                          </w:rPr>
                        </w:pPr>
                        <w:r>
                          <w:rPr>
                            <w:sz w:val="27"/>
                          </w:rPr>
                          <w:t>24.11</w:t>
                        </w:r>
                      </w:p>
                    </w:tc>
                    <w:tc>
                      <w:tcPr>
                        <w:tcW w:w="2018" w:type="dxa"/>
                      </w:tcPr>
                      <w:p>
                        <w:pPr>
                          <w:pStyle w:val="TableParagraph"/>
                          <w:spacing w:before="147"/>
                          <w:ind w:left="542" w:right="604"/>
                          <w:jc w:val="center"/>
                          <w:rPr>
                            <w:sz w:val="27"/>
                          </w:rPr>
                        </w:pPr>
                        <w:r>
                          <w:rPr>
                            <w:sz w:val="27"/>
                          </w:rPr>
                          <w:t>20.22</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spacing w:before="147"/>
                          <w:ind w:right="719"/>
                          <w:jc w:val="right"/>
                          <w:rPr>
                            <w:sz w:val="27"/>
                          </w:rPr>
                        </w:pPr>
                        <w:r>
                          <w:rPr>
                            <w:w w:val="85"/>
                            <w:sz w:val="27"/>
                          </w:rPr>
                          <w:t>0.32</w:t>
                        </w:r>
                      </w:p>
                    </w:tc>
                    <w:tc>
                      <w:tcPr>
                        <w:tcW w:w="1515" w:type="dxa"/>
                      </w:tcPr>
                      <w:p>
                        <w:pPr>
                          <w:pStyle w:val="TableParagraph"/>
                          <w:spacing w:before="147"/>
                          <w:ind w:left="633" w:right="30"/>
                          <w:jc w:val="center"/>
                          <w:rPr>
                            <w:sz w:val="27"/>
                          </w:rPr>
                        </w:pPr>
                        <w:r>
                          <w:rPr>
                            <w:sz w:val="27"/>
                          </w:rPr>
                          <w:t>3.57</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24#</w:t>
                        </w:r>
                      </w:p>
                    </w:tc>
                    <w:tc>
                      <w:tcPr>
                        <w:tcW w:w="1943" w:type="dxa"/>
                      </w:tcPr>
                      <w:p>
                        <w:pPr>
                          <w:pStyle w:val="TableParagraph"/>
                          <w:spacing w:before="147"/>
                          <w:ind w:left="525" w:right="545"/>
                          <w:jc w:val="center"/>
                          <w:rPr>
                            <w:sz w:val="27"/>
                          </w:rPr>
                        </w:pPr>
                        <w:r>
                          <w:rPr>
                            <w:sz w:val="27"/>
                          </w:rPr>
                          <w:t>41.10</w:t>
                        </w:r>
                      </w:p>
                    </w:tc>
                    <w:tc>
                      <w:tcPr>
                        <w:tcW w:w="2018" w:type="dxa"/>
                      </w:tcPr>
                      <w:p>
                        <w:pPr>
                          <w:pStyle w:val="TableParagraph"/>
                          <w:rPr>
                            <w:rFonts w:ascii="Times New Roman"/>
                            <w:sz w:val="26"/>
                          </w:rPr>
                        </w:pPr>
                      </w:p>
                    </w:tc>
                    <w:tc>
                      <w:tcPr>
                        <w:tcW w:w="1724" w:type="dxa"/>
                      </w:tcPr>
                      <w:p>
                        <w:pPr>
                          <w:pStyle w:val="TableParagraph"/>
                          <w:spacing w:before="147"/>
                          <w:ind w:right="447"/>
                          <w:jc w:val="right"/>
                          <w:rPr>
                            <w:sz w:val="27"/>
                          </w:rPr>
                        </w:pPr>
                        <w:r>
                          <w:rPr>
                            <w:w w:val="85"/>
                            <w:sz w:val="27"/>
                          </w:rPr>
                          <w:t>34.13</w:t>
                        </w:r>
                      </w:p>
                    </w:tc>
                    <w:tc>
                      <w:tcPr>
                        <w:tcW w:w="2009" w:type="dxa"/>
                      </w:tcPr>
                      <w:p>
                        <w:pPr>
                          <w:pStyle w:val="TableParagraph"/>
                          <w:spacing w:before="147"/>
                          <w:ind w:right="513"/>
                          <w:jc w:val="right"/>
                          <w:rPr>
                            <w:sz w:val="27"/>
                          </w:rPr>
                        </w:pPr>
                        <w:r>
                          <w:rPr>
                            <w:w w:val="85"/>
                            <w:sz w:val="27"/>
                          </w:rPr>
                          <w:t>0.95</w:t>
                        </w: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6.02</w:t>
                        </w:r>
                      </w:p>
                    </w:tc>
                  </w:tr>
                  <w:tr>
                    <w:tblPrEx>
                      <w:tblW w:w="0" w:type="auto"/>
                      <w:jc w:val="left"/>
                      <w:tblInd w:w="7" w:type="dxa"/>
                      <w:tblLayout w:type="fixed"/>
                      <w:tblCellMar>
                        <w:top w:w="0" w:type="dxa"/>
                        <w:left w:w="0" w:type="dxa"/>
                        <w:bottom w:w="0" w:type="dxa"/>
                        <w:right w:w="0" w:type="dxa"/>
                      </w:tblCellMar>
                      <w:tblLook w:val="01E0"/>
                    </w:tblPrEx>
                    <w:trPr>
                      <w:trHeight w:val="542"/>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25#</w:t>
                        </w:r>
                      </w:p>
                    </w:tc>
                    <w:tc>
                      <w:tcPr>
                        <w:tcW w:w="1943" w:type="dxa"/>
                      </w:tcPr>
                      <w:p>
                        <w:pPr>
                          <w:pStyle w:val="TableParagraph"/>
                          <w:spacing w:before="147"/>
                          <w:ind w:left="525" w:right="545"/>
                          <w:jc w:val="center"/>
                          <w:rPr>
                            <w:sz w:val="27"/>
                          </w:rPr>
                        </w:pPr>
                        <w:r>
                          <w:rPr>
                            <w:sz w:val="27"/>
                          </w:rPr>
                          <w:t>20.20</w:t>
                        </w:r>
                      </w:p>
                    </w:tc>
                    <w:tc>
                      <w:tcPr>
                        <w:tcW w:w="2018" w:type="dxa"/>
                      </w:tcPr>
                      <w:p>
                        <w:pPr>
                          <w:pStyle w:val="TableParagraph"/>
                          <w:rPr>
                            <w:rFonts w:ascii="Times New Roman"/>
                            <w:sz w:val="26"/>
                          </w:rPr>
                        </w:pPr>
                      </w:p>
                    </w:tc>
                    <w:tc>
                      <w:tcPr>
                        <w:tcW w:w="1724" w:type="dxa"/>
                      </w:tcPr>
                      <w:p>
                        <w:pPr>
                          <w:pStyle w:val="TableParagraph"/>
                          <w:spacing w:before="147"/>
                          <w:ind w:right="447"/>
                          <w:jc w:val="right"/>
                          <w:rPr>
                            <w:sz w:val="27"/>
                          </w:rPr>
                        </w:pPr>
                        <w:r>
                          <w:rPr>
                            <w:w w:val="85"/>
                            <w:sz w:val="27"/>
                          </w:rPr>
                          <w:t>16.50</w:t>
                        </w:r>
                      </w:p>
                    </w:tc>
                    <w:tc>
                      <w:tcPr>
                        <w:tcW w:w="2009" w:type="dxa"/>
                      </w:tcPr>
                      <w:p>
                        <w:pPr>
                          <w:pStyle w:val="TableParagraph"/>
                          <w:spacing w:before="147"/>
                          <w:ind w:right="513"/>
                          <w:jc w:val="right"/>
                          <w:rPr>
                            <w:sz w:val="27"/>
                          </w:rPr>
                        </w:pPr>
                        <w:r>
                          <w:rPr>
                            <w:w w:val="85"/>
                            <w:sz w:val="27"/>
                          </w:rPr>
                          <w:t>0.64</w:t>
                        </w: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3.06</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5"/>
                          <w:ind w:left="554"/>
                          <w:rPr>
                            <w:sz w:val="27"/>
                          </w:rPr>
                        </w:pPr>
                        <w:r>
                          <w:rPr>
                            <w:sz w:val="27"/>
                          </w:rPr>
                          <w:t>26#</w:t>
                        </w:r>
                      </w:p>
                    </w:tc>
                    <w:tc>
                      <w:tcPr>
                        <w:tcW w:w="1943" w:type="dxa"/>
                      </w:tcPr>
                      <w:p>
                        <w:pPr>
                          <w:pStyle w:val="TableParagraph"/>
                          <w:spacing w:before="145"/>
                          <w:ind w:left="525" w:right="545"/>
                          <w:jc w:val="center"/>
                          <w:rPr>
                            <w:sz w:val="27"/>
                          </w:rPr>
                        </w:pPr>
                        <w:r>
                          <w:rPr>
                            <w:sz w:val="27"/>
                          </w:rPr>
                          <w:t>81.28</w:t>
                        </w:r>
                      </w:p>
                    </w:tc>
                    <w:tc>
                      <w:tcPr>
                        <w:tcW w:w="2018" w:type="dxa"/>
                      </w:tcPr>
                      <w:p>
                        <w:pPr>
                          <w:pStyle w:val="TableParagraph"/>
                          <w:spacing w:before="145"/>
                          <w:ind w:left="542" w:right="604"/>
                          <w:jc w:val="center"/>
                          <w:rPr>
                            <w:sz w:val="27"/>
                          </w:rPr>
                        </w:pPr>
                        <w:r>
                          <w:rPr>
                            <w:sz w:val="27"/>
                          </w:rPr>
                          <w:t>67.88</w:t>
                        </w:r>
                      </w:p>
                    </w:tc>
                    <w:tc>
                      <w:tcPr>
                        <w:tcW w:w="1724" w:type="dxa"/>
                      </w:tcPr>
                      <w:p>
                        <w:pPr>
                          <w:pStyle w:val="TableParagraph"/>
                          <w:rPr>
                            <w:rFonts w:ascii="Times New Roman"/>
                            <w:sz w:val="26"/>
                          </w:rPr>
                        </w:pPr>
                      </w:p>
                    </w:tc>
                    <w:tc>
                      <w:tcPr>
                        <w:tcW w:w="2009" w:type="dxa"/>
                      </w:tcPr>
                      <w:p>
                        <w:pPr>
                          <w:pStyle w:val="TableParagraph"/>
                          <w:spacing w:before="145"/>
                          <w:ind w:right="513"/>
                          <w:jc w:val="right"/>
                          <w:rPr>
                            <w:sz w:val="27"/>
                          </w:rPr>
                        </w:pPr>
                        <w:r>
                          <w:rPr>
                            <w:w w:val="85"/>
                            <w:sz w:val="27"/>
                          </w:rPr>
                          <w:t>0.75</w:t>
                        </w:r>
                      </w:p>
                    </w:tc>
                    <w:tc>
                      <w:tcPr>
                        <w:tcW w:w="2215" w:type="dxa"/>
                      </w:tcPr>
                      <w:p>
                        <w:pPr>
                          <w:pStyle w:val="TableParagraph"/>
                          <w:spacing w:before="145"/>
                          <w:ind w:right="719"/>
                          <w:jc w:val="right"/>
                          <w:rPr>
                            <w:sz w:val="27"/>
                          </w:rPr>
                        </w:pPr>
                        <w:r>
                          <w:rPr>
                            <w:w w:val="85"/>
                            <w:sz w:val="27"/>
                          </w:rPr>
                          <w:t>0.67</w:t>
                        </w:r>
                      </w:p>
                    </w:tc>
                    <w:tc>
                      <w:tcPr>
                        <w:tcW w:w="1515" w:type="dxa"/>
                      </w:tcPr>
                      <w:p>
                        <w:pPr>
                          <w:pStyle w:val="TableParagraph"/>
                          <w:spacing w:before="145"/>
                          <w:ind w:left="632" w:right="31"/>
                          <w:jc w:val="center"/>
                          <w:rPr>
                            <w:sz w:val="27"/>
                          </w:rPr>
                        </w:pPr>
                        <w:r>
                          <w:rPr>
                            <w:sz w:val="27"/>
                          </w:rPr>
                          <w:t>11.98</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27#</w:t>
                        </w:r>
                      </w:p>
                    </w:tc>
                    <w:tc>
                      <w:tcPr>
                        <w:tcW w:w="1943" w:type="dxa"/>
                      </w:tcPr>
                      <w:p>
                        <w:pPr>
                          <w:pStyle w:val="TableParagraph"/>
                          <w:spacing w:before="147"/>
                          <w:ind w:left="531" w:right="545"/>
                          <w:jc w:val="center"/>
                          <w:rPr>
                            <w:sz w:val="27"/>
                          </w:rPr>
                        </w:pPr>
                        <w:r>
                          <w:rPr>
                            <w:sz w:val="27"/>
                          </w:rPr>
                          <w:t>112.80</w:t>
                        </w:r>
                      </w:p>
                    </w:tc>
                    <w:tc>
                      <w:tcPr>
                        <w:tcW w:w="2018" w:type="dxa"/>
                      </w:tcPr>
                      <w:p>
                        <w:pPr>
                          <w:pStyle w:val="TableParagraph"/>
                          <w:spacing w:before="147"/>
                          <w:ind w:left="542" w:right="604"/>
                          <w:jc w:val="center"/>
                          <w:rPr>
                            <w:sz w:val="27"/>
                          </w:rPr>
                        </w:pPr>
                        <w:r>
                          <w:rPr>
                            <w:sz w:val="27"/>
                          </w:rPr>
                          <w:t>71.56</w:t>
                        </w:r>
                      </w:p>
                    </w:tc>
                    <w:tc>
                      <w:tcPr>
                        <w:tcW w:w="1724" w:type="dxa"/>
                      </w:tcPr>
                      <w:p>
                        <w:pPr>
                          <w:pStyle w:val="TableParagraph"/>
                          <w:spacing w:before="147"/>
                          <w:ind w:right="447"/>
                          <w:jc w:val="right"/>
                          <w:rPr>
                            <w:sz w:val="27"/>
                          </w:rPr>
                        </w:pPr>
                        <w:r>
                          <w:rPr>
                            <w:w w:val="85"/>
                            <w:sz w:val="27"/>
                          </w:rPr>
                          <w:t>13.13</w:t>
                        </w:r>
                      </w:p>
                    </w:tc>
                    <w:tc>
                      <w:tcPr>
                        <w:tcW w:w="2009" w:type="dxa"/>
                      </w:tcPr>
                      <w:p>
                        <w:pPr>
                          <w:pStyle w:val="TableParagraph"/>
                          <w:spacing w:before="147"/>
                          <w:ind w:right="513"/>
                          <w:jc w:val="right"/>
                          <w:rPr>
                            <w:sz w:val="27"/>
                          </w:rPr>
                        </w:pPr>
                        <w:r>
                          <w:rPr>
                            <w:w w:val="85"/>
                            <w:sz w:val="27"/>
                          </w:rPr>
                          <w:t>5.16</w:t>
                        </w:r>
                      </w:p>
                    </w:tc>
                    <w:tc>
                      <w:tcPr>
                        <w:tcW w:w="2215" w:type="dxa"/>
                      </w:tcPr>
                      <w:p>
                        <w:pPr>
                          <w:pStyle w:val="TableParagraph"/>
                          <w:spacing w:before="147"/>
                          <w:ind w:right="719"/>
                          <w:jc w:val="right"/>
                          <w:rPr>
                            <w:sz w:val="27"/>
                          </w:rPr>
                        </w:pPr>
                        <w:r>
                          <w:rPr>
                            <w:w w:val="85"/>
                            <w:sz w:val="27"/>
                          </w:rPr>
                          <w:t>8.00</w:t>
                        </w:r>
                      </w:p>
                    </w:tc>
                    <w:tc>
                      <w:tcPr>
                        <w:tcW w:w="1515" w:type="dxa"/>
                      </w:tcPr>
                      <w:p>
                        <w:pPr>
                          <w:pStyle w:val="TableParagraph"/>
                          <w:spacing w:before="147"/>
                          <w:ind w:left="632" w:right="31"/>
                          <w:jc w:val="center"/>
                          <w:rPr>
                            <w:sz w:val="27"/>
                          </w:rPr>
                        </w:pPr>
                        <w:r>
                          <w:rPr>
                            <w:sz w:val="27"/>
                          </w:rPr>
                          <w:t>14.95</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28#</w:t>
                        </w:r>
                      </w:p>
                    </w:tc>
                    <w:tc>
                      <w:tcPr>
                        <w:tcW w:w="1943" w:type="dxa"/>
                      </w:tcPr>
                      <w:p>
                        <w:pPr>
                          <w:pStyle w:val="TableParagraph"/>
                          <w:spacing w:before="147"/>
                          <w:ind w:left="531" w:right="545"/>
                          <w:jc w:val="center"/>
                          <w:rPr>
                            <w:sz w:val="27"/>
                          </w:rPr>
                        </w:pPr>
                        <w:r>
                          <w:rPr>
                            <w:sz w:val="27"/>
                          </w:rPr>
                          <w:t>695.66</w:t>
                        </w:r>
                      </w:p>
                    </w:tc>
                    <w:tc>
                      <w:tcPr>
                        <w:tcW w:w="2018" w:type="dxa"/>
                      </w:tcPr>
                      <w:p>
                        <w:pPr>
                          <w:pStyle w:val="TableParagraph"/>
                          <w:spacing w:before="147"/>
                          <w:ind w:left="547" w:right="604"/>
                          <w:jc w:val="center"/>
                          <w:rPr>
                            <w:sz w:val="27"/>
                          </w:rPr>
                        </w:pPr>
                        <w:r>
                          <w:rPr>
                            <w:sz w:val="27"/>
                          </w:rPr>
                          <w:t>553.81</w:t>
                        </w:r>
                      </w:p>
                    </w:tc>
                    <w:tc>
                      <w:tcPr>
                        <w:tcW w:w="1724" w:type="dxa"/>
                      </w:tcPr>
                      <w:p>
                        <w:pPr>
                          <w:pStyle w:val="TableParagraph"/>
                          <w:rPr>
                            <w:rFonts w:ascii="Times New Roman"/>
                            <w:sz w:val="26"/>
                          </w:rPr>
                        </w:pPr>
                      </w:p>
                    </w:tc>
                    <w:tc>
                      <w:tcPr>
                        <w:tcW w:w="2009" w:type="dxa"/>
                      </w:tcPr>
                      <w:p>
                        <w:pPr>
                          <w:pStyle w:val="TableParagraph"/>
                          <w:spacing w:before="147"/>
                          <w:ind w:right="446"/>
                          <w:jc w:val="right"/>
                          <w:rPr>
                            <w:sz w:val="27"/>
                          </w:rPr>
                        </w:pPr>
                        <w:r>
                          <w:rPr>
                            <w:w w:val="85"/>
                            <w:sz w:val="27"/>
                          </w:rPr>
                          <w:t>25.62</w:t>
                        </w:r>
                      </w:p>
                    </w:tc>
                    <w:tc>
                      <w:tcPr>
                        <w:tcW w:w="2215" w:type="dxa"/>
                      </w:tcPr>
                      <w:p>
                        <w:pPr>
                          <w:pStyle w:val="TableParagraph"/>
                          <w:spacing w:before="147"/>
                          <w:ind w:right="652"/>
                          <w:jc w:val="right"/>
                          <w:rPr>
                            <w:sz w:val="27"/>
                          </w:rPr>
                        </w:pPr>
                        <w:r>
                          <w:rPr>
                            <w:w w:val="85"/>
                            <w:sz w:val="27"/>
                          </w:rPr>
                          <w:t>18.50</w:t>
                        </w:r>
                      </w:p>
                    </w:tc>
                    <w:tc>
                      <w:tcPr>
                        <w:tcW w:w="1515" w:type="dxa"/>
                      </w:tcPr>
                      <w:p>
                        <w:pPr>
                          <w:pStyle w:val="TableParagraph"/>
                          <w:spacing w:before="147"/>
                          <w:ind w:left="632" w:right="31"/>
                          <w:jc w:val="center"/>
                          <w:rPr>
                            <w:sz w:val="27"/>
                          </w:rPr>
                        </w:pPr>
                        <w:r>
                          <w:rPr>
                            <w:sz w:val="27"/>
                          </w:rPr>
                          <w:t>97.73</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29#</w:t>
                        </w:r>
                      </w:p>
                    </w:tc>
                    <w:tc>
                      <w:tcPr>
                        <w:tcW w:w="1943" w:type="dxa"/>
                      </w:tcPr>
                      <w:p>
                        <w:pPr>
                          <w:pStyle w:val="TableParagraph"/>
                          <w:spacing w:before="147"/>
                          <w:ind w:left="525" w:right="545"/>
                          <w:jc w:val="center"/>
                          <w:rPr>
                            <w:sz w:val="27"/>
                          </w:rPr>
                        </w:pPr>
                        <w:r>
                          <w:rPr>
                            <w:sz w:val="27"/>
                          </w:rPr>
                          <w:t>47.28</w:t>
                        </w:r>
                      </w:p>
                    </w:tc>
                    <w:tc>
                      <w:tcPr>
                        <w:tcW w:w="2018" w:type="dxa"/>
                      </w:tcPr>
                      <w:p>
                        <w:pPr>
                          <w:pStyle w:val="TableParagraph"/>
                          <w:rPr>
                            <w:rFonts w:ascii="Times New Roman"/>
                            <w:sz w:val="26"/>
                          </w:rPr>
                        </w:pPr>
                      </w:p>
                    </w:tc>
                    <w:tc>
                      <w:tcPr>
                        <w:tcW w:w="1724" w:type="dxa"/>
                      </w:tcPr>
                      <w:p>
                        <w:pPr>
                          <w:pStyle w:val="TableParagraph"/>
                          <w:spacing w:before="147"/>
                          <w:ind w:right="447"/>
                          <w:jc w:val="right"/>
                          <w:rPr>
                            <w:sz w:val="27"/>
                          </w:rPr>
                        </w:pPr>
                        <w:r>
                          <w:rPr>
                            <w:w w:val="85"/>
                            <w:sz w:val="27"/>
                          </w:rPr>
                          <w:t>40.12</w:t>
                        </w:r>
                      </w:p>
                    </w:tc>
                    <w:tc>
                      <w:tcPr>
                        <w:tcW w:w="2009" w:type="dxa"/>
                      </w:tcPr>
                      <w:p>
                        <w:pPr>
                          <w:pStyle w:val="TableParagraph"/>
                          <w:spacing w:before="147"/>
                          <w:ind w:right="513"/>
                          <w:jc w:val="right"/>
                          <w:rPr>
                            <w:sz w:val="27"/>
                          </w:rPr>
                        </w:pPr>
                        <w:r>
                          <w:rPr>
                            <w:w w:val="85"/>
                            <w:sz w:val="27"/>
                          </w:rPr>
                          <w:t>0.08</w:t>
                        </w:r>
                      </w:p>
                    </w:tc>
                    <w:tc>
                      <w:tcPr>
                        <w:tcW w:w="2215" w:type="dxa"/>
                      </w:tcPr>
                      <w:p>
                        <w:pPr>
                          <w:pStyle w:val="TableParagraph"/>
                          <w:rPr>
                            <w:rFonts w:ascii="Times New Roman"/>
                            <w:sz w:val="26"/>
                          </w:rPr>
                        </w:pPr>
                      </w:p>
                    </w:tc>
                    <w:tc>
                      <w:tcPr>
                        <w:tcW w:w="1515" w:type="dxa"/>
                      </w:tcPr>
                      <w:p>
                        <w:pPr>
                          <w:pStyle w:val="TableParagraph"/>
                          <w:spacing w:before="147"/>
                          <w:ind w:left="633" w:right="30"/>
                          <w:jc w:val="center"/>
                          <w:rPr>
                            <w:sz w:val="27"/>
                          </w:rPr>
                        </w:pPr>
                        <w:r>
                          <w:rPr>
                            <w:sz w:val="27"/>
                          </w:rPr>
                          <w:t>7.08</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30#</w:t>
                        </w:r>
                      </w:p>
                    </w:tc>
                    <w:tc>
                      <w:tcPr>
                        <w:tcW w:w="1943" w:type="dxa"/>
                      </w:tcPr>
                      <w:p>
                        <w:pPr>
                          <w:pStyle w:val="TableParagraph"/>
                          <w:spacing w:before="147"/>
                          <w:ind w:left="525" w:right="545"/>
                          <w:jc w:val="center"/>
                          <w:rPr>
                            <w:sz w:val="27"/>
                          </w:rPr>
                        </w:pPr>
                        <w:r>
                          <w:rPr>
                            <w:sz w:val="27"/>
                          </w:rPr>
                          <w:t>25.24</w:t>
                        </w:r>
                      </w:p>
                    </w:tc>
                    <w:tc>
                      <w:tcPr>
                        <w:tcW w:w="2018" w:type="dxa"/>
                      </w:tcPr>
                      <w:p>
                        <w:pPr>
                          <w:pStyle w:val="TableParagraph"/>
                          <w:spacing w:before="147"/>
                          <w:ind w:left="542" w:right="604"/>
                          <w:jc w:val="center"/>
                          <w:rPr>
                            <w:sz w:val="27"/>
                          </w:rPr>
                        </w:pPr>
                        <w:r>
                          <w:rPr>
                            <w:sz w:val="27"/>
                          </w:rPr>
                          <w:t>21.08</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spacing w:before="147"/>
                          <w:ind w:right="719"/>
                          <w:jc w:val="right"/>
                          <w:rPr>
                            <w:sz w:val="27"/>
                          </w:rPr>
                        </w:pPr>
                        <w:r>
                          <w:rPr>
                            <w:w w:val="85"/>
                            <w:sz w:val="27"/>
                          </w:rPr>
                          <w:t>0.44</w:t>
                        </w:r>
                      </w:p>
                    </w:tc>
                    <w:tc>
                      <w:tcPr>
                        <w:tcW w:w="1515" w:type="dxa"/>
                      </w:tcPr>
                      <w:p>
                        <w:pPr>
                          <w:pStyle w:val="TableParagraph"/>
                          <w:spacing w:before="147"/>
                          <w:ind w:left="633" w:right="30"/>
                          <w:jc w:val="center"/>
                          <w:rPr>
                            <w:sz w:val="27"/>
                          </w:rPr>
                        </w:pPr>
                        <w:r>
                          <w:rPr>
                            <w:sz w:val="27"/>
                          </w:rPr>
                          <w:t>3.72</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31#</w:t>
                        </w:r>
                      </w:p>
                    </w:tc>
                    <w:tc>
                      <w:tcPr>
                        <w:tcW w:w="1943" w:type="dxa"/>
                      </w:tcPr>
                      <w:p>
                        <w:pPr>
                          <w:pStyle w:val="TableParagraph"/>
                          <w:spacing w:before="147"/>
                          <w:ind w:left="531" w:right="545"/>
                          <w:jc w:val="center"/>
                          <w:rPr>
                            <w:sz w:val="27"/>
                          </w:rPr>
                        </w:pPr>
                        <w:r>
                          <w:rPr>
                            <w:sz w:val="27"/>
                          </w:rPr>
                          <w:t>240.85</w:t>
                        </w:r>
                      </w:p>
                    </w:tc>
                    <w:tc>
                      <w:tcPr>
                        <w:tcW w:w="2018" w:type="dxa"/>
                      </w:tcPr>
                      <w:p>
                        <w:pPr>
                          <w:pStyle w:val="TableParagraph"/>
                          <w:spacing w:before="147"/>
                          <w:ind w:left="547" w:right="604"/>
                          <w:jc w:val="center"/>
                          <w:rPr>
                            <w:sz w:val="27"/>
                          </w:rPr>
                        </w:pPr>
                        <w:r>
                          <w:rPr>
                            <w:sz w:val="27"/>
                          </w:rPr>
                          <w:t>194.31</w:t>
                        </w:r>
                      </w:p>
                    </w:tc>
                    <w:tc>
                      <w:tcPr>
                        <w:tcW w:w="1724" w:type="dxa"/>
                      </w:tcPr>
                      <w:p>
                        <w:pPr>
                          <w:pStyle w:val="TableParagraph"/>
                          <w:rPr>
                            <w:rFonts w:ascii="Times New Roman"/>
                            <w:sz w:val="26"/>
                          </w:rPr>
                        </w:pPr>
                      </w:p>
                    </w:tc>
                    <w:tc>
                      <w:tcPr>
                        <w:tcW w:w="2009" w:type="dxa"/>
                      </w:tcPr>
                      <w:p>
                        <w:pPr>
                          <w:pStyle w:val="TableParagraph"/>
                          <w:spacing w:before="147"/>
                          <w:ind w:right="513"/>
                          <w:jc w:val="right"/>
                          <w:rPr>
                            <w:sz w:val="27"/>
                          </w:rPr>
                        </w:pPr>
                        <w:r>
                          <w:rPr>
                            <w:w w:val="85"/>
                            <w:sz w:val="27"/>
                          </w:rPr>
                          <w:t>5.95</w:t>
                        </w:r>
                      </w:p>
                    </w:tc>
                    <w:tc>
                      <w:tcPr>
                        <w:tcW w:w="2215" w:type="dxa"/>
                      </w:tcPr>
                      <w:p>
                        <w:pPr>
                          <w:pStyle w:val="TableParagraph"/>
                          <w:spacing w:before="147"/>
                          <w:ind w:right="719"/>
                          <w:jc w:val="right"/>
                          <w:rPr>
                            <w:sz w:val="27"/>
                          </w:rPr>
                        </w:pPr>
                        <w:r>
                          <w:rPr>
                            <w:w w:val="85"/>
                            <w:sz w:val="27"/>
                          </w:rPr>
                          <w:t>6.30</w:t>
                        </w:r>
                      </w:p>
                    </w:tc>
                    <w:tc>
                      <w:tcPr>
                        <w:tcW w:w="1515" w:type="dxa"/>
                      </w:tcPr>
                      <w:p>
                        <w:pPr>
                          <w:pStyle w:val="TableParagraph"/>
                          <w:spacing w:before="147"/>
                          <w:ind w:left="632" w:right="31"/>
                          <w:jc w:val="center"/>
                          <w:rPr>
                            <w:sz w:val="27"/>
                          </w:rPr>
                        </w:pPr>
                        <w:r>
                          <w:rPr>
                            <w:sz w:val="27"/>
                          </w:rPr>
                          <w:t>34.29</w:t>
                        </w:r>
                      </w:p>
                    </w:tc>
                  </w:tr>
                  <w:tr>
                    <w:tblPrEx>
                      <w:tblW w:w="0" w:type="auto"/>
                      <w:jc w:val="left"/>
                      <w:tblInd w:w="7" w:type="dxa"/>
                      <w:tblLayout w:type="fixed"/>
                      <w:tblCellMar>
                        <w:top w:w="0" w:type="dxa"/>
                        <w:left w:w="0" w:type="dxa"/>
                        <w:bottom w:w="0" w:type="dxa"/>
                        <w:right w:w="0" w:type="dxa"/>
                      </w:tblCellMar>
                      <w:tblLook w:val="01E0"/>
                    </w:tblPrEx>
                    <w:trPr>
                      <w:trHeight w:val="541"/>
                      <w:jc w:val="left"/>
                    </w:trPr>
                    <w:tc>
                      <w:tcPr>
                        <w:tcW w:w="403" w:type="dxa"/>
                        <w:vMerge/>
                        <w:tcBorders>
                          <w:top w:val="nil"/>
                        </w:tcBorders>
                      </w:tcPr>
                      <w:p>
                        <w:pPr>
                          <w:rPr>
                            <w:sz w:val="2"/>
                            <w:szCs w:val="2"/>
                          </w:rPr>
                        </w:pPr>
                      </w:p>
                    </w:tc>
                    <w:tc>
                      <w:tcPr>
                        <w:tcW w:w="1755" w:type="dxa"/>
                      </w:tcPr>
                      <w:p>
                        <w:pPr>
                          <w:pStyle w:val="TableParagraph"/>
                          <w:spacing w:before="145"/>
                          <w:ind w:left="554"/>
                          <w:rPr>
                            <w:sz w:val="27"/>
                          </w:rPr>
                        </w:pPr>
                        <w:r>
                          <w:rPr>
                            <w:sz w:val="27"/>
                          </w:rPr>
                          <w:t>32#</w:t>
                        </w:r>
                      </w:p>
                    </w:tc>
                    <w:tc>
                      <w:tcPr>
                        <w:tcW w:w="1943" w:type="dxa"/>
                      </w:tcPr>
                      <w:p>
                        <w:pPr>
                          <w:pStyle w:val="TableParagraph"/>
                          <w:spacing w:before="145"/>
                          <w:ind w:left="531" w:right="545"/>
                          <w:jc w:val="center"/>
                          <w:rPr>
                            <w:sz w:val="27"/>
                          </w:rPr>
                        </w:pPr>
                        <w:r>
                          <w:rPr>
                            <w:sz w:val="27"/>
                          </w:rPr>
                          <w:t>202.97</w:t>
                        </w:r>
                      </w:p>
                    </w:tc>
                    <w:tc>
                      <w:tcPr>
                        <w:tcW w:w="2018" w:type="dxa"/>
                      </w:tcPr>
                      <w:p>
                        <w:pPr>
                          <w:pStyle w:val="TableParagraph"/>
                          <w:spacing w:before="145"/>
                          <w:ind w:left="542" w:right="604"/>
                          <w:jc w:val="center"/>
                          <w:rPr>
                            <w:sz w:val="27"/>
                          </w:rPr>
                        </w:pPr>
                        <w:r>
                          <w:rPr>
                            <w:sz w:val="27"/>
                          </w:rPr>
                          <w:t>78.70</w:t>
                        </w:r>
                      </w:p>
                    </w:tc>
                    <w:tc>
                      <w:tcPr>
                        <w:tcW w:w="1724" w:type="dxa"/>
                      </w:tcPr>
                      <w:p>
                        <w:pPr>
                          <w:pStyle w:val="TableParagraph"/>
                          <w:spacing w:before="145"/>
                          <w:ind w:right="447"/>
                          <w:jc w:val="right"/>
                          <w:rPr>
                            <w:sz w:val="27"/>
                          </w:rPr>
                        </w:pPr>
                        <w:r>
                          <w:rPr>
                            <w:w w:val="85"/>
                            <w:sz w:val="27"/>
                          </w:rPr>
                          <w:t>89.46</w:t>
                        </w:r>
                      </w:p>
                    </w:tc>
                    <w:tc>
                      <w:tcPr>
                        <w:tcW w:w="2009" w:type="dxa"/>
                      </w:tcPr>
                      <w:p>
                        <w:pPr>
                          <w:pStyle w:val="TableParagraph"/>
                          <w:spacing w:before="145"/>
                          <w:ind w:right="513"/>
                          <w:jc w:val="right"/>
                          <w:rPr>
                            <w:sz w:val="27"/>
                          </w:rPr>
                        </w:pPr>
                        <w:r>
                          <w:rPr>
                            <w:w w:val="85"/>
                            <w:sz w:val="27"/>
                          </w:rPr>
                          <w:t>2.82</w:t>
                        </w:r>
                      </w:p>
                    </w:tc>
                    <w:tc>
                      <w:tcPr>
                        <w:tcW w:w="2215" w:type="dxa"/>
                      </w:tcPr>
                      <w:p>
                        <w:pPr>
                          <w:pStyle w:val="TableParagraph"/>
                          <w:spacing w:before="145"/>
                          <w:ind w:right="719"/>
                          <w:jc w:val="right"/>
                          <w:rPr>
                            <w:sz w:val="27"/>
                          </w:rPr>
                        </w:pPr>
                        <w:r>
                          <w:rPr>
                            <w:w w:val="85"/>
                            <w:sz w:val="27"/>
                          </w:rPr>
                          <w:t>2.32</w:t>
                        </w:r>
                      </w:p>
                    </w:tc>
                    <w:tc>
                      <w:tcPr>
                        <w:tcW w:w="1515" w:type="dxa"/>
                      </w:tcPr>
                      <w:p>
                        <w:pPr>
                          <w:pStyle w:val="TableParagraph"/>
                          <w:spacing w:before="145"/>
                          <w:ind w:left="632" w:right="31"/>
                          <w:jc w:val="center"/>
                          <w:rPr>
                            <w:sz w:val="27"/>
                          </w:rPr>
                        </w:pPr>
                        <w:r>
                          <w:rPr>
                            <w:sz w:val="27"/>
                          </w:rPr>
                          <w:t>29.67</w:t>
                        </w:r>
                      </w:p>
                    </w:tc>
                  </w:tr>
                  <w:tr>
                    <w:tblPrEx>
                      <w:tblW w:w="0" w:type="auto"/>
                      <w:jc w:val="left"/>
                      <w:tblInd w:w="7" w:type="dxa"/>
                      <w:tblLayout w:type="fixed"/>
                      <w:tblCellMar>
                        <w:top w:w="0" w:type="dxa"/>
                        <w:left w:w="0" w:type="dxa"/>
                        <w:bottom w:w="0" w:type="dxa"/>
                        <w:right w:w="0" w:type="dxa"/>
                      </w:tblCellMar>
                      <w:tblLook w:val="01E0"/>
                    </w:tblPrEx>
                    <w:trPr>
                      <w:trHeight w:val="761"/>
                      <w:jc w:val="left"/>
                    </w:trPr>
                    <w:tc>
                      <w:tcPr>
                        <w:tcW w:w="403" w:type="dxa"/>
                        <w:vMerge/>
                        <w:tcBorders>
                          <w:top w:val="nil"/>
                        </w:tcBorders>
                      </w:tcPr>
                      <w:p>
                        <w:pPr>
                          <w:rPr>
                            <w:sz w:val="2"/>
                            <w:szCs w:val="2"/>
                          </w:rPr>
                        </w:pPr>
                      </w:p>
                    </w:tc>
                    <w:tc>
                      <w:tcPr>
                        <w:tcW w:w="1755" w:type="dxa"/>
                      </w:tcPr>
                      <w:p>
                        <w:pPr>
                          <w:pStyle w:val="TableParagraph"/>
                          <w:spacing w:before="147"/>
                          <w:ind w:left="554"/>
                          <w:rPr>
                            <w:sz w:val="27"/>
                          </w:rPr>
                        </w:pPr>
                        <w:r>
                          <w:rPr>
                            <w:sz w:val="27"/>
                          </w:rPr>
                          <w:t>33#</w:t>
                        </w:r>
                      </w:p>
                    </w:tc>
                    <w:tc>
                      <w:tcPr>
                        <w:tcW w:w="1943" w:type="dxa"/>
                      </w:tcPr>
                      <w:p>
                        <w:pPr>
                          <w:pStyle w:val="TableParagraph"/>
                          <w:spacing w:before="147"/>
                          <w:ind w:left="527" w:right="545"/>
                          <w:jc w:val="center"/>
                          <w:rPr>
                            <w:sz w:val="27"/>
                          </w:rPr>
                        </w:pPr>
                        <w:r>
                          <w:rPr>
                            <w:sz w:val="27"/>
                          </w:rPr>
                          <w:t>9.22</w:t>
                        </w:r>
                      </w:p>
                    </w:tc>
                    <w:tc>
                      <w:tcPr>
                        <w:tcW w:w="2018" w:type="dxa"/>
                      </w:tcPr>
                      <w:p>
                        <w:pPr>
                          <w:pStyle w:val="TableParagraph"/>
                          <w:spacing w:before="147"/>
                          <w:ind w:left="543" w:right="604"/>
                          <w:jc w:val="center"/>
                          <w:rPr>
                            <w:sz w:val="27"/>
                          </w:rPr>
                        </w:pPr>
                        <w:r>
                          <w:rPr>
                            <w:sz w:val="27"/>
                          </w:rPr>
                          <w:t>7.48</w:t>
                        </w:r>
                      </w:p>
                    </w:tc>
                    <w:tc>
                      <w:tcPr>
                        <w:tcW w:w="1724" w:type="dxa"/>
                      </w:tcPr>
                      <w:p>
                        <w:pPr>
                          <w:pStyle w:val="TableParagraph"/>
                          <w:rPr>
                            <w:rFonts w:ascii="Times New Roman"/>
                            <w:sz w:val="26"/>
                          </w:rPr>
                        </w:pPr>
                      </w:p>
                    </w:tc>
                    <w:tc>
                      <w:tcPr>
                        <w:tcW w:w="2009" w:type="dxa"/>
                      </w:tcPr>
                      <w:p>
                        <w:pPr>
                          <w:pStyle w:val="TableParagraph"/>
                          <w:rPr>
                            <w:rFonts w:ascii="Times New Roman"/>
                            <w:sz w:val="26"/>
                          </w:rPr>
                        </w:pPr>
                      </w:p>
                    </w:tc>
                    <w:tc>
                      <w:tcPr>
                        <w:tcW w:w="2215" w:type="dxa"/>
                      </w:tcPr>
                      <w:p>
                        <w:pPr>
                          <w:pStyle w:val="TableParagraph"/>
                          <w:spacing w:before="147"/>
                          <w:ind w:right="719"/>
                          <w:jc w:val="right"/>
                          <w:rPr>
                            <w:sz w:val="27"/>
                          </w:rPr>
                        </w:pPr>
                        <w:r>
                          <w:rPr>
                            <w:w w:val="85"/>
                            <w:sz w:val="27"/>
                          </w:rPr>
                          <w:t>0.42</w:t>
                        </w:r>
                      </w:p>
                    </w:tc>
                    <w:tc>
                      <w:tcPr>
                        <w:tcW w:w="1515" w:type="dxa"/>
                      </w:tcPr>
                      <w:p>
                        <w:pPr>
                          <w:pStyle w:val="TableParagraph"/>
                          <w:spacing w:before="147"/>
                          <w:ind w:left="633" w:right="30"/>
                          <w:jc w:val="center"/>
                          <w:rPr>
                            <w:sz w:val="27"/>
                          </w:rPr>
                        </w:pPr>
                        <w:r>
                          <w:rPr>
                            <w:sz w:val="27"/>
                          </w:rPr>
                          <w:t>1.32</w:t>
                        </w:r>
                      </w:p>
                    </w:tc>
                  </w:tr>
                  <w:tr>
                    <w:tblPrEx>
                      <w:tblW w:w="0" w:type="auto"/>
                      <w:jc w:val="left"/>
                      <w:tblInd w:w="7" w:type="dxa"/>
                      <w:tblLayout w:type="fixed"/>
                      <w:tblCellMar>
                        <w:top w:w="0" w:type="dxa"/>
                        <w:left w:w="0" w:type="dxa"/>
                        <w:bottom w:w="0" w:type="dxa"/>
                        <w:right w:w="0" w:type="dxa"/>
                      </w:tblCellMar>
                      <w:tblLook w:val="01E0"/>
                    </w:tblPrEx>
                    <w:trPr>
                      <w:trHeight w:val="624"/>
                      <w:jc w:val="left"/>
                    </w:trPr>
                    <w:tc>
                      <w:tcPr>
                        <w:tcW w:w="403" w:type="dxa"/>
                      </w:tcPr>
                      <w:p>
                        <w:pPr>
                          <w:pStyle w:val="TableParagraph"/>
                          <w:rPr>
                            <w:rFonts w:ascii="Times New Roman"/>
                            <w:sz w:val="26"/>
                          </w:rPr>
                        </w:pPr>
                      </w:p>
                    </w:tc>
                    <w:tc>
                      <w:tcPr>
                        <w:tcW w:w="1755" w:type="dxa"/>
                      </w:tcPr>
                      <w:p>
                        <w:pPr>
                          <w:pStyle w:val="TableParagraph"/>
                          <w:rPr>
                            <w:rFonts w:ascii="Times New Roman"/>
                            <w:sz w:val="26"/>
                          </w:rPr>
                        </w:pPr>
                      </w:p>
                    </w:tc>
                    <w:tc>
                      <w:tcPr>
                        <w:tcW w:w="1943" w:type="dxa"/>
                      </w:tcPr>
                      <w:p>
                        <w:pPr>
                          <w:pStyle w:val="TableParagraph"/>
                          <w:rPr>
                            <w:rFonts w:ascii="Times New Roman"/>
                            <w:sz w:val="26"/>
                          </w:rPr>
                        </w:pPr>
                      </w:p>
                    </w:tc>
                    <w:tc>
                      <w:tcPr>
                        <w:tcW w:w="2018" w:type="dxa"/>
                      </w:tcPr>
                      <w:p>
                        <w:pPr>
                          <w:pStyle w:val="TableParagraph"/>
                          <w:rPr>
                            <w:rFonts w:ascii="Times New Roman"/>
                            <w:sz w:val="26"/>
                          </w:rPr>
                        </w:pPr>
                      </w:p>
                    </w:tc>
                    <w:tc>
                      <w:tcPr>
                        <w:tcW w:w="1724" w:type="dxa"/>
                      </w:tcPr>
                      <w:p>
                        <w:pPr>
                          <w:pStyle w:val="TableParagraph"/>
                          <w:spacing w:before="6"/>
                          <w:rPr>
                            <w:rFonts w:ascii="宋体"/>
                            <w:sz w:val="28"/>
                          </w:rPr>
                        </w:pPr>
                      </w:p>
                      <w:p>
                        <w:pPr>
                          <w:pStyle w:val="TableParagraph"/>
                          <w:spacing w:line="240" w:lineRule="exact"/>
                          <w:ind w:right="583"/>
                          <w:jc w:val="right"/>
                          <w:rPr>
                            <w:sz w:val="27"/>
                          </w:rPr>
                        </w:pPr>
                        <w:r>
                          <w:rPr>
                            <w:w w:val="85"/>
                            <w:sz w:val="27"/>
                          </w:rPr>
                          <w:t>15</w:t>
                        </w:r>
                      </w:p>
                    </w:tc>
                    <w:tc>
                      <w:tcPr>
                        <w:tcW w:w="2009" w:type="dxa"/>
                      </w:tcPr>
                      <w:p>
                        <w:pPr>
                          <w:pStyle w:val="TableParagraph"/>
                          <w:rPr>
                            <w:rFonts w:ascii="Times New Roman"/>
                            <w:sz w:val="26"/>
                          </w:rPr>
                        </w:pPr>
                      </w:p>
                    </w:tc>
                    <w:tc>
                      <w:tcPr>
                        <w:tcW w:w="2215" w:type="dxa"/>
                      </w:tcPr>
                      <w:p>
                        <w:pPr>
                          <w:pStyle w:val="TableParagraph"/>
                          <w:rPr>
                            <w:rFonts w:ascii="Times New Roman"/>
                            <w:sz w:val="26"/>
                          </w:rPr>
                        </w:pPr>
                      </w:p>
                    </w:tc>
                    <w:tc>
                      <w:tcPr>
                        <w:tcW w:w="1515" w:type="dxa"/>
                      </w:tcPr>
                      <w:p>
                        <w:pPr>
                          <w:pStyle w:val="TableParagraph"/>
                          <w:rPr>
                            <w:rFonts w:ascii="Times New Roman"/>
                            <w:sz w:val="26"/>
                          </w:rPr>
                        </w:pPr>
                      </w:p>
                    </w:tc>
                  </w:tr>
                </w:tbl>
                <w:p>
                  <w:pPr>
                    <w:pStyle w:val="BodyText"/>
                  </w:pPr>
                </w:p>
              </w:txbxContent>
            </v:textbox>
          </v:shape>
        </w:pict>
      </w:r>
      <w:r>
        <w:rPr>
          <w:sz w:val="27"/>
        </w:rPr>
        <w:t>整理后土地利用结构（亩）</w:t>
      </w:r>
    </w:p>
    <w:p>
      <w:pPr>
        <w:spacing w:after="0"/>
        <w:jc w:val="center"/>
        <w:rPr>
          <w:sz w:val="27"/>
        </w:rPr>
        <w:sectPr>
          <w:pgSz w:w="17860" w:h="25270"/>
          <w:pgMar w:top="1520" w:right="0" w:bottom="280" w:left="1840" w:header="708" w:footer="708"/>
          <w:pgNumType w:start="35"/>
          <w:cols w:space="708"/>
        </w:sectPr>
      </w:pPr>
    </w:p>
    <w:p>
      <w:pPr>
        <w:tabs>
          <w:tab w:val="left" w:pos="10337"/>
        </w:tabs>
        <w:spacing w:before="32"/>
        <w:ind w:left="1371" w:right="0" w:firstLine="0"/>
        <w:jc w:val="left"/>
        <w:rPr>
          <w:sz w:val="27"/>
        </w:rPr>
      </w:pPr>
      <w:r>
        <w:pict>
          <v:group id="_x0000_s1107" style="width:893pt;height:1248pt;margin-top:0;margin-left:0;mso-position-horizontal-relative:page;mso-position-vertical-relative:page;position:absolute;z-index:-251625472" coordorigin="0,0" coordsize="17860,24960">
            <v:shape id="_x0000_s1108" type="#_x0000_t75" style="width:13920;height:260;left:1980;position:absolute;top:2100" stroked="f">
              <v:imagedata r:id="rId7" o:title=""/>
            </v:shape>
            <v:shape id="_x0000_s1109" type="#_x0000_t75" style="width:17860;height:24960;position:absolute" stroked="f">
              <v:imagedata r:id="rId11" o:title=""/>
            </v:shape>
            <v:shape id="_x0000_s1110" type="#_x0000_t75" style="width:14040;height:8240;left:1940;position:absolute;top:2200" stroked="f">
              <v:imagedata r:id="rId21" o:title=""/>
            </v:shape>
          </v:group>
        </w:pict>
      </w: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spacing w:before="83"/>
        <w:ind w:left="6769" w:right="0" w:firstLine="0"/>
        <w:jc w:val="left"/>
        <w:rPr>
          <w:sz w:val="27"/>
        </w:rPr>
      </w:pPr>
      <w:r>
        <w:rPr>
          <w:sz w:val="27"/>
        </w:rPr>
        <w:t>整理后土地利用结构（亩）</w:t>
      </w:r>
    </w:p>
    <w:tbl>
      <w:tblPr>
        <w:tblStyle w:val="TableNormal8"/>
        <w:tblW w:w="0" w:type="auto"/>
        <w:jc w:val="left"/>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2"/>
        <w:gridCol w:w="2977"/>
        <w:gridCol w:w="1429"/>
        <w:gridCol w:w="1853"/>
        <w:gridCol w:w="2157"/>
        <w:gridCol w:w="2065"/>
        <w:gridCol w:w="1478"/>
      </w:tblGrid>
      <w:tr>
        <w:tblPrEx>
          <w:tblW w:w="0" w:type="auto"/>
          <w:jc w:val="left"/>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0"/>
          <w:jc w:val="left"/>
        </w:trPr>
        <w:tc>
          <w:tcPr>
            <w:tcW w:w="1182" w:type="dxa"/>
          </w:tcPr>
          <w:p>
            <w:pPr>
              <w:pStyle w:val="TableParagraph"/>
              <w:spacing w:line="274" w:lineRule="exact"/>
              <w:ind w:right="51"/>
              <w:jc w:val="right"/>
              <w:rPr>
                <w:rFonts w:ascii="宋体" w:eastAsia="宋体" w:hint="eastAsia"/>
                <w:sz w:val="27"/>
              </w:rPr>
            </w:pPr>
            <w:r>
              <w:rPr>
                <w:rFonts w:ascii="宋体" w:eastAsia="宋体" w:hint="eastAsia"/>
                <w:sz w:val="27"/>
              </w:rPr>
              <w:t>田块编号</w:t>
            </w:r>
          </w:p>
        </w:tc>
        <w:tc>
          <w:tcPr>
            <w:tcW w:w="2977" w:type="dxa"/>
          </w:tcPr>
          <w:p>
            <w:pPr>
              <w:pStyle w:val="TableParagraph"/>
              <w:spacing w:before="201"/>
              <w:ind w:left="32" w:right="3"/>
              <w:jc w:val="center"/>
              <w:rPr>
                <w:rFonts w:ascii="宋体" w:eastAsia="宋体" w:hint="eastAsia"/>
                <w:sz w:val="27"/>
              </w:rPr>
            </w:pPr>
            <w:r>
              <w:rPr>
                <w:rFonts w:ascii="宋体" w:eastAsia="宋体" w:hint="eastAsia"/>
                <w:sz w:val="27"/>
              </w:rPr>
              <w:t>合计</w:t>
            </w:r>
          </w:p>
        </w:tc>
        <w:tc>
          <w:tcPr>
            <w:tcW w:w="1429" w:type="dxa"/>
          </w:tcPr>
          <w:p>
            <w:pPr>
              <w:pStyle w:val="TableParagraph"/>
              <w:spacing w:before="201"/>
              <w:ind w:left="27" w:right="483"/>
              <w:jc w:val="center"/>
              <w:rPr>
                <w:rFonts w:ascii="宋体" w:eastAsia="宋体" w:hint="eastAsia"/>
                <w:sz w:val="27"/>
              </w:rPr>
            </w:pPr>
            <w:r>
              <w:rPr>
                <w:rFonts w:ascii="宋体" w:eastAsia="宋体" w:hint="eastAsia"/>
                <w:sz w:val="27"/>
              </w:rPr>
              <w:t>水田</w:t>
            </w:r>
          </w:p>
        </w:tc>
        <w:tc>
          <w:tcPr>
            <w:tcW w:w="1853" w:type="dxa"/>
          </w:tcPr>
          <w:p>
            <w:pPr>
              <w:pStyle w:val="TableParagraph"/>
              <w:spacing w:before="201"/>
              <w:ind w:right="512"/>
              <w:jc w:val="right"/>
              <w:rPr>
                <w:rFonts w:ascii="宋体" w:eastAsia="宋体" w:hint="eastAsia"/>
                <w:sz w:val="27"/>
              </w:rPr>
            </w:pPr>
            <w:r>
              <w:rPr>
                <w:rFonts w:ascii="宋体" w:eastAsia="宋体" w:hint="eastAsia"/>
                <w:sz w:val="27"/>
              </w:rPr>
              <w:t>旱地</w:t>
            </w:r>
          </w:p>
        </w:tc>
        <w:tc>
          <w:tcPr>
            <w:tcW w:w="2157" w:type="dxa"/>
          </w:tcPr>
          <w:p>
            <w:pPr>
              <w:pStyle w:val="TableParagraph"/>
              <w:spacing w:before="201"/>
              <w:ind w:left="415"/>
              <w:rPr>
                <w:rFonts w:ascii="宋体" w:eastAsia="宋体" w:hint="eastAsia"/>
                <w:sz w:val="27"/>
              </w:rPr>
            </w:pPr>
            <w:r>
              <w:rPr>
                <w:rFonts w:ascii="宋体" w:eastAsia="宋体" w:hint="eastAsia"/>
                <w:sz w:val="27"/>
              </w:rPr>
              <w:t>农村道路</w:t>
            </w:r>
          </w:p>
        </w:tc>
        <w:tc>
          <w:tcPr>
            <w:tcW w:w="2065" w:type="dxa"/>
          </w:tcPr>
          <w:p>
            <w:pPr>
              <w:pStyle w:val="TableParagraph"/>
              <w:spacing w:before="201"/>
              <w:ind w:left="266"/>
              <w:rPr>
                <w:rFonts w:ascii="宋体" w:eastAsia="宋体" w:hint="eastAsia"/>
                <w:sz w:val="27"/>
              </w:rPr>
            </w:pPr>
            <w:r>
              <w:rPr>
                <w:rFonts w:ascii="宋体" w:eastAsia="宋体" w:hint="eastAsia"/>
                <w:sz w:val="27"/>
              </w:rPr>
              <w:t>农田水利</w:t>
            </w:r>
          </w:p>
        </w:tc>
        <w:tc>
          <w:tcPr>
            <w:tcW w:w="1478" w:type="dxa"/>
          </w:tcPr>
          <w:p>
            <w:pPr>
              <w:pStyle w:val="TableParagraph"/>
              <w:spacing w:before="201"/>
              <w:ind w:left="602" w:right="26"/>
              <w:jc w:val="center"/>
              <w:rPr>
                <w:rFonts w:ascii="宋体" w:eastAsia="宋体" w:hint="eastAsia"/>
                <w:sz w:val="27"/>
              </w:rPr>
            </w:pPr>
            <w:r>
              <w:rPr>
                <w:rFonts w:ascii="宋体" w:eastAsia="宋体" w:hint="eastAsia"/>
                <w:sz w:val="27"/>
              </w:rPr>
              <w:t>田土坎</w:t>
            </w:r>
          </w:p>
        </w:tc>
      </w:tr>
      <w:tr>
        <w:tblPrEx>
          <w:tblW w:w="0" w:type="auto"/>
          <w:jc w:val="left"/>
          <w:tblInd w:w="681" w:type="dxa"/>
          <w:tblLayout w:type="fixed"/>
          <w:tblCellMar>
            <w:top w:w="0" w:type="dxa"/>
            <w:left w:w="0" w:type="dxa"/>
            <w:bottom w:w="0" w:type="dxa"/>
            <w:right w:w="0" w:type="dxa"/>
          </w:tblCellMar>
          <w:tblLook w:val="01E0"/>
        </w:tblPrEx>
        <w:trPr>
          <w:trHeight w:val="533"/>
          <w:jc w:val="left"/>
        </w:trPr>
        <w:tc>
          <w:tcPr>
            <w:tcW w:w="1182" w:type="dxa"/>
          </w:tcPr>
          <w:p>
            <w:pPr>
              <w:pStyle w:val="TableParagraph"/>
              <w:spacing w:before="102"/>
              <w:ind w:left="521"/>
              <w:rPr>
                <w:sz w:val="27"/>
              </w:rPr>
            </w:pPr>
            <w:r>
              <w:rPr>
                <w:sz w:val="27"/>
              </w:rPr>
              <w:t>34#</w:t>
            </w:r>
          </w:p>
        </w:tc>
        <w:tc>
          <w:tcPr>
            <w:tcW w:w="2977" w:type="dxa"/>
          </w:tcPr>
          <w:p>
            <w:pPr>
              <w:pStyle w:val="TableParagraph"/>
              <w:spacing w:before="102"/>
              <w:ind w:left="32" w:right="3"/>
              <w:jc w:val="center"/>
              <w:rPr>
                <w:sz w:val="27"/>
              </w:rPr>
            </w:pPr>
            <w:r>
              <w:rPr>
                <w:sz w:val="27"/>
              </w:rPr>
              <w:t>121.00</w:t>
            </w:r>
          </w:p>
        </w:tc>
        <w:tc>
          <w:tcPr>
            <w:tcW w:w="1429" w:type="dxa"/>
          </w:tcPr>
          <w:p>
            <w:pPr>
              <w:pStyle w:val="TableParagraph"/>
              <w:spacing w:before="102"/>
              <w:ind w:left="23" w:right="484"/>
              <w:jc w:val="center"/>
              <w:rPr>
                <w:sz w:val="27"/>
              </w:rPr>
            </w:pPr>
            <w:r>
              <w:rPr>
                <w:sz w:val="27"/>
              </w:rPr>
              <w:t>93.18</w:t>
            </w:r>
          </w:p>
        </w:tc>
        <w:tc>
          <w:tcPr>
            <w:tcW w:w="1853" w:type="dxa"/>
          </w:tcPr>
          <w:p>
            <w:pPr>
              <w:pStyle w:val="TableParagraph"/>
              <w:rPr>
                <w:rFonts w:ascii="Times New Roman"/>
                <w:sz w:val="30"/>
              </w:rPr>
            </w:pPr>
          </w:p>
        </w:tc>
        <w:tc>
          <w:tcPr>
            <w:tcW w:w="2157" w:type="dxa"/>
          </w:tcPr>
          <w:p>
            <w:pPr>
              <w:pStyle w:val="TableParagraph"/>
              <w:spacing w:before="102"/>
              <w:ind w:right="694"/>
              <w:jc w:val="right"/>
              <w:rPr>
                <w:sz w:val="27"/>
              </w:rPr>
            </w:pPr>
            <w:r>
              <w:rPr>
                <w:w w:val="85"/>
                <w:sz w:val="27"/>
              </w:rPr>
              <w:t>7.60</w:t>
            </w:r>
          </w:p>
        </w:tc>
        <w:tc>
          <w:tcPr>
            <w:tcW w:w="2065" w:type="dxa"/>
          </w:tcPr>
          <w:p>
            <w:pPr>
              <w:pStyle w:val="TableParagraph"/>
              <w:spacing w:before="102"/>
              <w:ind w:left="792" w:right="707"/>
              <w:jc w:val="center"/>
              <w:rPr>
                <w:sz w:val="27"/>
              </w:rPr>
            </w:pPr>
            <w:r>
              <w:rPr>
                <w:sz w:val="27"/>
              </w:rPr>
              <w:t>3.78</w:t>
            </w:r>
          </w:p>
        </w:tc>
        <w:tc>
          <w:tcPr>
            <w:tcW w:w="1478" w:type="dxa"/>
          </w:tcPr>
          <w:p>
            <w:pPr>
              <w:pStyle w:val="TableParagraph"/>
              <w:spacing w:before="102"/>
              <w:ind w:left="601" w:right="26"/>
              <w:jc w:val="center"/>
              <w:rPr>
                <w:sz w:val="27"/>
              </w:rPr>
            </w:pPr>
            <w:r>
              <w:rPr>
                <w:sz w:val="27"/>
              </w:rPr>
              <w:t>16.44</w:t>
            </w:r>
          </w:p>
        </w:tc>
      </w:tr>
      <w:tr>
        <w:tblPrEx>
          <w:tblW w:w="0" w:type="auto"/>
          <w:jc w:val="left"/>
          <w:tblInd w:w="681" w:type="dxa"/>
          <w:tblLayout w:type="fixed"/>
          <w:tblCellMar>
            <w:top w:w="0" w:type="dxa"/>
            <w:left w:w="0" w:type="dxa"/>
            <w:bottom w:w="0" w:type="dxa"/>
            <w:right w:w="0" w:type="dxa"/>
          </w:tblCellMar>
          <w:tblLook w:val="01E0"/>
        </w:tblPrEx>
        <w:trPr>
          <w:trHeight w:val="541"/>
          <w:jc w:val="left"/>
        </w:trPr>
        <w:tc>
          <w:tcPr>
            <w:tcW w:w="1182" w:type="dxa"/>
          </w:tcPr>
          <w:p>
            <w:pPr>
              <w:pStyle w:val="TableParagraph"/>
              <w:spacing w:before="112"/>
              <w:ind w:left="521"/>
              <w:rPr>
                <w:sz w:val="27"/>
              </w:rPr>
            </w:pPr>
            <w:r>
              <w:rPr>
                <w:sz w:val="27"/>
              </w:rPr>
              <w:t>35#</w:t>
            </w:r>
          </w:p>
        </w:tc>
        <w:tc>
          <w:tcPr>
            <w:tcW w:w="2977" w:type="dxa"/>
          </w:tcPr>
          <w:p>
            <w:pPr>
              <w:pStyle w:val="TableParagraph"/>
              <w:spacing w:before="112"/>
              <w:ind w:left="32" w:right="3"/>
              <w:jc w:val="center"/>
              <w:rPr>
                <w:sz w:val="27"/>
              </w:rPr>
            </w:pPr>
            <w:r>
              <w:rPr>
                <w:sz w:val="27"/>
              </w:rPr>
              <w:t>159.34</w:t>
            </w:r>
          </w:p>
        </w:tc>
        <w:tc>
          <w:tcPr>
            <w:tcW w:w="1429" w:type="dxa"/>
          </w:tcPr>
          <w:p>
            <w:pPr>
              <w:pStyle w:val="TableParagraph"/>
              <w:spacing w:before="112"/>
              <w:ind w:left="27" w:right="482"/>
              <w:jc w:val="center"/>
              <w:rPr>
                <w:sz w:val="27"/>
              </w:rPr>
            </w:pPr>
            <w:r>
              <w:rPr>
                <w:w w:val="95"/>
                <w:sz w:val="27"/>
              </w:rPr>
              <w:t>128.57</w:t>
            </w:r>
          </w:p>
        </w:tc>
        <w:tc>
          <w:tcPr>
            <w:tcW w:w="1853" w:type="dxa"/>
          </w:tcPr>
          <w:p>
            <w:pPr>
              <w:pStyle w:val="TableParagraph"/>
              <w:rPr>
                <w:rFonts w:ascii="Times New Roman"/>
                <w:sz w:val="30"/>
              </w:rPr>
            </w:pPr>
          </w:p>
        </w:tc>
        <w:tc>
          <w:tcPr>
            <w:tcW w:w="2157" w:type="dxa"/>
          </w:tcPr>
          <w:p>
            <w:pPr>
              <w:pStyle w:val="TableParagraph"/>
              <w:spacing w:before="112"/>
              <w:ind w:right="694"/>
              <w:jc w:val="right"/>
              <w:rPr>
                <w:sz w:val="27"/>
              </w:rPr>
            </w:pPr>
            <w:r>
              <w:rPr>
                <w:w w:val="85"/>
                <w:sz w:val="27"/>
              </w:rPr>
              <w:t>5.82</w:t>
            </w:r>
          </w:p>
        </w:tc>
        <w:tc>
          <w:tcPr>
            <w:tcW w:w="2065" w:type="dxa"/>
          </w:tcPr>
          <w:p>
            <w:pPr>
              <w:pStyle w:val="TableParagraph"/>
              <w:spacing w:before="112"/>
              <w:ind w:left="792" w:right="707"/>
              <w:jc w:val="center"/>
              <w:rPr>
                <w:sz w:val="27"/>
              </w:rPr>
            </w:pPr>
            <w:r>
              <w:rPr>
                <w:sz w:val="27"/>
              </w:rPr>
              <w:t>2.26</w:t>
            </w:r>
          </w:p>
        </w:tc>
        <w:tc>
          <w:tcPr>
            <w:tcW w:w="1478" w:type="dxa"/>
          </w:tcPr>
          <w:p>
            <w:pPr>
              <w:pStyle w:val="TableParagraph"/>
              <w:spacing w:before="112"/>
              <w:ind w:left="601" w:right="26"/>
              <w:jc w:val="center"/>
              <w:rPr>
                <w:sz w:val="27"/>
              </w:rPr>
            </w:pPr>
            <w:r>
              <w:rPr>
                <w:sz w:val="27"/>
              </w:rPr>
              <w:t>22.69</w:t>
            </w:r>
          </w:p>
        </w:tc>
      </w:tr>
      <w:tr>
        <w:tblPrEx>
          <w:tblW w:w="0" w:type="auto"/>
          <w:jc w:val="left"/>
          <w:tblInd w:w="681" w:type="dxa"/>
          <w:tblLayout w:type="fixed"/>
          <w:tblCellMar>
            <w:top w:w="0" w:type="dxa"/>
            <w:left w:w="0" w:type="dxa"/>
            <w:bottom w:w="0" w:type="dxa"/>
            <w:right w:w="0" w:type="dxa"/>
          </w:tblCellMar>
          <w:tblLook w:val="01E0"/>
        </w:tblPrEx>
        <w:trPr>
          <w:trHeight w:val="541"/>
          <w:jc w:val="left"/>
        </w:trPr>
        <w:tc>
          <w:tcPr>
            <w:tcW w:w="1182" w:type="dxa"/>
          </w:tcPr>
          <w:p>
            <w:pPr>
              <w:pStyle w:val="TableParagraph"/>
              <w:spacing w:before="110"/>
              <w:ind w:left="521"/>
              <w:rPr>
                <w:sz w:val="27"/>
              </w:rPr>
            </w:pPr>
            <w:r>
              <w:rPr>
                <w:sz w:val="27"/>
              </w:rPr>
              <w:t>36#</w:t>
            </w:r>
          </w:p>
        </w:tc>
        <w:tc>
          <w:tcPr>
            <w:tcW w:w="2977" w:type="dxa"/>
          </w:tcPr>
          <w:p>
            <w:pPr>
              <w:pStyle w:val="TableParagraph"/>
              <w:spacing w:before="110"/>
              <w:ind w:left="32" w:right="8"/>
              <w:jc w:val="center"/>
              <w:rPr>
                <w:sz w:val="27"/>
              </w:rPr>
            </w:pPr>
            <w:r>
              <w:rPr>
                <w:sz w:val="27"/>
              </w:rPr>
              <w:t>40.71</w:t>
            </w:r>
          </w:p>
        </w:tc>
        <w:tc>
          <w:tcPr>
            <w:tcW w:w="1429" w:type="dxa"/>
          </w:tcPr>
          <w:p>
            <w:pPr>
              <w:pStyle w:val="TableParagraph"/>
              <w:spacing w:before="110"/>
              <w:ind w:left="23" w:right="484"/>
              <w:jc w:val="center"/>
              <w:rPr>
                <w:sz w:val="27"/>
              </w:rPr>
            </w:pPr>
            <w:r>
              <w:rPr>
                <w:sz w:val="27"/>
              </w:rPr>
              <w:t>34.46</w:t>
            </w:r>
          </w:p>
        </w:tc>
        <w:tc>
          <w:tcPr>
            <w:tcW w:w="1853" w:type="dxa"/>
          </w:tcPr>
          <w:p>
            <w:pPr>
              <w:pStyle w:val="TableParagraph"/>
              <w:rPr>
                <w:rFonts w:ascii="Times New Roman"/>
                <w:sz w:val="30"/>
              </w:rPr>
            </w:pPr>
          </w:p>
        </w:tc>
        <w:tc>
          <w:tcPr>
            <w:tcW w:w="2157" w:type="dxa"/>
          </w:tcPr>
          <w:p>
            <w:pPr>
              <w:pStyle w:val="TableParagraph"/>
              <w:spacing w:before="110"/>
              <w:ind w:right="694"/>
              <w:jc w:val="right"/>
              <w:rPr>
                <w:sz w:val="27"/>
              </w:rPr>
            </w:pPr>
            <w:r>
              <w:rPr>
                <w:w w:val="85"/>
                <w:sz w:val="27"/>
              </w:rPr>
              <w:t>0.17</w:t>
            </w:r>
          </w:p>
        </w:tc>
        <w:tc>
          <w:tcPr>
            <w:tcW w:w="2065" w:type="dxa"/>
          </w:tcPr>
          <w:p>
            <w:pPr>
              <w:pStyle w:val="TableParagraph"/>
              <w:rPr>
                <w:rFonts w:ascii="Times New Roman"/>
                <w:sz w:val="30"/>
              </w:rPr>
            </w:pPr>
          </w:p>
        </w:tc>
        <w:tc>
          <w:tcPr>
            <w:tcW w:w="1478" w:type="dxa"/>
          </w:tcPr>
          <w:p>
            <w:pPr>
              <w:pStyle w:val="TableParagraph"/>
              <w:spacing w:before="110"/>
              <w:ind w:left="602" w:right="26"/>
              <w:jc w:val="center"/>
              <w:rPr>
                <w:sz w:val="27"/>
              </w:rPr>
            </w:pPr>
            <w:r>
              <w:rPr>
                <w:sz w:val="27"/>
              </w:rPr>
              <w:t>6.08</w:t>
            </w:r>
          </w:p>
        </w:tc>
      </w:tr>
      <w:tr>
        <w:tblPrEx>
          <w:tblW w:w="0" w:type="auto"/>
          <w:jc w:val="left"/>
          <w:tblInd w:w="681" w:type="dxa"/>
          <w:tblLayout w:type="fixed"/>
          <w:tblCellMar>
            <w:top w:w="0" w:type="dxa"/>
            <w:left w:w="0" w:type="dxa"/>
            <w:bottom w:w="0" w:type="dxa"/>
            <w:right w:w="0" w:type="dxa"/>
          </w:tblCellMar>
          <w:tblLook w:val="01E0"/>
        </w:tblPrEx>
        <w:trPr>
          <w:trHeight w:val="543"/>
          <w:jc w:val="left"/>
        </w:trPr>
        <w:tc>
          <w:tcPr>
            <w:tcW w:w="1182" w:type="dxa"/>
          </w:tcPr>
          <w:p>
            <w:pPr>
              <w:pStyle w:val="TableParagraph"/>
              <w:spacing w:before="112"/>
              <w:ind w:left="521"/>
              <w:rPr>
                <w:sz w:val="27"/>
              </w:rPr>
            </w:pPr>
            <w:r>
              <w:rPr>
                <w:sz w:val="27"/>
              </w:rPr>
              <w:t>37#</w:t>
            </w:r>
          </w:p>
        </w:tc>
        <w:tc>
          <w:tcPr>
            <w:tcW w:w="2977" w:type="dxa"/>
          </w:tcPr>
          <w:p>
            <w:pPr>
              <w:pStyle w:val="TableParagraph"/>
              <w:spacing w:before="112"/>
              <w:ind w:left="32" w:right="8"/>
              <w:jc w:val="center"/>
              <w:rPr>
                <w:sz w:val="27"/>
              </w:rPr>
            </w:pPr>
            <w:r>
              <w:rPr>
                <w:sz w:val="27"/>
              </w:rPr>
              <w:t>14.49</w:t>
            </w:r>
          </w:p>
        </w:tc>
        <w:tc>
          <w:tcPr>
            <w:tcW w:w="1429" w:type="dxa"/>
          </w:tcPr>
          <w:p>
            <w:pPr>
              <w:pStyle w:val="TableParagraph"/>
              <w:spacing w:before="112"/>
              <w:ind w:left="23" w:right="484"/>
              <w:jc w:val="center"/>
              <w:rPr>
                <w:sz w:val="27"/>
              </w:rPr>
            </w:pPr>
            <w:r>
              <w:rPr>
                <w:sz w:val="27"/>
              </w:rPr>
              <w:t>12.32</w:t>
            </w:r>
          </w:p>
        </w:tc>
        <w:tc>
          <w:tcPr>
            <w:tcW w:w="1853" w:type="dxa"/>
          </w:tcPr>
          <w:p>
            <w:pPr>
              <w:pStyle w:val="TableParagraph"/>
              <w:rPr>
                <w:rFonts w:ascii="Times New Roman"/>
                <w:sz w:val="30"/>
              </w:rPr>
            </w:pPr>
          </w:p>
        </w:tc>
        <w:tc>
          <w:tcPr>
            <w:tcW w:w="2157" w:type="dxa"/>
          </w:tcPr>
          <w:p>
            <w:pPr>
              <w:pStyle w:val="TableParagraph"/>
              <w:rPr>
                <w:rFonts w:ascii="Times New Roman"/>
                <w:sz w:val="30"/>
              </w:rPr>
            </w:pPr>
          </w:p>
        </w:tc>
        <w:tc>
          <w:tcPr>
            <w:tcW w:w="2065" w:type="dxa"/>
          </w:tcPr>
          <w:p>
            <w:pPr>
              <w:pStyle w:val="TableParagraph"/>
              <w:rPr>
                <w:rFonts w:ascii="Times New Roman"/>
                <w:sz w:val="30"/>
              </w:rPr>
            </w:pPr>
          </w:p>
        </w:tc>
        <w:tc>
          <w:tcPr>
            <w:tcW w:w="1478" w:type="dxa"/>
          </w:tcPr>
          <w:p>
            <w:pPr>
              <w:pStyle w:val="TableParagraph"/>
              <w:spacing w:before="112"/>
              <w:ind w:left="602" w:right="26"/>
              <w:jc w:val="center"/>
              <w:rPr>
                <w:sz w:val="27"/>
              </w:rPr>
            </w:pPr>
            <w:r>
              <w:rPr>
                <w:sz w:val="27"/>
              </w:rPr>
              <w:t>2.17</w:t>
            </w:r>
          </w:p>
        </w:tc>
      </w:tr>
      <w:tr>
        <w:tblPrEx>
          <w:tblW w:w="0" w:type="auto"/>
          <w:jc w:val="left"/>
          <w:tblInd w:w="681" w:type="dxa"/>
          <w:tblLayout w:type="fixed"/>
          <w:tblCellMar>
            <w:top w:w="0" w:type="dxa"/>
            <w:left w:w="0" w:type="dxa"/>
            <w:bottom w:w="0" w:type="dxa"/>
            <w:right w:w="0" w:type="dxa"/>
          </w:tblCellMar>
          <w:tblLook w:val="01E0"/>
        </w:tblPrEx>
        <w:trPr>
          <w:trHeight w:val="543"/>
          <w:jc w:val="left"/>
        </w:trPr>
        <w:tc>
          <w:tcPr>
            <w:tcW w:w="1182" w:type="dxa"/>
          </w:tcPr>
          <w:p>
            <w:pPr>
              <w:pStyle w:val="TableParagraph"/>
              <w:spacing w:before="112"/>
              <w:ind w:left="521"/>
              <w:rPr>
                <w:sz w:val="27"/>
              </w:rPr>
            </w:pPr>
            <w:r>
              <w:rPr>
                <w:sz w:val="27"/>
              </w:rPr>
              <w:t>38#</w:t>
            </w:r>
          </w:p>
        </w:tc>
        <w:tc>
          <w:tcPr>
            <w:tcW w:w="2977" w:type="dxa"/>
          </w:tcPr>
          <w:p>
            <w:pPr>
              <w:pStyle w:val="TableParagraph"/>
              <w:spacing w:before="112"/>
              <w:ind w:left="32" w:right="3"/>
              <w:jc w:val="center"/>
              <w:rPr>
                <w:sz w:val="27"/>
              </w:rPr>
            </w:pPr>
            <w:r>
              <w:rPr>
                <w:sz w:val="27"/>
              </w:rPr>
              <w:t>165.89</w:t>
            </w:r>
          </w:p>
        </w:tc>
        <w:tc>
          <w:tcPr>
            <w:tcW w:w="1429" w:type="dxa"/>
          </w:tcPr>
          <w:p>
            <w:pPr>
              <w:pStyle w:val="TableParagraph"/>
              <w:spacing w:before="112"/>
              <w:ind w:left="27" w:right="482"/>
              <w:jc w:val="center"/>
              <w:rPr>
                <w:sz w:val="27"/>
              </w:rPr>
            </w:pPr>
            <w:r>
              <w:rPr>
                <w:w w:val="95"/>
                <w:sz w:val="27"/>
              </w:rPr>
              <w:t>137.75</w:t>
            </w:r>
          </w:p>
        </w:tc>
        <w:tc>
          <w:tcPr>
            <w:tcW w:w="1853" w:type="dxa"/>
          </w:tcPr>
          <w:p>
            <w:pPr>
              <w:pStyle w:val="TableParagraph"/>
              <w:rPr>
                <w:rFonts w:ascii="Times New Roman"/>
                <w:sz w:val="30"/>
              </w:rPr>
            </w:pPr>
          </w:p>
        </w:tc>
        <w:tc>
          <w:tcPr>
            <w:tcW w:w="2157" w:type="dxa"/>
          </w:tcPr>
          <w:p>
            <w:pPr>
              <w:pStyle w:val="TableParagraph"/>
              <w:spacing w:before="112"/>
              <w:ind w:right="694"/>
              <w:jc w:val="right"/>
              <w:rPr>
                <w:sz w:val="27"/>
              </w:rPr>
            </w:pPr>
            <w:r>
              <w:rPr>
                <w:w w:val="85"/>
                <w:sz w:val="27"/>
              </w:rPr>
              <w:t>3.83</w:t>
            </w:r>
          </w:p>
        </w:tc>
        <w:tc>
          <w:tcPr>
            <w:tcW w:w="2065" w:type="dxa"/>
          </w:tcPr>
          <w:p>
            <w:pPr>
              <w:pStyle w:val="TableParagraph"/>
              <w:rPr>
                <w:rFonts w:ascii="Times New Roman"/>
                <w:sz w:val="30"/>
              </w:rPr>
            </w:pPr>
          </w:p>
        </w:tc>
        <w:tc>
          <w:tcPr>
            <w:tcW w:w="1478" w:type="dxa"/>
          </w:tcPr>
          <w:p>
            <w:pPr>
              <w:pStyle w:val="TableParagraph"/>
              <w:spacing w:before="112"/>
              <w:ind w:left="601" w:right="26"/>
              <w:jc w:val="center"/>
              <w:rPr>
                <w:sz w:val="27"/>
              </w:rPr>
            </w:pPr>
            <w:r>
              <w:rPr>
                <w:sz w:val="27"/>
              </w:rPr>
              <w:t>24.31</w:t>
            </w:r>
          </w:p>
        </w:tc>
      </w:tr>
      <w:tr>
        <w:tblPrEx>
          <w:tblW w:w="0" w:type="auto"/>
          <w:jc w:val="left"/>
          <w:tblInd w:w="681" w:type="dxa"/>
          <w:tblLayout w:type="fixed"/>
          <w:tblCellMar>
            <w:top w:w="0" w:type="dxa"/>
            <w:left w:w="0" w:type="dxa"/>
            <w:bottom w:w="0" w:type="dxa"/>
            <w:right w:w="0" w:type="dxa"/>
          </w:tblCellMar>
          <w:tblLook w:val="01E0"/>
        </w:tblPrEx>
        <w:trPr>
          <w:trHeight w:val="543"/>
          <w:jc w:val="left"/>
        </w:trPr>
        <w:tc>
          <w:tcPr>
            <w:tcW w:w="1182" w:type="dxa"/>
          </w:tcPr>
          <w:p>
            <w:pPr>
              <w:pStyle w:val="TableParagraph"/>
              <w:spacing w:before="112"/>
              <w:ind w:left="521"/>
              <w:rPr>
                <w:sz w:val="27"/>
              </w:rPr>
            </w:pPr>
            <w:r>
              <w:rPr>
                <w:sz w:val="27"/>
              </w:rPr>
              <w:t>39#</w:t>
            </w:r>
          </w:p>
        </w:tc>
        <w:tc>
          <w:tcPr>
            <w:tcW w:w="2977" w:type="dxa"/>
          </w:tcPr>
          <w:p>
            <w:pPr>
              <w:pStyle w:val="TableParagraph"/>
              <w:spacing w:before="112"/>
              <w:ind w:left="32" w:right="3"/>
              <w:jc w:val="center"/>
              <w:rPr>
                <w:sz w:val="27"/>
              </w:rPr>
            </w:pPr>
            <w:r>
              <w:rPr>
                <w:sz w:val="27"/>
              </w:rPr>
              <w:t>417.32</w:t>
            </w:r>
          </w:p>
        </w:tc>
        <w:tc>
          <w:tcPr>
            <w:tcW w:w="1429" w:type="dxa"/>
          </w:tcPr>
          <w:p>
            <w:pPr>
              <w:pStyle w:val="TableParagraph"/>
              <w:spacing w:before="112"/>
              <w:ind w:left="27" w:right="482"/>
              <w:jc w:val="center"/>
              <w:rPr>
                <w:sz w:val="27"/>
              </w:rPr>
            </w:pPr>
            <w:r>
              <w:rPr>
                <w:w w:val="95"/>
                <w:sz w:val="27"/>
              </w:rPr>
              <w:t>336.76</w:t>
            </w:r>
          </w:p>
        </w:tc>
        <w:tc>
          <w:tcPr>
            <w:tcW w:w="1853" w:type="dxa"/>
          </w:tcPr>
          <w:p>
            <w:pPr>
              <w:pStyle w:val="TableParagraph"/>
              <w:rPr>
                <w:rFonts w:ascii="Times New Roman"/>
                <w:sz w:val="30"/>
              </w:rPr>
            </w:pPr>
          </w:p>
        </w:tc>
        <w:tc>
          <w:tcPr>
            <w:tcW w:w="2157" w:type="dxa"/>
          </w:tcPr>
          <w:p>
            <w:pPr>
              <w:pStyle w:val="TableParagraph"/>
              <w:spacing w:before="112"/>
              <w:ind w:right="628"/>
              <w:jc w:val="right"/>
              <w:rPr>
                <w:sz w:val="27"/>
              </w:rPr>
            </w:pPr>
            <w:r>
              <w:rPr>
                <w:w w:val="85"/>
                <w:sz w:val="27"/>
              </w:rPr>
              <w:t>11.80</w:t>
            </w:r>
          </w:p>
        </w:tc>
        <w:tc>
          <w:tcPr>
            <w:tcW w:w="2065" w:type="dxa"/>
          </w:tcPr>
          <w:p>
            <w:pPr>
              <w:pStyle w:val="TableParagraph"/>
              <w:spacing w:before="112"/>
              <w:ind w:left="792" w:right="707"/>
              <w:jc w:val="center"/>
              <w:rPr>
                <w:sz w:val="27"/>
              </w:rPr>
            </w:pPr>
            <w:r>
              <w:rPr>
                <w:sz w:val="27"/>
              </w:rPr>
              <w:t>9.33</w:t>
            </w:r>
          </w:p>
        </w:tc>
        <w:tc>
          <w:tcPr>
            <w:tcW w:w="1478" w:type="dxa"/>
          </w:tcPr>
          <w:p>
            <w:pPr>
              <w:pStyle w:val="TableParagraph"/>
              <w:spacing w:before="112"/>
              <w:ind w:left="601" w:right="26"/>
              <w:jc w:val="center"/>
              <w:rPr>
                <w:sz w:val="27"/>
              </w:rPr>
            </w:pPr>
            <w:r>
              <w:rPr>
                <w:sz w:val="27"/>
              </w:rPr>
              <w:t>59.43</w:t>
            </w:r>
          </w:p>
        </w:tc>
      </w:tr>
      <w:tr>
        <w:tblPrEx>
          <w:tblW w:w="0" w:type="auto"/>
          <w:jc w:val="left"/>
          <w:tblInd w:w="681" w:type="dxa"/>
          <w:tblLayout w:type="fixed"/>
          <w:tblCellMar>
            <w:top w:w="0" w:type="dxa"/>
            <w:left w:w="0" w:type="dxa"/>
            <w:bottom w:w="0" w:type="dxa"/>
            <w:right w:w="0" w:type="dxa"/>
          </w:tblCellMar>
          <w:tblLook w:val="01E0"/>
        </w:tblPrEx>
        <w:trPr>
          <w:trHeight w:val="544"/>
          <w:jc w:val="left"/>
        </w:trPr>
        <w:tc>
          <w:tcPr>
            <w:tcW w:w="1182" w:type="dxa"/>
          </w:tcPr>
          <w:p>
            <w:pPr>
              <w:pStyle w:val="TableParagraph"/>
              <w:spacing w:before="112"/>
              <w:ind w:left="521"/>
              <w:rPr>
                <w:sz w:val="27"/>
              </w:rPr>
            </w:pPr>
            <w:r>
              <w:rPr>
                <w:sz w:val="27"/>
              </w:rPr>
              <w:t>40#</w:t>
            </w:r>
          </w:p>
        </w:tc>
        <w:tc>
          <w:tcPr>
            <w:tcW w:w="2977" w:type="dxa"/>
          </w:tcPr>
          <w:p>
            <w:pPr>
              <w:pStyle w:val="TableParagraph"/>
              <w:spacing w:before="112"/>
              <w:ind w:left="32" w:right="3"/>
              <w:jc w:val="center"/>
              <w:rPr>
                <w:sz w:val="27"/>
              </w:rPr>
            </w:pPr>
            <w:r>
              <w:rPr>
                <w:sz w:val="27"/>
              </w:rPr>
              <w:t>264.76</w:t>
            </w:r>
          </w:p>
        </w:tc>
        <w:tc>
          <w:tcPr>
            <w:tcW w:w="1429" w:type="dxa"/>
          </w:tcPr>
          <w:p>
            <w:pPr>
              <w:pStyle w:val="TableParagraph"/>
              <w:spacing w:before="112"/>
              <w:ind w:left="27" w:right="482"/>
              <w:jc w:val="center"/>
              <w:rPr>
                <w:sz w:val="27"/>
              </w:rPr>
            </w:pPr>
            <w:r>
              <w:rPr>
                <w:w w:val="95"/>
                <w:sz w:val="27"/>
              </w:rPr>
              <w:t>218.20</w:t>
            </w:r>
          </w:p>
        </w:tc>
        <w:tc>
          <w:tcPr>
            <w:tcW w:w="1853" w:type="dxa"/>
          </w:tcPr>
          <w:p>
            <w:pPr>
              <w:pStyle w:val="TableParagraph"/>
              <w:rPr>
                <w:rFonts w:ascii="Times New Roman"/>
                <w:sz w:val="30"/>
              </w:rPr>
            </w:pPr>
          </w:p>
        </w:tc>
        <w:tc>
          <w:tcPr>
            <w:tcW w:w="2157" w:type="dxa"/>
          </w:tcPr>
          <w:p>
            <w:pPr>
              <w:pStyle w:val="TableParagraph"/>
              <w:spacing w:before="112"/>
              <w:ind w:right="694"/>
              <w:jc w:val="right"/>
              <w:rPr>
                <w:sz w:val="27"/>
              </w:rPr>
            </w:pPr>
            <w:r>
              <w:rPr>
                <w:w w:val="85"/>
                <w:sz w:val="27"/>
              </w:rPr>
              <w:t>4.73</w:t>
            </w:r>
          </w:p>
        </w:tc>
        <w:tc>
          <w:tcPr>
            <w:tcW w:w="2065" w:type="dxa"/>
          </w:tcPr>
          <w:p>
            <w:pPr>
              <w:pStyle w:val="TableParagraph"/>
              <w:spacing w:before="112"/>
              <w:ind w:left="792" w:right="707"/>
              <w:jc w:val="center"/>
              <w:rPr>
                <w:sz w:val="27"/>
              </w:rPr>
            </w:pPr>
            <w:r>
              <w:rPr>
                <w:sz w:val="27"/>
              </w:rPr>
              <w:t>3.32</w:t>
            </w:r>
          </w:p>
        </w:tc>
        <w:tc>
          <w:tcPr>
            <w:tcW w:w="1478" w:type="dxa"/>
          </w:tcPr>
          <w:p>
            <w:pPr>
              <w:pStyle w:val="TableParagraph"/>
              <w:spacing w:before="112"/>
              <w:ind w:left="601" w:right="26"/>
              <w:jc w:val="center"/>
              <w:rPr>
                <w:sz w:val="27"/>
              </w:rPr>
            </w:pPr>
            <w:r>
              <w:rPr>
                <w:sz w:val="27"/>
              </w:rPr>
              <w:t>38.51</w:t>
            </w:r>
          </w:p>
        </w:tc>
      </w:tr>
      <w:tr>
        <w:tblPrEx>
          <w:tblW w:w="0" w:type="auto"/>
          <w:jc w:val="left"/>
          <w:tblInd w:w="681" w:type="dxa"/>
          <w:tblLayout w:type="fixed"/>
          <w:tblCellMar>
            <w:top w:w="0" w:type="dxa"/>
            <w:left w:w="0" w:type="dxa"/>
            <w:bottom w:w="0" w:type="dxa"/>
            <w:right w:w="0" w:type="dxa"/>
          </w:tblCellMar>
          <w:tblLook w:val="01E0"/>
        </w:tblPrEx>
        <w:trPr>
          <w:trHeight w:val="542"/>
          <w:jc w:val="left"/>
        </w:trPr>
        <w:tc>
          <w:tcPr>
            <w:tcW w:w="1182" w:type="dxa"/>
          </w:tcPr>
          <w:p>
            <w:pPr>
              <w:pStyle w:val="TableParagraph"/>
              <w:spacing w:before="113"/>
              <w:ind w:left="521"/>
              <w:rPr>
                <w:sz w:val="27"/>
              </w:rPr>
            </w:pPr>
            <w:r>
              <w:rPr>
                <w:sz w:val="27"/>
              </w:rPr>
              <w:t>41#</w:t>
            </w:r>
          </w:p>
        </w:tc>
        <w:tc>
          <w:tcPr>
            <w:tcW w:w="2977" w:type="dxa"/>
          </w:tcPr>
          <w:p>
            <w:pPr>
              <w:pStyle w:val="TableParagraph"/>
              <w:spacing w:before="113"/>
              <w:ind w:left="32" w:right="3"/>
              <w:jc w:val="center"/>
              <w:rPr>
                <w:sz w:val="27"/>
              </w:rPr>
            </w:pPr>
            <w:r>
              <w:rPr>
                <w:sz w:val="27"/>
              </w:rPr>
              <w:t>186.55</w:t>
            </w:r>
          </w:p>
        </w:tc>
        <w:tc>
          <w:tcPr>
            <w:tcW w:w="1429" w:type="dxa"/>
          </w:tcPr>
          <w:p>
            <w:pPr>
              <w:pStyle w:val="TableParagraph"/>
              <w:spacing w:before="113"/>
              <w:ind w:left="27" w:right="482"/>
              <w:jc w:val="center"/>
              <w:rPr>
                <w:sz w:val="27"/>
              </w:rPr>
            </w:pPr>
            <w:r>
              <w:rPr>
                <w:w w:val="95"/>
                <w:sz w:val="27"/>
              </w:rPr>
              <w:t>140.93</w:t>
            </w:r>
          </w:p>
        </w:tc>
        <w:tc>
          <w:tcPr>
            <w:tcW w:w="1853" w:type="dxa"/>
          </w:tcPr>
          <w:p>
            <w:pPr>
              <w:pStyle w:val="TableParagraph"/>
              <w:rPr>
                <w:rFonts w:ascii="Times New Roman"/>
                <w:sz w:val="30"/>
              </w:rPr>
            </w:pPr>
          </w:p>
        </w:tc>
        <w:tc>
          <w:tcPr>
            <w:tcW w:w="2157" w:type="dxa"/>
          </w:tcPr>
          <w:p>
            <w:pPr>
              <w:pStyle w:val="TableParagraph"/>
              <w:spacing w:before="113"/>
              <w:ind w:right="694"/>
              <w:jc w:val="right"/>
              <w:rPr>
                <w:sz w:val="27"/>
              </w:rPr>
            </w:pPr>
            <w:r>
              <w:rPr>
                <w:w w:val="85"/>
                <w:sz w:val="27"/>
              </w:rPr>
              <w:t>7.54</w:t>
            </w:r>
          </w:p>
        </w:tc>
        <w:tc>
          <w:tcPr>
            <w:tcW w:w="2065" w:type="dxa"/>
          </w:tcPr>
          <w:p>
            <w:pPr>
              <w:pStyle w:val="TableParagraph"/>
              <w:spacing w:before="113"/>
              <w:ind w:left="770"/>
              <w:rPr>
                <w:sz w:val="27"/>
              </w:rPr>
            </w:pPr>
            <w:r>
              <w:rPr>
                <w:sz w:val="27"/>
              </w:rPr>
              <w:t>13.21</w:t>
            </w:r>
          </w:p>
        </w:tc>
        <w:tc>
          <w:tcPr>
            <w:tcW w:w="1478" w:type="dxa"/>
          </w:tcPr>
          <w:p>
            <w:pPr>
              <w:pStyle w:val="TableParagraph"/>
              <w:spacing w:before="113"/>
              <w:ind w:left="601" w:right="26"/>
              <w:jc w:val="center"/>
              <w:rPr>
                <w:sz w:val="27"/>
              </w:rPr>
            </w:pPr>
            <w:r>
              <w:rPr>
                <w:sz w:val="27"/>
              </w:rPr>
              <w:t>24.87</w:t>
            </w:r>
          </w:p>
        </w:tc>
      </w:tr>
      <w:tr>
        <w:tblPrEx>
          <w:tblW w:w="0" w:type="auto"/>
          <w:jc w:val="left"/>
          <w:tblInd w:w="681" w:type="dxa"/>
          <w:tblLayout w:type="fixed"/>
          <w:tblCellMar>
            <w:top w:w="0" w:type="dxa"/>
            <w:left w:w="0" w:type="dxa"/>
            <w:bottom w:w="0" w:type="dxa"/>
            <w:right w:w="0" w:type="dxa"/>
          </w:tblCellMar>
          <w:tblLook w:val="01E0"/>
        </w:tblPrEx>
        <w:trPr>
          <w:trHeight w:val="541"/>
          <w:jc w:val="left"/>
        </w:trPr>
        <w:tc>
          <w:tcPr>
            <w:tcW w:w="1182" w:type="dxa"/>
          </w:tcPr>
          <w:p>
            <w:pPr>
              <w:pStyle w:val="TableParagraph"/>
              <w:spacing w:before="110"/>
              <w:ind w:left="521"/>
              <w:rPr>
                <w:sz w:val="27"/>
              </w:rPr>
            </w:pPr>
            <w:r>
              <w:rPr>
                <w:sz w:val="27"/>
              </w:rPr>
              <w:t>42#</w:t>
            </w:r>
          </w:p>
        </w:tc>
        <w:tc>
          <w:tcPr>
            <w:tcW w:w="2977" w:type="dxa"/>
          </w:tcPr>
          <w:p>
            <w:pPr>
              <w:pStyle w:val="TableParagraph"/>
              <w:spacing w:before="110"/>
              <w:ind w:left="32" w:right="8"/>
              <w:jc w:val="center"/>
              <w:rPr>
                <w:sz w:val="27"/>
              </w:rPr>
            </w:pPr>
            <w:r>
              <w:rPr>
                <w:sz w:val="27"/>
              </w:rPr>
              <w:t>60.25</w:t>
            </w:r>
          </w:p>
        </w:tc>
        <w:tc>
          <w:tcPr>
            <w:tcW w:w="1429" w:type="dxa"/>
          </w:tcPr>
          <w:p>
            <w:pPr>
              <w:pStyle w:val="TableParagraph"/>
              <w:rPr>
                <w:rFonts w:ascii="Times New Roman"/>
                <w:sz w:val="30"/>
              </w:rPr>
            </w:pPr>
          </w:p>
        </w:tc>
        <w:tc>
          <w:tcPr>
            <w:tcW w:w="1853" w:type="dxa"/>
          </w:tcPr>
          <w:p>
            <w:pPr>
              <w:pStyle w:val="TableParagraph"/>
              <w:spacing w:before="110"/>
              <w:ind w:right="480"/>
              <w:jc w:val="right"/>
              <w:rPr>
                <w:sz w:val="27"/>
              </w:rPr>
            </w:pPr>
            <w:r>
              <w:rPr>
                <w:w w:val="85"/>
                <w:sz w:val="27"/>
              </w:rPr>
              <w:t>49.20</w:t>
            </w:r>
          </w:p>
        </w:tc>
        <w:tc>
          <w:tcPr>
            <w:tcW w:w="2157" w:type="dxa"/>
          </w:tcPr>
          <w:p>
            <w:pPr>
              <w:pStyle w:val="TableParagraph"/>
              <w:spacing w:before="110"/>
              <w:ind w:right="694"/>
              <w:jc w:val="right"/>
              <w:rPr>
                <w:sz w:val="27"/>
              </w:rPr>
            </w:pPr>
            <w:r>
              <w:rPr>
                <w:w w:val="85"/>
                <w:sz w:val="27"/>
              </w:rPr>
              <w:t>2.37</w:t>
            </w:r>
          </w:p>
        </w:tc>
        <w:tc>
          <w:tcPr>
            <w:tcW w:w="2065" w:type="dxa"/>
          </w:tcPr>
          <w:p>
            <w:pPr>
              <w:pStyle w:val="TableParagraph"/>
              <w:rPr>
                <w:rFonts w:ascii="Times New Roman"/>
                <w:sz w:val="30"/>
              </w:rPr>
            </w:pPr>
          </w:p>
        </w:tc>
        <w:tc>
          <w:tcPr>
            <w:tcW w:w="1478" w:type="dxa"/>
          </w:tcPr>
          <w:p>
            <w:pPr>
              <w:pStyle w:val="TableParagraph"/>
              <w:spacing w:before="110"/>
              <w:ind w:left="602" w:right="26"/>
              <w:jc w:val="center"/>
              <w:rPr>
                <w:sz w:val="27"/>
              </w:rPr>
            </w:pPr>
            <w:r>
              <w:rPr>
                <w:sz w:val="27"/>
              </w:rPr>
              <w:t>8.68</w:t>
            </w:r>
          </w:p>
        </w:tc>
      </w:tr>
      <w:tr>
        <w:tblPrEx>
          <w:tblW w:w="0" w:type="auto"/>
          <w:jc w:val="left"/>
          <w:tblInd w:w="681" w:type="dxa"/>
          <w:tblLayout w:type="fixed"/>
          <w:tblCellMar>
            <w:top w:w="0" w:type="dxa"/>
            <w:left w:w="0" w:type="dxa"/>
            <w:bottom w:w="0" w:type="dxa"/>
            <w:right w:w="0" w:type="dxa"/>
          </w:tblCellMar>
          <w:tblLook w:val="01E0"/>
        </w:tblPrEx>
        <w:trPr>
          <w:trHeight w:val="543"/>
          <w:jc w:val="left"/>
        </w:trPr>
        <w:tc>
          <w:tcPr>
            <w:tcW w:w="1182" w:type="dxa"/>
          </w:tcPr>
          <w:p>
            <w:pPr>
              <w:pStyle w:val="TableParagraph"/>
              <w:spacing w:before="112"/>
              <w:ind w:left="521"/>
              <w:rPr>
                <w:sz w:val="27"/>
              </w:rPr>
            </w:pPr>
            <w:r>
              <w:rPr>
                <w:sz w:val="27"/>
              </w:rPr>
              <w:t>43#</w:t>
            </w:r>
          </w:p>
        </w:tc>
        <w:tc>
          <w:tcPr>
            <w:tcW w:w="2977" w:type="dxa"/>
          </w:tcPr>
          <w:p>
            <w:pPr>
              <w:pStyle w:val="TableParagraph"/>
              <w:spacing w:before="112"/>
              <w:ind w:left="32" w:right="8"/>
              <w:jc w:val="center"/>
              <w:rPr>
                <w:sz w:val="27"/>
              </w:rPr>
            </w:pPr>
            <w:r>
              <w:rPr>
                <w:sz w:val="27"/>
              </w:rPr>
              <w:t>51.31</w:t>
            </w:r>
          </w:p>
        </w:tc>
        <w:tc>
          <w:tcPr>
            <w:tcW w:w="1429" w:type="dxa"/>
          </w:tcPr>
          <w:p>
            <w:pPr>
              <w:pStyle w:val="TableParagraph"/>
              <w:spacing w:before="112"/>
              <w:ind w:left="23" w:right="484"/>
              <w:jc w:val="center"/>
              <w:rPr>
                <w:sz w:val="27"/>
              </w:rPr>
            </w:pPr>
            <w:r>
              <w:rPr>
                <w:sz w:val="27"/>
              </w:rPr>
              <w:t>43.21</w:t>
            </w:r>
          </w:p>
        </w:tc>
        <w:tc>
          <w:tcPr>
            <w:tcW w:w="1853" w:type="dxa"/>
          </w:tcPr>
          <w:p>
            <w:pPr>
              <w:pStyle w:val="TableParagraph"/>
              <w:rPr>
                <w:rFonts w:ascii="Times New Roman"/>
                <w:sz w:val="30"/>
              </w:rPr>
            </w:pPr>
          </w:p>
        </w:tc>
        <w:tc>
          <w:tcPr>
            <w:tcW w:w="2157" w:type="dxa"/>
          </w:tcPr>
          <w:p>
            <w:pPr>
              <w:pStyle w:val="TableParagraph"/>
              <w:rPr>
                <w:rFonts w:ascii="Times New Roman"/>
                <w:sz w:val="30"/>
              </w:rPr>
            </w:pPr>
          </w:p>
        </w:tc>
        <w:tc>
          <w:tcPr>
            <w:tcW w:w="2065" w:type="dxa"/>
          </w:tcPr>
          <w:p>
            <w:pPr>
              <w:pStyle w:val="TableParagraph"/>
              <w:spacing w:before="112"/>
              <w:ind w:left="792" w:right="707"/>
              <w:jc w:val="center"/>
              <w:rPr>
                <w:sz w:val="27"/>
              </w:rPr>
            </w:pPr>
            <w:r>
              <w:rPr>
                <w:sz w:val="27"/>
              </w:rPr>
              <w:t>0.48</w:t>
            </w:r>
          </w:p>
        </w:tc>
        <w:tc>
          <w:tcPr>
            <w:tcW w:w="1478" w:type="dxa"/>
          </w:tcPr>
          <w:p>
            <w:pPr>
              <w:pStyle w:val="TableParagraph"/>
              <w:spacing w:before="112"/>
              <w:ind w:left="602" w:right="26"/>
              <w:jc w:val="center"/>
              <w:rPr>
                <w:sz w:val="27"/>
              </w:rPr>
            </w:pPr>
            <w:r>
              <w:rPr>
                <w:sz w:val="27"/>
              </w:rPr>
              <w:t>7.62</w:t>
            </w:r>
          </w:p>
        </w:tc>
      </w:tr>
      <w:tr>
        <w:tblPrEx>
          <w:tblW w:w="0" w:type="auto"/>
          <w:jc w:val="left"/>
          <w:tblInd w:w="681" w:type="dxa"/>
          <w:tblLayout w:type="fixed"/>
          <w:tblCellMar>
            <w:top w:w="0" w:type="dxa"/>
            <w:left w:w="0" w:type="dxa"/>
            <w:bottom w:w="0" w:type="dxa"/>
            <w:right w:w="0" w:type="dxa"/>
          </w:tblCellMar>
          <w:tblLook w:val="01E0"/>
        </w:tblPrEx>
        <w:trPr>
          <w:trHeight w:val="543"/>
          <w:jc w:val="left"/>
        </w:trPr>
        <w:tc>
          <w:tcPr>
            <w:tcW w:w="1182" w:type="dxa"/>
          </w:tcPr>
          <w:p>
            <w:pPr>
              <w:pStyle w:val="TableParagraph"/>
              <w:spacing w:before="112"/>
              <w:ind w:left="521"/>
              <w:rPr>
                <w:sz w:val="27"/>
              </w:rPr>
            </w:pPr>
            <w:r>
              <w:rPr>
                <w:sz w:val="27"/>
              </w:rPr>
              <w:t>44#</w:t>
            </w:r>
          </w:p>
        </w:tc>
        <w:tc>
          <w:tcPr>
            <w:tcW w:w="2977" w:type="dxa"/>
          </w:tcPr>
          <w:p>
            <w:pPr>
              <w:pStyle w:val="TableParagraph"/>
              <w:spacing w:before="112"/>
              <w:ind w:left="32" w:right="8"/>
              <w:jc w:val="center"/>
              <w:rPr>
                <w:sz w:val="27"/>
              </w:rPr>
            </w:pPr>
            <w:r>
              <w:rPr>
                <w:sz w:val="27"/>
              </w:rPr>
              <w:t>19.93</w:t>
            </w:r>
          </w:p>
        </w:tc>
        <w:tc>
          <w:tcPr>
            <w:tcW w:w="1429" w:type="dxa"/>
          </w:tcPr>
          <w:p>
            <w:pPr>
              <w:pStyle w:val="TableParagraph"/>
              <w:spacing w:before="112"/>
              <w:ind w:left="23" w:right="484"/>
              <w:jc w:val="center"/>
              <w:rPr>
                <w:sz w:val="27"/>
              </w:rPr>
            </w:pPr>
            <w:r>
              <w:rPr>
                <w:sz w:val="27"/>
              </w:rPr>
              <w:t>15.73</w:t>
            </w:r>
          </w:p>
        </w:tc>
        <w:tc>
          <w:tcPr>
            <w:tcW w:w="1853" w:type="dxa"/>
          </w:tcPr>
          <w:p>
            <w:pPr>
              <w:pStyle w:val="TableParagraph"/>
              <w:rPr>
                <w:rFonts w:ascii="Times New Roman"/>
                <w:sz w:val="30"/>
              </w:rPr>
            </w:pPr>
          </w:p>
        </w:tc>
        <w:tc>
          <w:tcPr>
            <w:tcW w:w="2157" w:type="dxa"/>
          </w:tcPr>
          <w:p>
            <w:pPr>
              <w:pStyle w:val="TableParagraph"/>
              <w:spacing w:before="112"/>
              <w:ind w:right="694"/>
              <w:jc w:val="right"/>
              <w:rPr>
                <w:sz w:val="27"/>
              </w:rPr>
            </w:pPr>
            <w:r>
              <w:rPr>
                <w:w w:val="85"/>
                <w:sz w:val="27"/>
              </w:rPr>
              <w:t>0.22</w:t>
            </w:r>
          </w:p>
        </w:tc>
        <w:tc>
          <w:tcPr>
            <w:tcW w:w="2065" w:type="dxa"/>
          </w:tcPr>
          <w:p>
            <w:pPr>
              <w:pStyle w:val="TableParagraph"/>
              <w:spacing w:before="112"/>
              <w:ind w:left="792" w:right="707"/>
              <w:jc w:val="center"/>
              <w:rPr>
                <w:sz w:val="27"/>
              </w:rPr>
            </w:pPr>
            <w:r>
              <w:rPr>
                <w:sz w:val="27"/>
              </w:rPr>
              <w:t>0.23</w:t>
            </w:r>
          </w:p>
        </w:tc>
        <w:tc>
          <w:tcPr>
            <w:tcW w:w="1478" w:type="dxa"/>
          </w:tcPr>
          <w:p>
            <w:pPr>
              <w:pStyle w:val="TableParagraph"/>
              <w:spacing w:before="112"/>
              <w:ind w:left="602" w:right="26"/>
              <w:jc w:val="center"/>
              <w:rPr>
                <w:sz w:val="27"/>
              </w:rPr>
            </w:pPr>
            <w:r>
              <w:rPr>
                <w:sz w:val="27"/>
              </w:rPr>
              <w:t>3.75</w:t>
            </w:r>
          </w:p>
        </w:tc>
      </w:tr>
      <w:tr>
        <w:tblPrEx>
          <w:tblW w:w="0" w:type="auto"/>
          <w:jc w:val="left"/>
          <w:tblInd w:w="681" w:type="dxa"/>
          <w:tblLayout w:type="fixed"/>
          <w:tblCellMar>
            <w:top w:w="0" w:type="dxa"/>
            <w:left w:w="0" w:type="dxa"/>
            <w:bottom w:w="0" w:type="dxa"/>
            <w:right w:w="0" w:type="dxa"/>
          </w:tblCellMar>
          <w:tblLook w:val="01E0"/>
        </w:tblPrEx>
        <w:trPr>
          <w:trHeight w:val="542"/>
          <w:jc w:val="left"/>
        </w:trPr>
        <w:tc>
          <w:tcPr>
            <w:tcW w:w="1182" w:type="dxa"/>
          </w:tcPr>
          <w:p>
            <w:pPr>
              <w:pStyle w:val="TableParagraph"/>
              <w:spacing w:before="112"/>
              <w:ind w:left="521"/>
              <w:rPr>
                <w:sz w:val="27"/>
              </w:rPr>
            </w:pPr>
            <w:r>
              <w:rPr>
                <w:sz w:val="27"/>
              </w:rPr>
              <w:t>45#</w:t>
            </w:r>
          </w:p>
        </w:tc>
        <w:tc>
          <w:tcPr>
            <w:tcW w:w="2977" w:type="dxa"/>
          </w:tcPr>
          <w:p>
            <w:pPr>
              <w:pStyle w:val="TableParagraph"/>
              <w:spacing w:before="112"/>
              <w:ind w:left="32" w:right="3"/>
              <w:jc w:val="center"/>
              <w:rPr>
                <w:sz w:val="27"/>
              </w:rPr>
            </w:pPr>
            <w:r>
              <w:rPr>
                <w:sz w:val="27"/>
              </w:rPr>
              <w:t>120.38</w:t>
            </w:r>
          </w:p>
        </w:tc>
        <w:tc>
          <w:tcPr>
            <w:tcW w:w="1429" w:type="dxa"/>
          </w:tcPr>
          <w:p>
            <w:pPr>
              <w:pStyle w:val="TableParagraph"/>
              <w:rPr>
                <w:rFonts w:ascii="Times New Roman"/>
                <w:sz w:val="30"/>
              </w:rPr>
            </w:pPr>
          </w:p>
        </w:tc>
        <w:tc>
          <w:tcPr>
            <w:tcW w:w="1853" w:type="dxa"/>
          </w:tcPr>
          <w:p>
            <w:pPr>
              <w:pStyle w:val="TableParagraph"/>
              <w:spacing w:before="112"/>
              <w:ind w:right="410"/>
              <w:jc w:val="right"/>
              <w:rPr>
                <w:sz w:val="27"/>
              </w:rPr>
            </w:pPr>
            <w:r>
              <w:rPr>
                <w:w w:val="85"/>
                <w:sz w:val="27"/>
              </w:rPr>
              <w:t>101.29</w:t>
            </w:r>
          </w:p>
        </w:tc>
        <w:tc>
          <w:tcPr>
            <w:tcW w:w="2157" w:type="dxa"/>
          </w:tcPr>
          <w:p>
            <w:pPr>
              <w:pStyle w:val="TableParagraph"/>
              <w:spacing w:before="112"/>
              <w:ind w:right="694"/>
              <w:jc w:val="right"/>
              <w:rPr>
                <w:sz w:val="27"/>
              </w:rPr>
            </w:pPr>
            <w:r>
              <w:rPr>
                <w:w w:val="85"/>
                <w:sz w:val="27"/>
              </w:rPr>
              <w:t>0.78</w:t>
            </w:r>
          </w:p>
        </w:tc>
        <w:tc>
          <w:tcPr>
            <w:tcW w:w="2065" w:type="dxa"/>
          </w:tcPr>
          <w:p>
            <w:pPr>
              <w:pStyle w:val="TableParagraph"/>
              <w:spacing w:before="112"/>
              <w:ind w:left="792" w:right="707"/>
              <w:jc w:val="center"/>
              <w:rPr>
                <w:sz w:val="27"/>
              </w:rPr>
            </w:pPr>
            <w:r>
              <w:rPr>
                <w:sz w:val="27"/>
              </w:rPr>
              <w:t>0.44</w:t>
            </w:r>
          </w:p>
        </w:tc>
        <w:tc>
          <w:tcPr>
            <w:tcW w:w="1478" w:type="dxa"/>
          </w:tcPr>
          <w:p>
            <w:pPr>
              <w:pStyle w:val="TableParagraph"/>
              <w:spacing w:before="112"/>
              <w:ind w:left="601" w:right="26"/>
              <w:jc w:val="center"/>
              <w:rPr>
                <w:sz w:val="27"/>
              </w:rPr>
            </w:pPr>
            <w:r>
              <w:rPr>
                <w:sz w:val="27"/>
              </w:rPr>
              <w:t>17.87</w:t>
            </w:r>
          </w:p>
        </w:tc>
      </w:tr>
      <w:tr>
        <w:tblPrEx>
          <w:tblW w:w="0" w:type="auto"/>
          <w:jc w:val="left"/>
          <w:tblInd w:w="681" w:type="dxa"/>
          <w:tblLayout w:type="fixed"/>
          <w:tblCellMar>
            <w:top w:w="0" w:type="dxa"/>
            <w:left w:w="0" w:type="dxa"/>
            <w:bottom w:w="0" w:type="dxa"/>
            <w:right w:w="0" w:type="dxa"/>
          </w:tblCellMar>
          <w:tblLook w:val="01E0"/>
        </w:tblPrEx>
        <w:trPr>
          <w:trHeight w:val="873"/>
          <w:jc w:val="left"/>
        </w:trPr>
        <w:tc>
          <w:tcPr>
            <w:tcW w:w="1182" w:type="dxa"/>
          </w:tcPr>
          <w:p>
            <w:pPr>
              <w:pStyle w:val="TableParagraph"/>
              <w:spacing w:before="90"/>
              <w:ind w:left="453"/>
              <w:rPr>
                <w:rFonts w:ascii="宋体" w:eastAsia="宋体" w:hint="eastAsia"/>
                <w:b/>
                <w:sz w:val="27"/>
              </w:rPr>
            </w:pPr>
            <w:r>
              <w:rPr>
                <w:rFonts w:ascii="宋体" w:eastAsia="宋体" w:hint="eastAsia"/>
                <w:b/>
                <w:sz w:val="27"/>
              </w:rPr>
              <w:t>合计</w:t>
            </w:r>
          </w:p>
        </w:tc>
        <w:tc>
          <w:tcPr>
            <w:tcW w:w="2977" w:type="dxa"/>
          </w:tcPr>
          <w:p>
            <w:pPr>
              <w:pStyle w:val="TableParagraph"/>
              <w:spacing w:before="115"/>
              <w:ind w:left="32" w:right="4"/>
              <w:jc w:val="center"/>
              <w:rPr>
                <w:rFonts w:ascii="Times New Roman"/>
                <w:b/>
                <w:sz w:val="27"/>
              </w:rPr>
            </w:pPr>
            <w:r>
              <w:rPr>
                <w:rFonts w:ascii="Times New Roman"/>
                <w:b/>
                <w:sz w:val="27"/>
              </w:rPr>
              <w:t>4155.38</w:t>
            </w:r>
          </w:p>
        </w:tc>
        <w:tc>
          <w:tcPr>
            <w:tcW w:w="1429" w:type="dxa"/>
          </w:tcPr>
          <w:p>
            <w:pPr>
              <w:pStyle w:val="TableParagraph"/>
              <w:spacing w:before="115"/>
              <w:ind w:left="27" w:right="484"/>
              <w:jc w:val="center"/>
              <w:rPr>
                <w:rFonts w:ascii="Times New Roman"/>
                <w:b/>
                <w:sz w:val="27"/>
              </w:rPr>
            </w:pPr>
            <w:r>
              <w:rPr>
                <w:rFonts w:ascii="Times New Roman"/>
                <w:b/>
                <w:sz w:val="27"/>
              </w:rPr>
              <w:t>2888.65</w:t>
            </w:r>
          </w:p>
        </w:tc>
        <w:tc>
          <w:tcPr>
            <w:tcW w:w="1853" w:type="dxa"/>
          </w:tcPr>
          <w:p>
            <w:pPr>
              <w:pStyle w:val="TableParagraph"/>
              <w:spacing w:before="115"/>
              <w:ind w:right="410"/>
              <w:jc w:val="right"/>
              <w:rPr>
                <w:rFonts w:ascii="Times New Roman"/>
                <w:b/>
                <w:sz w:val="27"/>
              </w:rPr>
            </w:pPr>
            <w:r>
              <w:rPr>
                <w:rFonts w:ascii="Times New Roman"/>
                <w:b/>
                <w:sz w:val="27"/>
              </w:rPr>
              <w:t>463.81</w:t>
            </w:r>
          </w:p>
        </w:tc>
        <w:tc>
          <w:tcPr>
            <w:tcW w:w="2157" w:type="dxa"/>
          </w:tcPr>
          <w:p>
            <w:pPr>
              <w:pStyle w:val="TableParagraph"/>
              <w:spacing w:before="115"/>
              <w:ind w:right="558"/>
              <w:jc w:val="right"/>
              <w:rPr>
                <w:rFonts w:ascii="Times New Roman"/>
                <w:b/>
                <w:sz w:val="27"/>
              </w:rPr>
            </w:pPr>
            <w:r>
              <w:rPr>
                <w:rFonts w:ascii="Times New Roman"/>
                <w:b/>
                <w:sz w:val="27"/>
              </w:rPr>
              <w:t>108.12</w:t>
            </w:r>
          </w:p>
        </w:tc>
        <w:tc>
          <w:tcPr>
            <w:tcW w:w="2065" w:type="dxa"/>
          </w:tcPr>
          <w:p>
            <w:pPr>
              <w:pStyle w:val="TableParagraph"/>
              <w:spacing w:before="115"/>
              <w:ind w:left="706"/>
              <w:rPr>
                <w:rFonts w:ascii="Times New Roman"/>
                <w:b/>
                <w:sz w:val="27"/>
              </w:rPr>
            </w:pPr>
            <w:r>
              <w:rPr>
                <w:rFonts w:ascii="Times New Roman"/>
                <w:b/>
                <w:sz w:val="27"/>
              </w:rPr>
              <w:t>104.61</w:t>
            </w:r>
          </w:p>
        </w:tc>
        <w:tc>
          <w:tcPr>
            <w:tcW w:w="1478" w:type="dxa"/>
          </w:tcPr>
          <w:p>
            <w:pPr>
              <w:pStyle w:val="TableParagraph"/>
              <w:spacing w:before="115"/>
              <w:ind w:left="602" w:right="22"/>
              <w:jc w:val="center"/>
              <w:rPr>
                <w:rFonts w:ascii="Times New Roman"/>
                <w:b/>
                <w:sz w:val="27"/>
              </w:rPr>
            </w:pPr>
            <w:r>
              <w:rPr>
                <w:rFonts w:ascii="Times New Roman"/>
                <w:b/>
                <w:sz w:val="27"/>
              </w:rPr>
              <w:t>590.19</w:t>
            </w:r>
          </w:p>
        </w:tc>
      </w:tr>
      <w:tr>
        <w:tblPrEx>
          <w:tblW w:w="0" w:type="auto"/>
          <w:jc w:val="left"/>
          <w:tblInd w:w="681" w:type="dxa"/>
          <w:tblLayout w:type="fixed"/>
          <w:tblCellMar>
            <w:top w:w="0" w:type="dxa"/>
            <w:left w:w="0" w:type="dxa"/>
            <w:bottom w:w="0" w:type="dxa"/>
            <w:right w:w="0" w:type="dxa"/>
          </w:tblCellMar>
          <w:tblLook w:val="01E0"/>
        </w:tblPrEx>
        <w:trPr>
          <w:trHeight w:val="857"/>
          <w:jc w:val="left"/>
        </w:trPr>
        <w:tc>
          <w:tcPr>
            <w:tcW w:w="1182" w:type="dxa"/>
          </w:tcPr>
          <w:p>
            <w:pPr>
              <w:pStyle w:val="TableParagraph"/>
              <w:spacing w:before="10"/>
              <w:rPr>
                <w:rFonts w:ascii="宋体"/>
                <w:sz w:val="32"/>
              </w:rPr>
            </w:pPr>
          </w:p>
          <w:p>
            <w:pPr>
              <w:pStyle w:val="TableParagraph"/>
              <w:spacing w:before="1" w:line="402" w:lineRule="exact"/>
              <w:ind w:right="125"/>
              <w:jc w:val="right"/>
              <w:rPr>
                <w:sz w:val="36"/>
              </w:rPr>
            </w:pPr>
            <w:r>
              <w:rPr>
                <w:w w:val="85"/>
                <w:sz w:val="36"/>
              </w:rPr>
              <w:t>3.1.3</w:t>
            </w:r>
          </w:p>
        </w:tc>
        <w:tc>
          <w:tcPr>
            <w:tcW w:w="2977" w:type="dxa"/>
          </w:tcPr>
          <w:p>
            <w:pPr>
              <w:pStyle w:val="TableParagraph"/>
              <w:spacing w:before="1"/>
              <w:rPr>
                <w:rFonts w:ascii="宋体"/>
                <w:sz w:val="31"/>
              </w:rPr>
            </w:pPr>
          </w:p>
          <w:p>
            <w:pPr>
              <w:pStyle w:val="TableParagraph"/>
              <w:spacing w:line="425" w:lineRule="exact"/>
              <w:ind w:left="32" w:right="25"/>
              <w:jc w:val="center"/>
              <w:rPr>
                <w:rFonts w:ascii="幼圆" w:eastAsia="幼圆" w:hint="eastAsia"/>
                <w:sz w:val="36"/>
              </w:rPr>
            </w:pPr>
            <w:r>
              <w:rPr>
                <w:rFonts w:ascii="幼圆" w:eastAsia="幼圆" w:hint="eastAsia"/>
                <w:sz w:val="36"/>
              </w:rPr>
              <w:t>土地利用限制因素</w:t>
            </w:r>
          </w:p>
        </w:tc>
        <w:tc>
          <w:tcPr>
            <w:tcW w:w="1429" w:type="dxa"/>
          </w:tcPr>
          <w:p>
            <w:pPr>
              <w:pStyle w:val="TableParagraph"/>
              <w:rPr>
                <w:rFonts w:ascii="Times New Roman"/>
                <w:sz w:val="30"/>
              </w:rPr>
            </w:pPr>
          </w:p>
        </w:tc>
        <w:tc>
          <w:tcPr>
            <w:tcW w:w="1853" w:type="dxa"/>
          </w:tcPr>
          <w:p>
            <w:pPr>
              <w:pStyle w:val="TableParagraph"/>
              <w:rPr>
                <w:rFonts w:ascii="Times New Roman"/>
                <w:sz w:val="30"/>
              </w:rPr>
            </w:pPr>
          </w:p>
        </w:tc>
        <w:tc>
          <w:tcPr>
            <w:tcW w:w="2157" w:type="dxa"/>
          </w:tcPr>
          <w:p>
            <w:pPr>
              <w:pStyle w:val="TableParagraph"/>
              <w:rPr>
                <w:rFonts w:ascii="Times New Roman"/>
                <w:sz w:val="30"/>
              </w:rPr>
            </w:pPr>
          </w:p>
        </w:tc>
        <w:tc>
          <w:tcPr>
            <w:tcW w:w="2065" w:type="dxa"/>
          </w:tcPr>
          <w:p>
            <w:pPr>
              <w:pStyle w:val="TableParagraph"/>
              <w:rPr>
                <w:rFonts w:ascii="Times New Roman"/>
                <w:sz w:val="30"/>
              </w:rPr>
            </w:pPr>
          </w:p>
        </w:tc>
        <w:tc>
          <w:tcPr>
            <w:tcW w:w="1478" w:type="dxa"/>
          </w:tcPr>
          <w:p>
            <w:pPr>
              <w:pStyle w:val="TableParagraph"/>
              <w:rPr>
                <w:rFonts w:ascii="Times New Roman"/>
                <w:sz w:val="30"/>
              </w:rPr>
            </w:pPr>
          </w:p>
        </w:tc>
      </w:tr>
    </w:tbl>
    <w:p>
      <w:pPr>
        <w:pStyle w:val="BodyText"/>
        <w:spacing w:before="10"/>
        <w:rPr>
          <w:sz w:val="11"/>
        </w:rPr>
      </w:pPr>
    </w:p>
    <w:p>
      <w:pPr>
        <w:pStyle w:val="ListParagraph"/>
        <w:numPr>
          <w:ilvl w:val="0"/>
          <w:numId w:val="59"/>
        </w:numPr>
        <w:tabs>
          <w:tab w:val="left" w:pos="1910"/>
        </w:tabs>
        <w:spacing w:before="92" w:after="0" w:line="240" w:lineRule="auto"/>
        <w:ind w:left="1909" w:right="0" w:hanging="902"/>
        <w:jc w:val="left"/>
        <w:rPr>
          <w:sz w:val="36"/>
        </w:rPr>
      </w:pPr>
      <w:r>
        <w:rPr>
          <w:sz w:val="36"/>
        </w:rPr>
        <w:t>项目区内土地利用主要限制因素分析</w:t>
      </w:r>
    </w:p>
    <w:p>
      <w:pPr>
        <w:pStyle w:val="BodyText"/>
        <w:spacing w:before="237" w:line="364" w:lineRule="auto"/>
        <w:ind w:left="288" w:right="2049" w:firstLine="720"/>
        <w:jc w:val="both"/>
      </w:pPr>
      <w:r>
        <w:t>①灌排设施大部分为土沟土渠，渠道布置杂乱，灌排不通畅，造成耕地水源保证率不高，耕地产量不高。灌排没有保障，造成了区内作物种植的单调性，不利于农民增产增收；</w:t>
      </w:r>
    </w:p>
    <w:p>
      <w:pPr>
        <w:pStyle w:val="BodyText"/>
        <w:spacing w:line="362" w:lineRule="auto"/>
        <w:ind w:left="288" w:right="2049" w:firstLine="720"/>
      </w:pPr>
      <w:r>
        <w:t>②项目区内交通不畅，除主干道为碎石路面外，其余均为土路、小路，一遇下雨， 人和车辆均难以通行，给群众生产生活带来极大不便。</w:t>
      </w:r>
    </w:p>
    <w:p>
      <w:pPr>
        <w:pStyle w:val="BodyText"/>
        <w:spacing w:before="7" w:line="364" w:lineRule="auto"/>
        <w:ind w:left="288" w:right="2049" w:firstLine="720"/>
      </w:pPr>
      <w:r>
        <w:t>③项目区内旱地、园地比重较大、水田较少，田坎（埂）占地较大，不利于土地资源的充分利用以及农业生产的发展。</w:t>
      </w:r>
    </w:p>
    <w:p>
      <w:pPr>
        <w:pStyle w:val="ListParagraph"/>
        <w:numPr>
          <w:ilvl w:val="0"/>
          <w:numId w:val="59"/>
        </w:numPr>
        <w:tabs>
          <w:tab w:val="left" w:pos="1910"/>
        </w:tabs>
        <w:spacing w:before="0" w:after="0" w:line="460" w:lineRule="exact"/>
        <w:ind w:left="1909" w:right="0" w:hanging="902"/>
        <w:jc w:val="left"/>
        <w:rPr>
          <w:sz w:val="36"/>
        </w:rPr>
      </w:pPr>
      <w:r>
        <w:rPr>
          <w:sz w:val="36"/>
        </w:rPr>
        <w:t>主要对策</w:t>
      </w:r>
    </w:p>
    <w:p>
      <w:pPr>
        <w:pStyle w:val="BodyText"/>
        <w:spacing w:before="241" w:line="364" w:lineRule="auto"/>
        <w:ind w:left="288" w:right="2049" w:firstLine="720"/>
        <w:jc w:val="both"/>
      </w:pPr>
      <w:r>
        <w:rPr>
          <w:spacing w:val="-1"/>
        </w:rPr>
        <w:t>针对上述限制因素，本项目规划将科学、合理地对项目区内的田、土、水、路进行</w:t>
      </w:r>
      <w:r>
        <w:t>规划，综合治理，重新规划田块，尽量增加耕地面积（</w:t>
      </w:r>
      <w:r>
        <w:rPr>
          <w:spacing w:val="-2"/>
        </w:rPr>
        <w:t>减少田土坎占地及开发零星未利</w:t>
      </w:r>
      <w:r>
        <w:t>用地</w:t>
      </w:r>
      <w:r>
        <w:rPr>
          <w:spacing w:val="-181"/>
        </w:rPr>
        <w:t>）</w:t>
      </w:r>
      <w:r>
        <w:t>，提高耕地质量（采用农艺措施土壤改良</w:t>
      </w:r>
      <w:r>
        <w:rPr>
          <w:spacing w:val="-179"/>
        </w:rPr>
        <w:t>）</w:t>
      </w:r>
      <w:r>
        <w:t>。本次规划采取如下措施：</w:t>
      </w:r>
    </w:p>
    <w:p>
      <w:pPr>
        <w:pStyle w:val="BodyText"/>
        <w:spacing w:line="364" w:lineRule="auto"/>
        <w:ind w:left="288" w:right="2049" w:firstLine="720"/>
      </w:pPr>
      <w:r>
        <w:t>①布置相应的农田灌排水利设施，对现有沟渠渗漏段和新修沟渠进行浆砌石衬砌， 提高渠系水利用系数；</w:t>
      </w:r>
    </w:p>
    <w:p>
      <w:pPr>
        <w:pStyle w:val="BodyText"/>
        <w:spacing w:line="459" w:lineRule="exact"/>
        <w:ind w:left="1008"/>
      </w:pPr>
      <w:r>
        <w:t>②改善区内交通条件，方便群众生产生活；</w:t>
      </w:r>
    </w:p>
    <w:p>
      <w:pPr>
        <w:pStyle w:val="BodyText"/>
      </w:pPr>
    </w:p>
    <w:p>
      <w:pPr>
        <w:spacing w:before="298"/>
        <w:ind w:left="3704" w:right="4999" w:firstLine="0"/>
        <w:jc w:val="center"/>
        <w:rPr>
          <w:rFonts w:ascii="Arial"/>
          <w:sz w:val="27"/>
        </w:rPr>
      </w:pPr>
      <w:r>
        <w:rPr>
          <w:rFonts w:ascii="Arial"/>
          <w:sz w:val="27"/>
        </w:rPr>
        <w:t>16</w:t>
      </w:r>
    </w:p>
    <w:p>
      <w:pPr>
        <w:spacing w:after="0"/>
        <w:jc w:val="center"/>
        <w:rPr>
          <w:rFonts w:ascii="Arial"/>
          <w:sz w:val="27"/>
        </w:rPr>
        <w:sectPr>
          <w:pgSz w:w="17860" w:h="25270"/>
          <w:pgMar w:top="1520" w:right="0" w:bottom="280" w:left="1840" w:header="708" w:footer="708"/>
          <w:pgNumType w:start="36"/>
          <w:cols w:space="708"/>
        </w:sectPr>
      </w:pPr>
    </w:p>
    <w:p>
      <w:pPr>
        <w:tabs>
          <w:tab w:val="left" w:pos="10337"/>
        </w:tabs>
        <w:spacing w:before="32"/>
        <w:ind w:left="1371" w:right="0" w:firstLine="0"/>
        <w:jc w:val="left"/>
        <w:rPr>
          <w:sz w:val="27"/>
        </w:rPr>
      </w:pPr>
      <w:r>
        <w:rPr>
          <w:sz w:val="27"/>
        </w:rPr>
        <w:t>云南建工集团有限公司昭通移民安置工程</w:t>
        <w:tab/>
        <w:t>化念镇移民安置工程施工组织</w:t>
      </w:r>
    </w:p>
    <w:p>
      <w:pPr>
        <w:spacing w:before="11" w:line="342" w:lineRule="exact"/>
        <w:ind w:left="288" w:right="0" w:firstLine="0"/>
        <w:jc w:val="left"/>
        <w:rPr>
          <w:sz w:val="27"/>
        </w:rPr>
      </w:pPr>
      <w:r>
        <w:rPr>
          <w:sz w:val="27"/>
        </w:rPr>
        <w:t>设计</w:t>
      </w:r>
    </w:p>
    <w:p>
      <w:pPr>
        <w:pStyle w:val="BodyText"/>
        <w:spacing w:line="457" w:lineRule="exact"/>
        <w:ind w:left="1008"/>
      </w:pPr>
      <w:r>
        <w:t>③充分利用土地，小田并大田，降低田坎（埂）占地，提高土地利用率。</w:t>
      </w:r>
    </w:p>
    <w:p>
      <w:pPr>
        <w:pStyle w:val="Heading4"/>
        <w:numPr>
          <w:ilvl w:val="1"/>
          <w:numId w:val="79"/>
        </w:numPr>
        <w:tabs>
          <w:tab w:val="left" w:pos="1864"/>
          <w:tab w:val="left" w:pos="1865"/>
        </w:tabs>
        <w:spacing w:before="185" w:after="0" w:line="240" w:lineRule="auto"/>
        <w:ind w:left="1865" w:right="0" w:hanging="738"/>
        <w:jc w:val="left"/>
        <w:rPr>
          <w:rFonts w:ascii="Arial" w:eastAsia="Arial"/>
        </w:rPr>
      </w:pPr>
      <w:bookmarkStart w:id="10" w:name="_TOC_250047"/>
      <w:bookmarkEnd w:id="10"/>
      <w:r>
        <w:rPr>
          <w:rFonts w:ascii="宋体" w:eastAsia="宋体" w:hint="eastAsia"/>
        </w:rPr>
        <w:t>水土资源分析</w:t>
      </w:r>
    </w:p>
    <w:p>
      <w:pPr>
        <w:pStyle w:val="ListParagraph"/>
        <w:numPr>
          <w:ilvl w:val="2"/>
          <w:numId w:val="58"/>
        </w:numPr>
        <w:tabs>
          <w:tab w:val="left" w:pos="1909"/>
        </w:tabs>
        <w:spacing w:before="331" w:after="0" w:line="240" w:lineRule="auto"/>
        <w:ind w:left="1908" w:right="0" w:hanging="901"/>
        <w:jc w:val="left"/>
        <w:rPr>
          <w:rFonts w:ascii="黑体" w:eastAsia="黑体" w:hint="eastAsia"/>
          <w:sz w:val="36"/>
        </w:rPr>
      </w:pPr>
      <w:r>
        <w:rPr>
          <w:rFonts w:ascii="黑体" w:eastAsia="黑体" w:hint="eastAsia"/>
          <w:sz w:val="36"/>
        </w:rPr>
        <w:t>供水量分析</w:t>
      </w:r>
    </w:p>
    <w:p>
      <w:pPr>
        <w:pStyle w:val="BodyText"/>
        <w:spacing w:before="12"/>
        <w:rPr>
          <w:rFonts w:ascii="黑体"/>
          <w:sz w:val="28"/>
        </w:rPr>
      </w:pPr>
    </w:p>
    <w:p>
      <w:pPr>
        <w:pStyle w:val="BodyText"/>
        <w:spacing w:before="50" w:line="364" w:lineRule="auto"/>
        <w:ind w:left="288" w:right="1976" w:firstLine="720"/>
      </w:pPr>
      <w:r>
        <w:rPr>
          <w:spacing w:val="-5"/>
        </w:rPr>
        <w:t>项目区可利用水源主要为化念水库，该水库位于化念镇西北方向党宽村与甸头村交界处，属红河流域小河底河支流，是一座以灌溉为主兼顾农村人蓄饮水、工业供水、防</w:t>
      </w:r>
      <w:r>
        <w:rPr>
          <w:spacing w:val="-5"/>
          <w:w w:val="95"/>
        </w:rPr>
        <w:t xml:space="preserve">洪等综合利用的中型水库，工程等级为Ⅲ级，初建于 </w:t>
      </w:r>
      <w:r>
        <w:rPr>
          <w:rFonts w:ascii="Arial" w:eastAsia="Arial" w:hAnsi="Arial"/>
          <w:w w:val="95"/>
        </w:rPr>
        <w:t>1958</w:t>
      </w:r>
      <w:r>
        <w:rPr>
          <w:rFonts w:ascii="Arial" w:eastAsia="Arial" w:hAnsi="Arial"/>
          <w:spacing w:val="82"/>
          <w:w w:val="95"/>
        </w:rPr>
        <w:t xml:space="preserve"> </w:t>
      </w:r>
      <w:r>
        <w:rPr>
          <w:spacing w:val="-1"/>
          <w:w w:val="95"/>
        </w:rPr>
        <w:t xml:space="preserve">年，后经 </w:t>
      </w:r>
      <w:r>
        <w:rPr>
          <w:rFonts w:ascii="Arial" w:eastAsia="Arial" w:hAnsi="Arial"/>
          <w:w w:val="95"/>
        </w:rPr>
        <w:t>1960</w:t>
      </w:r>
      <w:r>
        <w:rPr>
          <w:w w:val="95"/>
        </w:rPr>
        <w:t>、</w:t>
      </w:r>
      <w:r>
        <w:rPr>
          <w:rFonts w:ascii="Arial" w:eastAsia="Arial" w:hAnsi="Arial"/>
          <w:w w:val="95"/>
        </w:rPr>
        <w:t>1961</w:t>
      </w:r>
      <w:r>
        <w:rPr>
          <w:w w:val="95"/>
        </w:rPr>
        <w:t>、</w:t>
      </w:r>
      <w:r>
        <w:rPr>
          <w:rFonts w:ascii="Arial" w:eastAsia="Arial" w:hAnsi="Arial"/>
          <w:w w:val="95"/>
        </w:rPr>
        <w:t xml:space="preserve">1962 </w:t>
      </w:r>
      <w:r>
        <w:rPr>
          <w:spacing w:val="-8"/>
        </w:rPr>
        <w:t xml:space="preserve">年三次加高扩建达到现规模，水库坝高 </w:t>
      </w:r>
      <w:r>
        <w:rPr>
          <w:rFonts w:ascii="Arial" w:eastAsia="Arial" w:hAnsi="Arial"/>
        </w:rPr>
        <w:t>44.04m</w:t>
      </w:r>
      <w:r>
        <w:rPr>
          <w:spacing w:val="-26"/>
        </w:rPr>
        <w:t xml:space="preserve">，总库容 </w:t>
      </w:r>
      <w:r>
        <w:rPr>
          <w:rFonts w:ascii="Arial" w:eastAsia="Arial" w:hAnsi="Arial"/>
        </w:rPr>
        <w:t>2318</w:t>
      </w:r>
      <w:r>
        <w:rPr>
          <w:rFonts w:ascii="Arial" w:eastAsia="Arial" w:hAnsi="Arial"/>
          <w:spacing w:val="-48"/>
        </w:rPr>
        <w:t xml:space="preserve"> </w:t>
      </w:r>
      <w:r>
        <w:rPr>
          <w:spacing w:val="-64"/>
        </w:rPr>
        <w:t xml:space="preserve">万 </w:t>
      </w:r>
      <w:r>
        <w:rPr>
          <w:rFonts w:ascii="Arial" w:eastAsia="Arial" w:hAnsi="Arial"/>
        </w:rPr>
        <w:t>m</w:t>
      </w:r>
      <w:r>
        <w:rPr>
          <w:rFonts w:ascii="Arial" w:eastAsia="Arial" w:hAnsi="Arial"/>
          <w:position w:val="3"/>
          <w:sz w:val="24"/>
        </w:rPr>
        <w:t>3</w:t>
      </w:r>
      <w:r>
        <w:rPr>
          <w:spacing w:val="-19"/>
        </w:rPr>
        <w:t xml:space="preserve">，其中死库容 </w:t>
      </w:r>
      <w:r>
        <w:rPr>
          <w:rFonts w:ascii="Arial" w:eastAsia="Arial" w:hAnsi="Arial"/>
        </w:rPr>
        <w:t xml:space="preserve">277.2 </w:t>
      </w:r>
      <w:r>
        <w:rPr>
          <w:spacing w:val="-64"/>
        </w:rPr>
        <w:t xml:space="preserve">万 </w:t>
      </w:r>
      <w:r>
        <w:rPr>
          <w:rFonts w:ascii="Arial" w:eastAsia="Arial" w:hAnsi="Arial"/>
        </w:rPr>
        <w:t>m</w:t>
      </w:r>
      <w:r>
        <w:rPr>
          <w:rFonts w:ascii="Arial" w:eastAsia="Arial" w:hAnsi="Arial"/>
          <w:position w:val="3"/>
          <w:sz w:val="24"/>
        </w:rPr>
        <w:t>3</w:t>
      </w:r>
      <w:r>
        <w:rPr>
          <w:spacing w:val="-22"/>
        </w:rPr>
        <w:t xml:space="preserve">，兴利库容 </w:t>
      </w:r>
      <w:r>
        <w:rPr>
          <w:rFonts w:ascii="Arial" w:eastAsia="Arial" w:hAnsi="Arial"/>
        </w:rPr>
        <w:t>1521.8</w:t>
      </w:r>
      <w:r>
        <w:rPr>
          <w:rFonts w:ascii="Arial" w:eastAsia="Arial" w:hAnsi="Arial"/>
          <w:spacing w:val="-49"/>
        </w:rPr>
        <w:t xml:space="preserve"> </w:t>
      </w:r>
      <w:r>
        <w:rPr>
          <w:spacing w:val="-64"/>
        </w:rPr>
        <w:t xml:space="preserve">万 </w:t>
      </w:r>
      <w:r>
        <w:rPr>
          <w:rFonts w:ascii="Arial" w:eastAsia="Arial" w:hAnsi="Arial"/>
        </w:rPr>
        <w:t>m</w:t>
      </w:r>
      <w:r>
        <w:rPr>
          <w:rFonts w:ascii="Arial" w:eastAsia="Arial" w:hAnsi="Arial"/>
          <w:position w:val="3"/>
          <w:sz w:val="24"/>
        </w:rPr>
        <w:t>3</w:t>
      </w:r>
      <w:r>
        <w:rPr>
          <w:spacing w:val="-22"/>
        </w:rPr>
        <w:t xml:space="preserve">，防洪库容 </w:t>
      </w:r>
      <w:r>
        <w:rPr>
          <w:rFonts w:ascii="Arial" w:eastAsia="Arial" w:hAnsi="Arial"/>
        </w:rPr>
        <w:t>823</w:t>
      </w:r>
      <w:r>
        <w:rPr>
          <w:rFonts w:ascii="Arial" w:eastAsia="Arial" w:hAnsi="Arial"/>
          <w:spacing w:val="-50"/>
        </w:rPr>
        <w:t xml:space="preserve"> </w:t>
      </w:r>
      <w:r>
        <w:rPr>
          <w:spacing w:val="-64"/>
        </w:rPr>
        <w:t xml:space="preserve">万 </w:t>
      </w:r>
      <w:r>
        <w:rPr>
          <w:rFonts w:ascii="Arial" w:eastAsia="Arial" w:hAnsi="Arial"/>
        </w:rPr>
        <w:t>m</w:t>
      </w:r>
      <w:r>
        <w:rPr>
          <w:rFonts w:ascii="Arial" w:eastAsia="Arial" w:hAnsi="Arial"/>
          <w:position w:val="3"/>
          <w:sz w:val="24"/>
        </w:rPr>
        <w:t>3</w:t>
      </w:r>
      <w:r>
        <w:rPr>
          <w:spacing w:val="-12"/>
        </w:rPr>
        <w:t xml:space="preserve">，正常蓄水位以下库容 </w:t>
      </w:r>
      <w:r>
        <w:rPr>
          <w:rFonts w:ascii="Arial" w:eastAsia="Arial" w:hAnsi="Arial"/>
        </w:rPr>
        <w:t>1799</w:t>
      </w:r>
      <w:r>
        <w:rPr>
          <w:rFonts w:ascii="Arial" w:eastAsia="Arial" w:hAnsi="Arial"/>
          <w:spacing w:val="-48"/>
        </w:rPr>
        <w:t xml:space="preserve"> </w:t>
      </w:r>
      <w:r>
        <w:rPr>
          <w:spacing w:val="-64"/>
        </w:rPr>
        <w:t xml:space="preserve">万 </w:t>
      </w:r>
      <w:r>
        <w:rPr>
          <w:rFonts w:ascii="Arial" w:eastAsia="Arial" w:hAnsi="Arial"/>
          <w:spacing w:val="-4"/>
        </w:rPr>
        <w:t>m</w:t>
      </w:r>
      <w:r>
        <w:rPr>
          <w:rFonts w:ascii="Arial" w:eastAsia="Arial" w:hAnsi="Arial"/>
          <w:spacing w:val="-4"/>
          <w:position w:val="3"/>
          <w:sz w:val="24"/>
        </w:rPr>
        <w:t>3</w:t>
      </w:r>
      <w:r>
        <w:rPr>
          <w:spacing w:val="-4"/>
        </w:rPr>
        <w:t xml:space="preserve">， </w:t>
      </w:r>
      <w:r>
        <w:rPr>
          <w:spacing w:val="-19"/>
        </w:rPr>
        <w:t xml:space="preserve">可灌溉面积 </w:t>
      </w:r>
      <w:r>
        <w:rPr>
          <w:rFonts w:ascii="Arial" w:eastAsia="Arial" w:hAnsi="Arial"/>
        </w:rPr>
        <w:t>11087</w:t>
      </w:r>
      <w:r>
        <w:rPr>
          <w:rFonts w:ascii="Arial" w:eastAsia="Arial" w:hAnsi="Arial"/>
          <w:spacing w:val="-39"/>
        </w:rPr>
        <w:t xml:space="preserve"> </w:t>
      </w:r>
      <w:r>
        <w:rPr>
          <w:spacing w:val="2"/>
        </w:rPr>
        <w:t>亩。</w:t>
      </w:r>
      <w:r>
        <w:rPr>
          <w:rFonts w:ascii="Arial" w:eastAsia="Arial" w:hAnsi="Arial"/>
        </w:rPr>
        <w:t>2009</w:t>
      </w:r>
      <w:r>
        <w:rPr>
          <w:rFonts w:ascii="Arial" w:eastAsia="Arial" w:hAnsi="Arial"/>
          <w:spacing w:val="-28"/>
        </w:rPr>
        <w:t xml:space="preserve"> </w:t>
      </w:r>
      <w:r>
        <w:rPr>
          <w:spacing w:val="-55"/>
        </w:rPr>
        <w:t xml:space="preserve">年 </w:t>
      </w:r>
      <w:r>
        <w:rPr>
          <w:rFonts w:ascii="Arial" w:eastAsia="Arial" w:hAnsi="Arial"/>
        </w:rPr>
        <w:t>1</w:t>
      </w:r>
      <w:r>
        <w:rPr>
          <w:rFonts w:ascii="Arial" w:eastAsia="Arial" w:hAnsi="Arial"/>
          <w:spacing w:val="-28"/>
        </w:rPr>
        <w:t xml:space="preserve"> </w:t>
      </w:r>
      <w:r>
        <w:t>月～</w:t>
      </w:r>
      <w:r>
        <w:rPr>
          <w:rFonts w:ascii="Arial" w:eastAsia="Arial" w:hAnsi="Arial"/>
        </w:rPr>
        <w:t>2010</w:t>
      </w:r>
      <w:r>
        <w:rPr>
          <w:rFonts w:ascii="Arial" w:eastAsia="Arial" w:hAnsi="Arial"/>
          <w:spacing w:val="-29"/>
        </w:rPr>
        <w:t xml:space="preserve"> </w:t>
      </w:r>
      <w:r>
        <w:rPr>
          <w:spacing w:val="-53"/>
        </w:rPr>
        <w:t xml:space="preserve">年 </w:t>
      </w:r>
      <w:r>
        <w:rPr>
          <w:rFonts w:ascii="Arial" w:eastAsia="Arial" w:hAnsi="Arial"/>
        </w:rPr>
        <w:t>4</w:t>
      </w:r>
      <w:r>
        <w:rPr>
          <w:rFonts w:ascii="Arial" w:eastAsia="Arial" w:hAnsi="Arial"/>
          <w:spacing w:val="-29"/>
        </w:rPr>
        <w:t xml:space="preserve"> </w:t>
      </w:r>
      <w:r>
        <w:t>月，实施了化念水库除险加固工程，保证了项目区（属化念水库灌区）农业灌溉用水。</w:t>
      </w:r>
    </w:p>
    <w:p>
      <w:pPr>
        <w:pStyle w:val="ListParagraph"/>
        <w:numPr>
          <w:ilvl w:val="2"/>
          <w:numId w:val="58"/>
        </w:numPr>
        <w:tabs>
          <w:tab w:val="left" w:pos="1909"/>
        </w:tabs>
        <w:spacing w:before="0" w:after="0" w:line="454" w:lineRule="exact"/>
        <w:ind w:left="1908" w:right="0" w:hanging="901"/>
        <w:jc w:val="left"/>
        <w:rPr>
          <w:rFonts w:ascii="黑体" w:eastAsia="黑体" w:hint="eastAsia"/>
          <w:sz w:val="36"/>
        </w:rPr>
      </w:pPr>
      <w:r>
        <w:rPr>
          <w:rFonts w:ascii="黑体" w:eastAsia="黑体" w:hint="eastAsia"/>
          <w:sz w:val="36"/>
        </w:rPr>
        <w:t>需水量预测</w:t>
      </w:r>
    </w:p>
    <w:p>
      <w:pPr>
        <w:pStyle w:val="ListParagraph"/>
        <w:numPr>
          <w:ilvl w:val="0"/>
          <w:numId w:val="57"/>
        </w:numPr>
        <w:tabs>
          <w:tab w:val="left" w:pos="1910"/>
        </w:tabs>
        <w:spacing w:before="241" w:after="0" w:line="240" w:lineRule="auto"/>
        <w:ind w:left="1909" w:right="0" w:hanging="902"/>
        <w:jc w:val="left"/>
        <w:rPr>
          <w:sz w:val="36"/>
        </w:rPr>
      </w:pPr>
      <w:r>
        <w:rPr>
          <w:sz w:val="36"/>
        </w:rPr>
        <w:t>灌溉保证率</w:t>
      </w:r>
    </w:p>
    <w:p>
      <w:pPr>
        <w:pStyle w:val="BodyText"/>
        <w:spacing w:before="240" w:line="364" w:lineRule="auto"/>
        <w:ind w:left="288" w:right="2028" w:firstLine="720"/>
        <w:jc w:val="both"/>
      </w:pPr>
      <w:r>
        <w:rPr>
          <w:spacing w:val="-3"/>
        </w:rPr>
        <w:t>根据《灌溉与排水工程设计规范》</w:t>
      </w:r>
      <w:r>
        <w:rPr>
          <w:rFonts w:ascii="Arial" w:eastAsia="Arial"/>
          <w:w w:val="92"/>
        </w:rPr>
        <w:t>GB50288-99</w:t>
      </w:r>
      <w:r>
        <w:rPr>
          <w:rFonts w:ascii="Arial" w:eastAsia="Arial"/>
        </w:rPr>
        <w:t xml:space="preserve"> </w:t>
      </w:r>
      <w:r>
        <w:t>的规定（</w:t>
      </w:r>
      <w:r>
        <w:rPr>
          <w:spacing w:val="-38"/>
        </w:rPr>
        <w:t xml:space="preserve">见表 </w:t>
      </w:r>
      <w:r>
        <w:rPr>
          <w:rFonts w:ascii="Arial" w:eastAsia="Arial"/>
          <w:w w:val="90"/>
        </w:rPr>
        <w:t>3.2.2-</w:t>
      </w:r>
      <w:r>
        <w:rPr>
          <w:rFonts w:ascii="Arial" w:eastAsia="Arial"/>
          <w:spacing w:val="-1"/>
          <w:w w:val="90"/>
        </w:rPr>
        <w:t>1</w:t>
      </w:r>
      <w:r>
        <w:rPr>
          <w:spacing w:val="-180"/>
        </w:rPr>
        <w:t>）</w:t>
      </w:r>
      <w:r>
        <w:t>，项目区多年</w:t>
      </w:r>
      <w:r>
        <w:rPr>
          <w:spacing w:val="3"/>
          <w:w w:val="95"/>
        </w:rPr>
        <w:t xml:space="preserve">平均降雨量为  </w:t>
      </w:r>
      <w:r>
        <w:rPr>
          <w:rFonts w:ascii="Arial" w:eastAsia="Arial"/>
          <w:w w:val="95"/>
        </w:rPr>
        <w:t>828.2mm</w:t>
      </w:r>
      <w:r>
        <w:rPr>
          <w:spacing w:val="-1"/>
          <w:w w:val="95"/>
        </w:rPr>
        <w:t>，属于半干旱、半湿润地区，且以种植水稻为主，灌溉设计保证</w:t>
      </w:r>
      <w:r>
        <w:rPr>
          <w:spacing w:val="-31"/>
        </w:rPr>
        <w:t xml:space="preserve">率取 </w:t>
      </w:r>
      <w:r>
        <w:rPr>
          <w:rFonts w:ascii="Arial" w:eastAsia="Arial"/>
        </w:rPr>
        <w:t>75%</w:t>
      </w:r>
      <w:r>
        <w:t>。</w:t>
      </w:r>
    </w:p>
    <w:p>
      <w:pPr>
        <w:pStyle w:val="BodyText"/>
        <w:spacing w:before="3"/>
        <w:rPr>
          <w:sz w:val="15"/>
        </w:rPr>
      </w:pPr>
    </w:p>
    <w:p>
      <w:pPr>
        <w:spacing w:after="0"/>
        <w:rPr>
          <w:sz w:val="15"/>
        </w:rPr>
        <w:sectPr>
          <w:pgSz w:w="17860" w:h="25270"/>
          <w:pgMar w:top="1520" w:right="0" w:bottom="280" w:left="1840" w:header="708" w:footer="708"/>
          <w:pgNumType w:start="37"/>
          <w:cols w:space="708"/>
        </w:sectPr>
      </w:pPr>
    </w:p>
    <w:p>
      <w:pPr>
        <w:pStyle w:val="BodyText"/>
        <w:rPr>
          <w:sz w:val="28"/>
        </w:rPr>
      </w:pPr>
    </w:p>
    <w:p>
      <w:pPr>
        <w:spacing w:before="240"/>
        <w:ind w:left="943" w:right="0" w:firstLine="0"/>
        <w:jc w:val="left"/>
        <w:rPr>
          <w:rFonts w:ascii="Arial" w:eastAsia="Arial"/>
          <w:sz w:val="27"/>
        </w:rPr>
      </w:pPr>
      <w:r>
        <w:rPr>
          <w:sz w:val="27"/>
        </w:rPr>
        <w:t xml:space="preserve">表 </w:t>
      </w:r>
      <w:r>
        <w:rPr>
          <w:rFonts w:ascii="Arial" w:eastAsia="Arial"/>
          <w:sz w:val="27"/>
        </w:rPr>
        <w:t>3.2.2-1</w:t>
      </w:r>
    </w:p>
    <w:p>
      <w:pPr>
        <w:tabs>
          <w:tab w:val="left" w:pos="4792"/>
          <w:tab w:val="left" w:pos="5606"/>
        </w:tabs>
        <w:spacing w:before="216"/>
        <w:ind w:left="1202" w:right="0" w:firstLine="0"/>
        <w:jc w:val="left"/>
        <w:rPr>
          <w:sz w:val="27"/>
        </w:rPr>
      </w:pPr>
      <w:r>
        <w:rPr>
          <w:sz w:val="27"/>
        </w:rPr>
        <w:t>灌水方法</w:t>
        <w:tab/>
        <w:t>地</w:t>
        <w:tab/>
      </w:r>
      <w:r>
        <w:rPr>
          <w:spacing w:val="-20"/>
          <w:sz w:val="27"/>
        </w:rPr>
        <w:t>区</w:t>
      </w:r>
    </w:p>
    <w:p>
      <w:pPr>
        <w:pStyle w:val="BodyText"/>
        <w:spacing w:before="50"/>
        <w:ind w:left="96"/>
        <w:rPr>
          <w:rFonts w:ascii="黑体" w:eastAsia="黑体" w:hint="eastAsia"/>
        </w:rPr>
      </w:pPr>
      <w:r>
        <w:br w:type="column"/>
      </w:r>
      <w:r>
        <w:rPr>
          <w:rFonts w:ascii="黑体" w:eastAsia="黑体" w:hint="eastAsia"/>
        </w:rPr>
        <w:t>灌溉设计保证率表</w:t>
      </w:r>
    </w:p>
    <w:p>
      <w:pPr>
        <w:pStyle w:val="BodyText"/>
        <w:spacing w:before="2"/>
        <w:rPr>
          <w:rFonts w:ascii="黑体"/>
          <w:sz w:val="33"/>
        </w:rPr>
      </w:pPr>
    </w:p>
    <w:p>
      <w:pPr>
        <w:spacing w:before="0" w:line="570" w:lineRule="atLeast"/>
        <w:ind w:left="2332" w:right="38" w:firstLine="133"/>
        <w:jc w:val="left"/>
        <w:rPr>
          <w:sz w:val="27"/>
        </w:rPr>
      </w:pPr>
      <w:r>
        <w:rPr>
          <w:sz w:val="27"/>
        </w:rPr>
        <w:t>作物种类以旱作为主</w:t>
      </w:r>
    </w:p>
    <w:p>
      <w:pPr>
        <w:pStyle w:val="BodyText"/>
        <w:rPr>
          <w:sz w:val="28"/>
        </w:rPr>
      </w:pPr>
      <w:r>
        <w:br w:type="column"/>
      </w:r>
    </w:p>
    <w:p>
      <w:pPr>
        <w:pStyle w:val="BodyText"/>
        <w:rPr>
          <w:sz w:val="28"/>
        </w:rPr>
      </w:pPr>
    </w:p>
    <w:p>
      <w:pPr>
        <w:spacing w:before="219" w:line="570" w:lineRule="atLeast"/>
        <w:ind w:left="1686" w:right="1845" w:hanging="743"/>
        <w:jc w:val="left"/>
        <w:rPr>
          <w:rFonts w:ascii="Arial" w:eastAsia="Arial"/>
          <w:sz w:val="27"/>
        </w:rPr>
      </w:pPr>
      <w:r>
        <w:rPr>
          <w:sz w:val="27"/>
        </w:rPr>
        <w:t>灌溉设计保证率</w:t>
      </w:r>
      <w:r>
        <w:rPr>
          <w:rFonts w:ascii="Arial" w:eastAsia="Arial"/>
          <w:sz w:val="27"/>
        </w:rPr>
        <w:t>(%) 50</w:t>
      </w:r>
      <w:r>
        <w:rPr>
          <w:sz w:val="27"/>
        </w:rPr>
        <w:t>～</w:t>
      </w:r>
      <w:r>
        <w:rPr>
          <w:rFonts w:ascii="Arial" w:eastAsia="Arial"/>
          <w:sz w:val="27"/>
        </w:rPr>
        <w:t>75</w:t>
      </w:r>
    </w:p>
    <w:p>
      <w:pPr>
        <w:spacing w:after="0" w:line="570" w:lineRule="atLeast"/>
        <w:jc w:val="left"/>
        <w:rPr>
          <w:rFonts w:ascii="Arial" w:eastAsia="Arial"/>
          <w:sz w:val="27"/>
        </w:rPr>
        <w:sectPr>
          <w:type w:val="continuous"/>
          <w:pgSz w:w="17860" w:h="25270"/>
          <w:pgMar w:top="1460" w:right="0" w:bottom="280" w:left="1840" w:header="708" w:footer="708"/>
          <w:pgNumType w:start="38"/>
          <w:cols w:num="3" w:space="708" w:equalWidth="0">
            <w:col w:w="5877" w:space="40"/>
            <w:col w:w="3724" w:space="430"/>
            <w:col w:w="5949" w:space="0"/>
          </w:cols>
        </w:sectPr>
      </w:pPr>
    </w:p>
    <w:p>
      <w:pPr>
        <w:pStyle w:val="BodyText"/>
        <w:rPr>
          <w:rFonts w:ascii="Arial"/>
          <w:sz w:val="26"/>
        </w:rPr>
      </w:pPr>
    </w:p>
    <w:p>
      <w:pPr>
        <w:pStyle w:val="BodyText"/>
        <w:rPr>
          <w:rFonts w:ascii="Arial"/>
          <w:sz w:val="26"/>
        </w:rPr>
      </w:pPr>
    </w:p>
    <w:p>
      <w:pPr>
        <w:pStyle w:val="BodyText"/>
        <w:rPr>
          <w:rFonts w:ascii="Arial"/>
          <w:sz w:val="26"/>
        </w:rPr>
      </w:pPr>
    </w:p>
    <w:p>
      <w:pPr>
        <w:spacing w:before="185"/>
        <w:ind w:left="1202" w:right="0" w:firstLine="0"/>
        <w:jc w:val="left"/>
        <w:rPr>
          <w:sz w:val="27"/>
        </w:rPr>
      </w:pPr>
      <w:r>
        <w:rPr>
          <w:sz w:val="27"/>
        </w:rPr>
        <w:t>地面灌溉</w:t>
      </w:r>
    </w:p>
    <w:p>
      <w:pPr>
        <w:spacing w:before="0" w:line="287" w:lineRule="exact"/>
        <w:ind w:left="1182" w:right="20" w:firstLine="0"/>
        <w:jc w:val="center"/>
        <w:rPr>
          <w:sz w:val="27"/>
        </w:rPr>
      </w:pPr>
      <w:r>
        <w:br w:type="column"/>
      </w:r>
      <w:r>
        <w:rPr>
          <w:sz w:val="27"/>
        </w:rPr>
        <w:t>干旱地区或水资源紧缺地区</w:t>
      </w:r>
    </w:p>
    <w:p>
      <w:pPr>
        <w:pStyle w:val="BodyText"/>
        <w:rPr>
          <w:sz w:val="26"/>
        </w:rPr>
      </w:pPr>
    </w:p>
    <w:p>
      <w:pPr>
        <w:spacing w:before="199" w:line="364" w:lineRule="auto"/>
        <w:ind w:left="1473" w:right="307" w:firstLine="0"/>
        <w:jc w:val="center"/>
        <w:rPr>
          <w:sz w:val="27"/>
        </w:rPr>
      </w:pPr>
      <w:r>
        <w:rPr>
          <w:sz w:val="27"/>
        </w:rPr>
        <w:t>半干旱、半湿润地区或水资源不稳定地区</w:t>
      </w:r>
    </w:p>
    <w:p>
      <w:pPr>
        <w:pStyle w:val="BodyText"/>
        <w:spacing w:before="7"/>
        <w:rPr>
          <w:sz w:val="27"/>
        </w:rPr>
      </w:pPr>
    </w:p>
    <w:p>
      <w:pPr>
        <w:spacing w:before="0"/>
        <w:ind w:left="1182" w:right="20" w:firstLine="0"/>
        <w:jc w:val="center"/>
        <w:rPr>
          <w:sz w:val="27"/>
        </w:rPr>
      </w:pPr>
      <w:r>
        <w:rPr>
          <w:sz w:val="27"/>
        </w:rPr>
        <w:t>湿润地区或水资源丰富地区</w:t>
      </w:r>
    </w:p>
    <w:p>
      <w:pPr>
        <w:spacing w:before="225" w:line="396" w:lineRule="auto"/>
        <w:ind w:left="1202" w:right="38" w:firstLine="0"/>
        <w:jc w:val="both"/>
        <w:rPr>
          <w:sz w:val="27"/>
        </w:rPr>
      </w:pPr>
      <w:r>
        <w:br w:type="column"/>
      </w:r>
      <w:r>
        <w:rPr>
          <w:sz w:val="27"/>
        </w:rPr>
        <w:t>以水稻为主以旱作为主以水稻为主以旱作为主以水稻为主</w:t>
      </w:r>
    </w:p>
    <w:p>
      <w:pPr>
        <w:spacing w:before="225"/>
        <w:ind w:left="1202" w:right="0" w:firstLine="0"/>
        <w:jc w:val="left"/>
        <w:rPr>
          <w:rFonts w:ascii="Arial" w:eastAsia="Arial"/>
          <w:sz w:val="27"/>
        </w:rPr>
      </w:pPr>
      <w:r>
        <w:br w:type="column"/>
      </w:r>
      <w:r>
        <w:rPr>
          <w:rFonts w:ascii="Arial" w:eastAsia="Arial"/>
          <w:sz w:val="27"/>
        </w:rPr>
        <w:t>70</w:t>
      </w:r>
      <w:r>
        <w:rPr>
          <w:sz w:val="27"/>
        </w:rPr>
        <w:t>～</w:t>
      </w:r>
      <w:r>
        <w:rPr>
          <w:rFonts w:ascii="Arial" w:eastAsia="Arial"/>
          <w:sz w:val="27"/>
        </w:rPr>
        <w:t>80</w:t>
      </w:r>
    </w:p>
    <w:p>
      <w:pPr>
        <w:spacing w:before="226"/>
        <w:ind w:left="1202" w:right="0" w:firstLine="0"/>
        <w:jc w:val="left"/>
        <w:rPr>
          <w:rFonts w:ascii="Arial" w:eastAsia="Arial"/>
          <w:sz w:val="27"/>
        </w:rPr>
      </w:pPr>
      <w:r>
        <w:rPr>
          <w:rFonts w:ascii="Arial" w:eastAsia="Arial"/>
          <w:sz w:val="27"/>
        </w:rPr>
        <w:t>70</w:t>
      </w:r>
      <w:r>
        <w:rPr>
          <w:sz w:val="27"/>
        </w:rPr>
        <w:t>～</w:t>
      </w:r>
      <w:r>
        <w:rPr>
          <w:rFonts w:ascii="Arial" w:eastAsia="Arial"/>
          <w:sz w:val="27"/>
        </w:rPr>
        <w:t>80</w:t>
      </w:r>
    </w:p>
    <w:p>
      <w:pPr>
        <w:spacing w:before="223"/>
        <w:ind w:left="1202" w:right="0" w:firstLine="0"/>
        <w:jc w:val="left"/>
        <w:rPr>
          <w:rFonts w:ascii="Arial" w:eastAsia="Arial"/>
          <w:sz w:val="27"/>
        </w:rPr>
      </w:pPr>
      <w:r>
        <w:rPr>
          <w:rFonts w:ascii="Arial" w:eastAsia="Arial"/>
          <w:sz w:val="27"/>
        </w:rPr>
        <w:t>75</w:t>
      </w:r>
      <w:r>
        <w:rPr>
          <w:sz w:val="27"/>
        </w:rPr>
        <w:t>～</w:t>
      </w:r>
      <w:r>
        <w:rPr>
          <w:rFonts w:ascii="Arial" w:eastAsia="Arial"/>
          <w:sz w:val="27"/>
        </w:rPr>
        <w:t>85</w:t>
      </w:r>
    </w:p>
    <w:p>
      <w:pPr>
        <w:spacing w:before="224"/>
        <w:ind w:left="1202" w:right="0" w:firstLine="0"/>
        <w:jc w:val="left"/>
        <w:rPr>
          <w:rFonts w:ascii="Arial" w:eastAsia="Arial"/>
          <w:sz w:val="27"/>
        </w:rPr>
      </w:pPr>
      <w:r>
        <w:rPr>
          <w:rFonts w:ascii="Arial" w:eastAsia="Arial"/>
          <w:sz w:val="27"/>
        </w:rPr>
        <w:t>75</w:t>
      </w:r>
      <w:r>
        <w:rPr>
          <w:sz w:val="27"/>
        </w:rPr>
        <w:t>～</w:t>
      </w:r>
      <w:r>
        <w:rPr>
          <w:rFonts w:ascii="Arial" w:eastAsia="Arial"/>
          <w:sz w:val="27"/>
        </w:rPr>
        <w:t>85</w:t>
      </w:r>
    </w:p>
    <w:p>
      <w:pPr>
        <w:spacing w:before="226"/>
        <w:ind w:left="1202" w:right="0" w:firstLine="0"/>
        <w:jc w:val="left"/>
        <w:rPr>
          <w:rFonts w:ascii="Arial" w:eastAsia="Arial"/>
          <w:sz w:val="27"/>
        </w:rPr>
      </w:pPr>
      <w:r>
        <w:rPr>
          <w:rFonts w:ascii="Arial" w:eastAsia="Arial"/>
          <w:sz w:val="27"/>
        </w:rPr>
        <w:t>80</w:t>
      </w:r>
      <w:r>
        <w:rPr>
          <w:sz w:val="27"/>
        </w:rPr>
        <w:t>～</w:t>
      </w:r>
      <w:r>
        <w:rPr>
          <w:rFonts w:ascii="Arial" w:eastAsia="Arial"/>
          <w:sz w:val="27"/>
        </w:rPr>
        <w:t>95</w:t>
      </w:r>
    </w:p>
    <w:p>
      <w:pPr>
        <w:spacing w:after="0"/>
        <w:jc w:val="left"/>
        <w:rPr>
          <w:rFonts w:ascii="Arial" w:eastAsia="Arial"/>
          <w:sz w:val="27"/>
        </w:rPr>
        <w:sectPr>
          <w:type w:val="continuous"/>
          <w:pgSz w:w="17860" w:h="25270"/>
          <w:pgMar w:top="1460" w:right="0" w:bottom="280" w:left="1840" w:header="708" w:footer="708"/>
          <w:pgNumType w:start="39"/>
          <w:cols w:num="4" w:space="708" w:equalWidth="0">
            <w:col w:w="2323" w:space="186"/>
            <w:col w:w="4483" w:space="54"/>
            <w:col w:w="2593" w:space="915"/>
            <w:col w:w="5466" w:space="0"/>
          </w:cols>
        </w:sectPr>
      </w:pPr>
    </w:p>
    <w:p>
      <w:pPr>
        <w:tabs>
          <w:tab w:val="left" w:pos="4792"/>
          <w:tab w:val="left" w:pos="8382"/>
          <w:tab w:val="left" w:pos="11756"/>
        </w:tabs>
        <w:spacing w:before="0" w:line="344" w:lineRule="exact"/>
        <w:ind w:left="1069" w:right="0" w:firstLine="0"/>
        <w:jc w:val="left"/>
        <w:rPr>
          <w:rFonts w:ascii="Arial" w:eastAsia="Arial"/>
          <w:sz w:val="27"/>
        </w:rPr>
      </w:pPr>
      <w:r>
        <w:pict>
          <v:group id="_x0000_s1111" style="width:893pt;height:1248pt;margin-top:0;margin-left:0;mso-position-horizontal-relative:page;mso-position-vertical-relative:page;position:absolute;z-index:-251624448" coordorigin="0,0" coordsize="17860,24960">
            <v:shape id="_x0000_s1112" type="#_x0000_t75" style="width:13920;height:260;left:1980;position:absolute;top:2100" stroked="f">
              <v:imagedata r:id="rId7" o:title=""/>
            </v:shape>
            <v:shape id="_x0000_s1113" type="#_x0000_t75" style="width:17860;height:24960;position:absolute" stroked="f">
              <v:imagedata r:id="rId22" o:title=""/>
            </v:shape>
            <v:shape id="_x0000_s1114" type="#_x0000_t75" style="width:13720;height:4620;left:2080;position:absolute;top:14285" stroked="f">
              <v:imagedata r:id="rId23" o:title=""/>
            </v:shape>
          </v:group>
        </w:pict>
      </w:r>
      <w:r>
        <w:rPr>
          <w:sz w:val="27"/>
        </w:rPr>
        <w:t>喷灌、微灌</w:t>
        <w:tab/>
        <w:t>各类地区</w:t>
        <w:tab/>
        <w:t>各类作物</w:t>
        <w:tab/>
      </w:r>
      <w:r>
        <w:rPr>
          <w:rFonts w:ascii="Arial" w:eastAsia="Arial"/>
          <w:sz w:val="27"/>
        </w:rPr>
        <w:t>85</w:t>
      </w:r>
      <w:r>
        <w:rPr>
          <w:sz w:val="27"/>
        </w:rPr>
        <w:t>～</w:t>
      </w:r>
      <w:r>
        <w:rPr>
          <w:rFonts w:ascii="Arial" w:eastAsia="Arial"/>
          <w:sz w:val="27"/>
        </w:rPr>
        <w:t>95</w:t>
      </w:r>
    </w:p>
    <w:p>
      <w:pPr>
        <w:pStyle w:val="BodyText"/>
        <w:spacing w:before="4"/>
        <w:rPr>
          <w:rFonts w:ascii="Arial"/>
          <w:sz w:val="10"/>
        </w:rPr>
      </w:pPr>
    </w:p>
    <w:p>
      <w:pPr>
        <w:spacing w:before="71" w:line="244" w:lineRule="auto"/>
        <w:ind w:left="288" w:right="1989" w:firstLine="540"/>
        <w:jc w:val="left"/>
        <w:rPr>
          <w:sz w:val="27"/>
        </w:rPr>
      </w:pPr>
      <w:r>
        <w:rPr>
          <w:spacing w:val="-9"/>
          <w:w w:val="95"/>
          <w:sz w:val="27"/>
        </w:rPr>
        <w:t>注：表中干旱、湿润地区可根据年降雨量划分</w:t>
      </w:r>
      <w:r>
        <w:rPr>
          <w:spacing w:val="-5"/>
          <w:w w:val="95"/>
          <w:sz w:val="27"/>
        </w:rPr>
        <w:t>（</w:t>
      </w:r>
      <w:r>
        <w:rPr>
          <w:rFonts w:ascii="Times New Roman" w:eastAsia="Times New Roman" w:hAnsi="Times New Roman"/>
          <w:spacing w:val="-5"/>
          <w:w w:val="95"/>
          <w:sz w:val="27"/>
        </w:rPr>
        <w:t>≤200mm</w:t>
      </w:r>
      <w:r>
        <w:rPr>
          <w:spacing w:val="-4"/>
          <w:w w:val="95"/>
          <w:sz w:val="27"/>
        </w:rPr>
        <w:t>：干旱地区；</w:t>
      </w:r>
      <w:r>
        <w:rPr>
          <w:rFonts w:ascii="Arial" w:eastAsia="Arial" w:hAnsi="Arial"/>
          <w:spacing w:val="-9"/>
          <w:w w:val="95"/>
          <w:sz w:val="27"/>
        </w:rPr>
        <w:t>200</w:t>
      </w:r>
      <w:r>
        <w:rPr>
          <w:spacing w:val="-9"/>
          <w:w w:val="95"/>
          <w:sz w:val="27"/>
        </w:rPr>
        <w:t>～</w:t>
      </w:r>
      <w:r>
        <w:rPr>
          <w:rFonts w:ascii="Arial" w:eastAsia="Arial" w:hAnsi="Arial"/>
          <w:spacing w:val="-9"/>
          <w:w w:val="95"/>
          <w:sz w:val="27"/>
        </w:rPr>
        <w:t>400mm</w:t>
      </w:r>
      <w:r>
        <w:rPr>
          <w:spacing w:val="-3"/>
          <w:w w:val="95"/>
          <w:sz w:val="27"/>
        </w:rPr>
        <w:t>：半干旱地区；</w:t>
      </w:r>
      <w:r>
        <w:rPr>
          <w:rFonts w:ascii="Arial" w:eastAsia="Arial" w:hAnsi="Arial"/>
          <w:spacing w:val="-3"/>
          <w:w w:val="95"/>
          <w:sz w:val="27"/>
        </w:rPr>
        <w:t>400</w:t>
      </w:r>
      <w:r>
        <w:rPr>
          <w:spacing w:val="-3"/>
          <w:w w:val="95"/>
          <w:sz w:val="27"/>
        </w:rPr>
        <w:t>～</w:t>
      </w:r>
      <w:r>
        <w:rPr>
          <w:rFonts w:ascii="Arial" w:eastAsia="Arial" w:hAnsi="Arial"/>
          <w:spacing w:val="-3"/>
          <w:w w:val="95"/>
          <w:sz w:val="27"/>
        </w:rPr>
        <w:t>800mm</w:t>
      </w:r>
      <w:r>
        <w:rPr>
          <w:spacing w:val="-3"/>
          <w:w w:val="95"/>
          <w:sz w:val="27"/>
        </w:rPr>
        <w:t xml:space="preserve">：  </w:t>
      </w:r>
      <w:r>
        <w:rPr>
          <w:sz w:val="27"/>
        </w:rPr>
        <w:t>半干旱、半湿润地区；</w:t>
      </w:r>
      <w:r>
        <w:rPr>
          <w:rFonts w:ascii="Arial" w:eastAsia="Arial" w:hAnsi="Arial"/>
          <w:sz w:val="27"/>
        </w:rPr>
        <w:t>800</w:t>
      </w:r>
      <w:r>
        <w:rPr>
          <w:sz w:val="27"/>
        </w:rPr>
        <w:t>～</w:t>
      </w:r>
      <w:r>
        <w:rPr>
          <w:rFonts w:ascii="Arial" w:eastAsia="Arial" w:hAnsi="Arial"/>
          <w:sz w:val="27"/>
        </w:rPr>
        <w:t>1600mm</w:t>
      </w:r>
      <w:r>
        <w:rPr>
          <w:sz w:val="27"/>
        </w:rPr>
        <w:t>：湿润地区；</w:t>
      </w:r>
      <w:r>
        <w:rPr>
          <w:rFonts w:ascii="Times New Roman" w:eastAsia="Times New Roman" w:hAnsi="Times New Roman"/>
          <w:sz w:val="27"/>
        </w:rPr>
        <w:t>≥1600mm</w:t>
      </w:r>
      <w:r>
        <w:rPr>
          <w:sz w:val="27"/>
        </w:rPr>
        <w:t>：丰水地区）。</w:t>
      </w:r>
    </w:p>
    <w:p>
      <w:pPr>
        <w:pStyle w:val="BodyText"/>
        <w:spacing w:before="4"/>
        <w:rPr>
          <w:sz w:val="42"/>
        </w:rPr>
      </w:pPr>
    </w:p>
    <w:p>
      <w:pPr>
        <w:pStyle w:val="ListParagraph"/>
        <w:numPr>
          <w:ilvl w:val="0"/>
          <w:numId w:val="57"/>
        </w:numPr>
        <w:tabs>
          <w:tab w:val="left" w:pos="1910"/>
        </w:tabs>
        <w:spacing w:before="0" w:after="0" w:line="240" w:lineRule="auto"/>
        <w:ind w:left="1909" w:right="0" w:hanging="902"/>
        <w:jc w:val="left"/>
        <w:rPr>
          <w:sz w:val="36"/>
        </w:rPr>
      </w:pPr>
      <w:r>
        <w:rPr>
          <w:sz w:val="36"/>
        </w:rPr>
        <w:t>灌溉面积</w:t>
      </w:r>
    </w:p>
    <w:p>
      <w:pPr>
        <w:pStyle w:val="BodyText"/>
        <w:spacing w:before="241" w:line="362" w:lineRule="auto"/>
        <w:ind w:left="288" w:right="2049" w:firstLine="720"/>
      </w:pPr>
      <w:r>
        <w:rPr>
          <w:spacing w:val="-19"/>
          <w:w w:val="95"/>
        </w:rPr>
        <w:t xml:space="preserve">项目工程实施后，耕地面积为 </w:t>
      </w:r>
      <w:r>
        <w:rPr>
          <w:rFonts w:ascii="Arial" w:eastAsia="Arial"/>
          <w:w w:val="95"/>
        </w:rPr>
        <w:t xml:space="preserve">3352.46 </w:t>
      </w:r>
      <w:r>
        <w:rPr>
          <w:spacing w:val="-24"/>
          <w:w w:val="95"/>
        </w:rPr>
        <w:t xml:space="preserve">亩，其中灌溉水田为 </w:t>
      </w:r>
      <w:r>
        <w:rPr>
          <w:rFonts w:ascii="Arial" w:eastAsia="Arial"/>
          <w:w w:val="95"/>
        </w:rPr>
        <w:t xml:space="preserve">2888.65 </w:t>
      </w:r>
      <w:r>
        <w:rPr>
          <w:spacing w:val="-38"/>
          <w:w w:val="95"/>
        </w:rPr>
        <w:t xml:space="preserve">亩，旱地为 </w:t>
      </w:r>
      <w:r>
        <w:rPr>
          <w:rFonts w:ascii="Arial" w:eastAsia="Arial"/>
          <w:w w:val="95"/>
        </w:rPr>
        <w:t xml:space="preserve">463.81 </w:t>
      </w:r>
      <w:r>
        <w:rPr>
          <w:spacing w:val="-1"/>
        </w:rPr>
        <w:t>亩。规划种植作物主要有水稻、烤烟、玉米、小麦和油菜，各作物种植比率及面积见表</w:t>
      </w:r>
    </w:p>
    <w:p>
      <w:pPr>
        <w:pStyle w:val="BodyText"/>
        <w:spacing w:before="8"/>
        <w:ind w:left="288"/>
      </w:pPr>
      <w:r>
        <w:rPr>
          <w:rFonts w:ascii="Arial" w:eastAsia="Arial"/>
        </w:rPr>
        <w:t>3.2.2-2</w:t>
      </w:r>
      <w:r>
        <w:t xml:space="preserve">，复种指数 </w:t>
      </w:r>
      <w:r>
        <w:rPr>
          <w:rFonts w:ascii="Arial" w:eastAsia="Arial"/>
        </w:rPr>
        <w:t>200%</w:t>
      </w:r>
      <w:r>
        <w:t>。</w:t>
      </w:r>
    </w:p>
    <w:p>
      <w:pPr>
        <w:spacing w:before="115"/>
        <w:ind w:left="3704" w:right="4999" w:firstLine="0"/>
        <w:jc w:val="center"/>
        <w:rPr>
          <w:rFonts w:ascii="Arial"/>
          <w:sz w:val="27"/>
        </w:rPr>
      </w:pPr>
      <w:r>
        <w:rPr>
          <w:rFonts w:ascii="Arial"/>
          <w:sz w:val="27"/>
        </w:rPr>
        <w:t>17</w:t>
      </w:r>
    </w:p>
    <w:p>
      <w:pPr>
        <w:spacing w:after="0"/>
        <w:jc w:val="center"/>
        <w:rPr>
          <w:rFonts w:ascii="Arial"/>
          <w:sz w:val="27"/>
        </w:rPr>
        <w:sectPr>
          <w:type w:val="continuous"/>
          <w:pgSz w:w="17860" w:h="25270"/>
          <w:pgMar w:top="1460" w:right="0" w:bottom="280" w:left="1840" w:header="708" w:footer="708"/>
          <w:pgNumType w:start="40"/>
          <w:cols w:space="708"/>
        </w:sectPr>
      </w:pPr>
    </w:p>
    <w:p>
      <w:pPr>
        <w:tabs>
          <w:tab w:val="left" w:pos="10337"/>
        </w:tabs>
        <w:spacing w:before="32"/>
        <w:ind w:left="1371" w:right="0" w:firstLine="0"/>
        <w:jc w:val="left"/>
        <w:rPr>
          <w:sz w:val="27"/>
        </w:rPr>
      </w:pP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spacing w:before="59"/>
        <w:ind w:left="3704" w:right="4815"/>
        <w:jc w:val="center"/>
        <w:rPr>
          <w:rFonts w:ascii="黑体" w:eastAsia="黑体" w:hint="eastAsia"/>
        </w:rPr>
      </w:pPr>
      <w:r>
        <w:rPr>
          <w:rFonts w:ascii="黑体" w:eastAsia="黑体" w:hint="eastAsia"/>
        </w:rPr>
        <w:t>作物种植面积比例表</w:t>
      </w:r>
    </w:p>
    <w:p>
      <w:pPr>
        <w:spacing w:before="88"/>
        <w:ind w:left="943" w:right="0" w:firstLine="0"/>
        <w:jc w:val="left"/>
        <w:rPr>
          <w:rFonts w:ascii="Arial" w:eastAsia="Arial"/>
          <w:sz w:val="27"/>
        </w:rPr>
      </w:pPr>
      <w:r>
        <w:rPr>
          <w:sz w:val="27"/>
        </w:rPr>
        <w:t xml:space="preserve">表 </w:t>
      </w:r>
      <w:r>
        <w:rPr>
          <w:rFonts w:ascii="Arial" w:eastAsia="Arial"/>
          <w:sz w:val="27"/>
        </w:rPr>
        <w:t>3.2.2-2</w:t>
      </w:r>
    </w:p>
    <w:p>
      <w:pPr>
        <w:pStyle w:val="BodyText"/>
        <w:spacing w:before="5"/>
        <w:rPr>
          <w:rFonts w:ascii="Arial"/>
          <w:sz w:val="11"/>
        </w:rPr>
      </w:pPr>
    </w:p>
    <w:p>
      <w:pPr>
        <w:spacing w:after="0"/>
        <w:rPr>
          <w:rFonts w:ascii="Arial"/>
          <w:sz w:val="11"/>
        </w:rPr>
        <w:sectPr>
          <w:pgSz w:w="17860" w:h="25270"/>
          <w:pgMar w:top="1520" w:right="0" w:bottom="280" w:left="1840" w:header="708" w:footer="708"/>
          <w:pgNumType w:start="41"/>
          <w:cols w:space="708"/>
        </w:sectPr>
      </w:pPr>
    </w:p>
    <w:p>
      <w:pPr>
        <w:pStyle w:val="BodyText"/>
        <w:spacing w:before="2"/>
        <w:rPr>
          <w:rFonts w:ascii="Arial"/>
          <w:sz w:val="29"/>
        </w:rPr>
      </w:pPr>
    </w:p>
    <w:p>
      <w:pPr>
        <w:tabs>
          <w:tab w:val="left" w:pos="1839"/>
          <w:tab w:val="left" w:pos="3942"/>
        </w:tabs>
        <w:spacing w:before="1"/>
        <w:ind w:left="424" w:right="0" w:firstLine="0"/>
        <w:jc w:val="center"/>
        <w:rPr>
          <w:sz w:val="27"/>
        </w:rPr>
      </w:pPr>
      <w:r>
        <w:rPr>
          <w:sz w:val="27"/>
        </w:rPr>
        <w:t>地类</w:t>
        <w:tab/>
        <w:t>面积</w:t>
        <w:tab/>
        <w:t>作物名称</w:t>
      </w:r>
    </w:p>
    <w:p>
      <w:pPr>
        <w:pStyle w:val="BodyText"/>
        <w:rPr>
          <w:sz w:val="37"/>
        </w:rPr>
      </w:pPr>
    </w:p>
    <w:p>
      <w:pPr>
        <w:spacing w:before="0" w:line="312" w:lineRule="exact"/>
        <w:ind w:left="0" w:right="38" w:firstLine="0"/>
        <w:jc w:val="right"/>
        <w:rPr>
          <w:sz w:val="27"/>
        </w:rPr>
      </w:pPr>
      <w:r>
        <w:rPr>
          <w:sz w:val="27"/>
        </w:rPr>
        <w:t>种植比例（％）</w:t>
      </w:r>
    </w:p>
    <w:p>
      <w:pPr>
        <w:spacing w:before="63"/>
        <w:ind w:left="778" w:right="0" w:firstLine="0"/>
        <w:jc w:val="center"/>
        <w:rPr>
          <w:sz w:val="27"/>
        </w:rPr>
      </w:pPr>
      <w:r>
        <w:br w:type="column"/>
      </w:r>
      <w:r>
        <w:rPr>
          <w:sz w:val="27"/>
        </w:rPr>
        <w:t>大春作物</w:t>
      </w:r>
    </w:p>
    <w:p>
      <w:pPr>
        <w:tabs>
          <w:tab w:val="left" w:pos="2427"/>
          <w:tab w:val="left" w:pos="3888"/>
        </w:tabs>
        <w:spacing w:before="201"/>
        <w:ind w:left="868" w:right="0" w:firstLine="0"/>
        <w:jc w:val="center"/>
        <w:rPr>
          <w:sz w:val="27"/>
        </w:rPr>
      </w:pPr>
      <w:r>
        <w:rPr>
          <w:sz w:val="27"/>
        </w:rPr>
        <w:t>水稻</w:t>
        <w:tab/>
        <w:t>烤烟</w:t>
        <w:tab/>
        <w:t>玉</w:t>
      </w:r>
      <w:r>
        <w:rPr>
          <w:spacing w:val="-19"/>
          <w:sz w:val="27"/>
        </w:rPr>
        <w:t>米</w:t>
      </w:r>
    </w:p>
    <w:p>
      <w:pPr>
        <w:tabs>
          <w:tab w:val="left" w:pos="2426"/>
          <w:tab w:val="left" w:pos="3892"/>
        </w:tabs>
        <w:spacing w:before="225" w:line="288" w:lineRule="exact"/>
        <w:ind w:left="871" w:right="0" w:firstLine="0"/>
        <w:jc w:val="center"/>
        <w:rPr>
          <w:rFonts w:ascii="Arial"/>
          <w:sz w:val="27"/>
        </w:rPr>
      </w:pPr>
      <w:r>
        <w:rPr>
          <w:rFonts w:ascii="Arial"/>
          <w:sz w:val="27"/>
        </w:rPr>
        <w:t>70</w:t>
        <w:tab/>
        <w:t>10</w:t>
        <w:tab/>
        <w:t>20</w:t>
      </w:r>
    </w:p>
    <w:p>
      <w:pPr>
        <w:spacing w:before="63"/>
        <w:ind w:left="0" w:right="1438" w:firstLine="0"/>
        <w:jc w:val="center"/>
        <w:rPr>
          <w:sz w:val="27"/>
        </w:rPr>
      </w:pPr>
      <w:r>
        <w:br w:type="column"/>
      </w:r>
      <w:r>
        <w:rPr>
          <w:sz w:val="27"/>
        </w:rPr>
        <w:t>小春作物</w:t>
      </w:r>
    </w:p>
    <w:p>
      <w:pPr>
        <w:tabs>
          <w:tab w:val="left" w:pos="1558"/>
        </w:tabs>
        <w:spacing w:before="201"/>
        <w:ind w:left="0" w:right="1535" w:firstLine="0"/>
        <w:jc w:val="center"/>
        <w:rPr>
          <w:sz w:val="27"/>
        </w:rPr>
      </w:pPr>
      <w:r>
        <w:rPr>
          <w:sz w:val="27"/>
        </w:rPr>
        <w:t>油菜</w:t>
        <w:tab/>
        <w:t>小麦</w:t>
      </w:r>
    </w:p>
    <w:p>
      <w:pPr>
        <w:tabs>
          <w:tab w:val="left" w:pos="1562"/>
        </w:tabs>
        <w:spacing w:before="225" w:line="288" w:lineRule="exact"/>
        <w:ind w:left="0" w:right="1535" w:firstLine="0"/>
        <w:jc w:val="center"/>
        <w:rPr>
          <w:rFonts w:ascii="Arial"/>
          <w:sz w:val="27"/>
        </w:rPr>
      </w:pPr>
      <w:r>
        <w:rPr>
          <w:rFonts w:ascii="Arial"/>
          <w:sz w:val="27"/>
        </w:rPr>
        <w:t>20</w:t>
        <w:tab/>
        <w:t>80</w:t>
      </w:r>
    </w:p>
    <w:p>
      <w:pPr>
        <w:spacing w:after="0" w:line="288" w:lineRule="exact"/>
        <w:jc w:val="center"/>
        <w:rPr>
          <w:rFonts w:ascii="Arial"/>
          <w:sz w:val="27"/>
        </w:rPr>
        <w:sectPr>
          <w:type w:val="continuous"/>
          <w:pgSz w:w="17860" w:h="25270"/>
          <w:pgMar w:top="1460" w:right="0" w:bottom="280" w:left="1840" w:header="708" w:footer="708"/>
          <w:pgNumType w:start="42"/>
          <w:cols w:num="3" w:space="708" w:equalWidth="0">
            <w:col w:w="5910" w:space="251"/>
            <w:col w:w="4430" w:space="57"/>
            <w:col w:w="5372" w:space="0"/>
          </w:cols>
        </w:sectPr>
      </w:pPr>
    </w:p>
    <w:p>
      <w:pPr>
        <w:spacing w:before="0" w:line="266" w:lineRule="exact"/>
        <w:ind w:left="0" w:right="38" w:firstLine="0"/>
        <w:jc w:val="right"/>
        <w:rPr>
          <w:rFonts w:ascii="Arial"/>
          <w:sz w:val="27"/>
        </w:rPr>
      </w:pPr>
      <w:r>
        <w:rPr>
          <w:rFonts w:ascii="Arial"/>
          <w:w w:val="85"/>
          <w:sz w:val="27"/>
        </w:rPr>
        <w:t>2888.65</w:t>
      </w:r>
    </w:p>
    <w:p>
      <w:pPr>
        <w:spacing w:before="0" w:line="316" w:lineRule="exact"/>
        <w:ind w:left="868" w:right="0" w:firstLine="0"/>
        <w:jc w:val="left"/>
        <w:rPr>
          <w:sz w:val="27"/>
        </w:rPr>
      </w:pPr>
      <w:r>
        <w:rPr>
          <w:sz w:val="27"/>
        </w:rPr>
        <w:t>水田</w:t>
      </w:r>
    </w:p>
    <w:p>
      <w:pPr>
        <w:spacing w:before="236"/>
        <w:ind w:left="868" w:right="0" w:firstLine="0"/>
        <w:jc w:val="left"/>
        <w:rPr>
          <w:rFonts w:ascii="Arial" w:eastAsia="Arial"/>
          <w:sz w:val="27"/>
        </w:rPr>
      </w:pPr>
      <w:r>
        <w:br w:type="column"/>
      </w:r>
      <w:r>
        <w:rPr>
          <w:sz w:val="27"/>
        </w:rPr>
        <w:t>种植面积</w:t>
      </w:r>
      <w:r>
        <w:rPr>
          <w:rFonts w:ascii="Arial" w:eastAsia="Arial"/>
          <w:sz w:val="27"/>
        </w:rPr>
        <w:t>(</w:t>
      </w:r>
      <w:r>
        <w:rPr>
          <w:sz w:val="27"/>
        </w:rPr>
        <w:t>亩</w:t>
      </w:r>
      <w:r>
        <w:rPr>
          <w:rFonts w:ascii="Arial" w:eastAsia="Arial"/>
          <w:sz w:val="27"/>
        </w:rPr>
        <w:t>)</w:t>
      </w:r>
    </w:p>
    <w:p>
      <w:pPr>
        <w:pStyle w:val="BodyText"/>
        <w:spacing w:before="10"/>
        <w:rPr>
          <w:rFonts w:ascii="Arial"/>
          <w:sz w:val="22"/>
        </w:rPr>
      </w:pPr>
      <w:r>
        <w:br w:type="column"/>
      </w:r>
    </w:p>
    <w:p>
      <w:pPr>
        <w:spacing w:before="0"/>
        <w:ind w:left="868" w:right="0" w:firstLine="0"/>
        <w:jc w:val="left"/>
        <w:rPr>
          <w:rFonts w:ascii="Arial"/>
          <w:sz w:val="27"/>
        </w:rPr>
      </w:pPr>
      <w:r>
        <w:rPr>
          <w:rFonts w:ascii="Arial"/>
          <w:w w:val="85"/>
          <w:sz w:val="27"/>
        </w:rPr>
        <w:t>2022.06</w:t>
      </w:r>
    </w:p>
    <w:p>
      <w:pPr>
        <w:pStyle w:val="BodyText"/>
        <w:spacing w:before="10"/>
        <w:rPr>
          <w:rFonts w:ascii="Arial"/>
          <w:sz w:val="22"/>
        </w:rPr>
      </w:pPr>
      <w:r>
        <w:br w:type="column"/>
      </w:r>
    </w:p>
    <w:p>
      <w:pPr>
        <w:spacing w:before="0"/>
        <w:ind w:left="710" w:right="0" w:firstLine="0"/>
        <w:jc w:val="left"/>
        <w:rPr>
          <w:rFonts w:ascii="Arial"/>
          <w:sz w:val="27"/>
        </w:rPr>
      </w:pPr>
      <w:r>
        <w:rPr>
          <w:rFonts w:ascii="Arial"/>
          <w:w w:val="85"/>
          <w:sz w:val="27"/>
        </w:rPr>
        <w:t>288.87</w:t>
      </w:r>
    </w:p>
    <w:p>
      <w:pPr>
        <w:pStyle w:val="BodyText"/>
        <w:spacing w:before="10"/>
        <w:rPr>
          <w:rFonts w:ascii="Arial"/>
          <w:sz w:val="22"/>
        </w:rPr>
      </w:pPr>
      <w:r>
        <w:br w:type="column"/>
      </w:r>
    </w:p>
    <w:p>
      <w:pPr>
        <w:spacing w:before="0"/>
        <w:ind w:left="679" w:right="0" w:firstLine="0"/>
        <w:jc w:val="left"/>
        <w:rPr>
          <w:rFonts w:ascii="Arial"/>
          <w:sz w:val="27"/>
        </w:rPr>
      </w:pPr>
      <w:r>
        <w:rPr>
          <w:rFonts w:ascii="Arial"/>
          <w:w w:val="85"/>
          <w:sz w:val="27"/>
        </w:rPr>
        <w:t>577.73</w:t>
      </w:r>
    </w:p>
    <w:p>
      <w:pPr>
        <w:pStyle w:val="BodyText"/>
        <w:spacing w:before="10"/>
        <w:rPr>
          <w:rFonts w:ascii="Arial"/>
          <w:sz w:val="22"/>
        </w:rPr>
      </w:pPr>
      <w:r>
        <w:br w:type="column"/>
      </w:r>
    </w:p>
    <w:p>
      <w:pPr>
        <w:spacing w:before="0"/>
        <w:ind w:left="683" w:right="0" w:firstLine="0"/>
        <w:jc w:val="left"/>
        <w:rPr>
          <w:rFonts w:ascii="Arial"/>
          <w:sz w:val="27"/>
        </w:rPr>
      </w:pPr>
      <w:r>
        <w:rPr>
          <w:rFonts w:ascii="Arial"/>
          <w:w w:val="90"/>
          <w:sz w:val="27"/>
        </w:rPr>
        <w:t>577.73</w:t>
      </w:r>
    </w:p>
    <w:p>
      <w:pPr>
        <w:pStyle w:val="BodyText"/>
        <w:spacing w:before="10"/>
        <w:rPr>
          <w:rFonts w:ascii="Arial"/>
          <w:sz w:val="22"/>
        </w:rPr>
      </w:pPr>
      <w:r>
        <w:br w:type="column"/>
      </w:r>
    </w:p>
    <w:p>
      <w:pPr>
        <w:spacing w:before="0"/>
        <w:ind w:left="707" w:right="0" w:firstLine="0"/>
        <w:jc w:val="left"/>
        <w:rPr>
          <w:rFonts w:ascii="Arial"/>
          <w:sz w:val="27"/>
        </w:rPr>
      </w:pPr>
      <w:r>
        <w:rPr>
          <w:rFonts w:ascii="Arial"/>
          <w:sz w:val="27"/>
        </w:rPr>
        <w:t>2310.92</w:t>
      </w:r>
    </w:p>
    <w:p>
      <w:pPr>
        <w:spacing w:after="0"/>
        <w:jc w:val="left"/>
        <w:rPr>
          <w:rFonts w:ascii="Arial"/>
          <w:sz w:val="27"/>
        </w:rPr>
        <w:sectPr>
          <w:type w:val="continuous"/>
          <w:pgSz w:w="17860" w:h="25270"/>
          <w:pgMar w:top="1460" w:right="0" w:bottom="280" w:left="1840" w:header="708" w:footer="708"/>
          <w:pgNumType w:start="43"/>
          <w:cols w:num="7" w:space="708" w:equalWidth="0">
            <w:col w:w="3031" w:space="260"/>
            <w:col w:w="2438" w:space="262"/>
            <w:col w:w="1746" w:space="39"/>
            <w:col w:w="1453" w:space="40"/>
            <w:col w:w="1422" w:space="40"/>
            <w:col w:w="1427" w:space="39"/>
            <w:col w:w="3823" w:space="0"/>
          </w:cols>
        </w:sectPr>
      </w:pPr>
    </w:p>
    <w:p>
      <w:pPr>
        <w:pStyle w:val="BodyText"/>
        <w:rPr>
          <w:rFonts w:ascii="Arial"/>
          <w:sz w:val="20"/>
        </w:rPr>
      </w:pPr>
      <w:r>
        <w:pict>
          <v:group id="_x0000_s1115" style="width:893pt;height:1248pt;margin-top:0;margin-left:0;mso-position-horizontal-relative:page;mso-position-vertical-relative:page;position:absolute;z-index:-251621376" coordorigin="0,0" coordsize="17860,24960">
            <v:shape id="_x0000_s1116" type="#_x0000_t75" style="width:13920;height:260;left:1980;position:absolute;top:2100" stroked="f">
              <v:imagedata r:id="rId7" o:title=""/>
            </v:shape>
            <v:shape id="_x0000_s1117" type="#_x0000_t75" style="width:17860;height:24960;position:absolute" stroked="f">
              <v:imagedata r:id="rId24" o:title=""/>
            </v:shape>
            <v:shape id="_x0000_s1118" type="#_x0000_t75" style="width:13680;height:4440;left:2100;position:absolute;top:3300" stroked="f">
              <v:imagedata r:id="rId25" o:title=""/>
            </v:shape>
            <v:shape id="_x0000_s1119" type="#_x0000_t75" style="width:13680;height:3340;left:2100;position:absolute;top:13985" stroked="f">
              <v:imagedata r:id="rId26" o:title=""/>
            </v:shape>
            <v:shape id="_x0000_s1120" type="#_x0000_t75" style="width:700;height:60;left:8220;position:absolute;top:18512" stroked="f">
              <v:imagedata r:id="rId27" o:title=""/>
            </v:shape>
          </v:group>
        </w:pict>
      </w:r>
    </w:p>
    <w:p>
      <w:pPr>
        <w:pStyle w:val="BodyText"/>
        <w:rPr>
          <w:rFonts w:ascii="Arial"/>
          <w:sz w:val="20"/>
        </w:rPr>
      </w:pPr>
    </w:p>
    <w:p>
      <w:pPr>
        <w:pStyle w:val="BodyText"/>
        <w:rPr>
          <w:rFonts w:ascii="Arial"/>
          <w:sz w:val="20"/>
        </w:rPr>
      </w:pPr>
    </w:p>
    <w:p>
      <w:pPr>
        <w:pStyle w:val="BodyText"/>
        <w:spacing w:before="9"/>
        <w:rPr>
          <w:rFonts w:ascii="Arial"/>
          <w:sz w:val="23"/>
        </w:rPr>
      </w:pPr>
    </w:p>
    <w:p>
      <w:pPr>
        <w:spacing w:before="86" w:line="280" w:lineRule="exact"/>
        <w:ind w:left="2181" w:right="0" w:firstLine="0"/>
        <w:jc w:val="left"/>
        <w:rPr>
          <w:rFonts w:ascii="Arial"/>
          <w:sz w:val="27"/>
        </w:rPr>
      </w:pPr>
      <w:r>
        <w:pict>
          <v:shape id="_x0000_s1121" type="#_x0000_t202" style="width:491.85pt;height:95.85pt;margin-top:-36.22pt;margin-left:288.45pt;mso-position-horizontal-relative:page;position:absolute;z-index:251694080" filled="f" stroked="f">
            <v:textbox inset="0,0,0,0">
              <w:txbxContent>
                <w:tbl>
                  <w:tblPr>
                    <w:tblStyle w:val="TableNormal9"/>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2"/>
                    <w:gridCol w:w="2884"/>
                    <w:gridCol w:w="1301"/>
                    <w:gridCol w:w="1445"/>
                    <w:gridCol w:w="123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0"/>
                      <w:jc w:val="left"/>
                    </w:trPr>
                    <w:tc>
                      <w:tcPr>
                        <w:tcW w:w="2972" w:type="dxa"/>
                      </w:tcPr>
                      <w:p>
                        <w:pPr>
                          <w:pStyle w:val="TableParagraph"/>
                          <w:rPr>
                            <w:rFonts w:ascii="Times New Roman"/>
                            <w:sz w:val="32"/>
                          </w:rPr>
                        </w:pPr>
                      </w:p>
                    </w:tc>
                    <w:tc>
                      <w:tcPr>
                        <w:tcW w:w="2884" w:type="dxa"/>
                      </w:tcPr>
                      <w:p>
                        <w:pPr>
                          <w:pStyle w:val="TableParagraph"/>
                          <w:spacing w:line="308" w:lineRule="exact"/>
                          <w:ind w:right="162"/>
                          <w:jc w:val="right"/>
                          <w:rPr>
                            <w:rFonts w:ascii="宋体" w:eastAsia="宋体" w:hint="eastAsia"/>
                            <w:sz w:val="27"/>
                          </w:rPr>
                        </w:pPr>
                        <w:r>
                          <w:rPr>
                            <w:rFonts w:ascii="宋体" w:eastAsia="宋体" w:hint="eastAsia"/>
                            <w:sz w:val="27"/>
                          </w:rPr>
                          <w:t>复种指数 200%</w:t>
                        </w:r>
                      </w:p>
                    </w:tc>
                    <w:tc>
                      <w:tcPr>
                        <w:tcW w:w="3982" w:type="dxa"/>
                        <w:gridSpan w:val="3"/>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553"/>
                      <w:jc w:val="left"/>
                    </w:trPr>
                    <w:tc>
                      <w:tcPr>
                        <w:tcW w:w="2972" w:type="dxa"/>
                      </w:tcPr>
                      <w:p>
                        <w:pPr>
                          <w:pStyle w:val="TableParagraph"/>
                          <w:spacing w:before="102"/>
                          <w:ind w:left="30" w:right="1011"/>
                          <w:jc w:val="center"/>
                          <w:rPr>
                            <w:rFonts w:ascii="宋体" w:eastAsia="宋体" w:hint="eastAsia"/>
                            <w:sz w:val="27"/>
                          </w:rPr>
                        </w:pPr>
                        <w:r>
                          <w:rPr>
                            <w:rFonts w:ascii="宋体" w:eastAsia="宋体" w:hint="eastAsia"/>
                            <w:sz w:val="27"/>
                          </w:rPr>
                          <w:t>种植比例（％）</w:t>
                        </w:r>
                      </w:p>
                    </w:tc>
                    <w:tc>
                      <w:tcPr>
                        <w:tcW w:w="2884" w:type="dxa"/>
                      </w:tcPr>
                      <w:p>
                        <w:pPr>
                          <w:pStyle w:val="TableParagraph"/>
                          <w:spacing w:before="126"/>
                          <w:ind w:left="1819"/>
                          <w:rPr>
                            <w:sz w:val="27"/>
                          </w:rPr>
                        </w:pPr>
                        <w:r>
                          <w:rPr>
                            <w:sz w:val="27"/>
                          </w:rPr>
                          <w:t>20</w:t>
                        </w:r>
                      </w:p>
                    </w:tc>
                    <w:tc>
                      <w:tcPr>
                        <w:tcW w:w="1301" w:type="dxa"/>
                      </w:tcPr>
                      <w:p>
                        <w:pPr>
                          <w:pStyle w:val="TableParagraph"/>
                          <w:spacing w:before="126"/>
                          <w:ind w:left="103" w:right="331"/>
                          <w:jc w:val="center"/>
                          <w:rPr>
                            <w:sz w:val="27"/>
                          </w:rPr>
                        </w:pPr>
                        <w:r>
                          <w:rPr>
                            <w:sz w:val="27"/>
                          </w:rPr>
                          <w:t>80</w:t>
                        </w:r>
                      </w:p>
                    </w:tc>
                    <w:tc>
                      <w:tcPr>
                        <w:tcW w:w="1445" w:type="dxa"/>
                      </w:tcPr>
                      <w:p>
                        <w:pPr>
                          <w:pStyle w:val="TableParagraph"/>
                          <w:spacing w:before="126"/>
                          <w:ind w:left="340" w:right="387"/>
                          <w:jc w:val="center"/>
                          <w:rPr>
                            <w:sz w:val="27"/>
                          </w:rPr>
                        </w:pPr>
                        <w:r>
                          <w:rPr>
                            <w:sz w:val="27"/>
                          </w:rPr>
                          <w:t>20</w:t>
                        </w:r>
                      </w:p>
                    </w:tc>
                    <w:tc>
                      <w:tcPr>
                        <w:tcW w:w="1236" w:type="dxa"/>
                      </w:tcPr>
                      <w:p>
                        <w:pPr>
                          <w:pStyle w:val="TableParagraph"/>
                          <w:spacing w:before="126"/>
                          <w:ind w:left="421" w:right="27"/>
                          <w:jc w:val="center"/>
                          <w:rPr>
                            <w:sz w:val="27"/>
                          </w:rPr>
                        </w:pPr>
                        <w:r>
                          <w:rPr>
                            <w:sz w:val="27"/>
                          </w:rPr>
                          <w:t>80</w:t>
                        </w:r>
                      </w:p>
                    </w:tc>
                  </w:tr>
                  <w:tr>
                    <w:tblPrEx>
                      <w:tblW w:w="0" w:type="auto"/>
                      <w:jc w:val="left"/>
                      <w:tblInd w:w="7" w:type="dxa"/>
                      <w:tblLayout w:type="fixed"/>
                      <w:tblCellMar>
                        <w:top w:w="0" w:type="dxa"/>
                        <w:left w:w="0" w:type="dxa"/>
                        <w:bottom w:w="0" w:type="dxa"/>
                        <w:right w:w="0" w:type="dxa"/>
                      </w:tblCellMar>
                      <w:tblLook w:val="01E0"/>
                    </w:tblPrEx>
                    <w:trPr>
                      <w:trHeight w:val="551"/>
                      <w:jc w:val="left"/>
                    </w:trPr>
                    <w:tc>
                      <w:tcPr>
                        <w:tcW w:w="2972" w:type="dxa"/>
                      </w:tcPr>
                      <w:p>
                        <w:pPr>
                          <w:pStyle w:val="TableParagraph"/>
                          <w:spacing w:before="95"/>
                          <w:ind w:left="30" w:right="1010"/>
                          <w:jc w:val="center"/>
                          <w:rPr>
                            <w:sz w:val="27"/>
                          </w:rPr>
                        </w:pPr>
                        <w:r>
                          <w:rPr>
                            <w:rFonts w:ascii="宋体" w:eastAsia="宋体" w:hint="eastAsia"/>
                            <w:sz w:val="27"/>
                          </w:rPr>
                          <w:t>种植面积</w:t>
                        </w:r>
                        <w:r>
                          <w:rPr>
                            <w:sz w:val="27"/>
                          </w:rPr>
                          <w:t>(</w:t>
                        </w:r>
                        <w:r>
                          <w:rPr>
                            <w:rFonts w:ascii="宋体" w:eastAsia="宋体" w:hint="eastAsia"/>
                            <w:sz w:val="27"/>
                          </w:rPr>
                          <w:t>亩</w:t>
                        </w:r>
                        <w:r>
                          <w:rPr>
                            <w:sz w:val="27"/>
                          </w:rPr>
                          <w:t>)</w:t>
                        </w:r>
                      </w:p>
                    </w:tc>
                    <w:tc>
                      <w:tcPr>
                        <w:tcW w:w="2884" w:type="dxa"/>
                      </w:tcPr>
                      <w:p>
                        <w:pPr>
                          <w:pStyle w:val="TableParagraph"/>
                          <w:spacing w:before="119"/>
                          <w:ind w:left="1650"/>
                          <w:rPr>
                            <w:sz w:val="27"/>
                          </w:rPr>
                        </w:pPr>
                        <w:r>
                          <w:rPr>
                            <w:sz w:val="27"/>
                          </w:rPr>
                          <w:t>92.76</w:t>
                        </w:r>
                      </w:p>
                    </w:tc>
                    <w:tc>
                      <w:tcPr>
                        <w:tcW w:w="1301" w:type="dxa"/>
                      </w:tcPr>
                      <w:p>
                        <w:pPr>
                          <w:pStyle w:val="TableParagraph"/>
                          <w:spacing w:before="119"/>
                          <w:ind w:left="103" w:right="332"/>
                          <w:jc w:val="center"/>
                          <w:rPr>
                            <w:sz w:val="27"/>
                          </w:rPr>
                        </w:pPr>
                        <w:r>
                          <w:rPr>
                            <w:sz w:val="27"/>
                          </w:rPr>
                          <w:t>371.05</w:t>
                        </w:r>
                      </w:p>
                    </w:tc>
                    <w:tc>
                      <w:tcPr>
                        <w:tcW w:w="1445" w:type="dxa"/>
                      </w:tcPr>
                      <w:p>
                        <w:pPr>
                          <w:pStyle w:val="TableParagraph"/>
                          <w:spacing w:before="119"/>
                          <w:ind w:left="340" w:right="388"/>
                          <w:jc w:val="center"/>
                          <w:rPr>
                            <w:sz w:val="27"/>
                          </w:rPr>
                        </w:pPr>
                        <w:r>
                          <w:rPr>
                            <w:sz w:val="27"/>
                          </w:rPr>
                          <w:t>92.76</w:t>
                        </w:r>
                      </w:p>
                    </w:tc>
                    <w:tc>
                      <w:tcPr>
                        <w:tcW w:w="1236" w:type="dxa"/>
                      </w:tcPr>
                      <w:p>
                        <w:pPr>
                          <w:pStyle w:val="TableParagraph"/>
                          <w:spacing w:before="119"/>
                          <w:ind w:left="421" w:right="30"/>
                          <w:jc w:val="center"/>
                          <w:rPr>
                            <w:sz w:val="27"/>
                          </w:rPr>
                        </w:pPr>
                        <w:r>
                          <w:rPr>
                            <w:w w:val="90"/>
                            <w:sz w:val="27"/>
                          </w:rPr>
                          <w:t>371.05</w:t>
                        </w:r>
                      </w:p>
                    </w:tc>
                  </w:tr>
                  <w:tr>
                    <w:tblPrEx>
                      <w:tblW w:w="0" w:type="auto"/>
                      <w:jc w:val="left"/>
                      <w:tblInd w:w="7" w:type="dxa"/>
                      <w:tblLayout w:type="fixed"/>
                      <w:tblCellMar>
                        <w:top w:w="0" w:type="dxa"/>
                        <w:left w:w="0" w:type="dxa"/>
                        <w:bottom w:w="0" w:type="dxa"/>
                        <w:right w:w="0" w:type="dxa"/>
                      </w:tblCellMar>
                      <w:tblLook w:val="01E0"/>
                    </w:tblPrEx>
                    <w:trPr>
                      <w:trHeight w:val="400"/>
                      <w:jc w:val="left"/>
                    </w:trPr>
                    <w:tc>
                      <w:tcPr>
                        <w:tcW w:w="2972" w:type="dxa"/>
                      </w:tcPr>
                      <w:p>
                        <w:pPr>
                          <w:pStyle w:val="TableParagraph"/>
                          <w:rPr>
                            <w:rFonts w:ascii="Times New Roman"/>
                            <w:sz w:val="30"/>
                          </w:rPr>
                        </w:pPr>
                      </w:p>
                    </w:tc>
                    <w:tc>
                      <w:tcPr>
                        <w:tcW w:w="2884" w:type="dxa"/>
                      </w:tcPr>
                      <w:p>
                        <w:pPr>
                          <w:pStyle w:val="TableParagraph"/>
                          <w:spacing w:before="92" w:line="288" w:lineRule="exact"/>
                          <w:ind w:right="162"/>
                          <w:jc w:val="right"/>
                          <w:rPr>
                            <w:rFonts w:ascii="宋体" w:eastAsia="宋体" w:hint="eastAsia"/>
                            <w:sz w:val="27"/>
                          </w:rPr>
                        </w:pPr>
                        <w:r>
                          <w:rPr>
                            <w:rFonts w:ascii="宋体" w:eastAsia="宋体" w:hint="eastAsia"/>
                            <w:sz w:val="27"/>
                          </w:rPr>
                          <w:t>复种指数 200%</w:t>
                        </w:r>
                      </w:p>
                    </w:tc>
                    <w:tc>
                      <w:tcPr>
                        <w:tcW w:w="1301" w:type="dxa"/>
                      </w:tcPr>
                      <w:p>
                        <w:pPr>
                          <w:pStyle w:val="TableParagraph"/>
                          <w:rPr>
                            <w:rFonts w:ascii="Times New Roman"/>
                            <w:sz w:val="30"/>
                          </w:rPr>
                        </w:pPr>
                      </w:p>
                    </w:tc>
                    <w:tc>
                      <w:tcPr>
                        <w:tcW w:w="1445" w:type="dxa"/>
                      </w:tcPr>
                      <w:p>
                        <w:pPr>
                          <w:pStyle w:val="TableParagraph"/>
                          <w:rPr>
                            <w:rFonts w:ascii="Times New Roman"/>
                            <w:sz w:val="30"/>
                          </w:rPr>
                        </w:pPr>
                      </w:p>
                    </w:tc>
                    <w:tc>
                      <w:tcPr>
                        <w:tcW w:w="1236" w:type="dxa"/>
                      </w:tcPr>
                      <w:p>
                        <w:pPr>
                          <w:pStyle w:val="TableParagraph"/>
                          <w:rPr>
                            <w:rFonts w:ascii="Times New Roman"/>
                            <w:sz w:val="30"/>
                          </w:rPr>
                        </w:pPr>
                      </w:p>
                    </w:tc>
                  </w:tr>
                </w:tbl>
                <w:p>
                  <w:pPr>
                    <w:pStyle w:val="BodyText"/>
                  </w:pPr>
                </w:p>
              </w:txbxContent>
            </v:textbox>
          </v:shape>
        </w:pict>
      </w:r>
      <w:r>
        <w:rPr>
          <w:rFonts w:ascii="Arial"/>
          <w:sz w:val="27"/>
        </w:rPr>
        <w:t>463.81</w:t>
      </w:r>
    </w:p>
    <w:p>
      <w:pPr>
        <w:spacing w:before="0" w:line="316" w:lineRule="exact"/>
        <w:ind w:left="868" w:right="0" w:firstLine="0"/>
        <w:jc w:val="left"/>
        <w:rPr>
          <w:sz w:val="27"/>
        </w:rPr>
      </w:pPr>
      <w:r>
        <w:rPr>
          <w:sz w:val="27"/>
        </w:rPr>
        <w:t>旱地</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p>
    <w:p>
      <w:pPr>
        <w:pStyle w:val="ListParagraph"/>
        <w:numPr>
          <w:ilvl w:val="0"/>
          <w:numId w:val="80"/>
        </w:numPr>
        <w:tabs>
          <w:tab w:val="left" w:pos="1910"/>
        </w:tabs>
        <w:spacing w:before="59" w:after="0" w:line="240" w:lineRule="auto"/>
        <w:ind w:left="1909" w:right="0" w:hanging="902"/>
        <w:jc w:val="left"/>
        <w:rPr>
          <w:sz w:val="36"/>
        </w:rPr>
      </w:pPr>
      <w:r>
        <w:rPr>
          <w:sz w:val="36"/>
        </w:rPr>
        <w:t>灌溉净定额</w:t>
      </w:r>
    </w:p>
    <w:p>
      <w:pPr>
        <w:pStyle w:val="Heading4"/>
        <w:spacing w:before="189" w:line="364" w:lineRule="auto"/>
        <w:ind w:left="335" w:right="1906" w:firstLine="838"/>
        <w:rPr>
          <w:rFonts w:ascii="宋体" w:eastAsia="宋体" w:hAnsi="宋体" w:hint="eastAsia"/>
        </w:rPr>
      </w:pPr>
      <w:r>
        <w:rPr>
          <w:rFonts w:ascii="宋体" w:eastAsia="宋体" w:hAnsi="宋体" w:hint="eastAsia"/>
          <w:spacing w:val="-17"/>
        </w:rPr>
        <w:t>根据《云南省地方标准》</w:t>
      </w:r>
      <w:r>
        <w:rPr>
          <w:rFonts w:ascii="宋体" w:eastAsia="宋体" w:hAnsi="宋体" w:hint="eastAsia"/>
        </w:rPr>
        <w:t>（</w:t>
      </w:r>
      <w:r>
        <w:rPr>
          <w:rFonts w:ascii="Arial" w:eastAsia="Arial" w:hAnsi="Arial"/>
        </w:rPr>
        <w:t>GB53/T 168-2006</w:t>
      </w:r>
      <w:r>
        <w:rPr>
          <w:rFonts w:ascii="宋体" w:eastAsia="宋体" w:hAnsi="宋体" w:hint="eastAsia"/>
        </w:rPr>
        <w:t>）用水定额的规定，峨山</w:t>
      </w:r>
      <w:r>
        <w:rPr>
          <w:rFonts w:ascii="宋体" w:eastAsia="宋体" w:hAnsi="宋体" w:hint="eastAsia"/>
          <w:spacing w:val="-1"/>
        </w:rPr>
        <w:t>县属农业灌溉用水分区Ⅲ</w:t>
      </w:r>
      <w:r>
        <w:rPr>
          <w:rFonts w:ascii="Arial" w:eastAsia="Arial" w:hAnsi="Arial"/>
          <w:spacing w:val="-4"/>
        </w:rPr>
        <w:t xml:space="preserve">-3 </w:t>
      </w:r>
      <w:r>
        <w:rPr>
          <w:rFonts w:ascii="宋体" w:eastAsia="宋体" w:hAnsi="宋体" w:hint="eastAsia"/>
          <w:spacing w:val="9"/>
        </w:rPr>
        <w:t>区，当灌溉设计保证率</w:t>
      </w:r>
      <w:r>
        <w:rPr>
          <w:rFonts w:ascii="Arial" w:eastAsia="Arial" w:hAnsi="Arial"/>
        </w:rPr>
        <w:t>P=75%</w:t>
      </w:r>
      <w:r>
        <w:rPr>
          <w:rFonts w:ascii="宋体" w:eastAsia="宋体" w:hAnsi="宋体" w:hint="eastAsia"/>
        </w:rPr>
        <w:t>时，水稻灌溉净</w:t>
      </w:r>
      <w:r>
        <w:rPr>
          <w:rFonts w:ascii="宋体" w:eastAsia="宋体" w:hAnsi="宋体" w:hint="eastAsia"/>
          <w:spacing w:val="8"/>
          <w:w w:val="95"/>
        </w:rPr>
        <w:t xml:space="preserve">定额为 </w:t>
      </w:r>
      <w:r>
        <w:rPr>
          <w:rFonts w:ascii="Arial" w:eastAsia="Arial" w:hAnsi="Arial"/>
          <w:w w:val="95"/>
        </w:rPr>
        <w:t>500m</w:t>
      </w:r>
      <w:r>
        <w:rPr>
          <w:rFonts w:ascii="Arial" w:eastAsia="Arial" w:hAnsi="Arial"/>
          <w:w w:val="95"/>
          <w:position w:val="2"/>
          <w:sz w:val="27"/>
        </w:rPr>
        <w:t>3</w:t>
      </w:r>
      <w:r>
        <w:rPr>
          <w:rFonts w:ascii="Arial" w:eastAsia="Arial" w:hAnsi="Arial"/>
          <w:w w:val="95"/>
        </w:rPr>
        <w:t>/</w:t>
      </w:r>
      <w:r>
        <w:rPr>
          <w:rFonts w:ascii="宋体" w:eastAsia="宋体" w:hAnsi="宋体" w:hint="eastAsia"/>
          <w:spacing w:val="-12"/>
          <w:w w:val="95"/>
        </w:rPr>
        <w:t xml:space="preserve">亩，玉米灌溉净定额为 </w:t>
      </w:r>
      <w:r>
        <w:rPr>
          <w:rFonts w:ascii="Arial" w:eastAsia="Arial" w:hAnsi="Arial"/>
          <w:w w:val="95"/>
        </w:rPr>
        <w:t>120m</w:t>
      </w:r>
      <w:r>
        <w:rPr>
          <w:rFonts w:ascii="Arial" w:eastAsia="Arial" w:hAnsi="Arial"/>
          <w:w w:val="95"/>
          <w:position w:val="2"/>
          <w:sz w:val="27"/>
        </w:rPr>
        <w:t>3</w:t>
      </w:r>
      <w:r>
        <w:rPr>
          <w:rFonts w:ascii="Arial" w:eastAsia="Arial" w:hAnsi="Arial"/>
          <w:w w:val="95"/>
        </w:rPr>
        <w:t>/</w:t>
      </w:r>
      <w:r>
        <w:rPr>
          <w:rFonts w:ascii="宋体" w:eastAsia="宋体" w:hAnsi="宋体" w:hint="eastAsia"/>
          <w:spacing w:val="-13"/>
          <w:w w:val="95"/>
        </w:rPr>
        <w:t xml:space="preserve">亩，小麦灌溉定额为 </w:t>
      </w:r>
      <w:r>
        <w:rPr>
          <w:rFonts w:ascii="Arial" w:eastAsia="Arial" w:hAnsi="Arial"/>
          <w:w w:val="95"/>
        </w:rPr>
        <w:t>170m</w:t>
      </w:r>
      <w:r>
        <w:rPr>
          <w:rFonts w:ascii="Arial" w:eastAsia="Arial" w:hAnsi="Arial"/>
          <w:w w:val="95"/>
          <w:position w:val="2"/>
          <w:sz w:val="27"/>
        </w:rPr>
        <w:t>3</w:t>
      </w:r>
      <w:r>
        <w:rPr>
          <w:rFonts w:ascii="Arial" w:eastAsia="Arial" w:hAnsi="Arial"/>
          <w:w w:val="95"/>
        </w:rPr>
        <w:t>/</w:t>
      </w:r>
      <w:r>
        <w:rPr>
          <w:rFonts w:ascii="宋体" w:eastAsia="宋体" w:hAnsi="宋体" w:hint="eastAsia"/>
          <w:w w:val="95"/>
        </w:rPr>
        <w:t xml:space="preserve">亩， </w:t>
      </w:r>
      <w:r>
        <w:rPr>
          <w:rFonts w:ascii="宋体" w:eastAsia="宋体" w:hAnsi="宋体" w:hint="eastAsia"/>
          <w:spacing w:val="-15"/>
        </w:rPr>
        <w:t xml:space="preserve">油菜灌溉定额为 </w:t>
      </w:r>
      <w:r>
        <w:rPr>
          <w:rFonts w:ascii="Arial" w:eastAsia="Arial" w:hAnsi="Arial"/>
        </w:rPr>
        <w:t>180m</w:t>
      </w:r>
      <w:r>
        <w:rPr>
          <w:rFonts w:ascii="Arial" w:eastAsia="Arial" w:hAnsi="Arial"/>
          <w:position w:val="2"/>
          <w:sz w:val="27"/>
        </w:rPr>
        <w:t>3</w:t>
      </w:r>
      <w:r>
        <w:rPr>
          <w:rFonts w:ascii="Arial" w:eastAsia="Arial" w:hAnsi="Arial"/>
        </w:rPr>
        <w:t>/</w:t>
      </w:r>
      <w:r>
        <w:rPr>
          <w:rFonts w:ascii="宋体" w:eastAsia="宋体" w:hAnsi="宋体" w:hint="eastAsia"/>
          <w:spacing w:val="-13"/>
        </w:rPr>
        <w:t xml:space="preserve">亩，烤烟溉定额为 </w:t>
      </w:r>
      <w:r>
        <w:rPr>
          <w:rFonts w:ascii="Arial" w:eastAsia="Arial" w:hAnsi="Arial"/>
        </w:rPr>
        <w:t>95m</w:t>
      </w:r>
      <w:r>
        <w:rPr>
          <w:rFonts w:ascii="Arial" w:eastAsia="Arial" w:hAnsi="Arial"/>
          <w:position w:val="2"/>
          <w:sz w:val="27"/>
        </w:rPr>
        <w:t>3</w:t>
      </w:r>
      <w:r>
        <w:rPr>
          <w:rFonts w:ascii="Arial" w:eastAsia="Arial" w:hAnsi="Arial"/>
        </w:rPr>
        <w:t>/</w:t>
      </w:r>
      <w:r>
        <w:rPr>
          <w:rFonts w:ascii="宋体" w:eastAsia="宋体" w:hAnsi="宋体" w:hint="eastAsia"/>
        </w:rPr>
        <w:t>亩。</w:t>
      </w:r>
    </w:p>
    <w:p>
      <w:pPr>
        <w:pStyle w:val="BodyText"/>
        <w:spacing w:before="5"/>
        <w:rPr>
          <w:sz w:val="12"/>
        </w:rPr>
      </w:pPr>
    </w:p>
    <w:tbl>
      <w:tblPr>
        <w:tblStyle w:val="TableNormal9"/>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6"/>
        <w:gridCol w:w="2216"/>
        <w:gridCol w:w="1953"/>
        <w:gridCol w:w="5314"/>
        <w:gridCol w:w="3602"/>
      </w:tblGrid>
      <w:tr>
        <w:tblPrEx>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6"/>
          <w:jc w:val="left"/>
        </w:trPr>
        <w:tc>
          <w:tcPr>
            <w:tcW w:w="4725" w:type="dxa"/>
            <w:gridSpan w:val="3"/>
          </w:tcPr>
          <w:p>
            <w:pPr>
              <w:pStyle w:val="TableParagraph"/>
              <w:rPr>
                <w:rFonts w:ascii="Times New Roman"/>
                <w:sz w:val="32"/>
              </w:rPr>
            </w:pPr>
          </w:p>
        </w:tc>
        <w:tc>
          <w:tcPr>
            <w:tcW w:w="5314" w:type="dxa"/>
          </w:tcPr>
          <w:p>
            <w:pPr>
              <w:pStyle w:val="TableParagraph"/>
              <w:spacing w:line="420" w:lineRule="exact"/>
              <w:ind w:left="157"/>
              <w:rPr>
                <w:rFonts w:ascii="黑体" w:eastAsia="黑体" w:hint="eastAsia"/>
                <w:sz w:val="36"/>
              </w:rPr>
            </w:pPr>
            <w:r>
              <w:rPr>
                <w:rFonts w:ascii="黑体" w:eastAsia="黑体" w:hint="eastAsia"/>
                <w:sz w:val="36"/>
              </w:rPr>
              <w:t>作物灌溉净定额表（</w:t>
            </w:r>
            <w:r>
              <w:rPr>
                <w:sz w:val="36"/>
              </w:rPr>
              <w:t>P=75%</w:t>
            </w:r>
            <w:r>
              <w:rPr>
                <w:rFonts w:ascii="黑体" w:eastAsia="黑体" w:hint="eastAsia"/>
                <w:sz w:val="36"/>
              </w:rPr>
              <w:t>）</w:t>
            </w:r>
          </w:p>
        </w:tc>
        <w:tc>
          <w:tcPr>
            <w:tcW w:w="3602" w:type="dxa"/>
          </w:tcPr>
          <w:p>
            <w:pPr>
              <w:pStyle w:val="TableParagraph"/>
              <w:rPr>
                <w:rFonts w:ascii="Times New Roman"/>
                <w:sz w:val="32"/>
              </w:rPr>
            </w:pPr>
          </w:p>
        </w:tc>
      </w:tr>
      <w:tr>
        <w:tblPrEx>
          <w:tblW w:w="0" w:type="auto"/>
          <w:jc w:val="left"/>
          <w:tblInd w:w="245" w:type="dxa"/>
          <w:tblLayout w:type="fixed"/>
          <w:tblCellMar>
            <w:top w:w="0" w:type="dxa"/>
            <w:left w:w="0" w:type="dxa"/>
            <w:bottom w:w="0" w:type="dxa"/>
            <w:right w:w="0" w:type="dxa"/>
          </w:tblCellMar>
          <w:tblLook w:val="01E0"/>
        </w:tblPrEx>
        <w:trPr>
          <w:trHeight w:val="1120"/>
          <w:jc w:val="left"/>
        </w:trPr>
        <w:tc>
          <w:tcPr>
            <w:tcW w:w="556" w:type="dxa"/>
          </w:tcPr>
          <w:p>
            <w:pPr>
              <w:pStyle w:val="TableParagraph"/>
              <w:rPr>
                <w:rFonts w:ascii="宋体"/>
                <w:sz w:val="30"/>
              </w:rPr>
            </w:pPr>
          </w:p>
          <w:p>
            <w:pPr>
              <w:pStyle w:val="TableParagraph"/>
              <w:spacing w:before="234"/>
              <w:ind w:left="50"/>
              <w:rPr>
                <w:rFonts w:ascii="宋体" w:eastAsia="宋体" w:hint="eastAsia"/>
                <w:sz w:val="30"/>
              </w:rPr>
            </w:pPr>
            <w:r>
              <w:rPr>
                <w:rFonts w:ascii="宋体" w:eastAsia="宋体" w:hint="eastAsia"/>
                <w:w w:val="99"/>
                <w:sz w:val="30"/>
              </w:rPr>
              <w:t>亩</w:t>
            </w:r>
          </w:p>
        </w:tc>
        <w:tc>
          <w:tcPr>
            <w:tcW w:w="2216" w:type="dxa"/>
          </w:tcPr>
          <w:p>
            <w:pPr>
              <w:pStyle w:val="TableParagraph"/>
              <w:spacing w:before="35"/>
              <w:ind w:left="206"/>
              <w:rPr>
                <w:sz w:val="30"/>
              </w:rPr>
            </w:pPr>
            <w:r>
              <w:rPr>
                <w:rFonts w:ascii="宋体" w:eastAsia="宋体" w:hint="eastAsia"/>
                <w:sz w:val="30"/>
              </w:rPr>
              <w:t xml:space="preserve">表 </w:t>
            </w:r>
            <w:r>
              <w:rPr>
                <w:sz w:val="30"/>
              </w:rPr>
              <w:t>3.2.2-3</w:t>
            </w:r>
          </w:p>
        </w:tc>
        <w:tc>
          <w:tcPr>
            <w:tcW w:w="1953" w:type="dxa"/>
          </w:tcPr>
          <w:p>
            <w:pPr>
              <w:pStyle w:val="TableParagraph"/>
              <w:rPr>
                <w:rFonts w:ascii="Times New Roman"/>
                <w:sz w:val="32"/>
              </w:rPr>
            </w:pPr>
          </w:p>
        </w:tc>
        <w:tc>
          <w:tcPr>
            <w:tcW w:w="5314" w:type="dxa"/>
          </w:tcPr>
          <w:p>
            <w:pPr>
              <w:pStyle w:val="TableParagraph"/>
              <w:rPr>
                <w:rFonts w:ascii="Times New Roman"/>
                <w:sz w:val="32"/>
              </w:rPr>
            </w:pPr>
          </w:p>
        </w:tc>
        <w:tc>
          <w:tcPr>
            <w:tcW w:w="3602" w:type="dxa"/>
          </w:tcPr>
          <w:p>
            <w:pPr>
              <w:pStyle w:val="TableParagraph"/>
              <w:spacing w:before="35"/>
              <w:ind w:left="2015"/>
              <w:rPr>
                <w:sz w:val="30"/>
              </w:rPr>
            </w:pPr>
            <w:r>
              <w:rPr>
                <w:rFonts w:ascii="宋体" w:eastAsia="宋体" w:hint="eastAsia"/>
                <w:spacing w:val="1"/>
                <w:sz w:val="30"/>
              </w:rPr>
              <w:t xml:space="preserve">单位： </w:t>
            </w:r>
            <w:r>
              <w:rPr>
                <w:sz w:val="30"/>
              </w:rPr>
              <w:t>m</w:t>
            </w:r>
            <w:r>
              <w:rPr>
                <w:spacing w:val="-64"/>
                <w:sz w:val="30"/>
              </w:rPr>
              <w:t xml:space="preserve"> </w:t>
            </w:r>
            <w:r>
              <w:rPr>
                <w:spacing w:val="-10"/>
                <w:position w:val="1"/>
                <w:sz w:val="29"/>
              </w:rPr>
              <w:t>3</w:t>
            </w:r>
            <w:r>
              <w:rPr>
                <w:spacing w:val="-10"/>
                <w:sz w:val="30"/>
              </w:rPr>
              <w:t>/</w:t>
            </w:r>
          </w:p>
        </w:tc>
      </w:tr>
      <w:tr>
        <w:tblPrEx>
          <w:tblW w:w="0" w:type="auto"/>
          <w:jc w:val="left"/>
          <w:tblInd w:w="245" w:type="dxa"/>
          <w:tblLayout w:type="fixed"/>
          <w:tblCellMar>
            <w:top w:w="0" w:type="dxa"/>
            <w:left w:w="0" w:type="dxa"/>
            <w:bottom w:w="0" w:type="dxa"/>
            <w:right w:w="0" w:type="dxa"/>
          </w:tblCellMar>
          <w:tblLook w:val="01E0"/>
        </w:tblPrEx>
        <w:trPr>
          <w:trHeight w:val="568"/>
          <w:jc w:val="left"/>
        </w:trPr>
        <w:tc>
          <w:tcPr>
            <w:tcW w:w="556" w:type="dxa"/>
          </w:tcPr>
          <w:p>
            <w:pPr>
              <w:pStyle w:val="TableParagraph"/>
              <w:rPr>
                <w:rFonts w:ascii="Times New Roman"/>
                <w:sz w:val="32"/>
              </w:rPr>
            </w:pPr>
          </w:p>
        </w:tc>
        <w:tc>
          <w:tcPr>
            <w:tcW w:w="2216" w:type="dxa"/>
          </w:tcPr>
          <w:p>
            <w:pPr>
              <w:pStyle w:val="TableParagraph"/>
              <w:spacing w:before="122"/>
              <w:ind w:left="721"/>
              <w:rPr>
                <w:rFonts w:ascii="宋体" w:eastAsia="宋体" w:hint="eastAsia"/>
                <w:sz w:val="27"/>
              </w:rPr>
            </w:pPr>
            <w:r>
              <w:rPr>
                <w:rFonts w:ascii="宋体" w:eastAsia="宋体" w:hint="eastAsia"/>
                <w:sz w:val="27"/>
              </w:rPr>
              <w:t>序号</w:t>
            </w:r>
          </w:p>
        </w:tc>
        <w:tc>
          <w:tcPr>
            <w:tcW w:w="1953" w:type="dxa"/>
          </w:tcPr>
          <w:p>
            <w:pPr>
              <w:pStyle w:val="TableParagraph"/>
              <w:spacing w:before="122"/>
              <w:ind w:left="695" w:right="137"/>
              <w:jc w:val="center"/>
              <w:rPr>
                <w:rFonts w:ascii="宋体" w:eastAsia="宋体" w:hint="eastAsia"/>
                <w:sz w:val="27"/>
              </w:rPr>
            </w:pPr>
            <w:r>
              <w:rPr>
                <w:rFonts w:ascii="宋体" w:eastAsia="宋体" w:hint="eastAsia"/>
                <w:sz w:val="27"/>
              </w:rPr>
              <w:t>作物名称</w:t>
            </w:r>
          </w:p>
        </w:tc>
        <w:tc>
          <w:tcPr>
            <w:tcW w:w="5314" w:type="dxa"/>
          </w:tcPr>
          <w:p>
            <w:pPr>
              <w:pStyle w:val="TableParagraph"/>
              <w:spacing w:before="122"/>
              <w:ind w:left="1607"/>
              <w:rPr>
                <w:rFonts w:ascii="宋体" w:eastAsia="宋体" w:hint="eastAsia"/>
                <w:sz w:val="27"/>
              </w:rPr>
            </w:pPr>
            <w:r>
              <w:rPr>
                <w:rFonts w:ascii="宋体" w:eastAsia="宋体" w:hint="eastAsia"/>
                <w:sz w:val="27"/>
              </w:rPr>
              <w:t>灌溉净定额</w:t>
            </w:r>
          </w:p>
        </w:tc>
        <w:tc>
          <w:tcPr>
            <w:tcW w:w="3602" w:type="dxa"/>
          </w:tcPr>
          <w:p>
            <w:pPr>
              <w:pStyle w:val="TableParagraph"/>
              <w:spacing w:before="122"/>
              <w:ind w:left="765"/>
              <w:rPr>
                <w:rFonts w:ascii="宋体" w:eastAsia="宋体" w:hint="eastAsia"/>
                <w:sz w:val="27"/>
              </w:rPr>
            </w:pPr>
            <w:r>
              <w:rPr>
                <w:rFonts w:ascii="宋体" w:eastAsia="宋体" w:hint="eastAsia"/>
                <w:sz w:val="27"/>
              </w:rPr>
              <w:t>灌溉方式</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556" w:type="dxa"/>
          </w:tcPr>
          <w:p>
            <w:pPr>
              <w:pStyle w:val="TableParagraph"/>
              <w:rPr>
                <w:rFonts w:ascii="Times New Roman"/>
                <w:sz w:val="32"/>
              </w:rPr>
            </w:pPr>
          </w:p>
        </w:tc>
        <w:tc>
          <w:tcPr>
            <w:tcW w:w="2216" w:type="dxa"/>
          </w:tcPr>
          <w:p>
            <w:pPr>
              <w:pStyle w:val="TableParagraph"/>
              <w:spacing w:before="100"/>
              <w:ind w:right="234"/>
              <w:jc w:val="center"/>
              <w:rPr>
                <w:rFonts w:ascii="宋体"/>
                <w:sz w:val="27"/>
              </w:rPr>
            </w:pPr>
            <w:r>
              <w:rPr>
                <w:rFonts w:ascii="宋体"/>
                <w:sz w:val="27"/>
              </w:rPr>
              <w:t>1</w:t>
            </w:r>
          </w:p>
        </w:tc>
        <w:tc>
          <w:tcPr>
            <w:tcW w:w="1953" w:type="dxa"/>
          </w:tcPr>
          <w:p>
            <w:pPr>
              <w:pStyle w:val="TableParagraph"/>
              <w:spacing w:before="100"/>
              <w:ind w:left="695" w:right="135"/>
              <w:jc w:val="center"/>
              <w:rPr>
                <w:rFonts w:ascii="宋体" w:eastAsia="宋体" w:hint="eastAsia"/>
                <w:sz w:val="27"/>
              </w:rPr>
            </w:pPr>
            <w:r>
              <w:rPr>
                <w:rFonts w:ascii="宋体" w:eastAsia="宋体" w:hint="eastAsia"/>
                <w:sz w:val="27"/>
              </w:rPr>
              <w:t>水稻</w:t>
            </w:r>
          </w:p>
        </w:tc>
        <w:tc>
          <w:tcPr>
            <w:tcW w:w="5314" w:type="dxa"/>
          </w:tcPr>
          <w:p>
            <w:pPr>
              <w:pStyle w:val="TableParagraph"/>
              <w:spacing w:before="100"/>
              <w:ind w:left="2060" w:right="2808"/>
              <w:jc w:val="center"/>
              <w:rPr>
                <w:rFonts w:ascii="宋体"/>
                <w:sz w:val="27"/>
              </w:rPr>
            </w:pPr>
            <w:r>
              <w:rPr>
                <w:rFonts w:ascii="宋体"/>
                <w:sz w:val="27"/>
              </w:rPr>
              <w:t>500</w:t>
            </w:r>
          </w:p>
        </w:tc>
        <w:tc>
          <w:tcPr>
            <w:tcW w:w="3602" w:type="dxa"/>
          </w:tcPr>
          <w:p>
            <w:pPr>
              <w:pStyle w:val="TableParagraph"/>
              <w:spacing w:before="100"/>
              <w:ind w:left="765"/>
              <w:rPr>
                <w:rFonts w:ascii="宋体" w:eastAsia="宋体" w:hint="eastAsia"/>
                <w:sz w:val="27"/>
              </w:rPr>
            </w:pPr>
            <w:r>
              <w:rPr>
                <w:rFonts w:ascii="宋体" w:eastAsia="宋体" w:hint="eastAsia"/>
                <w:sz w:val="27"/>
              </w:rPr>
              <w:t>格田灌溉</w:t>
            </w:r>
          </w:p>
        </w:tc>
      </w:tr>
      <w:tr>
        <w:tblPrEx>
          <w:tblW w:w="0" w:type="auto"/>
          <w:jc w:val="left"/>
          <w:tblInd w:w="245" w:type="dxa"/>
          <w:tblLayout w:type="fixed"/>
          <w:tblCellMar>
            <w:top w:w="0" w:type="dxa"/>
            <w:left w:w="0" w:type="dxa"/>
            <w:bottom w:w="0" w:type="dxa"/>
            <w:right w:w="0" w:type="dxa"/>
          </w:tblCellMar>
          <w:tblLook w:val="01E0"/>
        </w:tblPrEx>
        <w:trPr>
          <w:trHeight w:val="549"/>
          <w:jc w:val="left"/>
        </w:trPr>
        <w:tc>
          <w:tcPr>
            <w:tcW w:w="556" w:type="dxa"/>
          </w:tcPr>
          <w:p>
            <w:pPr>
              <w:pStyle w:val="TableParagraph"/>
              <w:rPr>
                <w:rFonts w:ascii="Times New Roman"/>
                <w:sz w:val="32"/>
              </w:rPr>
            </w:pPr>
          </w:p>
        </w:tc>
        <w:tc>
          <w:tcPr>
            <w:tcW w:w="2216" w:type="dxa"/>
          </w:tcPr>
          <w:p>
            <w:pPr>
              <w:pStyle w:val="TableParagraph"/>
              <w:spacing w:before="100"/>
              <w:ind w:right="234"/>
              <w:jc w:val="center"/>
              <w:rPr>
                <w:rFonts w:ascii="宋体"/>
                <w:sz w:val="27"/>
              </w:rPr>
            </w:pPr>
            <w:r>
              <w:rPr>
                <w:rFonts w:ascii="宋体"/>
                <w:sz w:val="27"/>
              </w:rPr>
              <w:t>2</w:t>
            </w:r>
          </w:p>
        </w:tc>
        <w:tc>
          <w:tcPr>
            <w:tcW w:w="1953" w:type="dxa"/>
          </w:tcPr>
          <w:p>
            <w:pPr>
              <w:pStyle w:val="TableParagraph"/>
              <w:spacing w:before="100"/>
              <w:ind w:left="695" w:right="135"/>
              <w:jc w:val="center"/>
              <w:rPr>
                <w:rFonts w:ascii="宋体" w:eastAsia="宋体" w:hint="eastAsia"/>
                <w:sz w:val="27"/>
              </w:rPr>
            </w:pPr>
            <w:r>
              <w:rPr>
                <w:rFonts w:ascii="宋体" w:eastAsia="宋体" w:hint="eastAsia"/>
                <w:sz w:val="27"/>
              </w:rPr>
              <w:t>烤烟</w:t>
            </w:r>
          </w:p>
        </w:tc>
        <w:tc>
          <w:tcPr>
            <w:tcW w:w="5314" w:type="dxa"/>
          </w:tcPr>
          <w:p>
            <w:pPr>
              <w:pStyle w:val="TableParagraph"/>
              <w:spacing w:before="100"/>
              <w:ind w:left="2060" w:right="2808"/>
              <w:jc w:val="center"/>
              <w:rPr>
                <w:rFonts w:ascii="宋体"/>
                <w:sz w:val="27"/>
              </w:rPr>
            </w:pPr>
            <w:r>
              <w:rPr>
                <w:rFonts w:ascii="宋体"/>
                <w:sz w:val="27"/>
              </w:rPr>
              <w:t>105</w:t>
            </w:r>
          </w:p>
        </w:tc>
        <w:tc>
          <w:tcPr>
            <w:tcW w:w="3602" w:type="dxa"/>
          </w:tcPr>
          <w:p>
            <w:pPr>
              <w:pStyle w:val="TableParagraph"/>
              <w:spacing w:before="100"/>
              <w:ind w:left="495"/>
              <w:rPr>
                <w:rFonts w:ascii="宋体" w:eastAsia="宋体" w:hint="eastAsia"/>
                <w:sz w:val="27"/>
              </w:rPr>
            </w:pPr>
            <w:r>
              <w:rPr>
                <w:rFonts w:ascii="宋体" w:eastAsia="宋体" w:hint="eastAsia"/>
                <w:sz w:val="27"/>
              </w:rPr>
              <w:t>常规地面灌溉</w:t>
            </w:r>
          </w:p>
        </w:tc>
      </w:tr>
      <w:tr>
        <w:tblPrEx>
          <w:tblW w:w="0" w:type="auto"/>
          <w:jc w:val="left"/>
          <w:tblInd w:w="245" w:type="dxa"/>
          <w:tblLayout w:type="fixed"/>
          <w:tblCellMar>
            <w:top w:w="0" w:type="dxa"/>
            <w:left w:w="0" w:type="dxa"/>
            <w:bottom w:w="0" w:type="dxa"/>
            <w:right w:w="0" w:type="dxa"/>
          </w:tblCellMar>
          <w:tblLook w:val="01E0"/>
        </w:tblPrEx>
        <w:trPr>
          <w:trHeight w:val="548"/>
          <w:jc w:val="left"/>
        </w:trPr>
        <w:tc>
          <w:tcPr>
            <w:tcW w:w="556" w:type="dxa"/>
          </w:tcPr>
          <w:p>
            <w:pPr>
              <w:pStyle w:val="TableParagraph"/>
              <w:rPr>
                <w:rFonts w:ascii="Times New Roman"/>
                <w:sz w:val="32"/>
              </w:rPr>
            </w:pPr>
          </w:p>
        </w:tc>
        <w:tc>
          <w:tcPr>
            <w:tcW w:w="2216" w:type="dxa"/>
          </w:tcPr>
          <w:p>
            <w:pPr>
              <w:pStyle w:val="TableParagraph"/>
              <w:spacing w:before="102"/>
              <w:ind w:right="234"/>
              <w:jc w:val="center"/>
              <w:rPr>
                <w:rFonts w:ascii="宋体"/>
                <w:sz w:val="27"/>
              </w:rPr>
            </w:pPr>
            <w:r>
              <w:rPr>
                <w:rFonts w:ascii="宋体"/>
                <w:sz w:val="27"/>
              </w:rPr>
              <w:t>3</w:t>
            </w:r>
          </w:p>
        </w:tc>
        <w:tc>
          <w:tcPr>
            <w:tcW w:w="1953" w:type="dxa"/>
          </w:tcPr>
          <w:p>
            <w:pPr>
              <w:pStyle w:val="TableParagraph"/>
              <w:spacing w:before="102"/>
              <w:ind w:left="695" w:right="135"/>
              <w:jc w:val="center"/>
              <w:rPr>
                <w:rFonts w:ascii="宋体" w:eastAsia="宋体" w:hint="eastAsia"/>
                <w:sz w:val="27"/>
              </w:rPr>
            </w:pPr>
            <w:r>
              <w:rPr>
                <w:rFonts w:ascii="宋体" w:eastAsia="宋体" w:hint="eastAsia"/>
                <w:sz w:val="27"/>
              </w:rPr>
              <w:t>玉米</w:t>
            </w:r>
          </w:p>
        </w:tc>
        <w:tc>
          <w:tcPr>
            <w:tcW w:w="5314" w:type="dxa"/>
          </w:tcPr>
          <w:p>
            <w:pPr>
              <w:pStyle w:val="TableParagraph"/>
              <w:spacing w:before="102"/>
              <w:ind w:left="2060" w:right="2808"/>
              <w:jc w:val="center"/>
              <w:rPr>
                <w:rFonts w:ascii="宋体"/>
                <w:sz w:val="27"/>
              </w:rPr>
            </w:pPr>
            <w:r>
              <w:rPr>
                <w:rFonts w:ascii="宋体"/>
                <w:sz w:val="27"/>
              </w:rPr>
              <w:t>130</w:t>
            </w:r>
          </w:p>
        </w:tc>
        <w:tc>
          <w:tcPr>
            <w:tcW w:w="3602" w:type="dxa"/>
          </w:tcPr>
          <w:p>
            <w:pPr>
              <w:pStyle w:val="TableParagraph"/>
              <w:spacing w:before="102"/>
              <w:ind w:left="495"/>
              <w:rPr>
                <w:rFonts w:ascii="宋体" w:eastAsia="宋体" w:hint="eastAsia"/>
                <w:sz w:val="27"/>
              </w:rPr>
            </w:pPr>
            <w:r>
              <w:rPr>
                <w:rFonts w:ascii="宋体" w:eastAsia="宋体" w:hint="eastAsia"/>
                <w:sz w:val="27"/>
              </w:rPr>
              <w:t>常规地面灌溉</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556" w:type="dxa"/>
          </w:tcPr>
          <w:p>
            <w:pPr>
              <w:pStyle w:val="TableParagraph"/>
              <w:rPr>
                <w:rFonts w:ascii="Times New Roman"/>
                <w:sz w:val="32"/>
              </w:rPr>
            </w:pPr>
          </w:p>
        </w:tc>
        <w:tc>
          <w:tcPr>
            <w:tcW w:w="2216" w:type="dxa"/>
          </w:tcPr>
          <w:p>
            <w:pPr>
              <w:pStyle w:val="TableParagraph"/>
              <w:spacing w:before="100"/>
              <w:ind w:right="234"/>
              <w:jc w:val="center"/>
              <w:rPr>
                <w:rFonts w:ascii="宋体"/>
                <w:sz w:val="27"/>
              </w:rPr>
            </w:pPr>
            <w:r>
              <w:rPr>
                <w:rFonts w:ascii="宋体"/>
                <w:sz w:val="27"/>
              </w:rPr>
              <w:t>4</w:t>
            </w:r>
          </w:p>
        </w:tc>
        <w:tc>
          <w:tcPr>
            <w:tcW w:w="1953" w:type="dxa"/>
          </w:tcPr>
          <w:p>
            <w:pPr>
              <w:pStyle w:val="TableParagraph"/>
              <w:spacing w:before="100"/>
              <w:ind w:left="695" w:right="135"/>
              <w:jc w:val="center"/>
              <w:rPr>
                <w:rFonts w:ascii="宋体" w:eastAsia="宋体" w:hint="eastAsia"/>
                <w:sz w:val="27"/>
              </w:rPr>
            </w:pPr>
            <w:r>
              <w:rPr>
                <w:rFonts w:ascii="宋体" w:eastAsia="宋体" w:hint="eastAsia"/>
                <w:sz w:val="27"/>
              </w:rPr>
              <w:t>小麦</w:t>
            </w:r>
          </w:p>
        </w:tc>
        <w:tc>
          <w:tcPr>
            <w:tcW w:w="5314" w:type="dxa"/>
          </w:tcPr>
          <w:p>
            <w:pPr>
              <w:pStyle w:val="TableParagraph"/>
              <w:spacing w:before="100"/>
              <w:ind w:left="2060" w:right="2808"/>
              <w:jc w:val="center"/>
              <w:rPr>
                <w:rFonts w:ascii="宋体"/>
                <w:sz w:val="27"/>
              </w:rPr>
            </w:pPr>
            <w:r>
              <w:rPr>
                <w:rFonts w:ascii="宋体"/>
                <w:sz w:val="27"/>
              </w:rPr>
              <w:t>180</w:t>
            </w:r>
          </w:p>
        </w:tc>
        <w:tc>
          <w:tcPr>
            <w:tcW w:w="3602" w:type="dxa"/>
          </w:tcPr>
          <w:p>
            <w:pPr>
              <w:pStyle w:val="TableParagraph"/>
              <w:spacing w:before="100"/>
              <w:ind w:left="495"/>
              <w:rPr>
                <w:rFonts w:ascii="宋体" w:eastAsia="宋体" w:hint="eastAsia"/>
                <w:sz w:val="27"/>
              </w:rPr>
            </w:pPr>
            <w:r>
              <w:rPr>
                <w:rFonts w:ascii="宋体" w:eastAsia="宋体" w:hint="eastAsia"/>
                <w:sz w:val="27"/>
              </w:rPr>
              <w:t>常规地面灌溉</w:t>
            </w:r>
          </w:p>
        </w:tc>
      </w:tr>
      <w:tr>
        <w:tblPrEx>
          <w:tblW w:w="0" w:type="auto"/>
          <w:jc w:val="left"/>
          <w:tblInd w:w="245" w:type="dxa"/>
          <w:tblLayout w:type="fixed"/>
          <w:tblCellMar>
            <w:top w:w="0" w:type="dxa"/>
            <w:left w:w="0" w:type="dxa"/>
            <w:bottom w:w="0" w:type="dxa"/>
            <w:right w:w="0" w:type="dxa"/>
          </w:tblCellMar>
          <w:tblLook w:val="01E0"/>
        </w:tblPrEx>
        <w:trPr>
          <w:trHeight w:val="408"/>
          <w:jc w:val="left"/>
        </w:trPr>
        <w:tc>
          <w:tcPr>
            <w:tcW w:w="556" w:type="dxa"/>
          </w:tcPr>
          <w:p>
            <w:pPr>
              <w:pStyle w:val="TableParagraph"/>
              <w:rPr>
                <w:rFonts w:ascii="Times New Roman"/>
                <w:sz w:val="32"/>
              </w:rPr>
            </w:pPr>
          </w:p>
        </w:tc>
        <w:tc>
          <w:tcPr>
            <w:tcW w:w="2216" w:type="dxa"/>
          </w:tcPr>
          <w:p>
            <w:pPr>
              <w:pStyle w:val="TableParagraph"/>
              <w:spacing w:before="100" w:line="288" w:lineRule="exact"/>
              <w:ind w:right="234"/>
              <w:jc w:val="center"/>
              <w:rPr>
                <w:rFonts w:ascii="宋体"/>
                <w:sz w:val="27"/>
              </w:rPr>
            </w:pPr>
            <w:r>
              <w:rPr>
                <w:rFonts w:ascii="宋体"/>
                <w:sz w:val="27"/>
              </w:rPr>
              <w:t>5</w:t>
            </w:r>
          </w:p>
        </w:tc>
        <w:tc>
          <w:tcPr>
            <w:tcW w:w="1953" w:type="dxa"/>
          </w:tcPr>
          <w:p>
            <w:pPr>
              <w:pStyle w:val="TableParagraph"/>
              <w:spacing w:before="100" w:line="288" w:lineRule="exact"/>
              <w:ind w:left="695" w:right="135"/>
              <w:jc w:val="center"/>
              <w:rPr>
                <w:rFonts w:ascii="宋体" w:eastAsia="宋体" w:hint="eastAsia"/>
                <w:sz w:val="27"/>
              </w:rPr>
            </w:pPr>
            <w:r>
              <w:rPr>
                <w:rFonts w:ascii="宋体" w:eastAsia="宋体" w:hint="eastAsia"/>
                <w:sz w:val="27"/>
              </w:rPr>
              <w:t>油菜</w:t>
            </w:r>
          </w:p>
        </w:tc>
        <w:tc>
          <w:tcPr>
            <w:tcW w:w="5314" w:type="dxa"/>
          </w:tcPr>
          <w:p>
            <w:pPr>
              <w:pStyle w:val="TableParagraph"/>
              <w:spacing w:before="100" w:line="288" w:lineRule="exact"/>
              <w:ind w:left="2060" w:right="2808"/>
              <w:jc w:val="center"/>
              <w:rPr>
                <w:rFonts w:ascii="宋体"/>
                <w:sz w:val="27"/>
              </w:rPr>
            </w:pPr>
            <w:r>
              <w:rPr>
                <w:rFonts w:ascii="宋体"/>
                <w:sz w:val="27"/>
              </w:rPr>
              <w:t>190</w:t>
            </w:r>
          </w:p>
        </w:tc>
        <w:tc>
          <w:tcPr>
            <w:tcW w:w="3602" w:type="dxa"/>
          </w:tcPr>
          <w:p>
            <w:pPr>
              <w:pStyle w:val="TableParagraph"/>
              <w:spacing w:before="100" w:line="288" w:lineRule="exact"/>
              <w:ind w:left="495"/>
              <w:rPr>
                <w:rFonts w:ascii="宋体" w:eastAsia="宋体" w:hint="eastAsia"/>
                <w:sz w:val="27"/>
              </w:rPr>
            </w:pPr>
            <w:r>
              <w:rPr>
                <w:rFonts w:ascii="宋体" w:eastAsia="宋体" w:hint="eastAsia"/>
                <w:sz w:val="27"/>
              </w:rPr>
              <w:t>常规地面灌溉</w:t>
            </w:r>
          </w:p>
        </w:tc>
      </w:tr>
    </w:tbl>
    <w:p>
      <w:pPr>
        <w:pStyle w:val="BodyText"/>
        <w:spacing w:before="6"/>
        <w:rPr>
          <w:sz w:val="7"/>
        </w:rPr>
      </w:pPr>
    </w:p>
    <w:p>
      <w:pPr>
        <w:pStyle w:val="ListParagraph"/>
        <w:numPr>
          <w:ilvl w:val="0"/>
          <w:numId w:val="80"/>
        </w:numPr>
        <w:tabs>
          <w:tab w:val="left" w:pos="1910"/>
        </w:tabs>
        <w:spacing w:before="60" w:after="0" w:line="240" w:lineRule="auto"/>
        <w:ind w:left="1909" w:right="0" w:hanging="902"/>
        <w:jc w:val="left"/>
        <w:rPr>
          <w:sz w:val="36"/>
        </w:rPr>
      </w:pPr>
      <w:r>
        <w:rPr>
          <w:sz w:val="36"/>
        </w:rPr>
        <w:t>灌溉用水毛定额</w:t>
      </w:r>
    </w:p>
    <w:p>
      <w:pPr>
        <w:spacing w:before="294" w:line="303" w:lineRule="exact"/>
        <w:ind w:left="0" w:right="2885" w:firstLine="0"/>
        <w:jc w:val="center"/>
        <w:rPr>
          <w:rFonts w:ascii="Garamond"/>
          <w:i/>
          <w:sz w:val="35"/>
        </w:rPr>
      </w:pPr>
      <w:r>
        <w:rPr>
          <w:rFonts w:ascii="Garamond"/>
          <w:i/>
          <w:w w:val="103"/>
          <w:sz w:val="35"/>
        </w:rPr>
        <w:t>M</w:t>
      </w:r>
    </w:p>
    <w:p>
      <w:pPr>
        <w:tabs>
          <w:tab w:val="left" w:pos="697"/>
          <w:tab w:val="left" w:pos="1378"/>
        </w:tabs>
        <w:spacing w:before="0" w:line="295" w:lineRule="exact"/>
        <w:ind w:left="0" w:right="3652" w:firstLine="0"/>
        <w:jc w:val="center"/>
        <w:rPr>
          <w:sz w:val="20"/>
        </w:rPr>
      </w:pPr>
      <w:r>
        <w:rPr>
          <w:rFonts w:ascii="Garamond" w:eastAsia="Garamond" w:hAnsi="Garamond"/>
          <w:i/>
          <w:w w:val="105"/>
          <w:sz w:val="35"/>
        </w:rPr>
        <w:t>M</w:t>
        <w:tab/>
      </w:r>
      <w:r>
        <w:rPr>
          <w:rFonts w:ascii="Symbol" w:eastAsia="Symbol" w:hAnsi="Symbol"/>
          <w:w w:val="105"/>
          <w:sz w:val="35"/>
        </w:rPr>
        <w:sym w:font="Symbol" w:char="F03D"/>
      </w:r>
      <w:r>
        <w:rPr>
          <w:rFonts w:ascii="Times New Roman" w:eastAsia="Times New Roman" w:hAnsi="Times New Roman"/>
          <w:w w:val="105"/>
          <w:sz w:val="35"/>
        </w:rPr>
        <w:tab/>
      </w:r>
      <w:r>
        <w:rPr>
          <w:w w:val="105"/>
          <w:position w:val="4"/>
          <w:sz w:val="20"/>
        </w:rPr>
        <w:t>净</w:t>
      </w:r>
    </w:p>
    <w:p>
      <w:pPr>
        <w:pStyle w:val="BodyText"/>
        <w:tabs>
          <w:tab w:val="left" w:pos="5736"/>
          <w:tab w:val="left" w:pos="6574"/>
        </w:tabs>
        <w:spacing w:line="494" w:lineRule="exact"/>
        <w:ind w:left="1008"/>
        <w:rPr>
          <w:rFonts w:ascii="Symbol" w:hAnsi="Symbol"/>
          <w:sz w:val="29"/>
        </w:rPr>
      </w:pPr>
      <w:r>
        <w:t>毛灌溉定额根据下式计算：</w:t>
        <w:tab/>
      </w:r>
      <w:r>
        <w:rPr>
          <w:position w:val="21"/>
          <w:sz w:val="20"/>
        </w:rPr>
        <w:t>毛</w:t>
        <w:tab/>
      </w:r>
      <w:r>
        <w:rPr>
          <w:rFonts w:ascii="Symbol" w:hAnsi="Symbol"/>
          <w:position w:val="16"/>
          <w:sz w:val="29"/>
        </w:rPr>
        <w:sym w:font="Symbol" w:char="F068"/>
      </w:r>
    </w:p>
    <w:p>
      <w:pPr>
        <w:pStyle w:val="BodyText"/>
        <w:spacing w:before="5"/>
        <w:rPr>
          <w:rFonts w:ascii="Symbol" w:hAnsi="Symbol"/>
          <w:sz w:val="11"/>
        </w:rPr>
      </w:pPr>
    </w:p>
    <w:p>
      <w:pPr>
        <w:spacing w:before="153" w:line="259" w:lineRule="exact"/>
        <w:ind w:left="2149" w:right="0" w:firstLine="0"/>
        <w:jc w:val="left"/>
        <w:rPr>
          <w:rFonts w:ascii="Garamond"/>
          <w:i/>
          <w:sz w:val="35"/>
        </w:rPr>
      </w:pPr>
      <w:r>
        <w:rPr>
          <w:rFonts w:ascii="Garamond"/>
          <w:i/>
          <w:w w:val="102"/>
          <w:sz w:val="35"/>
        </w:rPr>
        <w:t>M</w:t>
      </w:r>
    </w:p>
    <w:p>
      <w:pPr>
        <w:pStyle w:val="BodyText"/>
        <w:tabs>
          <w:tab w:val="left" w:pos="2493"/>
        </w:tabs>
        <w:spacing w:line="326" w:lineRule="exact"/>
        <w:ind w:left="1008"/>
      </w:pPr>
      <w:r>
        <w:t>式中：</w:t>
        <w:tab/>
      </w:r>
      <w:r>
        <w:rPr>
          <w:vertAlign w:val="subscript"/>
        </w:rPr>
        <w:t>净</w:t>
      </w:r>
      <w:r>
        <w:rPr>
          <w:spacing w:val="-102"/>
          <w:vertAlign w:val="baseline"/>
        </w:rPr>
        <w:t xml:space="preserve"> </w:t>
      </w:r>
      <w:r>
        <w:rPr>
          <w:vertAlign w:val="baseline"/>
        </w:rPr>
        <w:t>－作物净灌溉定额</w:t>
      </w:r>
      <w:r>
        <w:rPr>
          <w:spacing w:val="-6"/>
          <w:vertAlign w:val="baseline"/>
        </w:rPr>
        <w:t>，</w:t>
      </w:r>
      <w:r>
        <w:rPr>
          <w:rFonts w:ascii="Arial" w:eastAsia="Arial"/>
          <w:spacing w:val="-6"/>
          <w:vertAlign w:val="baseline"/>
        </w:rPr>
        <w:t>m</w:t>
      </w:r>
      <w:r>
        <w:rPr>
          <w:rFonts w:ascii="Arial" w:eastAsia="Arial"/>
          <w:spacing w:val="-6"/>
          <w:position w:val="3"/>
          <w:sz w:val="29"/>
          <w:vertAlign w:val="baseline"/>
        </w:rPr>
        <w:t>3</w:t>
      </w:r>
      <w:r>
        <w:rPr>
          <w:rFonts w:ascii="Arial" w:eastAsia="Arial"/>
          <w:spacing w:val="-6"/>
          <w:vertAlign w:val="baseline"/>
        </w:rPr>
        <w:t>/</w:t>
      </w:r>
      <w:r>
        <w:rPr>
          <w:vertAlign w:val="baseline"/>
        </w:rPr>
        <w:t>亩；</w:t>
      </w:r>
    </w:p>
    <w:p>
      <w:pPr>
        <w:pStyle w:val="BodyText"/>
        <w:spacing w:before="152"/>
        <w:ind w:left="2195"/>
      </w:pPr>
      <w:r>
        <w:rPr>
          <w:rFonts w:ascii="Symbol" w:eastAsia="Symbol" w:hAnsi="Symbol"/>
          <w:position w:val="23"/>
          <w:sz w:val="29"/>
        </w:rPr>
        <w:sym w:font="Symbol" w:char="F068"/>
      </w:r>
      <w:r>
        <w:rPr>
          <w:rFonts w:ascii="Times New Roman" w:eastAsia="Times New Roman" w:hAnsi="Times New Roman"/>
          <w:spacing w:val="69"/>
          <w:position w:val="23"/>
          <w:sz w:val="29"/>
        </w:rPr>
        <w:t xml:space="preserve"> </w:t>
      </w:r>
      <w:r>
        <w:t>－灌溉水利用系数。</w:t>
      </w:r>
    </w:p>
    <w:p>
      <w:pPr>
        <w:pStyle w:val="BodyText"/>
        <w:spacing w:before="11"/>
        <w:rPr>
          <w:sz w:val="7"/>
        </w:rPr>
      </w:pPr>
    </w:p>
    <w:p>
      <w:pPr>
        <w:tabs>
          <w:tab w:val="left" w:pos="7190"/>
        </w:tabs>
        <w:spacing w:before="104"/>
        <w:ind w:left="1008" w:right="0" w:firstLine="0"/>
        <w:jc w:val="left"/>
        <w:rPr>
          <w:rFonts w:ascii="Symbol" w:hAnsi="Symbol"/>
          <w:sz w:val="37"/>
        </w:rPr>
      </w:pPr>
      <w:r>
        <w:pict>
          <v:shape id="_x0000_s1122" type="#_x0000_t202" style="width:10.4pt;height:10.4pt;margin-top:26.92pt;margin-left:436.16pt;mso-position-horizontal-relative:page;position:absolute;z-index:-251620352" filled="f" stroked="f">
            <v:textbox inset="0,0,0,0">
              <w:txbxContent>
                <w:p>
                  <w:pPr>
                    <w:spacing w:before="0" w:line="207" w:lineRule="exact"/>
                    <w:ind w:left="0" w:right="0" w:firstLine="0"/>
                    <w:jc w:val="left"/>
                    <w:rPr>
                      <w:sz w:val="20"/>
                    </w:rPr>
                  </w:pPr>
                  <w:r>
                    <w:rPr>
                      <w:w w:val="103"/>
                      <w:sz w:val="20"/>
                    </w:rPr>
                    <w:t>渠</w:t>
                  </w:r>
                </w:p>
              </w:txbxContent>
            </v:textbox>
          </v:shape>
        </w:pict>
      </w:r>
      <w:r>
        <w:pict>
          <v:shape id="_x0000_s1123" type="#_x0000_t202" style="width:10.4pt;height:10.4pt;margin-top:26.6pt;margin-left:472.87pt;mso-position-horizontal-relative:page;position:absolute;z-index:251693056" filled="f" stroked="f">
            <v:textbox inset="0,0,0,0">
              <w:txbxContent>
                <w:p>
                  <w:pPr>
                    <w:spacing w:before="0" w:line="207" w:lineRule="exact"/>
                    <w:ind w:left="0" w:right="0" w:firstLine="0"/>
                    <w:jc w:val="left"/>
                    <w:rPr>
                      <w:sz w:val="20"/>
                    </w:rPr>
                  </w:pPr>
                  <w:r>
                    <w:rPr>
                      <w:w w:val="103"/>
                      <w:sz w:val="20"/>
                    </w:rPr>
                    <w:t>田</w:t>
                  </w:r>
                </w:p>
              </w:txbxContent>
            </v:textbox>
          </v:shape>
        </w:pict>
      </w:r>
      <w:r>
        <w:rPr>
          <w:sz w:val="36"/>
        </w:rPr>
        <w:t>灌溉水利用系数根据下式计算</w:t>
      </w:r>
      <w:r>
        <w:rPr>
          <w:spacing w:val="4"/>
          <w:sz w:val="36"/>
        </w:rPr>
        <w:t>：</w:t>
      </w:r>
      <w:r>
        <w:rPr>
          <w:rFonts w:ascii="Symbol" w:hAnsi="Symbol"/>
          <w:spacing w:val="4"/>
          <w:position w:val="20"/>
          <w:sz w:val="37"/>
        </w:rPr>
        <w:sym w:font="Symbol" w:char="F068"/>
      </w:r>
      <w:r>
        <w:rPr>
          <w:rFonts w:ascii="Times New Roman" w:hAnsi="Times New Roman"/>
          <w:spacing w:val="21"/>
          <w:position w:val="20"/>
          <w:sz w:val="37"/>
        </w:rPr>
        <w:t xml:space="preserve"> </w:t>
      </w:r>
      <w:r>
        <w:rPr>
          <w:rFonts w:ascii="Symbol" w:hAnsi="Symbol"/>
          <w:position w:val="18"/>
          <w:sz w:val="35"/>
        </w:rPr>
        <w:sym w:font="Symbol" w:char="F03D"/>
      </w:r>
      <w:r>
        <w:rPr>
          <w:rFonts w:ascii="Times New Roman" w:hAnsi="Times New Roman"/>
          <w:spacing w:val="-34"/>
          <w:position w:val="18"/>
          <w:sz w:val="35"/>
        </w:rPr>
        <w:t xml:space="preserve"> </w:t>
      </w:r>
      <w:r>
        <w:rPr>
          <w:rFonts w:ascii="Symbol" w:hAnsi="Symbol"/>
          <w:position w:val="20"/>
          <w:sz w:val="37"/>
        </w:rPr>
        <w:sym w:font="Symbol" w:char="F068"/>
      </w:r>
      <w:r>
        <w:rPr>
          <w:rFonts w:ascii="Times New Roman" w:hAnsi="Times New Roman"/>
          <w:position w:val="20"/>
          <w:sz w:val="37"/>
        </w:rPr>
        <w:tab/>
      </w:r>
      <w:r>
        <w:rPr>
          <w:rFonts w:ascii="Symbol" w:hAnsi="Symbol"/>
          <w:spacing w:val="9"/>
          <w:position w:val="18"/>
          <w:sz w:val="35"/>
        </w:rPr>
        <w:sym w:font="Symbol" w:char="F0B4"/>
      </w:r>
      <w:r>
        <w:rPr>
          <w:rFonts w:ascii="Symbol" w:hAnsi="Symbol"/>
          <w:spacing w:val="9"/>
          <w:position w:val="20"/>
          <w:sz w:val="37"/>
        </w:rPr>
        <w:sym w:font="Symbol" w:char="F068"/>
      </w:r>
    </w:p>
    <w:p>
      <w:pPr>
        <w:pStyle w:val="BodyText"/>
        <w:spacing w:before="4"/>
        <w:rPr>
          <w:rFonts w:ascii="Symbol" w:hAnsi="Symbol"/>
          <w:sz w:val="15"/>
        </w:rPr>
      </w:pPr>
    </w:p>
    <w:p>
      <w:pPr>
        <w:pStyle w:val="BodyText"/>
        <w:spacing w:before="49"/>
        <w:ind w:left="1008"/>
      </w:pPr>
      <w:r>
        <w:t>灌溉水利用系数的取值与灌区的大小、水源情况、所采用灌溉系统的方式、灌区管</w:t>
      </w:r>
    </w:p>
    <w:p>
      <w:pPr>
        <w:pStyle w:val="BodyText"/>
        <w:spacing w:before="7"/>
        <w:rPr>
          <w:sz w:val="38"/>
        </w:rPr>
      </w:pPr>
    </w:p>
    <w:p>
      <w:pPr>
        <w:spacing w:before="0"/>
        <w:ind w:left="3704" w:right="4999" w:firstLine="0"/>
        <w:jc w:val="center"/>
        <w:rPr>
          <w:rFonts w:ascii="Arial"/>
          <w:sz w:val="27"/>
        </w:rPr>
      </w:pPr>
      <w:r>
        <w:rPr>
          <w:rFonts w:ascii="Arial"/>
          <w:sz w:val="27"/>
        </w:rPr>
        <w:t>18</w:t>
      </w:r>
    </w:p>
    <w:p>
      <w:pPr>
        <w:spacing w:after="0"/>
        <w:jc w:val="center"/>
        <w:rPr>
          <w:rFonts w:ascii="Arial"/>
          <w:sz w:val="27"/>
        </w:rPr>
        <w:sectPr>
          <w:type w:val="continuous"/>
          <w:pgSz w:w="17860" w:h="25270"/>
          <w:pgMar w:top="1460" w:right="0" w:bottom="280" w:left="1840" w:header="708" w:footer="708"/>
          <w:pgNumType w:start="44"/>
          <w:cols w:space="708"/>
        </w:sectPr>
      </w:pPr>
    </w:p>
    <w:p>
      <w:pPr>
        <w:tabs>
          <w:tab w:val="left" w:pos="10337"/>
        </w:tabs>
        <w:spacing w:before="32"/>
        <w:ind w:left="1371" w:right="0" w:firstLine="0"/>
        <w:jc w:val="left"/>
        <w:rPr>
          <w:sz w:val="27"/>
        </w:rPr>
      </w:pP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spacing w:line="453" w:lineRule="exact"/>
        <w:ind w:left="288"/>
      </w:pPr>
      <w:r>
        <w:t>理水平等因素有关。项目区采用明渠灌溉。根据《灌溉与排水工程设计规范》</w:t>
      </w:r>
    </w:p>
    <w:p>
      <w:pPr>
        <w:pStyle w:val="BodyText"/>
        <w:spacing w:before="237" w:line="364" w:lineRule="auto"/>
        <w:ind w:left="288" w:right="2122"/>
        <w:jc w:val="both"/>
      </w:pPr>
      <w:r>
        <w:t>（</w:t>
      </w:r>
      <w:r>
        <w:rPr>
          <w:rFonts w:ascii="Arial" w:eastAsia="Arial" w:hAnsi="Arial"/>
          <w:w w:val="92"/>
        </w:rPr>
        <w:t>GB50288-9</w:t>
      </w:r>
      <w:r>
        <w:rPr>
          <w:rFonts w:ascii="Arial" w:eastAsia="Arial" w:hAnsi="Arial"/>
          <w:spacing w:val="-5"/>
          <w:w w:val="92"/>
        </w:rPr>
        <w:t>9</w:t>
      </w:r>
      <w:r>
        <w:rPr>
          <w:spacing w:val="-180"/>
        </w:rPr>
        <w:t>）</w:t>
      </w:r>
      <w:r>
        <w:rPr>
          <w:spacing w:val="-3"/>
        </w:rPr>
        <w:t xml:space="preserve">，结合当地实际情况，水稻灌区田间水利用系数设计为 </w:t>
      </w:r>
      <w:r>
        <w:rPr>
          <w:rFonts w:ascii="Arial" w:eastAsia="Arial" w:hAnsi="Arial"/>
          <w:w w:val="89"/>
        </w:rPr>
        <w:t>0.95</w:t>
      </w:r>
      <w:r>
        <w:rPr>
          <w:spacing w:val="-4"/>
        </w:rPr>
        <w:t>，渠系水利</w:t>
      </w:r>
      <w:r>
        <w:rPr>
          <w:spacing w:val="16"/>
          <w:w w:val="95"/>
        </w:rPr>
        <w:t xml:space="preserve">用系数为 </w:t>
      </w:r>
      <w:r>
        <w:rPr>
          <w:rFonts w:ascii="Arial" w:eastAsia="Arial" w:hAnsi="Arial"/>
          <w:w w:val="95"/>
        </w:rPr>
        <w:t>0.75</w:t>
      </w:r>
      <w:r>
        <w:rPr>
          <w:spacing w:val="6"/>
          <w:w w:val="95"/>
        </w:rPr>
        <w:t xml:space="preserve">。项目区灌溉综合水利用系数 </w:t>
      </w:r>
      <w:r>
        <w:rPr>
          <w:rFonts w:ascii="Times New Roman" w:eastAsia="Times New Roman" w:hAnsi="Times New Roman"/>
          <w:w w:val="95"/>
        </w:rPr>
        <w:t>η</w:t>
      </w:r>
      <w:r>
        <w:rPr>
          <w:rFonts w:ascii="Times New Roman" w:eastAsia="Times New Roman" w:hAnsi="Times New Roman"/>
          <w:spacing w:val="84"/>
          <w:w w:val="95"/>
        </w:rPr>
        <w:t xml:space="preserve"> </w:t>
      </w:r>
      <w:r>
        <w:rPr>
          <w:w w:val="95"/>
        </w:rPr>
        <w:t>水＝</w:t>
      </w:r>
      <w:r>
        <w:rPr>
          <w:rFonts w:ascii="Arial" w:eastAsia="Arial" w:hAnsi="Arial"/>
          <w:w w:val="95"/>
        </w:rPr>
        <w:t>0.95×0.75=0.71</w:t>
      </w:r>
      <w:r>
        <w:rPr>
          <w:spacing w:val="-2"/>
          <w:w w:val="95"/>
        </w:rPr>
        <w:t>。经计算作物灌溉用</w:t>
      </w:r>
      <w:r>
        <w:t>水毛定额详见下表：</w:t>
      </w:r>
    </w:p>
    <w:p>
      <w:pPr>
        <w:pStyle w:val="BodyText"/>
        <w:rPr>
          <w:sz w:val="20"/>
        </w:rPr>
      </w:pPr>
    </w:p>
    <w:p>
      <w:pPr>
        <w:pStyle w:val="BodyText"/>
        <w:rPr>
          <w:sz w:val="20"/>
        </w:rPr>
      </w:pPr>
    </w:p>
    <w:p>
      <w:pPr>
        <w:pStyle w:val="BodyText"/>
        <w:spacing w:before="3"/>
        <w:rPr>
          <w:sz w:val="14"/>
        </w:rPr>
      </w:pPr>
    </w:p>
    <w:tbl>
      <w:tblPr>
        <w:tblStyle w:val="TableNormal10"/>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6"/>
        <w:gridCol w:w="2182"/>
        <w:gridCol w:w="1954"/>
        <w:gridCol w:w="5396"/>
        <w:gridCol w:w="3556"/>
      </w:tblGrid>
      <w:tr>
        <w:tblPrEx>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59"/>
          <w:jc w:val="left"/>
        </w:trPr>
        <w:tc>
          <w:tcPr>
            <w:tcW w:w="556" w:type="dxa"/>
          </w:tcPr>
          <w:p>
            <w:pPr>
              <w:pStyle w:val="TableParagraph"/>
              <w:rPr>
                <w:rFonts w:ascii="Times New Roman"/>
                <w:sz w:val="32"/>
              </w:rPr>
            </w:pPr>
          </w:p>
        </w:tc>
        <w:tc>
          <w:tcPr>
            <w:tcW w:w="2182" w:type="dxa"/>
          </w:tcPr>
          <w:p>
            <w:pPr>
              <w:pStyle w:val="TableParagraph"/>
              <w:rPr>
                <w:rFonts w:ascii="Times New Roman"/>
                <w:sz w:val="32"/>
              </w:rPr>
            </w:pPr>
          </w:p>
        </w:tc>
        <w:tc>
          <w:tcPr>
            <w:tcW w:w="1954" w:type="dxa"/>
          </w:tcPr>
          <w:p>
            <w:pPr>
              <w:pStyle w:val="TableParagraph"/>
              <w:rPr>
                <w:rFonts w:ascii="Times New Roman"/>
                <w:sz w:val="32"/>
              </w:rPr>
            </w:pPr>
          </w:p>
        </w:tc>
        <w:tc>
          <w:tcPr>
            <w:tcW w:w="5396" w:type="dxa"/>
          </w:tcPr>
          <w:p>
            <w:pPr>
              <w:pStyle w:val="TableParagraph"/>
              <w:spacing w:line="439" w:lineRule="exact"/>
              <w:ind w:left="190"/>
              <w:rPr>
                <w:rFonts w:ascii="黑体" w:eastAsia="黑体" w:hint="eastAsia"/>
                <w:sz w:val="36"/>
              </w:rPr>
            </w:pPr>
            <w:r>
              <w:rPr>
                <w:rFonts w:ascii="黑体" w:eastAsia="黑体" w:hint="eastAsia"/>
                <w:sz w:val="36"/>
              </w:rPr>
              <w:t>作物灌溉毛定额表（</w:t>
            </w:r>
            <w:r>
              <w:rPr>
                <w:sz w:val="36"/>
              </w:rPr>
              <w:t>P=75%</w:t>
            </w:r>
            <w:r>
              <w:rPr>
                <w:rFonts w:ascii="黑体" w:eastAsia="黑体" w:hint="eastAsia"/>
                <w:sz w:val="36"/>
              </w:rPr>
              <w:t>）</w:t>
            </w:r>
          </w:p>
        </w:tc>
        <w:tc>
          <w:tcPr>
            <w:tcW w:w="3556" w:type="dxa"/>
          </w:tcPr>
          <w:p>
            <w:pPr>
              <w:pStyle w:val="TableParagraph"/>
              <w:rPr>
                <w:rFonts w:ascii="Times New Roman"/>
                <w:sz w:val="32"/>
              </w:rPr>
            </w:pPr>
          </w:p>
        </w:tc>
      </w:tr>
      <w:tr>
        <w:tblPrEx>
          <w:tblW w:w="0" w:type="auto"/>
          <w:jc w:val="left"/>
          <w:tblInd w:w="245" w:type="dxa"/>
          <w:tblLayout w:type="fixed"/>
          <w:tblCellMar>
            <w:top w:w="0" w:type="dxa"/>
            <w:left w:w="0" w:type="dxa"/>
            <w:bottom w:w="0" w:type="dxa"/>
            <w:right w:w="0" w:type="dxa"/>
          </w:tblCellMar>
          <w:tblLook w:val="01E0"/>
        </w:tblPrEx>
        <w:trPr>
          <w:trHeight w:val="1142"/>
          <w:jc w:val="left"/>
        </w:trPr>
        <w:tc>
          <w:tcPr>
            <w:tcW w:w="556" w:type="dxa"/>
          </w:tcPr>
          <w:p>
            <w:pPr>
              <w:pStyle w:val="TableParagraph"/>
              <w:rPr>
                <w:rFonts w:ascii="宋体"/>
                <w:sz w:val="30"/>
              </w:rPr>
            </w:pPr>
          </w:p>
          <w:p>
            <w:pPr>
              <w:pStyle w:val="TableParagraph"/>
              <w:spacing w:before="254"/>
              <w:ind w:left="50"/>
              <w:rPr>
                <w:rFonts w:ascii="宋体" w:eastAsia="宋体" w:hint="eastAsia"/>
                <w:sz w:val="30"/>
              </w:rPr>
            </w:pPr>
            <w:r>
              <w:rPr>
                <w:rFonts w:ascii="宋体" w:eastAsia="宋体" w:hint="eastAsia"/>
                <w:w w:val="99"/>
                <w:sz w:val="30"/>
              </w:rPr>
              <w:t>亩</w:t>
            </w:r>
          </w:p>
        </w:tc>
        <w:tc>
          <w:tcPr>
            <w:tcW w:w="2182" w:type="dxa"/>
          </w:tcPr>
          <w:p>
            <w:pPr>
              <w:pStyle w:val="TableParagraph"/>
              <w:spacing w:before="55"/>
              <w:ind w:left="142" w:right="615"/>
              <w:jc w:val="center"/>
              <w:rPr>
                <w:sz w:val="30"/>
              </w:rPr>
            </w:pPr>
            <w:r>
              <w:rPr>
                <w:rFonts w:ascii="宋体" w:eastAsia="宋体" w:hint="eastAsia"/>
                <w:sz w:val="30"/>
              </w:rPr>
              <w:t xml:space="preserve">表 </w:t>
            </w:r>
            <w:r>
              <w:rPr>
                <w:sz w:val="30"/>
              </w:rPr>
              <w:t>3.2.2-4</w:t>
            </w:r>
          </w:p>
        </w:tc>
        <w:tc>
          <w:tcPr>
            <w:tcW w:w="1954" w:type="dxa"/>
          </w:tcPr>
          <w:p>
            <w:pPr>
              <w:pStyle w:val="TableParagraph"/>
              <w:rPr>
                <w:rFonts w:ascii="Times New Roman"/>
                <w:sz w:val="32"/>
              </w:rPr>
            </w:pPr>
          </w:p>
        </w:tc>
        <w:tc>
          <w:tcPr>
            <w:tcW w:w="5396" w:type="dxa"/>
          </w:tcPr>
          <w:p>
            <w:pPr>
              <w:pStyle w:val="TableParagraph"/>
              <w:rPr>
                <w:rFonts w:ascii="Times New Roman"/>
                <w:sz w:val="32"/>
              </w:rPr>
            </w:pPr>
          </w:p>
        </w:tc>
        <w:tc>
          <w:tcPr>
            <w:tcW w:w="3556" w:type="dxa"/>
          </w:tcPr>
          <w:p>
            <w:pPr>
              <w:pStyle w:val="TableParagraph"/>
              <w:spacing w:before="55"/>
              <w:ind w:left="1966"/>
              <w:rPr>
                <w:sz w:val="30"/>
              </w:rPr>
            </w:pPr>
            <w:r>
              <w:rPr>
                <w:rFonts w:ascii="宋体" w:eastAsia="宋体" w:hint="eastAsia"/>
                <w:spacing w:val="1"/>
                <w:sz w:val="30"/>
              </w:rPr>
              <w:t xml:space="preserve">单位： </w:t>
            </w:r>
            <w:r>
              <w:rPr>
                <w:sz w:val="30"/>
              </w:rPr>
              <w:t>m</w:t>
            </w:r>
            <w:r>
              <w:rPr>
                <w:spacing w:val="-64"/>
                <w:sz w:val="30"/>
              </w:rPr>
              <w:t xml:space="preserve"> </w:t>
            </w:r>
            <w:r>
              <w:rPr>
                <w:spacing w:val="-10"/>
                <w:position w:val="1"/>
                <w:sz w:val="29"/>
              </w:rPr>
              <w:t>3</w:t>
            </w:r>
            <w:r>
              <w:rPr>
                <w:spacing w:val="-10"/>
                <w:sz w:val="30"/>
              </w:rPr>
              <w:t>/</w:t>
            </w:r>
          </w:p>
        </w:tc>
      </w:tr>
      <w:tr>
        <w:tblPrEx>
          <w:tblW w:w="0" w:type="auto"/>
          <w:jc w:val="left"/>
          <w:tblInd w:w="245" w:type="dxa"/>
          <w:tblLayout w:type="fixed"/>
          <w:tblCellMar>
            <w:top w:w="0" w:type="dxa"/>
            <w:left w:w="0" w:type="dxa"/>
            <w:bottom w:w="0" w:type="dxa"/>
            <w:right w:w="0" w:type="dxa"/>
          </w:tblCellMar>
          <w:tblLook w:val="01E0"/>
        </w:tblPrEx>
        <w:trPr>
          <w:trHeight w:val="570"/>
          <w:jc w:val="left"/>
        </w:trPr>
        <w:tc>
          <w:tcPr>
            <w:tcW w:w="556" w:type="dxa"/>
          </w:tcPr>
          <w:p>
            <w:pPr>
              <w:pStyle w:val="TableParagraph"/>
              <w:rPr>
                <w:rFonts w:ascii="Times New Roman"/>
                <w:sz w:val="32"/>
              </w:rPr>
            </w:pPr>
          </w:p>
        </w:tc>
        <w:tc>
          <w:tcPr>
            <w:tcW w:w="2182" w:type="dxa"/>
          </w:tcPr>
          <w:p>
            <w:pPr>
              <w:pStyle w:val="TableParagraph"/>
              <w:spacing w:before="124"/>
              <w:ind w:left="142" w:right="585"/>
              <w:jc w:val="center"/>
              <w:rPr>
                <w:rFonts w:ascii="宋体" w:eastAsia="宋体" w:hint="eastAsia"/>
                <w:sz w:val="27"/>
              </w:rPr>
            </w:pPr>
            <w:r>
              <w:rPr>
                <w:rFonts w:ascii="宋体" w:eastAsia="宋体" w:hint="eastAsia"/>
                <w:sz w:val="27"/>
              </w:rPr>
              <w:t>序号</w:t>
            </w:r>
          </w:p>
        </w:tc>
        <w:tc>
          <w:tcPr>
            <w:tcW w:w="1954" w:type="dxa"/>
          </w:tcPr>
          <w:p>
            <w:pPr>
              <w:pStyle w:val="TableParagraph"/>
              <w:spacing w:before="124"/>
              <w:ind w:left="661" w:right="173"/>
              <w:jc w:val="center"/>
              <w:rPr>
                <w:rFonts w:ascii="宋体" w:eastAsia="宋体" w:hint="eastAsia"/>
                <w:sz w:val="27"/>
              </w:rPr>
            </w:pPr>
            <w:r>
              <w:rPr>
                <w:rFonts w:ascii="宋体" w:eastAsia="宋体" w:hint="eastAsia"/>
                <w:sz w:val="27"/>
              </w:rPr>
              <w:t>作物名称</w:t>
            </w:r>
          </w:p>
        </w:tc>
        <w:tc>
          <w:tcPr>
            <w:tcW w:w="5396" w:type="dxa"/>
          </w:tcPr>
          <w:p>
            <w:pPr>
              <w:pStyle w:val="TableParagraph"/>
              <w:spacing w:before="124"/>
              <w:ind w:left="1773"/>
              <w:rPr>
                <w:rFonts w:ascii="宋体" w:eastAsia="宋体" w:hint="eastAsia"/>
                <w:sz w:val="27"/>
              </w:rPr>
            </w:pPr>
            <w:r>
              <w:rPr>
                <w:rFonts w:ascii="宋体" w:eastAsia="宋体" w:hint="eastAsia"/>
                <w:sz w:val="27"/>
              </w:rPr>
              <w:t>灌溉定额</w:t>
            </w:r>
          </w:p>
        </w:tc>
        <w:tc>
          <w:tcPr>
            <w:tcW w:w="3556" w:type="dxa"/>
          </w:tcPr>
          <w:p>
            <w:pPr>
              <w:pStyle w:val="TableParagraph"/>
              <w:spacing w:before="124"/>
              <w:ind w:left="810"/>
              <w:rPr>
                <w:rFonts w:ascii="宋体" w:eastAsia="宋体" w:hint="eastAsia"/>
                <w:sz w:val="27"/>
              </w:rPr>
            </w:pPr>
            <w:r>
              <w:rPr>
                <w:rFonts w:ascii="宋体" w:eastAsia="宋体" w:hint="eastAsia"/>
                <w:sz w:val="27"/>
              </w:rPr>
              <w:t>灌溉方式</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556" w:type="dxa"/>
          </w:tcPr>
          <w:p>
            <w:pPr>
              <w:pStyle w:val="TableParagraph"/>
              <w:rPr>
                <w:rFonts w:ascii="Times New Roman"/>
                <w:sz w:val="32"/>
              </w:rPr>
            </w:pPr>
          </w:p>
        </w:tc>
        <w:tc>
          <w:tcPr>
            <w:tcW w:w="2182" w:type="dxa"/>
          </w:tcPr>
          <w:p>
            <w:pPr>
              <w:pStyle w:val="TableParagraph"/>
              <w:spacing w:before="100"/>
              <w:ind w:right="443"/>
              <w:jc w:val="center"/>
              <w:rPr>
                <w:rFonts w:ascii="宋体"/>
                <w:sz w:val="27"/>
              </w:rPr>
            </w:pPr>
            <w:r>
              <w:rPr>
                <w:rFonts w:ascii="宋体"/>
                <w:sz w:val="27"/>
              </w:rPr>
              <w:t>1</w:t>
            </w:r>
          </w:p>
        </w:tc>
        <w:tc>
          <w:tcPr>
            <w:tcW w:w="1954" w:type="dxa"/>
          </w:tcPr>
          <w:p>
            <w:pPr>
              <w:pStyle w:val="TableParagraph"/>
              <w:spacing w:before="100"/>
              <w:ind w:left="661" w:right="171"/>
              <w:jc w:val="center"/>
              <w:rPr>
                <w:rFonts w:ascii="宋体" w:eastAsia="宋体" w:hint="eastAsia"/>
                <w:sz w:val="27"/>
              </w:rPr>
            </w:pPr>
            <w:r>
              <w:rPr>
                <w:rFonts w:ascii="宋体" w:eastAsia="宋体" w:hint="eastAsia"/>
                <w:sz w:val="27"/>
              </w:rPr>
              <w:t>水稻</w:t>
            </w:r>
          </w:p>
        </w:tc>
        <w:tc>
          <w:tcPr>
            <w:tcW w:w="5396" w:type="dxa"/>
          </w:tcPr>
          <w:p>
            <w:pPr>
              <w:pStyle w:val="TableParagraph"/>
              <w:spacing w:before="100"/>
              <w:ind w:left="2090" w:right="2861"/>
              <w:jc w:val="center"/>
              <w:rPr>
                <w:rFonts w:ascii="宋体"/>
                <w:sz w:val="27"/>
              </w:rPr>
            </w:pPr>
            <w:r>
              <w:rPr>
                <w:rFonts w:ascii="宋体"/>
                <w:sz w:val="27"/>
              </w:rPr>
              <w:t>704</w:t>
            </w:r>
          </w:p>
        </w:tc>
        <w:tc>
          <w:tcPr>
            <w:tcW w:w="3556" w:type="dxa"/>
          </w:tcPr>
          <w:p>
            <w:pPr>
              <w:pStyle w:val="TableParagraph"/>
              <w:spacing w:before="100"/>
              <w:ind w:left="810"/>
              <w:rPr>
                <w:rFonts w:ascii="宋体" w:eastAsia="宋体" w:hint="eastAsia"/>
                <w:sz w:val="27"/>
              </w:rPr>
            </w:pPr>
            <w:r>
              <w:rPr>
                <w:rFonts w:ascii="宋体" w:eastAsia="宋体" w:hint="eastAsia"/>
                <w:sz w:val="27"/>
              </w:rPr>
              <w:t>格田灌溉</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556" w:type="dxa"/>
          </w:tcPr>
          <w:p>
            <w:pPr>
              <w:pStyle w:val="TableParagraph"/>
              <w:rPr>
                <w:rFonts w:ascii="Times New Roman"/>
                <w:sz w:val="32"/>
              </w:rPr>
            </w:pPr>
          </w:p>
        </w:tc>
        <w:tc>
          <w:tcPr>
            <w:tcW w:w="2182" w:type="dxa"/>
          </w:tcPr>
          <w:p>
            <w:pPr>
              <w:pStyle w:val="TableParagraph"/>
              <w:spacing w:before="100"/>
              <w:ind w:right="443"/>
              <w:jc w:val="center"/>
              <w:rPr>
                <w:rFonts w:ascii="宋体"/>
                <w:sz w:val="27"/>
              </w:rPr>
            </w:pPr>
            <w:r>
              <w:rPr>
                <w:rFonts w:ascii="宋体"/>
                <w:sz w:val="27"/>
              </w:rPr>
              <w:t>2</w:t>
            </w:r>
          </w:p>
        </w:tc>
        <w:tc>
          <w:tcPr>
            <w:tcW w:w="1954" w:type="dxa"/>
          </w:tcPr>
          <w:p>
            <w:pPr>
              <w:pStyle w:val="TableParagraph"/>
              <w:spacing w:before="100"/>
              <w:ind w:left="661" w:right="171"/>
              <w:jc w:val="center"/>
              <w:rPr>
                <w:rFonts w:ascii="宋体" w:eastAsia="宋体" w:hint="eastAsia"/>
                <w:sz w:val="27"/>
              </w:rPr>
            </w:pPr>
            <w:r>
              <w:rPr>
                <w:rFonts w:ascii="宋体" w:eastAsia="宋体" w:hint="eastAsia"/>
                <w:sz w:val="27"/>
              </w:rPr>
              <w:t>烤烟</w:t>
            </w:r>
          </w:p>
        </w:tc>
        <w:tc>
          <w:tcPr>
            <w:tcW w:w="5396" w:type="dxa"/>
          </w:tcPr>
          <w:p>
            <w:pPr>
              <w:pStyle w:val="TableParagraph"/>
              <w:spacing w:before="100"/>
              <w:ind w:left="2090" w:right="2861"/>
              <w:jc w:val="center"/>
              <w:rPr>
                <w:rFonts w:ascii="宋体"/>
                <w:sz w:val="27"/>
              </w:rPr>
            </w:pPr>
            <w:r>
              <w:rPr>
                <w:rFonts w:ascii="宋体"/>
                <w:sz w:val="27"/>
              </w:rPr>
              <w:t>148</w:t>
            </w:r>
          </w:p>
        </w:tc>
        <w:tc>
          <w:tcPr>
            <w:tcW w:w="3556" w:type="dxa"/>
          </w:tcPr>
          <w:p>
            <w:pPr>
              <w:pStyle w:val="TableParagraph"/>
              <w:spacing w:before="100"/>
              <w:ind w:left="540"/>
              <w:rPr>
                <w:rFonts w:ascii="宋体" w:eastAsia="宋体" w:hint="eastAsia"/>
                <w:sz w:val="27"/>
              </w:rPr>
            </w:pPr>
            <w:r>
              <w:rPr>
                <w:rFonts w:ascii="宋体" w:eastAsia="宋体" w:hint="eastAsia"/>
                <w:sz w:val="27"/>
              </w:rPr>
              <w:t>常规地面灌溉</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556" w:type="dxa"/>
          </w:tcPr>
          <w:p>
            <w:pPr>
              <w:pStyle w:val="TableParagraph"/>
              <w:rPr>
                <w:rFonts w:ascii="Times New Roman"/>
                <w:sz w:val="32"/>
              </w:rPr>
            </w:pPr>
          </w:p>
        </w:tc>
        <w:tc>
          <w:tcPr>
            <w:tcW w:w="2182" w:type="dxa"/>
          </w:tcPr>
          <w:p>
            <w:pPr>
              <w:pStyle w:val="TableParagraph"/>
              <w:spacing w:before="100"/>
              <w:ind w:right="443"/>
              <w:jc w:val="center"/>
              <w:rPr>
                <w:rFonts w:ascii="宋体"/>
                <w:sz w:val="27"/>
              </w:rPr>
            </w:pPr>
            <w:r>
              <w:rPr>
                <w:rFonts w:ascii="宋体"/>
                <w:sz w:val="27"/>
              </w:rPr>
              <w:t>3</w:t>
            </w:r>
          </w:p>
        </w:tc>
        <w:tc>
          <w:tcPr>
            <w:tcW w:w="1954" w:type="dxa"/>
          </w:tcPr>
          <w:p>
            <w:pPr>
              <w:pStyle w:val="TableParagraph"/>
              <w:spacing w:before="100"/>
              <w:ind w:left="661" w:right="171"/>
              <w:jc w:val="center"/>
              <w:rPr>
                <w:rFonts w:ascii="宋体" w:eastAsia="宋体" w:hint="eastAsia"/>
                <w:sz w:val="27"/>
              </w:rPr>
            </w:pPr>
            <w:r>
              <w:rPr>
                <w:rFonts w:ascii="宋体" w:eastAsia="宋体" w:hint="eastAsia"/>
                <w:sz w:val="27"/>
              </w:rPr>
              <w:t>玉米</w:t>
            </w:r>
          </w:p>
        </w:tc>
        <w:tc>
          <w:tcPr>
            <w:tcW w:w="5396" w:type="dxa"/>
          </w:tcPr>
          <w:p>
            <w:pPr>
              <w:pStyle w:val="TableParagraph"/>
              <w:spacing w:before="100"/>
              <w:ind w:left="2090" w:right="2861"/>
              <w:jc w:val="center"/>
              <w:rPr>
                <w:rFonts w:ascii="宋体"/>
                <w:sz w:val="27"/>
              </w:rPr>
            </w:pPr>
            <w:r>
              <w:rPr>
                <w:rFonts w:ascii="宋体"/>
                <w:sz w:val="27"/>
              </w:rPr>
              <w:t>183</w:t>
            </w:r>
          </w:p>
        </w:tc>
        <w:tc>
          <w:tcPr>
            <w:tcW w:w="3556" w:type="dxa"/>
          </w:tcPr>
          <w:p>
            <w:pPr>
              <w:pStyle w:val="TableParagraph"/>
              <w:spacing w:before="100"/>
              <w:ind w:left="540"/>
              <w:rPr>
                <w:rFonts w:ascii="宋体" w:eastAsia="宋体" w:hint="eastAsia"/>
                <w:sz w:val="27"/>
              </w:rPr>
            </w:pPr>
            <w:r>
              <w:rPr>
                <w:rFonts w:ascii="宋体" w:eastAsia="宋体" w:hint="eastAsia"/>
                <w:sz w:val="27"/>
              </w:rPr>
              <w:t>常规地面灌溉</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556" w:type="dxa"/>
          </w:tcPr>
          <w:p>
            <w:pPr>
              <w:pStyle w:val="TableParagraph"/>
              <w:rPr>
                <w:rFonts w:ascii="Times New Roman"/>
                <w:sz w:val="32"/>
              </w:rPr>
            </w:pPr>
          </w:p>
        </w:tc>
        <w:tc>
          <w:tcPr>
            <w:tcW w:w="2182" w:type="dxa"/>
          </w:tcPr>
          <w:p>
            <w:pPr>
              <w:pStyle w:val="TableParagraph"/>
              <w:spacing w:before="100"/>
              <w:ind w:right="443"/>
              <w:jc w:val="center"/>
              <w:rPr>
                <w:rFonts w:ascii="宋体"/>
                <w:sz w:val="27"/>
              </w:rPr>
            </w:pPr>
            <w:r>
              <w:rPr>
                <w:rFonts w:ascii="宋体"/>
                <w:sz w:val="27"/>
              </w:rPr>
              <w:t>4</w:t>
            </w:r>
          </w:p>
        </w:tc>
        <w:tc>
          <w:tcPr>
            <w:tcW w:w="1954" w:type="dxa"/>
          </w:tcPr>
          <w:p>
            <w:pPr>
              <w:pStyle w:val="TableParagraph"/>
              <w:spacing w:before="100"/>
              <w:ind w:left="661" w:right="171"/>
              <w:jc w:val="center"/>
              <w:rPr>
                <w:rFonts w:ascii="宋体" w:eastAsia="宋体" w:hint="eastAsia"/>
                <w:sz w:val="27"/>
              </w:rPr>
            </w:pPr>
            <w:r>
              <w:rPr>
                <w:rFonts w:ascii="宋体" w:eastAsia="宋体" w:hint="eastAsia"/>
                <w:sz w:val="27"/>
              </w:rPr>
              <w:t>小麦</w:t>
            </w:r>
          </w:p>
        </w:tc>
        <w:tc>
          <w:tcPr>
            <w:tcW w:w="5396" w:type="dxa"/>
          </w:tcPr>
          <w:p>
            <w:pPr>
              <w:pStyle w:val="TableParagraph"/>
              <w:spacing w:before="100"/>
              <w:ind w:left="2090" w:right="2861"/>
              <w:jc w:val="center"/>
              <w:rPr>
                <w:rFonts w:ascii="宋体"/>
                <w:sz w:val="27"/>
              </w:rPr>
            </w:pPr>
            <w:r>
              <w:rPr>
                <w:rFonts w:ascii="宋体"/>
                <w:sz w:val="27"/>
              </w:rPr>
              <w:t>254</w:t>
            </w:r>
          </w:p>
        </w:tc>
        <w:tc>
          <w:tcPr>
            <w:tcW w:w="3556" w:type="dxa"/>
          </w:tcPr>
          <w:p>
            <w:pPr>
              <w:pStyle w:val="TableParagraph"/>
              <w:spacing w:before="100"/>
              <w:ind w:left="540"/>
              <w:rPr>
                <w:rFonts w:ascii="宋体" w:eastAsia="宋体" w:hint="eastAsia"/>
                <w:sz w:val="27"/>
              </w:rPr>
            </w:pPr>
            <w:r>
              <w:rPr>
                <w:rFonts w:ascii="宋体" w:eastAsia="宋体" w:hint="eastAsia"/>
                <w:sz w:val="27"/>
              </w:rPr>
              <w:t>常规地面灌溉</w:t>
            </w:r>
          </w:p>
        </w:tc>
      </w:tr>
      <w:tr>
        <w:tblPrEx>
          <w:tblW w:w="0" w:type="auto"/>
          <w:jc w:val="left"/>
          <w:tblInd w:w="245" w:type="dxa"/>
          <w:tblLayout w:type="fixed"/>
          <w:tblCellMar>
            <w:top w:w="0" w:type="dxa"/>
            <w:left w:w="0" w:type="dxa"/>
            <w:bottom w:w="0" w:type="dxa"/>
            <w:right w:w="0" w:type="dxa"/>
          </w:tblCellMar>
          <w:tblLook w:val="01E0"/>
        </w:tblPrEx>
        <w:trPr>
          <w:trHeight w:val="408"/>
          <w:jc w:val="left"/>
        </w:trPr>
        <w:tc>
          <w:tcPr>
            <w:tcW w:w="556" w:type="dxa"/>
          </w:tcPr>
          <w:p>
            <w:pPr>
              <w:pStyle w:val="TableParagraph"/>
              <w:rPr>
                <w:rFonts w:ascii="Times New Roman"/>
                <w:sz w:val="32"/>
              </w:rPr>
            </w:pPr>
          </w:p>
        </w:tc>
        <w:tc>
          <w:tcPr>
            <w:tcW w:w="2182" w:type="dxa"/>
          </w:tcPr>
          <w:p>
            <w:pPr>
              <w:pStyle w:val="TableParagraph"/>
              <w:spacing w:before="100" w:line="288" w:lineRule="exact"/>
              <w:ind w:right="443"/>
              <w:jc w:val="center"/>
              <w:rPr>
                <w:rFonts w:ascii="宋体"/>
                <w:sz w:val="27"/>
              </w:rPr>
            </w:pPr>
            <w:r>
              <w:rPr>
                <w:rFonts w:ascii="宋体"/>
                <w:sz w:val="27"/>
              </w:rPr>
              <w:t>5</w:t>
            </w:r>
          </w:p>
        </w:tc>
        <w:tc>
          <w:tcPr>
            <w:tcW w:w="1954" w:type="dxa"/>
          </w:tcPr>
          <w:p>
            <w:pPr>
              <w:pStyle w:val="TableParagraph"/>
              <w:spacing w:before="100" w:line="288" w:lineRule="exact"/>
              <w:ind w:left="661" w:right="171"/>
              <w:jc w:val="center"/>
              <w:rPr>
                <w:rFonts w:ascii="宋体" w:eastAsia="宋体" w:hint="eastAsia"/>
                <w:sz w:val="27"/>
              </w:rPr>
            </w:pPr>
            <w:r>
              <w:rPr>
                <w:rFonts w:ascii="宋体" w:eastAsia="宋体" w:hint="eastAsia"/>
                <w:sz w:val="27"/>
              </w:rPr>
              <w:t>油菜</w:t>
            </w:r>
          </w:p>
        </w:tc>
        <w:tc>
          <w:tcPr>
            <w:tcW w:w="5396" w:type="dxa"/>
          </w:tcPr>
          <w:p>
            <w:pPr>
              <w:pStyle w:val="TableParagraph"/>
              <w:spacing w:before="100" w:line="288" w:lineRule="exact"/>
              <w:ind w:left="2090" w:right="2861"/>
              <w:jc w:val="center"/>
              <w:rPr>
                <w:rFonts w:ascii="宋体"/>
                <w:sz w:val="27"/>
              </w:rPr>
            </w:pPr>
            <w:r>
              <w:rPr>
                <w:rFonts w:ascii="宋体"/>
                <w:sz w:val="27"/>
              </w:rPr>
              <w:t>268</w:t>
            </w:r>
          </w:p>
        </w:tc>
        <w:tc>
          <w:tcPr>
            <w:tcW w:w="3556" w:type="dxa"/>
          </w:tcPr>
          <w:p>
            <w:pPr>
              <w:pStyle w:val="TableParagraph"/>
              <w:spacing w:before="100" w:line="288" w:lineRule="exact"/>
              <w:ind w:left="540"/>
              <w:rPr>
                <w:rFonts w:ascii="宋体" w:eastAsia="宋体" w:hint="eastAsia"/>
                <w:sz w:val="27"/>
              </w:rPr>
            </w:pPr>
            <w:r>
              <w:rPr>
                <w:rFonts w:ascii="宋体" w:eastAsia="宋体" w:hint="eastAsia"/>
                <w:sz w:val="27"/>
              </w:rPr>
              <w:t>常规地面灌溉</w:t>
            </w:r>
          </w:p>
        </w:tc>
      </w:tr>
    </w:tbl>
    <w:p>
      <w:pPr>
        <w:pStyle w:val="BodyText"/>
        <w:rPr>
          <w:sz w:val="20"/>
        </w:rPr>
      </w:pPr>
    </w:p>
    <w:p>
      <w:pPr>
        <w:pStyle w:val="BodyText"/>
        <w:spacing w:before="5"/>
        <w:rPr>
          <w:sz w:val="25"/>
        </w:rPr>
      </w:pPr>
    </w:p>
    <w:p>
      <w:pPr>
        <w:spacing w:after="0"/>
        <w:rPr>
          <w:sz w:val="25"/>
        </w:rPr>
        <w:sectPr>
          <w:pgSz w:w="17860" w:h="25270"/>
          <w:pgMar w:top="1520" w:right="0" w:bottom="280" w:left="1840" w:header="708" w:footer="708"/>
          <w:pgNumType w:start="45"/>
          <w:cols w:space="708"/>
        </w:sectPr>
      </w:pPr>
    </w:p>
    <w:p>
      <w:pPr>
        <w:pStyle w:val="ListParagraph"/>
        <w:numPr>
          <w:ilvl w:val="0"/>
          <w:numId w:val="57"/>
        </w:numPr>
        <w:tabs>
          <w:tab w:val="left" w:pos="1910"/>
        </w:tabs>
        <w:spacing w:before="91" w:after="0" w:line="240" w:lineRule="auto"/>
        <w:ind w:left="1909" w:right="0" w:hanging="902"/>
        <w:jc w:val="left"/>
        <w:rPr>
          <w:sz w:val="36"/>
        </w:rPr>
      </w:pPr>
      <w:r>
        <w:rPr>
          <w:sz w:val="36"/>
        </w:rPr>
        <w:t>需水量计算</w:t>
      </w:r>
    </w:p>
    <w:p>
      <w:pPr>
        <w:pStyle w:val="BodyText"/>
        <w:spacing w:before="241"/>
        <w:ind w:left="1008"/>
      </w:pPr>
      <w:r>
        <w:t>农业生产需水量用下列公式计算：</w:t>
      </w:r>
    </w:p>
    <w:p>
      <w:pPr>
        <w:spacing w:before="266" w:line="377" w:lineRule="exact"/>
        <w:ind w:left="0" w:right="198" w:firstLine="0"/>
        <w:jc w:val="right"/>
        <w:rPr>
          <w:rFonts w:ascii="Times New Roman"/>
          <w:i/>
          <w:sz w:val="35"/>
        </w:rPr>
      </w:pPr>
      <w:r>
        <w:rPr>
          <w:rFonts w:ascii="Times New Roman"/>
          <w:i/>
          <w:w w:val="101"/>
          <w:sz w:val="35"/>
        </w:rPr>
        <w:t>W</w:t>
      </w:r>
    </w:p>
    <w:p>
      <w:pPr>
        <w:spacing w:before="0" w:line="231" w:lineRule="exact"/>
        <w:ind w:left="0" w:right="0" w:firstLine="0"/>
        <w:jc w:val="right"/>
        <w:rPr>
          <w:sz w:val="20"/>
        </w:rPr>
      </w:pPr>
      <w:r>
        <w:rPr>
          <w:w w:val="103"/>
          <w:sz w:val="20"/>
        </w:rPr>
        <w:t>需</w:t>
      </w:r>
    </w:p>
    <w:p>
      <w:pPr>
        <w:pStyle w:val="BodyText"/>
        <w:rPr>
          <w:sz w:val="42"/>
        </w:rPr>
      </w:pPr>
      <w:r>
        <w:br w:type="column"/>
      </w:r>
    </w:p>
    <w:p>
      <w:pPr>
        <w:pStyle w:val="BodyText"/>
        <w:rPr>
          <w:sz w:val="42"/>
        </w:rPr>
      </w:pPr>
    </w:p>
    <w:p>
      <w:pPr>
        <w:pStyle w:val="BodyText"/>
        <w:spacing w:before="9"/>
        <w:rPr>
          <w:sz w:val="32"/>
        </w:rPr>
      </w:pPr>
    </w:p>
    <w:p>
      <w:pPr>
        <w:tabs>
          <w:tab w:val="left" w:pos="942"/>
        </w:tabs>
        <w:spacing w:before="0" w:line="400" w:lineRule="exact"/>
        <w:ind w:left="0" w:right="7576" w:firstLine="0"/>
        <w:jc w:val="center"/>
        <w:rPr>
          <w:rFonts w:ascii="Times New Roman" w:hAnsi="Times New Roman"/>
          <w:i/>
          <w:sz w:val="35"/>
        </w:rPr>
      </w:pPr>
      <w:r>
        <w:rPr>
          <w:rFonts w:ascii="Symbol" w:hAnsi="Symbol"/>
          <w:sz w:val="35"/>
        </w:rPr>
        <w:sym w:font="Symbol" w:char="F03D"/>
      </w:r>
      <w:r>
        <w:rPr>
          <w:rFonts w:ascii="Times New Roman" w:hAnsi="Times New Roman"/>
          <w:spacing w:val="16"/>
          <w:sz w:val="35"/>
        </w:rPr>
        <w:t xml:space="preserve"> </w:t>
      </w:r>
      <w:r>
        <w:rPr>
          <w:rFonts w:ascii="Times New Roman" w:hAnsi="Times New Roman"/>
          <w:i/>
          <w:sz w:val="35"/>
        </w:rPr>
        <w:t>M</w:t>
        <w:tab/>
      </w:r>
      <w:r>
        <w:rPr>
          <w:rFonts w:ascii="Symbol" w:hAnsi="Symbol"/>
          <w:sz w:val="35"/>
        </w:rPr>
        <w:sym w:font="Symbol" w:char="F0B4"/>
      </w:r>
      <w:r>
        <w:rPr>
          <w:rFonts w:ascii="Times New Roman" w:hAnsi="Times New Roman"/>
          <w:spacing w:val="7"/>
          <w:sz w:val="35"/>
        </w:rPr>
        <w:t xml:space="preserve"> </w:t>
      </w:r>
      <w:r>
        <w:rPr>
          <w:rFonts w:ascii="Times New Roman" w:hAnsi="Times New Roman"/>
          <w:i/>
          <w:sz w:val="35"/>
        </w:rPr>
        <w:t>A</w:t>
      </w:r>
    </w:p>
    <w:p>
      <w:pPr>
        <w:spacing w:before="0" w:line="227" w:lineRule="exact"/>
        <w:ind w:left="0" w:right="7534" w:firstLine="0"/>
        <w:jc w:val="center"/>
        <w:rPr>
          <w:sz w:val="20"/>
        </w:rPr>
      </w:pPr>
      <w:r>
        <w:rPr>
          <w:w w:val="103"/>
          <w:sz w:val="20"/>
        </w:rPr>
        <w:t>毛</w:t>
      </w:r>
    </w:p>
    <w:p>
      <w:pPr>
        <w:spacing w:after="0" w:line="227" w:lineRule="exact"/>
        <w:jc w:val="center"/>
        <w:rPr>
          <w:sz w:val="20"/>
        </w:rPr>
        <w:sectPr>
          <w:type w:val="continuous"/>
          <w:pgSz w:w="17860" w:h="25270"/>
          <w:pgMar w:top="1460" w:right="0" w:bottom="280" w:left="1840" w:header="708" w:footer="708"/>
          <w:pgNumType w:start="46"/>
          <w:cols w:num="2" w:space="708" w:equalWidth="0">
            <w:col w:w="6754" w:space="40"/>
            <w:col w:w="9226" w:space="0"/>
          </w:cols>
        </w:sectPr>
      </w:pPr>
    </w:p>
    <w:p>
      <w:pPr>
        <w:pStyle w:val="BodyText"/>
        <w:spacing w:before="6"/>
        <w:rPr>
          <w:sz w:val="14"/>
        </w:rPr>
      </w:pPr>
    </w:p>
    <w:p>
      <w:pPr>
        <w:spacing w:after="0"/>
        <w:rPr>
          <w:sz w:val="14"/>
        </w:rPr>
        <w:sectPr>
          <w:type w:val="continuous"/>
          <w:pgSz w:w="17860" w:h="25270"/>
          <w:pgMar w:top="1460" w:right="0" w:bottom="280" w:left="1840" w:header="708" w:footer="708"/>
          <w:pgNumType w:start="47"/>
          <w:cols w:space="708"/>
        </w:sectPr>
      </w:pPr>
    </w:p>
    <w:p>
      <w:pPr>
        <w:pStyle w:val="BodyText"/>
        <w:spacing w:before="103"/>
        <w:ind w:left="1008"/>
      </w:pPr>
      <w:r>
        <w:t>式中：</w:t>
      </w:r>
    </w:p>
    <w:p>
      <w:pPr>
        <w:pStyle w:val="BodyText"/>
        <w:spacing w:before="93"/>
        <w:ind w:left="265"/>
      </w:pPr>
      <w:r>
        <w:br w:type="column"/>
      </w:r>
      <w:r>
        <w:rPr>
          <w:spacing w:val="56"/>
          <w:vertAlign w:val="subscript"/>
        </w:rPr>
        <w:t>需</w:t>
      </w:r>
      <w:r>
        <w:rPr>
          <w:rFonts w:ascii="Times New Roman" w:eastAsia="Times New Roman" w:hAnsi="Times New Roman"/>
          <w:position w:val="1"/>
          <w:vertAlign w:val="baseline"/>
        </w:rPr>
        <w:t>—</w:t>
      </w:r>
      <w:r>
        <w:rPr>
          <w:position w:val="1"/>
          <w:vertAlign w:val="baseline"/>
        </w:rPr>
        <w:t>农业生产总需水量，</w:t>
      </w:r>
      <w:r>
        <w:rPr>
          <w:rFonts w:ascii="Arial" w:eastAsia="Arial" w:hAnsi="Arial"/>
          <w:position w:val="1"/>
          <w:vertAlign w:val="baseline"/>
        </w:rPr>
        <w:t>m</w:t>
      </w:r>
      <w:r>
        <w:rPr>
          <w:rFonts w:ascii="Arial" w:eastAsia="Arial" w:hAnsi="Arial"/>
          <w:position w:val="3"/>
          <w:sz w:val="24"/>
          <w:vertAlign w:val="baseline"/>
        </w:rPr>
        <w:t>3</w:t>
      </w:r>
      <w:r>
        <w:rPr>
          <w:vertAlign w:val="baseline"/>
        </w:rPr>
        <w:t>；</w:t>
      </w:r>
    </w:p>
    <w:p>
      <w:pPr>
        <w:pStyle w:val="BodyText"/>
        <w:spacing w:before="10"/>
        <w:rPr>
          <w:sz w:val="31"/>
        </w:rPr>
      </w:pPr>
    </w:p>
    <w:p>
      <w:pPr>
        <w:pStyle w:val="BodyText"/>
        <w:ind w:left="455"/>
      </w:pPr>
      <w:r>
        <w:pict>
          <v:shape id="_x0000_s1124" type="#_x0000_t202" style="width:14.8pt;height:17.75pt;margin-top:-51.69pt;margin-left:197.45pt;mso-position-horizontal-relative:page;position:absolute;z-index:251697152" filled="f" stroked="f">
            <v:textbox inset="0,0,0,0">
              <w:txbxContent>
                <w:p>
                  <w:pPr>
                    <w:spacing w:before="18" w:line="336" w:lineRule="exact"/>
                    <w:ind w:left="0" w:right="0" w:firstLine="0"/>
                    <w:jc w:val="left"/>
                    <w:rPr>
                      <w:rFonts w:ascii="Times New Roman"/>
                      <w:i/>
                      <w:sz w:val="35"/>
                    </w:rPr>
                  </w:pPr>
                  <w:r>
                    <w:rPr>
                      <w:rFonts w:ascii="Times New Roman"/>
                      <w:i/>
                      <w:w w:val="101"/>
                      <w:sz w:val="35"/>
                    </w:rPr>
                    <w:t>W</w:t>
                  </w:r>
                </w:p>
              </w:txbxContent>
            </v:textbox>
          </v:shape>
        </w:pict>
      </w:r>
      <w:r>
        <w:pict>
          <v:shape id="_x0000_s1125" type="#_x0000_t202" style="width:12.1pt;height:14.5pt;margin-top:-4.68pt;margin-left:203.96pt;mso-position-horizontal-relative:page;position:absolute;z-index:251698176" filled="f" stroked="f">
            <v:textbox inset="0,0,0,0">
              <w:txbxContent>
                <w:p>
                  <w:pPr>
                    <w:spacing w:before="11" w:line="278" w:lineRule="exact"/>
                    <w:ind w:left="0" w:right="0" w:firstLine="0"/>
                    <w:jc w:val="left"/>
                    <w:rPr>
                      <w:rFonts w:ascii="Times New Roman"/>
                      <w:i/>
                      <w:sz w:val="29"/>
                    </w:rPr>
                  </w:pPr>
                  <w:r>
                    <w:rPr>
                      <w:rFonts w:ascii="Times New Roman"/>
                      <w:i/>
                      <w:w w:val="99"/>
                      <w:sz w:val="29"/>
                    </w:rPr>
                    <w:t>M</w:t>
                  </w:r>
                </w:p>
              </w:txbxContent>
            </v:textbox>
          </v:shape>
        </w:pict>
      </w:r>
      <w:r>
        <w:rPr>
          <w:position w:val="-3"/>
          <w:sz w:val="29"/>
        </w:rPr>
        <w:t>毛</w:t>
      </w:r>
      <w:r>
        <w:rPr>
          <w:rFonts w:ascii="Times New Roman" w:eastAsia="Times New Roman" w:hAnsi="Times New Roman"/>
          <w:position w:val="1"/>
        </w:rPr>
        <w:t>—</w:t>
      </w:r>
      <w:r>
        <w:rPr>
          <w:position w:val="1"/>
        </w:rPr>
        <w:t>综合毛灌溉定额，</w:t>
      </w:r>
      <w:r>
        <w:rPr>
          <w:rFonts w:ascii="Arial" w:eastAsia="Arial" w:hAnsi="Arial"/>
          <w:position w:val="1"/>
        </w:rPr>
        <w:t>m</w:t>
      </w:r>
      <w:r>
        <w:rPr>
          <w:rFonts w:ascii="Arial" w:eastAsia="Arial" w:hAnsi="Arial"/>
          <w:position w:val="3"/>
          <w:sz w:val="24"/>
        </w:rPr>
        <w:t>3</w:t>
      </w:r>
      <w:r>
        <w:rPr>
          <w:rFonts w:ascii="Arial" w:eastAsia="Arial" w:hAnsi="Arial"/>
        </w:rPr>
        <w:t>/</w:t>
      </w:r>
      <w:r>
        <w:t>亩；</w:t>
      </w:r>
    </w:p>
    <w:p>
      <w:pPr>
        <w:pStyle w:val="BodyText"/>
        <w:spacing w:before="252"/>
        <w:ind w:left="142"/>
      </w:pPr>
      <w:r>
        <w:rPr>
          <w:rFonts w:ascii="Times New Roman" w:eastAsia="Times New Roman" w:hAnsi="Times New Roman"/>
          <w:i/>
          <w:position w:val="7"/>
          <w:sz w:val="29"/>
        </w:rPr>
        <w:t xml:space="preserve">A </w:t>
      </w:r>
      <w:r>
        <w:rPr>
          <w:rFonts w:ascii="Times New Roman" w:eastAsia="Times New Roman" w:hAnsi="Times New Roman"/>
        </w:rPr>
        <w:t>—</w:t>
      </w:r>
      <w:r>
        <w:t>灌溉面积，亩；</w:t>
      </w:r>
    </w:p>
    <w:p>
      <w:pPr>
        <w:spacing w:after="0"/>
        <w:sectPr>
          <w:type w:val="continuous"/>
          <w:pgSz w:w="17860" w:h="25270"/>
          <w:pgMar w:top="1460" w:right="0" w:bottom="280" w:left="1840" w:header="708" w:footer="708"/>
          <w:pgNumType w:start="48"/>
          <w:cols w:num="2" w:space="708" w:equalWidth="0">
            <w:col w:w="2089" w:space="40"/>
            <w:col w:w="13891" w:space="0"/>
          </w:cols>
        </w:sectPr>
      </w:pPr>
    </w:p>
    <w:p>
      <w:pPr>
        <w:pStyle w:val="BodyText"/>
        <w:spacing w:before="7"/>
        <w:rPr>
          <w:sz w:val="12"/>
        </w:rPr>
      </w:pPr>
    </w:p>
    <w:p>
      <w:pPr>
        <w:pStyle w:val="BodyText"/>
        <w:tabs>
          <w:tab w:val="left" w:pos="7482"/>
        </w:tabs>
        <w:spacing w:before="91"/>
        <w:ind w:right="1172"/>
        <w:jc w:val="center"/>
      </w:pPr>
      <w:r>
        <w:t>综上，通过计算可知，项目区在灌溉保证率为</w:t>
        <w:tab/>
      </w:r>
      <w:r>
        <w:rPr>
          <w:rFonts w:ascii="Arial" w:eastAsia="Arial"/>
        </w:rPr>
        <w:t>75%</w:t>
      </w:r>
      <w:r>
        <w:t>的情况下，农业灌溉每年需水</w:t>
      </w:r>
    </w:p>
    <w:p>
      <w:pPr>
        <w:pStyle w:val="BodyText"/>
        <w:spacing w:before="241"/>
        <w:ind w:left="288"/>
      </w:pPr>
      <w:r>
        <w:rPr>
          <w:rFonts w:ascii="Arial" w:eastAsia="Arial"/>
        </w:rPr>
        <w:t xml:space="preserve">254.27 </w:t>
      </w:r>
      <w:r>
        <w:t xml:space="preserve">万 </w:t>
      </w:r>
      <w:r>
        <w:rPr>
          <w:rFonts w:ascii="Arial" w:eastAsia="Arial"/>
        </w:rPr>
        <w:t>m</w:t>
      </w:r>
      <w:r>
        <w:rPr>
          <w:rFonts w:ascii="Arial" w:eastAsia="Arial"/>
          <w:position w:val="3"/>
          <w:sz w:val="24"/>
        </w:rPr>
        <w:t>3</w:t>
      </w:r>
      <w:r>
        <w:t>。具体详见下表：</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5"/>
        <w:rPr>
          <w:sz w:val="29"/>
        </w:rPr>
      </w:pPr>
    </w:p>
    <w:p>
      <w:pPr>
        <w:pStyle w:val="BodyText"/>
        <w:ind w:left="3704" w:right="4815"/>
        <w:jc w:val="center"/>
        <w:rPr>
          <w:rFonts w:ascii="黑体" w:eastAsia="黑体" w:hint="eastAsia"/>
        </w:rPr>
      </w:pPr>
      <w:r>
        <w:rPr>
          <w:rFonts w:ascii="黑体" w:eastAsia="黑体" w:hint="eastAsia"/>
        </w:rPr>
        <w:t>作物灌溉蓄需水量计算表</w:t>
      </w:r>
    </w:p>
    <w:p>
      <w:pPr>
        <w:pStyle w:val="BodyText"/>
        <w:spacing w:before="7"/>
        <w:rPr>
          <w:rFonts w:ascii="黑体"/>
          <w:sz w:val="17"/>
        </w:rPr>
      </w:pPr>
    </w:p>
    <w:p>
      <w:pPr>
        <w:spacing w:after="0"/>
        <w:rPr>
          <w:rFonts w:ascii="黑体"/>
          <w:sz w:val="17"/>
        </w:rPr>
        <w:sectPr>
          <w:type w:val="continuous"/>
          <w:pgSz w:w="17860" w:h="25270"/>
          <w:pgMar w:top="1460" w:right="0" w:bottom="280" w:left="1840" w:header="708" w:footer="708"/>
          <w:pgNumType w:start="49"/>
          <w:cols w:space="708"/>
        </w:sectPr>
      </w:pPr>
    </w:p>
    <w:p>
      <w:pPr>
        <w:spacing w:before="93"/>
        <w:ind w:left="943" w:right="0" w:firstLine="0"/>
        <w:jc w:val="left"/>
        <w:rPr>
          <w:rFonts w:ascii="Arial" w:eastAsia="Arial"/>
          <w:sz w:val="27"/>
        </w:rPr>
      </w:pPr>
      <w:r>
        <w:rPr>
          <w:spacing w:val="-27"/>
          <w:sz w:val="27"/>
        </w:rPr>
        <w:t xml:space="preserve">表 </w:t>
      </w:r>
      <w:r>
        <w:rPr>
          <w:rFonts w:ascii="Arial" w:eastAsia="Arial"/>
          <w:sz w:val="27"/>
        </w:rPr>
        <w:t>3.2.2-5</w:t>
      </w:r>
    </w:p>
    <w:p>
      <w:pPr>
        <w:spacing w:before="169"/>
        <w:ind w:left="288" w:right="0" w:firstLine="0"/>
        <w:jc w:val="left"/>
        <w:rPr>
          <w:rFonts w:ascii="Arial" w:eastAsia="Arial"/>
          <w:sz w:val="29"/>
        </w:rPr>
      </w:pPr>
      <w:r>
        <w:rPr>
          <w:sz w:val="27"/>
        </w:rPr>
        <w:t xml:space="preserve">万 </w:t>
      </w:r>
      <w:r>
        <w:rPr>
          <w:rFonts w:ascii="Arial" w:eastAsia="Arial"/>
          <w:sz w:val="27"/>
        </w:rPr>
        <w:t>m</w:t>
      </w:r>
      <w:r>
        <w:rPr>
          <w:rFonts w:ascii="Arial" w:eastAsia="Arial"/>
          <w:position w:val="1"/>
          <w:sz w:val="29"/>
        </w:rPr>
        <w:t>3</w:t>
      </w:r>
    </w:p>
    <w:p>
      <w:pPr>
        <w:spacing w:before="93"/>
        <w:ind w:left="288" w:right="0" w:firstLine="0"/>
        <w:jc w:val="left"/>
        <w:rPr>
          <w:sz w:val="27"/>
        </w:rPr>
      </w:pPr>
      <w:r>
        <w:br w:type="column"/>
      </w:r>
      <w:r>
        <w:rPr>
          <w:sz w:val="27"/>
        </w:rPr>
        <w:t>单位：</w:t>
      </w:r>
    </w:p>
    <w:p>
      <w:pPr>
        <w:spacing w:after="0"/>
        <w:jc w:val="left"/>
        <w:rPr>
          <w:sz w:val="27"/>
        </w:rPr>
        <w:sectPr>
          <w:type w:val="continuous"/>
          <w:pgSz w:w="17860" w:h="25270"/>
          <w:pgMar w:top="1460" w:right="0" w:bottom="280" w:left="1840" w:header="708" w:footer="708"/>
          <w:pgNumType w:start="50"/>
          <w:cols w:num="2" w:space="708" w:equalWidth="0">
            <w:col w:w="2159" w:space="10472"/>
            <w:col w:w="3389" w:space="0"/>
          </w:cols>
        </w:sectPr>
      </w:pPr>
    </w:p>
    <w:p>
      <w:pPr>
        <w:pStyle w:val="BodyText"/>
        <w:spacing w:before="8"/>
        <w:rPr>
          <w:sz w:val="10"/>
        </w:rPr>
      </w:pPr>
      <w:r>
        <w:pict>
          <v:group id="_x0000_s1126" style="width:893pt;height:1248pt;margin-top:0;margin-left:0;mso-position-horizontal-relative:page;mso-position-vertical-relative:page;position:absolute;z-index:-251617280" coordorigin="0,0" coordsize="17860,24960">
            <v:shape id="_x0000_s1127" type="#_x0000_t75" style="width:13920;height:260;left:1980;position:absolute;top:2100" stroked="f">
              <v:imagedata r:id="rId7" o:title=""/>
            </v:shape>
            <v:shape id="_x0000_s1128" type="#_x0000_t75" style="width:17860;height:24960;position:absolute" stroked="f">
              <v:imagedata r:id="rId28" o:title=""/>
            </v:shape>
            <v:shape id="_x0000_s1129" type="#_x0000_t75" style="width:14000;height:3340;left:1940;position:absolute;top:7365" stroked="f">
              <v:imagedata r:id="rId29" o:title=""/>
            </v:shape>
          </v:group>
        </w:pict>
      </w:r>
    </w:p>
    <w:p>
      <w:pPr>
        <w:spacing w:before="110"/>
        <w:ind w:left="3704" w:right="4999" w:firstLine="0"/>
        <w:jc w:val="center"/>
        <w:rPr>
          <w:rFonts w:ascii="Arial"/>
          <w:sz w:val="27"/>
        </w:rPr>
      </w:pPr>
      <w:r>
        <w:rPr>
          <w:rFonts w:ascii="Arial"/>
          <w:sz w:val="27"/>
        </w:rPr>
        <w:t>19</w:t>
      </w:r>
    </w:p>
    <w:p>
      <w:pPr>
        <w:spacing w:after="0"/>
        <w:jc w:val="center"/>
        <w:rPr>
          <w:rFonts w:ascii="Arial"/>
          <w:sz w:val="27"/>
        </w:rPr>
        <w:sectPr>
          <w:type w:val="continuous"/>
          <w:pgSz w:w="17860" w:h="25270"/>
          <w:pgMar w:top="1460" w:right="0" w:bottom="280" w:left="1840" w:header="708" w:footer="708"/>
          <w:pgNumType w:start="51"/>
          <w:cols w:space="708"/>
        </w:sectPr>
      </w:pPr>
    </w:p>
    <w:p>
      <w:pPr>
        <w:tabs>
          <w:tab w:val="left" w:pos="10337"/>
        </w:tabs>
        <w:spacing w:before="32" w:after="49"/>
        <w:ind w:left="1371" w:right="0" w:firstLine="0"/>
        <w:jc w:val="left"/>
        <w:rPr>
          <w:sz w:val="27"/>
        </w:rPr>
      </w:pPr>
      <w:r>
        <w:pict>
          <v:group id="_x0000_s1130" style="width:893pt;height:1248pt;margin-top:0;margin-left:0;mso-position-horizontal-relative:page;mso-position-vertical-relative:page;position:absolute;z-index:-251616256" coordorigin="0,0" coordsize="17860,24960">
            <v:shape id="_x0000_s1131" type="#_x0000_t75" style="width:13920;height:260;left:1980;position:absolute;top:2100" stroked="f">
              <v:imagedata r:id="rId7" o:title=""/>
            </v:shape>
            <v:shape id="_x0000_s1132" type="#_x0000_t75" style="width:17860;height:24960;position:absolute" stroked="f">
              <v:imagedata r:id="rId30" o:title=""/>
            </v:shape>
            <v:shape id="_x0000_s1133" type="#_x0000_t75" style="width:14000;height:3920;left:1940;position:absolute;top:2200" stroked="f">
              <v:imagedata r:id="rId31" o:title=""/>
            </v:shape>
          </v:group>
        </w:pict>
      </w:r>
      <w:r>
        <w:rPr>
          <w:sz w:val="27"/>
        </w:rPr>
        <w:t>云南建工集团有限公司昭通移民安置工程</w:t>
        <w:tab/>
        <w:t>化念镇移民安置工程施工组织</w:t>
      </w:r>
    </w:p>
    <w:tbl>
      <w:tblPr>
        <w:tblStyle w:val="TableNormal11"/>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4"/>
        <w:gridCol w:w="854"/>
        <w:gridCol w:w="3034"/>
        <w:gridCol w:w="3101"/>
        <w:gridCol w:w="3736"/>
        <w:gridCol w:w="1977"/>
      </w:tblGrid>
      <w:tr>
        <w:tblPrEx>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25"/>
          <w:jc w:val="left"/>
        </w:trPr>
        <w:tc>
          <w:tcPr>
            <w:tcW w:w="774" w:type="dxa"/>
          </w:tcPr>
          <w:p>
            <w:pPr>
              <w:pStyle w:val="TableParagraph"/>
              <w:spacing w:line="308" w:lineRule="exact"/>
              <w:ind w:left="50"/>
              <w:rPr>
                <w:rFonts w:ascii="宋体" w:eastAsia="宋体" w:hint="eastAsia"/>
                <w:sz w:val="27"/>
              </w:rPr>
            </w:pPr>
            <w:r>
              <w:rPr>
                <w:rFonts w:ascii="宋体" w:eastAsia="宋体" w:hint="eastAsia"/>
                <w:sz w:val="27"/>
              </w:rPr>
              <w:t>设计</w:t>
            </w:r>
          </w:p>
        </w:tc>
        <w:tc>
          <w:tcPr>
            <w:tcW w:w="854" w:type="dxa"/>
          </w:tcPr>
          <w:p>
            <w:pPr>
              <w:pStyle w:val="TableParagraph"/>
              <w:spacing w:before="6"/>
              <w:rPr>
                <w:rFonts w:ascii="宋体"/>
                <w:sz w:val="30"/>
              </w:rPr>
            </w:pPr>
          </w:p>
          <w:p>
            <w:pPr>
              <w:pStyle w:val="TableParagraph"/>
              <w:ind w:left="163" w:right="111"/>
              <w:jc w:val="center"/>
              <w:rPr>
                <w:rFonts w:ascii="宋体" w:eastAsia="宋体" w:hint="eastAsia"/>
                <w:sz w:val="27"/>
              </w:rPr>
            </w:pPr>
            <w:r>
              <w:rPr>
                <w:rFonts w:ascii="宋体" w:eastAsia="宋体" w:hint="eastAsia"/>
                <w:sz w:val="27"/>
              </w:rPr>
              <w:t>序号</w:t>
            </w:r>
          </w:p>
        </w:tc>
        <w:tc>
          <w:tcPr>
            <w:tcW w:w="3034" w:type="dxa"/>
          </w:tcPr>
          <w:p>
            <w:pPr>
              <w:pStyle w:val="TableParagraph"/>
              <w:spacing w:before="6"/>
              <w:rPr>
                <w:rFonts w:ascii="宋体"/>
                <w:sz w:val="30"/>
              </w:rPr>
            </w:pPr>
          </w:p>
          <w:p>
            <w:pPr>
              <w:pStyle w:val="TableParagraph"/>
              <w:ind w:left="1201"/>
              <w:rPr>
                <w:rFonts w:ascii="宋体" w:eastAsia="宋体" w:hint="eastAsia"/>
                <w:sz w:val="27"/>
              </w:rPr>
            </w:pPr>
            <w:r>
              <w:rPr>
                <w:rFonts w:ascii="宋体" w:eastAsia="宋体" w:hint="eastAsia"/>
                <w:sz w:val="27"/>
              </w:rPr>
              <w:t>作物名称</w:t>
            </w:r>
          </w:p>
        </w:tc>
        <w:tc>
          <w:tcPr>
            <w:tcW w:w="3101" w:type="dxa"/>
          </w:tcPr>
          <w:p>
            <w:pPr>
              <w:pStyle w:val="TableParagraph"/>
              <w:spacing w:before="6"/>
              <w:rPr>
                <w:rFonts w:ascii="宋体"/>
                <w:sz w:val="30"/>
              </w:rPr>
            </w:pPr>
          </w:p>
          <w:p>
            <w:pPr>
              <w:pStyle w:val="TableParagraph"/>
              <w:ind w:left="749"/>
              <w:rPr>
                <w:rFonts w:ascii="宋体" w:eastAsia="宋体" w:hint="eastAsia"/>
                <w:sz w:val="27"/>
              </w:rPr>
            </w:pPr>
            <w:r>
              <w:rPr>
                <w:rFonts w:ascii="宋体" w:eastAsia="宋体" w:hint="eastAsia"/>
                <w:sz w:val="27"/>
              </w:rPr>
              <w:t>灌溉面积</w:t>
            </w:r>
          </w:p>
        </w:tc>
        <w:tc>
          <w:tcPr>
            <w:tcW w:w="3736" w:type="dxa"/>
          </w:tcPr>
          <w:p>
            <w:pPr>
              <w:pStyle w:val="TableParagraph"/>
              <w:spacing w:before="6"/>
              <w:rPr>
                <w:rFonts w:ascii="宋体"/>
                <w:sz w:val="30"/>
              </w:rPr>
            </w:pPr>
          </w:p>
          <w:p>
            <w:pPr>
              <w:pStyle w:val="TableParagraph"/>
              <w:ind w:left="1246" w:right="1099"/>
              <w:jc w:val="center"/>
              <w:rPr>
                <w:rFonts w:ascii="宋体" w:eastAsia="宋体" w:hint="eastAsia"/>
                <w:sz w:val="27"/>
              </w:rPr>
            </w:pPr>
            <w:r>
              <w:rPr>
                <w:rFonts w:ascii="宋体" w:eastAsia="宋体" w:hint="eastAsia"/>
                <w:sz w:val="27"/>
              </w:rPr>
              <w:t>灌溉毛定额</w:t>
            </w:r>
          </w:p>
        </w:tc>
        <w:tc>
          <w:tcPr>
            <w:tcW w:w="1977" w:type="dxa"/>
          </w:tcPr>
          <w:p>
            <w:pPr>
              <w:pStyle w:val="TableParagraph"/>
              <w:spacing w:before="6"/>
              <w:rPr>
                <w:rFonts w:ascii="宋体"/>
                <w:sz w:val="30"/>
              </w:rPr>
            </w:pPr>
          </w:p>
          <w:p>
            <w:pPr>
              <w:pStyle w:val="TableParagraph"/>
              <w:ind w:right="51"/>
              <w:jc w:val="right"/>
              <w:rPr>
                <w:rFonts w:ascii="宋体" w:eastAsia="宋体" w:hint="eastAsia"/>
                <w:sz w:val="27"/>
              </w:rPr>
            </w:pPr>
            <w:r>
              <w:rPr>
                <w:rFonts w:ascii="宋体" w:eastAsia="宋体" w:hint="eastAsia"/>
                <w:sz w:val="27"/>
              </w:rPr>
              <w:t>需水量</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774" w:type="dxa"/>
          </w:tcPr>
          <w:p>
            <w:pPr>
              <w:pStyle w:val="TableParagraph"/>
              <w:rPr>
                <w:rFonts w:ascii="Times New Roman"/>
                <w:sz w:val="34"/>
              </w:rPr>
            </w:pPr>
          </w:p>
        </w:tc>
        <w:tc>
          <w:tcPr>
            <w:tcW w:w="854" w:type="dxa"/>
          </w:tcPr>
          <w:p>
            <w:pPr>
              <w:pStyle w:val="TableParagraph"/>
              <w:spacing w:before="112"/>
              <w:ind w:left="50"/>
              <w:jc w:val="center"/>
              <w:rPr>
                <w:rFonts w:ascii="宋体"/>
                <w:sz w:val="27"/>
              </w:rPr>
            </w:pPr>
            <w:r>
              <w:rPr>
                <w:rFonts w:ascii="宋体"/>
                <w:sz w:val="27"/>
              </w:rPr>
              <w:t>1</w:t>
            </w:r>
          </w:p>
        </w:tc>
        <w:tc>
          <w:tcPr>
            <w:tcW w:w="3034" w:type="dxa"/>
          </w:tcPr>
          <w:p>
            <w:pPr>
              <w:pStyle w:val="TableParagraph"/>
              <w:spacing w:before="112"/>
              <w:ind w:left="1451" w:right="1003"/>
              <w:jc w:val="center"/>
              <w:rPr>
                <w:rFonts w:ascii="宋体" w:eastAsia="宋体" w:hint="eastAsia"/>
                <w:sz w:val="27"/>
              </w:rPr>
            </w:pPr>
            <w:r>
              <w:rPr>
                <w:rFonts w:ascii="宋体" w:eastAsia="宋体" w:hint="eastAsia"/>
                <w:sz w:val="27"/>
              </w:rPr>
              <w:t>水稻</w:t>
            </w:r>
          </w:p>
        </w:tc>
        <w:tc>
          <w:tcPr>
            <w:tcW w:w="3101" w:type="dxa"/>
          </w:tcPr>
          <w:p>
            <w:pPr>
              <w:pStyle w:val="TableParagraph"/>
              <w:spacing w:before="136"/>
              <w:ind w:left="850"/>
              <w:rPr>
                <w:sz w:val="27"/>
              </w:rPr>
            </w:pPr>
            <w:r>
              <w:rPr>
                <w:sz w:val="27"/>
              </w:rPr>
              <w:t>2022.06</w:t>
            </w:r>
          </w:p>
        </w:tc>
        <w:tc>
          <w:tcPr>
            <w:tcW w:w="3736" w:type="dxa"/>
          </w:tcPr>
          <w:p>
            <w:pPr>
              <w:pStyle w:val="TableParagraph"/>
              <w:spacing w:before="136"/>
              <w:ind w:left="1244" w:right="1099"/>
              <w:jc w:val="center"/>
              <w:rPr>
                <w:sz w:val="27"/>
              </w:rPr>
            </w:pPr>
            <w:r>
              <w:rPr>
                <w:sz w:val="27"/>
              </w:rPr>
              <w:t>704</w:t>
            </w:r>
          </w:p>
        </w:tc>
        <w:tc>
          <w:tcPr>
            <w:tcW w:w="1977" w:type="dxa"/>
          </w:tcPr>
          <w:p>
            <w:pPr>
              <w:pStyle w:val="TableParagraph"/>
              <w:spacing w:before="136"/>
              <w:ind w:right="86"/>
              <w:jc w:val="right"/>
              <w:rPr>
                <w:sz w:val="27"/>
              </w:rPr>
            </w:pPr>
            <w:r>
              <w:rPr>
                <w:w w:val="85"/>
                <w:sz w:val="27"/>
              </w:rPr>
              <w:t>142.35</w:t>
            </w:r>
          </w:p>
        </w:tc>
      </w:tr>
      <w:tr>
        <w:tblPrEx>
          <w:tblW w:w="0" w:type="auto"/>
          <w:jc w:val="left"/>
          <w:tblInd w:w="245" w:type="dxa"/>
          <w:tblLayout w:type="fixed"/>
          <w:tblCellMar>
            <w:top w:w="0" w:type="dxa"/>
            <w:left w:w="0" w:type="dxa"/>
            <w:bottom w:w="0" w:type="dxa"/>
            <w:right w:w="0" w:type="dxa"/>
          </w:tblCellMar>
          <w:tblLook w:val="01E0"/>
        </w:tblPrEx>
        <w:trPr>
          <w:trHeight w:val="549"/>
          <w:jc w:val="left"/>
        </w:trPr>
        <w:tc>
          <w:tcPr>
            <w:tcW w:w="774" w:type="dxa"/>
          </w:tcPr>
          <w:p>
            <w:pPr>
              <w:pStyle w:val="TableParagraph"/>
              <w:rPr>
                <w:rFonts w:ascii="Times New Roman"/>
                <w:sz w:val="34"/>
              </w:rPr>
            </w:pPr>
          </w:p>
        </w:tc>
        <w:tc>
          <w:tcPr>
            <w:tcW w:w="854" w:type="dxa"/>
          </w:tcPr>
          <w:p>
            <w:pPr>
              <w:pStyle w:val="TableParagraph"/>
              <w:spacing w:before="112"/>
              <w:ind w:left="50"/>
              <w:jc w:val="center"/>
              <w:rPr>
                <w:rFonts w:ascii="宋体"/>
                <w:sz w:val="27"/>
              </w:rPr>
            </w:pPr>
            <w:r>
              <w:rPr>
                <w:rFonts w:ascii="宋体"/>
                <w:sz w:val="27"/>
              </w:rPr>
              <w:t>2</w:t>
            </w:r>
          </w:p>
        </w:tc>
        <w:tc>
          <w:tcPr>
            <w:tcW w:w="3034" w:type="dxa"/>
          </w:tcPr>
          <w:p>
            <w:pPr>
              <w:pStyle w:val="TableParagraph"/>
              <w:spacing w:before="112"/>
              <w:ind w:left="1451" w:right="1003"/>
              <w:jc w:val="center"/>
              <w:rPr>
                <w:rFonts w:ascii="宋体" w:eastAsia="宋体" w:hint="eastAsia"/>
                <w:sz w:val="27"/>
              </w:rPr>
            </w:pPr>
            <w:r>
              <w:rPr>
                <w:rFonts w:ascii="宋体" w:eastAsia="宋体" w:hint="eastAsia"/>
                <w:sz w:val="27"/>
              </w:rPr>
              <w:t>烤烟</w:t>
            </w:r>
          </w:p>
        </w:tc>
        <w:tc>
          <w:tcPr>
            <w:tcW w:w="3101" w:type="dxa"/>
          </w:tcPr>
          <w:p>
            <w:pPr>
              <w:pStyle w:val="TableParagraph"/>
              <w:spacing w:before="136"/>
              <w:ind w:left="918"/>
              <w:rPr>
                <w:sz w:val="27"/>
              </w:rPr>
            </w:pPr>
            <w:r>
              <w:rPr>
                <w:sz w:val="27"/>
              </w:rPr>
              <w:t>381.63</w:t>
            </w:r>
          </w:p>
        </w:tc>
        <w:tc>
          <w:tcPr>
            <w:tcW w:w="3736" w:type="dxa"/>
          </w:tcPr>
          <w:p>
            <w:pPr>
              <w:pStyle w:val="TableParagraph"/>
              <w:spacing w:before="136"/>
              <w:ind w:left="1244" w:right="1099"/>
              <w:jc w:val="center"/>
              <w:rPr>
                <w:sz w:val="27"/>
              </w:rPr>
            </w:pPr>
            <w:r>
              <w:rPr>
                <w:sz w:val="27"/>
              </w:rPr>
              <w:t>148</w:t>
            </w:r>
          </w:p>
        </w:tc>
        <w:tc>
          <w:tcPr>
            <w:tcW w:w="1977" w:type="dxa"/>
          </w:tcPr>
          <w:p>
            <w:pPr>
              <w:pStyle w:val="TableParagraph"/>
              <w:spacing w:before="136"/>
              <w:ind w:right="223"/>
              <w:jc w:val="right"/>
              <w:rPr>
                <w:sz w:val="27"/>
              </w:rPr>
            </w:pPr>
            <w:r>
              <w:rPr>
                <w:w w:val="85"/>
                <w:sz w:val="27"/>
              </w:rPr>
              <w:t>5.65</w:t>
            </w:r>
          </w:p>
        </w:tc>
      </w:tr>
      <w:tr>
        <w:tblPrEx>
          <w:tblW w:w="0" w:type="auto"/>
          <w:jc w:val="left"/>
          <w:tblInd w:w="245" w:type="dxa"/>
          <w:tblLayout w:type="fixed"/>
          <w:tblCellMar>
            <w:top w:w="0" w:type="dxa"/>
            <w:left w:w="0" w:type="dxa"/>
            <w:bottom w:w="0" w:type="dxa"/>
            <w:right w:w="0" w:type="dxa"/>
          </w:tblCellMar>
          <w:tblLook w:val="01E0"/>
        </w:tblPrEx>
        <w:trPr>
          <w:trHeight w:val="547"/>
          <w:jc w:val="left"/>
        </w:trPr>
        <w:tc>
          <w:tcPr>
            <w:tcW w:w="774" w:type="dxa"/>
          </w:tcPr>
          <w:p>
            <w:pPr>
              <w:pStyle w:val="TableParagraph"/>
              <w:rPr>
                <w:rFonts w:ascii="Times New Roman"/>
                <w:sz w:val="34"/>
              </w:rPr>
            </w:pPr>
          </w:p>
        </w:tc>
        <w:tc>
          <w:tcPr>
            <w:tcW w:w="854" w:type="dxa"/>
          </w:tcPr>
          <w:p>
            <w:pPr>
              <w:pStyle w:val="TableParagraph"/>
              <w:spacing w:before="111"/>
              <w:ind w:left="50"/>
              <w:jc w:val="center"/>
              <w:rPr>
                <w:rFonts w:ascii="宋体"/>
                <w:sz w:val="27"/>
              </w:rPr>
            </w:pPr>
            <w:r>
              <w:rPr>
                <w:rFonts w:ascii="宋体"/>
                <w:sz w:val="27"/>
              </w:rPr>
              <w:t>3</w:t>
            </w:r>
          </w:p>
        </w:tc>
        <w:tc>
          <w:tcPr>
            <w:tcW w:w="3034" w:type="dxa"/>
          </w:tcPr>
          <w:p>
            <w:pPr>
              <w:pStyle w:val="TableParagraph"/>
              <w:spacing w:before="111"/>
              <w:ind w:left="1451" w:right="1003"/>
              <w:jc w:val="center"/>
              <w:rPr>
                <w:rFonts w:ascii="宋体" w:eastAsia="宋体" w:hint="eastAsia"/>
                <w:sz w:val="27"/>
              </w:rPr>
            </w:pPr>
            <w:r>
              <w:rPr>
                <w:rFonts w:ascii="宋体" w:eastAsia="宋体" w:hint="eastAsia"/>
                <w:sz w:val="27"/>
              </w:rPr>
              <w:t>玉米</w:t>
            </w:r>
          </w:p>
        </w:tc>
        <w:tc>
          <w:tcPr>
            <w:tcW w:w="3101" w:type="dxa"/>
          </w:tcPr>
          <w:p>
            <w:pPr>
              <w:pStyle w:val="TableParagraph"/>
              <w:spacing w:before="138"/>
              <w:ind w:left="918"/>
              <w:rPr>
                <w:sz w:val="27"/>
              </w:rPr>
            </w:pPr>
            <w:r>
              <w:rPr>
                <w:sz w:val="27"/>
              </w:rPr>
              <w:t>948.78</w:t>
            </w:r>
          </w:p>
        </w:tc>
        <w:tc>
          <w:tcPr>
            <w:tcW w:w="3736" w:type="dxa"/>
          </w:tcPr>
          <w:p>
            <w:pPr>
              <w:pStyle w:val="TableParagraph"/>
              <w:spacing w:before="138"/>
              <w:ind w:left="1244" w:right="1099"/>
              <w:jc w:val="center"/>
              <w:rPr>
                <w:sz w:val="27"/>
              </w:rPr>
            </w:pPr>
            <w:r>
              <w:rPr>
                <w:sz w:val="27"/>
              </w:rPr>
              <w:t>183</w:t>
            </w:r>
          </w:p>
        </w:tc>
        <w:tc>
          <w:tcPr>
            <w:tcW w:w="1977" w:type="dxa"/>
          </w:tcPr>
          <w:p>
            <w:pPr>
              <w:pStyle w:val="TableParagraph"/>
              <w:spacing w:before="138"/>
              <w:ind w:right="153"/>
              <w:jc w:val="right"/>
              <w:rPr>
                <w:sz w:val="27"/>
              </w:rPr>
            </w:pPr>
            <w:r>
              <w:rPr>
                <w:w w:val="85"/>
                <w:sz w:val="27"/>
              </w:rPr>
              <w:t>17.36</w:t>
            </w:r>
          </w:p>
        </w:tc>
      </w:tr>
      <w:tr>
        <w:tblPrEx>
          <w:tblW w:w="0" w:type="auto"/>
          <w:jc w:val="left"/>
          <w:tblInd w:w="245" w:type="dxa"/>
          <w:tblLayout w:type="fixed"/>
          <w:tblCellMar>
            <w:top w:w="0" w:type="dxa"/>
            <w:left w:w="0" w:type="dxa"/>
            <w:bottom w:w="0" w:type="dxa"/>
            <w:right w:w="0" w:type="dxa"/>
          </w:tblCellMar>
          <w:tblLook w:val="01E0"/>
        </w:tblPrEx>
        <w:trPr>
          <w:trHeight w:val="549"/>
          <w:jc w:val="left"/>
        </w:trPr>
        <w:tc>
          <w:tcPr>
            <w:tcW w:w="774" w:type="dxa"/>
          </w:tcPr>
          <w:p>
            <w:pPr>
              <w:pStyle w:val="TableParagraph"/>
              <w:rPr>
                <w:rFonts w:ascii="Times New Roman"/>
                <w:sz w:val="34"/>
              </w:rPr>
            </w:pPr>
          </w:p>
        </w:tc>
        <w:tc>
          <w:tcPr>
            <w:tcW w:w="854" w:type="dxa"/>
          </w:tcPr>
          <w:p>
            <w:pPr>
              <w:pStyle w:val="TableParagraph"/>
              <w:spacing w:before="114"/>
              <w:ind w:left="50"/>
              <w:jc w:val="center"/>
              <w:rPr>
                <w:rFonts w:ascii="宋体"/>
                <w:sz w:val="27"/>
              </w:rPr>
            </w:pPr>
            <w:r>
              <w:rPr>
                <w:rFonts w:ascii="宋体"/>
                <w:sz w:val="27"/>
              </w:rPr>
              <w:t>4</w:t>
            </w:r>
          </w:p>
        </w:tc>
        <w:tc>
          <w:tcPr>
            <w:tcW w:w="3034" w:type="dxa"/>
          </w:tcPr>
          <w:p>
            <w:pPr>
              <w:pStyle w:val="TableParagraph"/>
              <w:spacing w:before="114"/>
              <w:ind w:left="1451" w:right="1003"/>
              <w:jc w:val="center"/>
              <w:rPr>
                <w:rFonts w:ascii="宋体" w:eastAsia="宋体" w:hint="eastAsia"/>
                <w:sz w:val="27"/>
              </w:rPr>
            </w:pPr>
            <w:r>
              <w:rPr>
                <w:rFonts w:ascii="宋体" w:eastAsia="宋体" w:hint="eastAsia"/>
                <w:sz w:val="27"/>
              </w:rPr>
              <w:t>小麦</w:t>
            </w:r>
          </w:p>
        </w:tc>
        <w:tc>
          <w:tcPr>
            <w:tcW w:w="3101" w:type="dxa"/>
          </w:tcPr>
          <w:p>
            <w:pPr>
              <w:pStyle w:val="TableParagraph"/>
              <w:spacing w:before="138"/>
              <w:ind w:left="918"/>
              <w:rPr>
                <w:sz w:val="27"/>
              </w:rPr>
            </w:pPr>
            <w:r>
              <w:rPr>
                <w:sz w:val="27"/>
              </w:rPr>
              <w:t>670.49</w:t>
            </w:r>
          </w:p>
        </w:tc>
        <w:tc>
          <w:tcPr>
            <w:tcW w:w="3736" w:type="dxa"/>
          </w:tcPr>
          <w:p>
            <w:pPr>
              <w:pStyle w:val="TableParagraph"/>
              <w:spacing w:before="138"/>
              <w:ind w:left="1244" w:right="1099"/>
              <w:jc w:val="center"/>
              <w:rPr>
                <w:sz w:val="27"/>
              </w:rPr>
            </w:pPr>
            <w:r>
              <w:rPr>
                <w:sz w:val="27"/>
              </w:rPr>
              <w:t>254</w:t>
            </w:r>
          </w:p>
        </w:tc>
        <w:tc>
          <w:tcPr>
            <w:tcW w:w="1977" w:type="dxa"/>
          </w:tcPr>
          <w:p>
            <w:pPr>
              <w:pStyle w:val="TableParagraph"/>
              <w:spacing w:before="138"/>
              <w:ind w:right="153"/>
              <w:jc w:val="right"/>
              <w:rPr>
                <w:sz w:val="27"/>
              </w:rPr>
            </w:pPr>
            <w:r>
              <w:rPr>
                <w:w w:val="85"/>
                <w:sz w:val="27"/>
              </w:rPr>
              <w:t>17.03</w:t>
            </w:r>
          </w:p>
        </w:tc>
      </w:tr>
      <w:tr>
        <w:tblPrEx>
          <w:tblW w:w="0" w:type="auto"/>
          <w:jc w:val="left"/>
          <w:tblInd w:w="245" w:type="dxa"/>
          <w:tblLayout w:type="fixed"/>
          <w:tblCellMar>
            <w:top w:w="0" w:type="dxa"/>
            <w:left w:w="0" w:type="dxa"/>
            <w:bottom w:w="0" w:type="dxa"/>
            <w:right w:w="0" w:type="dxa"/>
          </w:tblCellMar>
          <w:tblLook w:val="01E0"/>
        </w:tblPrEx>
        <w:trPr>
          <w:trHeight w:val="545"/>
          <w:jc w:val="left"/>
        </w:trPr>
        <w:tc>
          <w:tcPr>
            <w:tcW w:w="774" w:type="dxa"/>
          </w:tcPr>
          <w:p>
            <w:pPr>
              <w:pStyle w:val="TableParagraph"/>
              <w:rPr>
                <w:rFonts w:ascii="Times New Roman"/>
                <w:sz w:val="34"/>
              </w:rPr>
            </w:pPr>
          </w:p>
        </w:tc>
        <w:tc>
          <w:tcPr>
            <w:tcW w:w="854" w:type="dxa"/>
          </w:tcPr>
          <w:p>
            <w:pPr>
              <w:pStyle w:val="TableParagraph"/>
              <w:spacing w:before="112"/>
              <w:ind w:left="50"/>
              <w:jc w:val="center"/>
              <w:rPr>
                <w:rFonts w:ascii="宋体"/>
                <w:sz w:val="27"/>
              </w:rPr>
            </w:pPr>
            <w:r>
              <w:rPr>
                <w:rFonts w:ascii="宋体"/>
                <w:sz w:val="27"/>
              </w:rPr>
              <w:t>5</w:t>
            </w:r>
          </w:p>
        </w:tc>
        <w:tc>
          <w:tcPr>
            <w:tcW w:w="3034" w:type="dxa"/>
          </w:tcPr>
          <w:p>
            <w:pPr>
              <w:pStyle w:val="TableParagraph"/>
              <w:spacing w:before="112"/>
              <w:ind w:left="1451" w:right="1003"/>
              <w:jc w:val="center"/>
              <w:rPr>
                <w:rFonts w:ascii="宋体" w:eastAsia="宋体" w:hint="eastAsia"/>
                <w:sz w:val="27"/>
              </w:rPr>
            </w:pPr>
            <w:r>
              <w:rPr>
                <w:rFonts w:ascii="宋体" w:eastAsia="宋体" w:hint="eastAsia"/>
                <w:sz w:val="27"/>
              </w:rPr>
              <w:t>油菜</w:t>
            </w:r>
          </w:p>
        </w:tc>
        <w:tc>
          <w:tcPr>
            <w:tcW w:w="3101" w:type="dxa"/>
          </w:tcPr>
          <w:p>
            <w:pPr>
              <w:pStyle w:val="TableParagraph"/>
              <w:spacing w:before="136"/>
              <w:ind w:left="850"/>
              <w:rPr>
                <w:sz w:val="27"/>
              </w:rPr>
            </w:pPr>
            <w:r>
              <w:rPr>
                <w:sz w:val="27"/>
              </w:rPr>
              <w:t>2681.97</w:t>
            </w:r>
          </w:p>
        </w:tc>
        <w:tc>
          <w:tcPr>
            <w:tcW w:w="3736" w:type="dxa"/>
          </w:tcPr>
          <w:p>
            <w:pPr>
              <w:pStyle w:val="TableParagraph"/>
              <w:spacing w:before="136"/>
              <w:ind w:left="1244" w:right="1099"/>
              <w:jc w:val="center"/>
              <w:rPr>
                <w:sz w:val="27"/>
              </w:rPr>
            </w:pPr>
            <w:r>
              <w:rPr>
                <w:sz w:val="27"/>
              </w:rPr>
              <w:t>268</w:t>
            </w:r>
          </w:p>
        </w:tc>
        <w:tc>
          <w:tcPr>
            <w:tcW w:w="1977" w:type="dxa"/>
          </w:tcPr>
          <w:p>
            <w:pPr>
              <w:pStyle w:val="TableParagraph"/>
              <w:spacing w:before="136"/>
              <w:ind w:right="153"/>
              <w:jc w:val="right"/>
              <w:rPr>
                <w:sz w:val="27"/>
              </w:rPr>
            </w:pPr>
            <w:r>
              <w:rPr>
                <w:w w:val="85"/>
                <w:sz w:val="27"/>
              </w:rPr>
              <w:t>71.88</w:t>
            </w:r>
          </w:p>
        </w:tc>
      </w:tr>
      <w:tr>
        <w:tblPrEx>
          <w:tblW w:w="0" w:type="auto"/>
          <w:jc w:val="left"/>
          <w:tblInd w:w="245" w:type="dxa"/>
          <w:tblLayout w:type="fixed"/>
          <w:tblCellMar>
            <w:top w:w="0" w:type="dxa"/>
            <w:left w:w="0" w:type="dxa"/>
            <w:bottom w:w="0" w:type="dxa"/>
            <w:right w:w="0" w:type="dxa"/>
          </w:tblCellMar>
          <w:tblLook w:val="01E0"/>
        </w:tblPrEx>
        <w:trPr>
          <w:trHeight w:val="421"/>
          <w:jc w:val="left"/>
        </w:trPr>
        <w:tc>
          <w:tcPr>
            <w:tcW w:w="774" w:type="dxa"/>
          </w:tcPr>
          <w:p>
            <w:pPr>
              <w:pStyle w:val="TableParagraph"/>
              <w:rPr>
                <w:rFonts w:ascii="Times New Roman"/>
                <w:sz w:val="32"/>
              </w:rPr>
            </w:pPr>
          </w:p>
        </w:tc>
        <w:tc>
          <w:tcPr>
            <w:tcW w:w="854" w:type="dxa"/>
          </w:tcPr>
          <w:p>
            <w:pPr>
              <w:pStyle w:val="TableParagraph"/>
              <w:rPr>
                <w:rFonts w:ascii="Times New Roman"/>
                <w:sz w:val="32"/>
              </w:rPr>
            </w:pPr>
          </w:p>
        </w:tc>
        <w:tc>
          <w:tcPr>
            <w:tcW w:w="3034" w:type="dxa"/>
          </w:tcPr>
          <w:p>
            <w:pPr>
              <w:pStyle w:val="TableParagraph"/>
              <w:spacing w:before="114" w:line="288" w:lineRule="exact"/>
              <w:ind w:left="128"/>
              <w:rPr>
                <w:rFonts w:ascii="宋体" w:eastAsia="宋体" w:hint="eastAsia"/>
                <w:b/>
                <w:sz w:val="27"/>
              </w:rPr>
            </w:pPr>
            <w:r>
              <w:rPr>
                <w:rFonts w:ascii="宋体" w:eastAsia="宋体" w:hint="eastAsia"/>
                <w:b/>
                <w:sz w:val="27"/>
              </w:rPr>
              <w:t>总需水量</w:t>
            </w:r>
          </w:p>
        </w:tc>
        <w:tc>
          <w:tcPr>
            <w:tcW w:w="3101" w:type="dxa"/>
          </w:tcPr>
          <w:p>
            <w:pPr>
              <w:pStyle w:val="TableParagraph"/>
              <w:spacing w:before="138" w:line="264" w:lineRule="exact"/>
              <w:ind w:left="850"/>
              <w:rPr>
                <w:b/>
                <w:sz w:val="27"/>
              </w:rPr>
            </w:pPr>
            <w:r>
              <w:rPr>
                <w:b/>
                <w:sz w:val="27"/>
              </w:rPr>
              <w:t>6704.93</w:t>
            </w:r>
          </w:p>
        </w:tc>
        <w:tc>
          <w:tcPr>
            <w:tcW w:w="3736" w:type="dxa"/>
          </w:tcPr>
          <w:p>
            <w:pPr>
              <w:pStyle w:val="TableParagraph"/>
              <w:spacing w:before="138" w:line="264" w:lineRule="exact"/>
              <w:ind w:left="147"/>
              <w:jc w:val="center"/>
              <w:rPr>
                <w:sz w:val="27"/>
              </w:rPr>
            </w:pPr>
            <w:r>
              <w:rPr>
                <w:w w:val="99"/>
                <w:sz w:val="27"/>
              </w:rPr>
              <w:t>-</w:t>
            </w:r>
          </w:p>
        </w:tc>
        <w:tc>
          <w:tcPr>
            <w:tcW w:w="1977" w:type="dxa"/>
          </w:tcPr>
          <w:p>
            <w:pPr>
              <w:pStyle w:val="TableParagraph"/>
              <w:spacing w:before="138" w:line="264" w:lineRule="exact"/>
              <w:ind w:right="86"/>
              <w:jc w:val="right"/>
              <w:rPr>
                <w:b/>
                <w:sz w:val="27"/>
              </w:rPr>
            </w:pPr>
            <w:r>
              <w:rPr>
                <w:b/>
                <w:w w:val="85"/>
                <w:sz w:val="27"/>
              </w:rPr>
              <w:t>254.27</w:t>
            </w:r>
          </w:p>
        </w:tc>
      </w:tr>
    </w:tbl>
    <w:p>
      <w:pPr>
        <w:pStyle w:val="BodyText"/>
        <w:rPr>
          <w:sz w:val="26"/>
        </w:rPr>
      </w:pPr>
    </w:p>
    <w:p>
      <w:pPr>
        <w:pStyle w:val="BodyText"/>
        <w:spacing w:before="4"/>
        <w:rPr>
          <w:sz w:val="22"/>
        </w:rPr>
      </w:pPr>
    </w:p>
    <w:p>
      <w:pPr>
        <w:pStyle w:val="ListParagraph"/>
        <w:numPr>
          <w:ilvl w:val="2"/>
          <w:numId w:val="58"/>
        </w:numPr>
        <w:tabs>
          <w:tab w:val="left" w:pos="1909"/>
        </w:tabs>
        <w:spacing w:before="0" w:after="0" w:line="240" w:lineRule="auto"/>
        <w:ind w:left="1908" w:right="0" w:hanging="901"/>
        <w:jc w:val="left"/>
        <w:rPr>
          <w:rFonts w:ascii="幼圆" w:eastAsia="幼圆" w:hint="eastAsia"/>
          <w:sz w:val="36"/>
        </w:rPr>
      </w:pPr>
      <w:r>
        <w:rPr>
          <w:rFonts w:ascii="幼圆" w:eastAsia="幼圆" w:hint="eastAsia"/>
          <w:sz w:val="36"/>
        </w:rPr>
        <w:t>水资源供需平衡分析</w:t>
      </w:r>
    </w:p>
    <w:p>
      <w:pPr>
        <w:pStyle w:val="BodyText"/>
        <w:spacing w:before="241" w:line="362" w:lineRule="auto"/>
        <w:ind w:left="288" w:right="2115" w:firstLine="720"/>
        <w:jc w:val="both"/>
      </w:pPr>
      <w:r>
        <w:rPr>
          <w:spacing w:val="-11"/>
        </w:rPr>
        <w:t xml:space="preserve">项目区土地整治后耕地面积为 </w:t>
      </w:r>
      <w:r>
        <w:rPr>
          <w:rFonts w:ascii="Arial" w:eastAsia="Arial"/>
        </w:rPr>
        <w:t>3352.46</w:t>
      </w:r>
      <w:r>
        <w:rPr>
          <w:rFonts w:ascii="Arial" w:eastAsia="Arial"/>
          <w:spacing w:val="-67"/>
        </w:rPr>
        <w:t xml:space="preserve"> </w:t>
      </w:r>
      <w:r>
        <w:rPr>
          <w:spacing w:val="-21"/>
        </w:rPr>
        <w:t xml:space="preserve">亩，其中水田 </w:t>
      </w:r>
      <w:r>
        <w:rPr>
          <w:rFonts w:ascii="Arial" w:eastAsia="Arial"/>
        </w:rPr>
        <w:t>2888.65</w:t>
      </w:r>
      <w:r>
        <w:rPr>
          <w:rFonts w:ascii="Arial" w:eastAsia="Arial"/>
          <w:spacing w:val="-67"/>
        </w:rPr>
        <w:t xml:space="preserve"> </w:t>
      </w:r>
      <w:r>
        <w:rPr>
          <w:spacing w:val="-30"/>
        </w:rPr>
        <w:t xml:space="preserve">亩，旱地 </w:t>
      </w:r>
      <w:r>
        <w:rPr>
          <w:rFonts w:ascii="Arial" w:eastAsia="Arial"/>
        </w:rPr>
        <w:t>463.81</w:t>
      </w:r>
      <w:r>
        <w:rPr>
          <w:rFonts w:ascii="Arial" w:eastAsia="Arial"/>
          <w:spacing w:val="-67"/>
        </w:rPr>
        <w:t xml:space="preserve"> </w:t>
      </w:r>
      <w:r>
        <w:rPr>
          <w:spacing w:val="-8"/>
        </w:rPr>
        <w:t>亩。</w:t>
      </w:r>
      <w:r>
        <w:rPr>
          <w:spacing w:val="-7"/>
        </w:rPr>
        <w:t xml:space="preserve">根据上述需水量分析，灌溉保证率 </w:t>
      </w:r>
      <w:r>
        <w:rPr>
          <w:rFonts w:ascii="Arial" w:eastAsia="Arial"/>
        </w:rPr>
        <w:t>P=75%</w:t>
      </w:r>
      <w:r>
        <w:rPr>
          <w:spacing w:val="-11"/>
        </w:rPr>
        <w:t xml:space="preserve">时农业灌溉需水量为 </w:t>
      </w:r>
      <w:r>
        <w:rPr>
          <w:rFonts w:ascii="Arial" w:eastAsia="Arial"/>
        </w:rPr>
        <w:t xml:space="preserve">254.27 </w:t>
      </w:r>
      <w:r>
        <w:rPr>
          <w:spacing w:val="-52"/>
        </w:rPr>
        <w:t xml:space="preserve">万 </w:t>
      </w:r>
      <w:r>
        <w:rPr>
          <w:rFonts w:ascii="Arial" w:eastAsia="Arial"/>
        </w:rPr>
        <w:t>m</w:t>
      </w:r>
      <w:r>
        <w:rPr>
          <w:rFonts w:ascii="Arial" w:eastAsia="Arial"/>
          <w:position w:val="3"/>
          <w:sz w:val="24"/>
        </w:rPr>
        <w:t>3</w:t>
      </w:r>
      <w:r>
        <w:t>。</w:t>
      </w:r>
    </w:p>
    <w:p>
      <w:pPr>
        <w:pStyle w:val="BodyText"/>
        <w:spacing w:before="8" w:line="364" w:lineRule="auto"/>
        <w:ind w:left="288" w:right="2093" w:firstLine="720"/>
        <w:jc w:val="both"/>
      </w:pPr>
      <w:r>
        <w:rPr>
          <w:spacing w:val="2"/>
          <w:w w:val="95"/>
        </w:rPr>
        <w:t xml:space="preserve">项目区主要灌溉水源为化念水库。化念水库 </w:t>
      </w:r>
      <w:r>
        <w:rPr>
          <w:rFonts w:ascii="Arial" w:eastAsia="Arial"/>
          <w:w w:val="95"/>
        </w:rPr>
        <w:t xml:space="preserve">1957 </w:t>
      </w:r>
      <w:r>
        <w:rPr>
          <w:w w:val="95"/>
        </w:rPr>
        <w:t>年动工修建，</w:t>
      </w:r>
      <w:r>
        <w:rPr>
          <w:rFonts w:ascii="Arial" w:eastAsia="Arial"/>
          <w:w w:val="95"/>
        </w:rPr>
        <w:t xml:space="preserve">1960 </w:t>
      </w:r>
      <w:r>
        <w:rPr>
          <w:w w:val="95"/>
        </w:rPr>
        <w:t>年蓄水，</w:t>
      </w:r>
      <w:r>
        <w:rPr>
          <w:rFonts w:ascii="Arial" w:eastAsia="Arial"/>
          <w:w w:val="95"/>
        </w:rPr>
        <w:t xml:space="preserve">2009 </w:t>
      </w:r>
      <w:r>
        <w:rPr>
          <w:w w:val="95"/>
        </w:rPr>
        <w:t xml:space="preserve">年化念水库经除险加固后规模为：正常蓄水位 </w:t>
      </w:r>
      <w:r>
        <w:rPr>
          <w:rFonts w:ascii="Arial" w:eastAsia="Arial"/>
          <w:spacing w:val="-3"/>
          <w:w w:val="95"/>
        </w:rPr>
        <w:t>1179m</w:t>
      </w:r>
      <w:r>
        <w:rPr>
          <w:spacing w:val="-2"/>
          <w:w w:val="95"/>
        </w:rPr>
        <w:t xml:space="preserve">，死水位 </w:t>
      </w:r>
      <w:r>
        <w:rPr>
          <w:rFonts w:ascii="Arial" w:eastAsia="Arial"/>
          <w:w w:val="95"/>
        </w:rPr>
        <w:t>1151.4m</w:t>
      </w:r>
      <w:r>
        <w:rPr>
          <w:w w:val="95"/>
        </w:rPr>
        <w:t xml:space="preserve">，兴利库容 </w:t>
      </w:r>
      <w:r>
        <w:rPr>
          <w:rFonts w:ascii="Arial" w:eastAsia="Arial"/>
          <w:w w:val="95"/>
        </w:rPr>
        <w:t xml:space="preserve">1799 </w:t>
      </w:r>
      <w:r>
        <w:rPr>
          <w:spacing w:val="-20"/>
          <w:w w:val="95"/>
        </w:rPr>
        <w:t xml:space="preserve">万 </w:t>
      </w:r>
      <w:r>
        <w:rPr>
          <w:rFonts w:ascii="Arial" w:eastAsia="Arial"/>
          <w:w w:val="95"/>
        </w:rPr>
        <w:t>m</w:t>
      </w:r>
      <w:r>
        <w:rPr>
          <w:rFonts w:ascii="Arial" w:eastAsia="Arial"/>
          <w:w w:val="95"/>
          <w:position w:val="3"/>
          <w:sz w:val="24"/>
        </w:rPr>
        <w:t>3</w:t>
      </w:r>
      <w:r>
        <w:rPr>
          <w:w w:val="95"/>
        </w:rPr>
        <w:t>，设计洪水位（</w:t>
      </w:r>
      <w:r>
        <w:rPr>
          <w:rFonts w:ascii="Arial" w:eastAsia="Arial"/>
          <w:w w:val="95"/>
        </w:rPr>
        <w:t>P=2%</w:t>
      </w:r>
      <w:r>
        <w:rPr>
          <w:w w:val="95"/>
        </w:rPr>
        <w:t>）</w:t>
      </w:r>
      <w:r>
        <w:rPr>
          <w:rFonts w:ascii="Arial" w:eastAsia="Arial"/>
          <w:w w:val="95"/>
        </w:rPr>
        <w:t>1178.96m</w:t>
      </w:r>
      <w:r>
        <w:rPr>
          <w:spacing w:val="-6"/>
          <w:w w:val="95"/>
        </w:rPr>
        <w:t xml:space="preserve">，相应库容 </w:t>
      </w:r>
      <w:r>
        <w:rPr>
          <w:rFonts w:ascii="Arial" w:eastAsia="Arial"/>
          <w:w w:val="95"/>
        </w:rPr>
        <w:t xml:space="preserve">1902 </w:t>
      </w:r>
      <w:r>
        <w:rPr>
          <w:spacing w:val="-20"/>
          <w:w w:val="95"/>
        </w:rPr>
        <w:t xml:space="preserve">万 </w:t>
      </w:r>
      <w:r>
        <w:rPr>
          <w:rFonts w:ascii="Arial" w:eastAsia="Arial"/>
          <w:w w:val="95"/>
        </w:rPr>
        <w:t>m</w:t>
      </w:r>
      <w:r>
        <w:rPr>
          <w:rFonts w:ascii="Arial" w:eastAsia="Arial"/>
          <w:w w:val="95"/>
          <w:position w:val="3"/>
          <w:sz w:val="24"/>
        </w:rPr>
        <w:t>3</w:t>
      </w:r>
      <w:r>
        <w:rPr>
          <w:w w:val="95"/>
        </w:rPr>
        <w:t>，校核洪水位</w:t>
      </w:r>
      <w:r>
        <w:rPr>
          <w:spacing w:val="-3"/>
          <w:w w:val="95"/>
        </w:rPr>
        <w:t>（</w:t>
      </w:r>
      <w:r>
        <w:rPr>
          <w:rFonts w:ascii="Arial" w:eastAsia="Arial"/>
          <w:spacing w:val="-3"/>
          <w:w w:val="95"/>
        </w:rPr>
        <w:t>P=0.1%</w:t>
      </w:r>
      <w:r>
        <w:rPr>
          <w:spacing w:val="-3"/>
          <w:w w:val="95"/>
        </w:rPr>
        <w:t xml:space="preserve">） </w:t>
      </w:r>
      <w:r>
        <w:rPr>
          <w:rFonts w:ascii="Arial" w:eastAsia="Arial"/>
        </w:rPr>
        <w:t>1183.96m</w:t>
      </w:r>
      <w:r>
        <w:rPr>
          <w:spacing w:val="-16"/>
        </w:rPr>
        <w:t xml:space="preserve">，设计总库容 </w:t>
      </w:r>
      <w:r>
        <w:rPr>
          <w:rFonts w:ascii="Arial" w:eastAsia="Arial"/>
        </w:rPr>
        <w:t xml:space="preserve">2318 </w:t>
      </w:r>
      <w:r>
        <w:rPr>
          <w:spacing w:val="-53"/>
        </w:rPr>
        <w:t xml:space="preserve">万 </w:t>
      </w:r>
      <w:r>
        <w:rPr>
          <w:rFonts w:ascii="Arial" w:eastAsia="Arial"/>
        </w:rPr>
        <w:t>m</w:t>
      </w:r>
      <w:r>
        <w:rPr>
          <w:rFonts w:ascii="Arial" w:eastAsia="Arial"/>
          <w:position w:val="3"/>
          <w:sz w:val="24"/>
        </w:rPr>
        <w:t>3</w:t>
      </w:r>
      <w:r>
        <w:rPr>
          <w:spacing w:val="-18"/>
        </w:rPr>
        <w:t xml:space="preserve">，坝顶高程 </w:t>
      </w:r>
      <w:r>
        <w:rPr>
          <w:rFonts w:ascii="Arial" w:eastAsia="Arial"/>
          <w:spacing w:val="-3"/>
        </w:rPr>
        <w:t>1184m</w:t>
      </w:r>
      <w:r>
        <w:rPr>
          <w:spacing w:val="-20"/>
        </w:rPr>
        <w:t xml:space="preserve">，防浪墙高 </w:t>
      </w:r>
      <w:r>
        <w:rPr>
          <w:rFonts w:ascii="Arial" w:eastAsia="Arial"/>
        </w:rPr>
        <w:t>0.66m</w:t>
      </w:r>
      <w:r>
        <w:t>。</w:t>
      </w:r>
    </w:p>
    <w:p>
      <w:pPr>
        <w:pStyle w:val="BodyText"/>
        <w:spacing w:line="364" w:lineRule="auto"/>
        <w:ind w:left="288" w:right="1940" w:firstLine="720"/>
      </w:pPr>
      <w:r>
        <w:rPr>
          <w:spacing w:val="-3"/>
        </w:rPr>
        <w:t>根据《云南省玉溪市峨山县化念水库除险加固工程初步设计报告》，除险加固后可</w:t>
      </w:r>
      <w:r>
        <w:rPr>
          <w:spacing w:val="-29"/>
        </w:rPr>
        <w:t xml:space="preserve">满足 </w:t>
      </w:r>
      <w:r>
        <w:rPr>
          <w:rFonts w:ascii="Arial" w:eastAsia="Arial"/>
        </w:rPr>
        <w:t xml:space="preserve">11087 </w:t>
      </w:r>
      <w:r>
        <w:rPr>
          <w:spacing w:val="-7"/>
        </w:rPr>
        <w:t xml:space="preserve">亩水田灌溉用水需求和当地 </w:t>
      </w:r>
      <w:r>
        <w:rPr>
          <w:rFonts w:ascii="Arial" w:eastAsia="Arial"/>
        </w:rPr>
        <w:t xml:space="preserve">5986 </w:t>
      </w:r>
      <w:r>
        <w:rPr>
          <w:spacing w:val="-6"/>
        </w:rPr>
        <w:t xml:space="preserve">人的生活用水。用于移民安置的 </w:t>
      </w:r>
      <w:r>
        <w:rPr>
          <w:rFonts w:ascii="Arial" w:eastAsia="Arial"/>
        </w:rPr>
        <w:t xml:space="preserve">2888.65 </w:t>
      </w:r>
      <w:r>
        <w:rPr>
          <w:spacing w:val="4"/>
          <w:w w:val="95"/>
        </w:rPr>
        <w:t>亩水田在化念水库控制灌溉水田</w:t>
      </w:r>
      <w:r>
        <w:rPr>
          <w:rFonts w:ascii="Arial" w:eastAsia="Arial"/>
          <w:w w:val="95"/>
        </w:rPr>
        <w:t>11087</w:t>
      </w:r>
      <w:r>
        <w:rPr>
          <w:rFonts w:ascii="Arial" w:eastAsia="Arial"/>
          <w:spacing w:val="79"/>
          <w:w w:val="95"/>
        </w:rPr>
        <w:t xml:space="preserve"> </w:t>
      </w:r>
      <w:r>
        <w:rPr>
          <w:spacing w:val="-15"/>
          <w:w w:val="95"/>
        </w:rPr>
        <w:t xml:space="preserve">亩范围之内，移民安置后没有增加水田灌溉面积， </w:t>
      </w:r>
      <w:r>
        <w:rPr>
          <w:spacing w:val="-5"/>
        </w:rPr>
        <w:t>没有增加化念水库的生产用水负担，因此利用化念水库作为移民安置生产用水是有保证的。</w:t>
      </w:r>
    </w:p>
    <w:p>
      <w:pPr>
        <w:pStyle w:val="BodyText"/>
        <w:spacing w:line="364" w:lineRule="auto"/>
        <w:ind w:left="288" w:right="2049" w:firstLine="720"/>
        <w:jc w:val="both"/>
      </w:pPr>
      <w:r>
        <w:rPr>
          <w:spacing w:val="-3"/>
        </w:rPr>
        <w:t xml:space="preserve">化念水库引水渠道为东、西大沟，其原防渗衬砌方式为：渠道两侧采用 </w:t>
      </w:r>
      <w:r>
        <w:rPr>
          <w:rFonts w:ascii="Arial" w:eastAsia="Arial"/>
        </w:rPr>
        <w:t xml:space="preserve">M7.5 </w:t>
      </w:r>
      <w:r>
        <w:t>浆砌</w:t>
      </w:r>
      <w:r>
        <w:rPr>
          <w:spacing w:val="-9"/>
        </w:rPr>
        <w:t xml:space="preserve">块石重力式挡墙砌筑，底为 </w:t>
      </w:r>
      <w:r>
        <w:rPr>
          <w:rFonts w:ascii="Arial" w:eastAsia="Arial"/>
        </w:rPr>
        <w:t xml:space="preserve">C15 </w:t>
      </w:r>
      <w:r>
        <w:rPr>
          <w:spacing w:val="-13"/>
        </w:rPr>
        <w:t xml:space="preserve">混凝土护底，厚度 </w:t>
      </w:r>
      <w:r>
        <w:rPr>
          <w:rFonts w:ascii="Arial" w:eastAsia="Arial"/>
        </w:rPr>
        <w:t>20cm</w:t>
      </w:r>
      <w:r>
        <w:t>，现由于年久失修，部分渠道</w:t>
      </w:r>
      <w:r>
        <w:rPr>
          <w:spacing w:val="-1"/>
        </w:rPr>
        <w:t>出现垮塌和渗漏，渠系水利用系数降低，满足不了原有灌溉任务，现对渠道按照原来断</w:t>
      </w:r>
      <w:r>
        <w:rPr>
          <w:spacing w:val="-14"/>
        </w:rPr>
        <w:t xml:space="preserve">面标准进行修复，并对渠道侧面增加 </w:t>
      </w:r>
      <w:r>
        <w:rPr>
          <w:rFonts w:ascii="Arial" w:eastAsia="Arial"/>
        </w:rPr>
        <w:t xml:space="preserve">2cm </w:t>
      </w:r>
      <w:r>
        <w:rPr>
          <w:spacing w:val="-16"/>
        </w:rPr>
        <w:t xml:space="preserve">厚 </w:t>
      </w:r>
      <w:r>
        <w:rPr>
          <w:rFonts w:ascii="Arial" w:eastAsia="Arial"/>
        </w:rPr>
        <w:t xml:space="preserve">M7.5 </w:t>
      </w:r>
      <w:r>
        <w:rPr>
          <w:spacing w:val="-8"/>
        </w:rPr>
        <w:t>水泥砂浆抹面，提高了原渠道的渠系水利用系数，因此能够满足移民生产用水需求。</w:t>
      </w:r>
    </w:p>
    <w:p>
      <w:pPr>
        <w:pStyle w:val="BodyText"/>
        <w:spacing w:line="364" w:lineRule="auto"/>
        <w:ind w:left="288" w:right="1943" w:firstLine="720"/>
      </w:pPr>
      <w:r>
        <w:rPr>
          <w:spacing w:val="-2"/>
        </w:rPr>
        <w:t xml:space="preserve">溪洛度水电站外迁云南省玉溪市峨山县化念镇移民生活安置规模为 </w:t>
      </w:r>
      <w:r>
        <w:rPr>
          <w:rFonts w:ascii="Arial" w:eastAsia="Arial"/>
        </w:rPr>
        <w:t xml:space="preserve">3098 </w:t>
      </w:r>
      <w:r>
        <w:t>人，该部</w:t>
      </w:r>
      <w:r>
        <w:rPr>
          <w:spacing w:val="-14"/>
        </w:rPr>
        <w:t xml:space="preserve">分居民生活用水为化念水库水，人均用水标准为 </w:t>
      </w:r>
      <w:r>
        <w:rPr>
          <w:rFonts w:ascii="Arial" w:eastAsia="Arial"/>
          <w:spacing w:val="-15"/>
        </w:rPr>
        <w:t>130L/d</w:t>
      </w:r>
      <w:r>
        <w:rPr>
          <w:spacing w:val="-13"/>
        </w:rPr>
        <w:t>，根据《村镇供水工程设计规范》</w:t>
      </w:r>
      <w:r>
        <w:rPr>
          <w:spacing w:val="-9"/>
        </w:rPr>
        <w:t xml:space="preserve">的要求，供水规模为 </w:t>
      </w:r>
      <w:r>
        <w:rPr>
          <w:rFonts w:ascii="Arial" w:eastAsia="Arial"/>
        </w:rPr>
        <w:t>575m</w:t>
      </w:r>
      <w:r>
        <w:rPr>
          <w:rFonts w:ascii="Arial" w:eastAsia="Arial"/>
          <w:position w:val="3"/>
          <w:sz w:val="24"/>
        </w:rPr>
        <w:t>3</w:t>
      </w:r>
      <w:r>
        <w:rPr>
          <w:rFonts w:ascii="Arial" w:eastAsia="Arial"/>
        </w:rPr>
        <w:t>/d</w:t>
      </w:r>
      <w:r>
        <w:t>，该部分用水与农田灌溉用水相比较少，东西大沟整治后渠系水利用系数提高，用化念水库供水可以满足要求。</w:t>
      </w:r>
    </w:p>
    <w:p>
      <w:pPr>
        <w:pStyle w:val="BodyText"/>
        <w:spacing w:line="364" w:lineRule="auto"/>
        <w:ind w:left="288" w:right="2120" w:firstLine="720"/>
      </w:pPr>
      <w:r>
        <w:t>在水源不能保证的局部区域（主要是旱地</w:t>
      </w:r>
      <w:r>
        <w:rPr>
          <w:spacing w:val="-180"/>
        </w:rPr>
        <w:t>）</w:t>
      </w:r>
      <w:r>
        <w:rPr>
          <w:spacing w:val="-5"/>
        </w:rPr>
        <w:t xml:space="preserve">，通过新建水窖 </w:t>
      </w:r>
      <w:r>
        <w:rPr>
          <w:rFonts w:ascii="Arial" w:eastAsia="Arial"/>
          <w:w w:val="89"/>
        </w:rPr>
        <w:t>200</w:t>
      </w:r>
      <w:r>
        <w:rPr>
          <w:rFonts w:ascii="Arial" w:eastAsia="Arial"/>
        </w:rPr>
        <w:t xml:space="preserve"> </w:t>
      </w:r>
      <w:r>
        <w:t>口（</w:t>
      </w:r>
      <w:r>
        <w:rPr>
          <w:spacing w:val="-12"/>
        </w:rPr>
        <w:t xml:space="preserve">容积 </w:t>
      </w:r>
      <w:r>
        <w:rPr>
          <w:rFonts w:ascii="Arial" w:eastAsia="Arial"/>
          <w:spacing w:val="-3"/>
          <w:w w:val="91"/>
        </w:rPr>
        <w:t>15m</w:t>
      </w:r>
      <w:r>
        <w:rPr>
          <w:rFonts w:ascii="Arial" w:eastAsia="Arial"/>
          <w:spacing w:val="-2"/>
          <w:w w:val="90"/>
          <w:position w:val="3"/>
          <w:sz w:val="24"/>
        </w:rPr>
        <w:t>3</w:t>
      </w:r>
      <w:r>
        <w:rPr>
          <w:spacing w:val="-183"/>
        </w:rPr>
        <w:t>）</w:t>
      </w:r>
      <w:r>
        <w:rPr>
          <w:spacing w:val="-3"/>
        </w:rPr>
        <w:t>，</w:t>
      </w:r>
      <w:r>
        <w:rPr>
          <w:spacing w:val="-8"/>
        </w:rPr>
        <w:t xml:space="preserve">按每口水窖控制灌溉面积 </w:t>
      </w:r>
      <w:r>
        <w:rPr>
          <w:rFonts w:ascii="Arial" w:eastAsia="Arial"/>
        </w:rPr>
        <w:t xml:space="preserve">2-3 </w:t>
      </w:r>
      <w:r>
        <w:t>亩设计，以解决其农业用水需求。</w:t>
      </w:r>
    </w:p>
    <w:p>
      <w:pPr>
        <w:spacing w:before="186"/>
        <w:ind w:left="3704" w:right="4999" w:firstLine="0"/>
        <w:jc w:val="center"/>
        <w:rPr>
          <w:rFonts w:ascii="Arial"/>
          <w:sz w:val="27"/>
        </w:rPr>
      </w:pPr>
      <w:r>
        <w:rPr>
          <w:rFonts w:ascii="Arial"/>
          <w:sz w:val="27"/>
        </w:rPr>
        <w:t>20</w:t>
      </w:r>
    </w:p>
    <w:p>
      <w:pPr>
        <w:spacing w:after="0"/>
        <w:jc w:val="center"/>
        <w:rPr>
          <w:rFonts w:ascii="Arial"/>
          <w:sz w:val="27"/>
        </w:rPr>
        <w:sectPr>
          <w:pgSz w:w="17860" w:h="25270"/>
          <w:pgMar w:top="1520" w:right="0" w:bottom="280" w:left="1840" w:header="708" w:footer="708"/>
          <w:pgNumType w:start="52"/>
          <w:cols w:space="708"/>
        </w:sectPr>
      </w:pPr>
    </w:p>
    <w:p>
      <w:pPr>
        <w:tabs>
          <w:tab w:val="left" w:pos="10337"/>
        </w:tabs>
        <w:spacing w:before="32"/>
        <w:ind w:left="1371" w:right="0" w:firstLine="0"/>
        <w:jc w:val="left"/>
        <w:rPr>
          <w:sz w:val="27"/>
        </w:rPr>
      </w:pPr>
      <w:r>
        <w:pict>
          <v:group id="_x0000_s1134" style="width:893pt;height:1248pt;margin-top:0;margin-left:0;mso-position-horizontal-relative:page;mso-position-vertical-relative:page;position:absolute;z-index:-251615232" coordorigin="0,0" coordsize="17860,24960">
            <v:shape id="_x0000_s1135" type="#_x0000_t75" style="width:13920;height:260;left:1980;position:absolute;top:2100" stroked="f">
              <v:imagedata r:id="rId7" o:title=""/>
            </v:shape>
            <v:shape id="_x0000_s1136" type="#_x0000_t75" style="width:17860;height:24960;position:absolute" stroked="f">
              <v:imagedata r:id="rId10" o:title=""/>
            </v:shape>
          </v:group>
        </w:pict>
      </w:r>
      <w:r>
        <w:rPr>
          <w:sz w:val="27"/>
        </w:rPr>
        <w:t>云南建工集团有限公司昭通移民安置工程</w:t>
        <w:tab/>
        <w:t>化念镇移民安置工程施工组织</w:t>
      </w:r>
    </w:p>
    <w:p>
      <w:pPr>
        <w:spacing w:before="11" w:line="316" w:lineRule="exact"/>
        <w:ind w:left="288" w:right="0" w:firstLine="0"/>
        <w:jc w:val="left"/>
        <w:rPr>
          <w:sz w:val="27"/>
        </w:rPr>
      </w:pPr>
      <w:r>
        <w:rPr>
          <w:sz w:val="27"/>
        </w:rPr>
        <w:t>设计</w:t>
      </w:r>
    </w:p>
    <w:p>
      <w:pPr>
        <w:pStyle w:val="Heading4"/>
        <w:tabs>
          <w:tab w:val="left" w:pos="1864"/>
        </w:tabs>
        <w:spacing w:line="508" w:lineRule="exact"/>
        <w:ind w:left="1127" w:firstLine="0"/>
        <w:rPr>
          <w:rFonts w:ascii="宋体" w:eastAsia="宋体" w:hint="eastAsia"/>
        </w:rPr>
      </w:pPr>
      <w:bookmarkStart w:id="11" w:name="_TOC_250046"/>
      <w:r>
        <w:rPr>
          <w:rFonts w:ascii="Arial" w:eastAsia="Arial"/>
        </w:rPr>
        <w:t>3.3</w:t>
        <w:tab/>
      </w:r>
      <w:bookmarkEnd w:id="11"/>
      <w:r>
        <w:rPr>
          <w:rFonts w:ascii="宋体" w:eastAsia="宋体" w:hint="eastAsia"/>
        </w:rPr>
        <w:t>环境影响分析</w:t>
      </w:r>
    </w:p>
    <w:p>
      <w:pPr>
        <w:pStyle w:val="ListParagraph"/>
        <w:numPr>
          <w:ilvl w:val="2"/>
          <w:numId w:val="56"/>
        </w:numPr>
        <w:tabs>
          <w:tab w:val="left" w:pos="1909"/>
        </w:tabs>
        <w:spacing w:before="330" w:after="0" w:line="240" w:lineRule="auto"/>
        <w:ind w:left="1908" w:right="0" w:hanging="901"/>
        <w:jc w:val="left"/>
        <w:rPr>
          <w:sz w:val="36"/>
        </w:rPr>
      </w:pPr>
      <w:r>
        <w:rPr>
          <w:sz w:val="36"/>
        </w:rPr>
        <w:t>环境影响因素</w:t>
      </w:r>
    </w:p>
    <w:p>
      <w:pPr>
        <w:pStyle w:val="ListParagraph"/>
        <w:numPr>
          <w:ilvl w:val="0"/>
          <w:numId w:val="55"/>
        </w:numPr>
        <w:tabs>
          <w:tab w:val="left" w:pos="1917"/>
        </w:tabs>
        <w:spacing w:before="237" w:after="0" w:line="240" w:lineRule="auto"/>
        <w:ind w:left="1916" w:right="0" w:hanging="909"/>
        <w:jc w:val="left"/>
        <w:rPr>
          <w:sz w:val="36"/>
        </w:rPr>
      </w:pPr>
      <w:r>
        <w:rPr>
          <w:sz w:val="36"/>
        </w:rPr>
        <w:t>项目区地处峨山县南部，地势四周高，中间低，地面具有一定的自然坡度，</w:t>
      </w:r>
    </w:p>
    <w:p>
      <w:pPr>
        <w:pStyle w:val="BodyText"/>
        <w:spacing w:before="12"/>
        <w:rPr>
          <w:sz w:val="14"/>
        </w:rPr>
      </w:pPr>
    </w:p>
    <w:p>
      <w:pPr>
        <w:pStyle w:val="BodyText"/>
        <w:spacing w:before="50" w:line="364" w:lineRule="auto"/>
        <w:ind w:left="288" w:right="2049"/>
        <w:jc w:val="both"/>
      </w:pPr>
      <w:r>
        <w:rPr>
          <w:spacing w:val="-1"/>
        </w:rPr>
        <w:t>地表土质主要为红壤，土壤极易冲刷流走，不利保水保肥。项目建成后，田块平整坡度</w:t>
      </w:r>
      <w:r>
        <w:rPr>
          <w:spacing w:val="-36"/>
        </w:rPr>
        <w:t xml:space="preserve">小于 </w:t>
      </w:r>
      <w:r>
        <w:rPr>
          <w:rFonts w:ascii="Arial" w:eastAsia="Arial" w:hAnsi="Arial"/>
        </w:rPr>
        <w:t>0.002</w:t>
      </w:r>
      <w:r>
        <w:rPr>
          <w:spacing w:val="-14"/>
        </w:rPr>
        <w:t xml:space="preserve">，梯地坡度小于 </w:t>
      </w:r>
      <w:r>
        <w:rPr>
          <w:rFonts w:ascii="Arial" w:eastAsia="Arial" w:hAnsi="Arial"/>
        </w:rPr>
        <w:t>5°</w:t>
      </w:r>
      <w:r>
        <w:t>，并且还对土地进行培肥等农艺措施，提高有机质，既能提高耕地质量，又能保持水土。</w:t>
      </w:r>
    </w:p>
    <w:p>
      <w:pPr>
        <w:pStyle w:val="ListParagraph"/>
        <w:numPr>
          <w:ilvl w:val="0"/>
          <w:numId w:val="55"/>
        </w:numPr>
        <w:tabs>
          <w:tab w:val="left" w:pos="1910"/>
        </w:tabs>
        <w:spacing w:before="0" w:after="0" w:line="364" w:lineRule="auto"/>
        <w:ind w:left="288" w:right="2049" w:firstLine="720"/>
        <w:jc w:val="both"/>
        <w:rPr>
          <w:sz w:val="36"/>
        </w:rPr>
      </w:pPr>
      <w:r>
        <w:rPr>
          <w:sz w:val="36"/>
        </w:rPr>
        <w:t>项目区现有渠系配套不完善且多为土渠，存在“乱、宽、弯</w:t>
      </w:r>
      <w:r>
        <w:rPr>
          <w:spacing w:val="-32"/>
          <w:sz w:val="36"/>
        </w:rPr>
        <w:t>”、部分渠道过水断面过大，浪费土地多、田间水利用系数较低、渗漏严重等问题；本项目通过对田间渠</w:t>
      </w:r>
      <w:r>
        <w:rPr>
          <w:sz w:val="36"/>
        </w:rPr>
        <w:t>系进行重新规划布置并对渠道进行衬砌和防渗处理， 不仅节约了土地资源，还提高了田间水利用效率和改善农田生态环境。</w:t>
      </w:r>
    </w:p>
    <w:p>
      <w:pPr>
        <w:pStyle w:val="ListParagraph"/>
        <w:numPr>
          <w:ilvl w:val="0"/>
          <w:numId w:val="55"/>
        </w:numPr>
        <w:tabs>
          <w:tab w:val="left" w:pos="1917"/>
        </w:tabs>
        <w:spacing w:before="0" w:after="0" w:line="364" w:lineRule="auto"/>
        <w:ind w:left="288" w:right="2222" w:firstLine="720"/>
        <w:jc w:val="left"/>
        <w:rPr>
          <w:sz w:val="36"/>
        </w:rPr>
      </w:pPr>
      <w:r>
        <w:rPr>
          <w:spacing w:val="-1"/>
          <w:sz w:val="36"/>
        </w:rPr>
        <w:t>土地整理主要对原有耕地进行改造、整治、归并，耕作表土在剥离、转运过</w:t>
      </w:r>
      <w:r>
        <w:rPr>
          <w:sz w:val="36"/>
        </w:rPr>
        <w:t>程中，如不采取有效保护措施，会造成土壤有机质流失，导致土壤肥力下降。</w:t>
      </w:r>
    </w:p>
    <w:p>
      <w:pPr>
        <w:pStyle w:val="ListParagraph"/>
        <w:numPr>
          <w:ilvl w:val="0"/>
          <w:numId w:val="55"/>
        </w:numPr>
        <w:tabs>
          <w:tab w:val="left" w:pos="1917"/>
        </w:tabs>
        <w:spacing w:before="0" w:after="0" w:line="362" w:lineRule="auto"/>
        <w:ind w:left="288" w:right="2222" w:firstLine="720"/>
        <w:jc w:val="left"/>
        <w:rPr>
          <w:sz w:val="36"/>
        </w:rPr>
      </w:pPr>
      <w:r>
        <w:rPr>
          <w:spacing w:val="-1"/>
          <w:sz w:val="36"/>
        </w:rPr>
        <w:t>在东西大沟整治中产生的清淤量、开挖土方以及安置点场地平整中产生开挖</w:t>
      </w:r>
      <w:r>
        <w:rPr>
          <w:sz w:val="36"/>
        </w:rPr>
        <w:t>土方，如不采取有效措施加以处理，会造成一定程度的水土流失。</w:t>
      </w:r>
    </w:p>
    <w:p>
      <w:pPr>
        <w:pStyle w:val="ListParagraph"/>
        <w:numPr>
          <w:ilvl w:val="0"/>
          <w:numId w:val="55"/>
        </w:numPr>
        <w:tabs>
          <w:tab w:val="left" w:pos="1917"/>
        </w:tabs>
        <w:spacing w:before="2" w:after="0" w:line="362" w:lineRule="auto"/>
        <w:ind w:left="288" w:right="2222" w:firstLine="720"/>
        <w:jc w:val="left"/>
        <w:rPr>
          <w:sz w:val="36"/>
        </w:rPr>
      </w:pPr>
      <w:r>
        <w:rPr>
          <w:spacing w:val="-1"/>
          <w:sz w:val="36"/>
        </w:rPr>
        <w:t>项目在实施过程中，施工运输车辆会对周围环境产生一定的噪声，粉尘及车</w:t>
      </w:r>
      <w:r>
        <w:rPr>
          <w:sz w:val="36"/>
        </w:rPr>
        <w:t>辆尾气污染等影响，施工结束后这些影响也随之消失。</w:t>
      </w:r>
    </w:p>
    <w:p>
      <w:pPr>
        <w:pStyle w:val="ListParagraph"/>
        <w:numPr>
          <w:ilvl w:val="2"/>
          <w:numId w:val="56"/>
        </w:numPr>
        <w:tabs>
          <w:tab w:val="left" w:pos="1909"/>
        </w:tabs>
        <w:spacing w:before="8" w:after="0" w:line="240" w:lineRule="auto"/>
        <w:ind w:left="1908" w:right="0" w:hanging="901"/>
        <w:jc w:val="left"/>
        <w:rPr>
          <w:sz w:val="36"/>
        </w:rPr>
      </w:pPr>
      <w:r>
        <w:rPr>
          <w:sz w:val="36"/>
        </w:rPr>
        <w:t>环境保护措施</w:t>
      </w:r>
    </w:p>
    <w:p>
      <w:pPr>
        <w:pStyle w:val="BodyText"/>
        <w:spacing w:before="237"/>
        <w:ind w:left="1188"/>
      </w:pPr>
      <w:r>
        <w:t>土地整理在施工过程中，必须采取环境保护措施，采取的主要原则为：</w:t>
      </w:r>
    </w:p>
    <w:p>
      <w:pPr>
        <w:pStyle w:val="ListParagraph"/>
        <w:numPr>
          <w:ilvl w:val="0"/>
          <w:numId w:val="54"/>
        </w:numPr>
        <w:tabs>
          <w:tab w:val="left" w:pos="1917"/>
        </w:tabs>
        <w:spacing w:before="240" w:after="0" w:line="364" w:lineRule="auto"/>
        <w:ind w:left="288" w:right="2049" w:firstLine="720"/>
        <w:jc w:val="left"/>
        <w:rPr>
          <w:sz w:val="36"/>
        </w:rPr>
      </w:pPr>
      <w:r>
        <w:rPr>
          <w:sz w:val="36"/>
        </w:rPr>
        <w:t>在土地整理过程中，必须对耕作表土层进行保护；临时土方堆放需做好防护</w:t>
      </w:r>
      <w:r>
        <w:rPr>
          <w:spacing w:val="-1"/>
          <w:sz w:val="36"/>
        </w:rPr>
        <w:t>措施，可采用塑料膜覆盖，防止雨水冲刷，土地平整结合东西大沟整治和安置点场平工</w:t>
      </w:r>
      <w:r>
        <w:rPr>
          <w:sz w:val="36"/>
        </w:rPr>
        <w:t>程，通过土方调配，做到项目土方挖填平衡。</w:t>
      </w:r>
    </w:p>
    <w:p>
      <w:pPr>
        <w:pStyle w:val="ListParagraph"/>
        <w:numPr>
          <w:ilvl w:val="0"/>
          <w:numId w:val="54"/>
        </w:numPr>
        <w:tabs>
          <w:tab w:val="left" w:pos="1917"/>
        </w:tabs>
        <w:spacing w:before="0" w:after="0" w:line="364" w:lineRule="auto"/>
        <w:ind w:left="288" w:right="2133" w:firstLine="720"/>
        <w:jc w:val="both"/>
        <w:rPr>
          <w:sz w:val="36"/>
        </w:rPr>
      </w:pPr>
      <w:r>
        <w:rPr>
          <w:sz w:val="36"/>
        </w:rPr>
        <w:t>土方转运和材料运输过程要尽可能的避免震动和噪音，避免发生“抛、洒、</w:t>
      </w:r>
      <w:r>
        <w:rPr>
          <w:spacing w:val="-1"/>
          <w:sz w:val="36"/>
        </w:rPr>
        <w:t>滴、漏”的防护措施，干燥季节湿度较小时，应对沿线道路进行洒水、 防止尘土飞扬</w:t>
      </w:r>
      <w:r>
        <w:rPr>
          <w:sz w:val="36"/>
        </w:rPr>
        <w:t>造成对周围环境的影响。</w:t>
      </w:r>
    </w:p>
    <w:p>
      <w:pPr>
        <w:pStyle w:val="BodyText"/>
        <w:spacing w:line="460" w:lineRule="exact"/>
        <w:ind w:left="1008"/>
      </w:pPr>
      <w:r>
        <w:t>环境保护采取的主要措施为：</w:t>
      </w:r>
    </w:p>
    <w:p>
      <w:pPr>
        <w:pStyle w:val="ListParagraph"/>
        <w:numPr>
          <w:ilvl w:val="0"/>
          <w:numId w:val="53"/>
        </w:numPr>
        <w:tabs>
          <w:tab w:val="left" w:pos="1910"/>
        </w:tabs>
        <w:spacing w:before="234" w:after="0" w:line="364" w:lineRule="auto"/>
        <w:ind w:left="288" w:right="2120" w:firstLine="720"/>
        <w:jc w:val="both"/>
        <w:rPr>
          <w:sz w:val="36"/>
        </w:rPr>
      </w:pPr>
      <w:r>
        <w:rPr>
          <w:spacing w:val="1"/>
          <w:sz w:val="36"/>
        </w:rPr>
        <w:t>土地平整要安排在雨水少的秋冬季节施工。根据当地降雨量分析，每年</w:t>
      </w:r>
      <w:r>
        <w:rPr>
          <w:rFonts w:ascii="Arial" w:eastAsia="Arial"/>
          <w:sz w:val="36"/>
        </w:rPr>
        <w:t>11</w:t>
      </w:r>
      <w:r>
        <w:rPr>
          <w:rFonts w:ascii="Arial" w:eastAsia="Arial"/>
          <w:spacing w:val="-57"/>
          <w:sz w:val="36"/>
        </w:rPr>
        <w:t xml:space="preserve"> </w:t>
      </w:r>
      <w:r>
        <w:rPr>
          <w:spacing w:val="-17"/>
          <w:sz w:val="36"/>
        </w:rPr>
        <w:t>月</w:t>
      </w:r>
      <w:r>
        <w:rPr>
          <w:spacing w:val="-9"/>
          <w:sz w:val="36"/>
        </w:rPr>
        <w:t xml:space="preserve">到次年 </w:t>
      </w:r>
      <w:r>
        <w:rPr>
          <w:rFonts w:ascii="Arial" w:eastAsia="Arial"/>
          <w:sz w:val="36"/>
        </w:rPr>
        <w:t>3</w:t>
      </w:r>
      <w:r>
        <w:rPr>
          <w:rFonts w:ascii="Arial" w:eastAsia="Arial"/>
          <w:spacing w:val="46"/>
          <w:sz w:val="36"/>
        </w:rPr>
        <w:t xml:space="preserve"> </w:t>
      </w:r>
      <w:r>
        <w:rPr>
          <w:spacing w:val="-3"/>
          <w:sz w:val="36"/>
        </w:rPr>
        <w:t xml:space="preserve">月降雨量只占到全年雨量的 </w:t>
      </w:r>
      <w:r>
        <w:rPr>
          <w:rFonts w:ascii="Arial" w:eastAsia="Arial"/>
          <w:sz w:val="36"/>
        </w:rPr>
        <w:t>14%</w:t>
      </w:r>
      <w:r>
        <w:rPr>
          <w:spacing w:val="-1"/>
          <w:sz w:val="36"/>
        </w:rPr>
        <w:t>，且雨量少，雨程短，可减少水土流失发生</w:t>
      </w:r>
      <w:r>
        <w:rPr>
          <w:sz w:val="36"/>
        </w:rPr>
        <w:t>的机率。</w:t>
      </w:r>
    </w:p>
    <w:p>
      <w:pPr>
        <w:pStyle w:val="ListParagraph"/>
        <w:numPr>
          <w:ilvl w:val="0"/>
          <w:numId w:val="53"/>
        </w:numPr>
        <w:tabs>
          <w:tab w:val="left" w:pos="1917"/>
        </w:tabs>
        <w:spacing w:before="0" w:after="0" w:line="460" w:lineRule="exact"/>
        <w:ind w:left="1916" w:right="0" w:hanging="909"/>
        <w:jc w:val="left"/>
        <w:rPr>
          <w:sz w:val="36"/>
        </w:rPr>
      </w:pPr>
      <w:r>
        <w:rPr>
          <w:sz w:val="36"/>
        </w:rPr>
        <w:t>为保留原有的高熟性耕作表土层，在土地平整时，采用表土逐台下移法、采</w:t>
      </w:r>
    </w:p>
    <w:p>
      <w:pPr>
        <w:pStyle w:val="BodyText"/>
        <w:spacing w:before="6"/>
        <w:rPr>
          <w:sz w:val="33"/>
        </w:rPr>
      </w:pPr>
    </w:p>
    <w:p>
      <w:pPr>
        <w:spacing w:before="0"/>
        <w:ind w:left="3704" w:right="4999" w:firstLine="0"/>
        <w:jc w:val="center"/>
        <w:rPr>
          <w:rFonts w:ascii="Arial"/>
          <w:sz w:val="27"/>
        </w:rPr>
      </w:pPr>
      <w:r>
        <w:rPr>
          <w:rFonts w:ascii="Arial"/>
          <w:sz w:val="27"/>
        </w:rPr>
        <w:t>21</w:t>
      </w:r>
    </w:p>
    <w:p>
      <w:pPr>
        <w:spacing w:after="0"/>
        <w:jc w:val="center"/>
        <w:rPr>
          <w:rFonts w:ascii="Arial"/>
          <w:sz w:val="27"/>
        </w:rPr>
        <w:sectPr>
          <w:pgSz w:w="17860" w:h="25270"/>
          <w:pgMar w:top="1520" w:right="0" w:bottom="280" w:left="1840" w:header="708" w:footer="708"/>
          <w:pgNumType w:start="53"/>
          <w:cols w:space="708"/>
        </w:sectPr>
      </w:pPr>
    </w:p>
    <w:p>
      <w:pPr>
        <w:tabs>
          <w:tab w:val="left" w:pos="10337"/>
        </w:tabs>
        <w:spacing w:before="32"/>
        <w:ind w:left="1371" w:right="0" w:firstLine="0"/>
        <w:jc w:val="left"/>
        <w:rPr>
          <w:sz w:val="27"/>
        </w:rPr>
      </w:pPr>
      <w:r>
        <w:pict>
          <v:group id="_x0000_s1137" style="width:893pt;height:1248pt;margin-top:0;margin-left:0;mso-position-horizontal-relative:page;mso-position-vertical-relative:page;position:absolute;z-index:-251614208" coordorigin="0,0" coordsize="17860,24960">
            <v:shape id="_x0000_s1138" type="#_x0000_t75" style="width:13920;height:260;left:1980;position:absolute;top:2100" stroked="f">
              <v:imagedata r:id="rId7" o:title=""/>
            </v:shape>
            <v:shape id="_x0000_s1139" type="#_x0000_t75" style="width:17860;height:24960;position:absolute" stroked="f">
              <v:imagedata r:id="rId10" o:title=""/>
            </v:shape>
          </v:group>
        </w:pict>
      </w:r>
      <w:r>
        <w:rPr>
          <w:sz w:val="27"/>
        </w:rPr>
        <w:t>云南建工集团有限公司昭通移民安置工程</w:t>
        <w:tab/>
        <w:t>化念镇移民安置工程施工组织</w:t>
      </w:r>
    </w:p>
    <w:p>
      <w:pPr>
        <w:spacing w:before="11"/>
        <w:ind w:left="288" w:right="0" w:firstLine="0"/>
        <w:jc w:val="left"/>
        <w:rPr>
          <w:sz w:val="27"/>
        </w:rPr>
      </w:pPr>
      <w:r>
        <w:rPr>
          <w:sz w:val="27"/>
        </w:rPr>
        <w:t>设计</w:t>
      </w:r>
    </w:p>
    <w:p>
      <w:pPr>
        <w:pStyle w:val="BodyText"/>
        <w:spacing w:line="453" w:lineRule="exact"/>
        <w:ind w:left="288"/>
      </w:pPr>
      <w:r>
        <w:t>取上挖下填，逐台平整的施工工序，既节约工效，又可最大限度避免表土的流失。</w:t>
      </w:r>
    </w:p>
    <w:p>
      <w:pPr>
        <w:pStyle w:val="ListParagraph"/>
        <w:numPr>
          <w:ilvl w:val="0"/>
          <w:numId w:val="81"/>
        </w:numPr>
        <w:tabs>
          <w:tab w:val="left" w:pos="1917"/>
        </w:tabs>
        <w:spacing w:before="237" w:after="0" w:line="364" w:lineRule="auto"/>
        <w:ind w:left="288" w:right="1939" w:firstLine="720"/>
        <w:jc w:val="left"/>
        <w:rPr>
          <w:sz w:val="36"/>
        </w:rPr>
      </w:pPr>
      <w:r>
        <w:rPr>
          <w:sz w:val="36"/>
        </w:rPr>
        <w:t>在施工过程中协调好土地平整工程与东西大沟整治、安置点场地平整工程的施工工序关系，将东西大沟整治中产生的清淤量、开挖土方以及安置点场地平整中产生开挖行及时转运加以利用，通过土方合理调配，做到土方挖填平衡。根据“土方调配分</w:t>
      </w:r>
      <w:r>
        <w:rPr>
          <w:spacing w:val="-55"/>
          <w:sz w:val="36"/>
        </w:rPr>
        <w:t>析表”</w:t>
      </w:r>
      <w:r>
        <w:rPr>
          <w:rFonts w:ascii="Arial" w:eastAsia="Arial" w:hAnsi="Arial"/>
          <w:w w:val="90"/>
          <w:sz w:val="36"/>
        </w:rPr>
        <w:t>5.1.6-1</w:t>
      </w:r>
      <w:r>
        <w:rPr>
          <w:rFonts w:ascii="Arial" w:eastAsia="Arial" w:hAnsi="Arial"/>
          <w:spacing w:val="-12"/>
          <w:sz w:val="36"/>
        </w:rPr>
        <w:t xml:space="preserve"> </w:t>
      </w:r>
      <w:r>
        <w:rPr>
          <w:spacing w:val="-5"/>
          <w:sz w:val="36"/>
        </w:rPr>
        <w:t xml:space="preserve">中土地平整工程土方平衡计算共需客土 </w:t>
      </w:r>
      <w:r>
        <w:rPr>
          <w:rFonts w:ascii="Arial" w:eastAsia="Arial" w:hAnsi="Arial"/>
          <w:w w:val="89"/>
          <w:sz w:val="36"/>
        </w:rPr>
        <w:t>19.94</w:t>
      </w:r>
      <w:r>
        <w:rPr>
          <w:rFonts w:ascii="Arial" w:eastAsia="Arial" w:hAnsi="Arial"/>
          <w:spacing w:val="-11"/>
          <w:sz w:val="36"/>
        </w:rPr>
        <w:t xml:space="preserve"> </w:t>
      </w:r>
      <w:r>
        <w:rPr>
          <w:spacing w:val="-45"/>
          <w:sz w:val="36"/>
        </w:rPr>
        <w:t xml:space="preserve">万 </w:t>
      </w:r>
      <w:r>
        <w:rPr>
          <w:rFonts w:ascii="Arial" w:eastAsia="Arial" w:hAnsi="Arial"/>
          <w:w w:val="93"/>
          <w:sz w:val="36"/>
        </w:rPr>
        <w:t>m</w:t>
      </w:r>
      <w:r>
        <w:rPr>
          <w:rFonts w:ascii="Arial" w:eastAsia="Arial" w:hAnsi="Arial"/>
          <w:spacing w:val="1"/>
          <w:w w:val="90"/>
          <w:position w:val="3"/>
          <w:sz w:val="24"/>
        </w:rPr>
        <w:t>3</w:t>
      </w:r>
      <w:r>
        <w:rPr>
          <w:spacing w:val="-18"/>
          <w:sz w:val="36"/>
        </w:rPr>
        <w:t>，土源从三个方面调配，</w:t>
      </w:r>
      <w:r>
        <w:rPr>
          <w:spacing w:val="-6"/>
          <w:sz w:val="36"/>
        </w:rPr>
        <w:t xml:space="preserve">其中东西大沟清淤量及土方开挖余方为万 </w:t>
      </w:r>
      <w:r>
        <w:rPr>
          <w:rFonts w:ascii="Arial" w:eastAsia="Arial" w:hAnsi="Arial"/>
          <w:sz w:val="36"/>
        </w:rPr>
        <w:t>4.03</w:t>
      </w:r>
      <w:r>
        <w:rPr>
          <w:rFonts w:ascii="Arial" w:eastAsia="Arial" w:hAnsi="Arial"/>
          <w:spacing w:val="-24"/>
          <w:sz w:val="36"/>
        </w:rPr>
        <w:t xml:space="preserve"> </w:t>
      </w:r>
      <w:r>
        <w:rPr>
          <w:spacing w:val="-52"/>
          <w:sz w:val="36"/>
        </w:rPr>
        <w:t xml:space="preserve">万 </w:t>
      </w:r>
      <w:r>
        <w:rPr>
          <w:rFonts w:ascii="Arial" w:eastAsia="Arial" w:hAnsi="Arial"/>
          <w:sz w:val="36"/>
        </w:rPr>
        <w:t>m</w:t>
      </w:r>
      <w:r>
        <w:rPr>
          <w:rFonts w:ascii="Arial" w:eastAsia="Arial" w:hAnsi="Arial"/>
          <w:position w:val="3"/>
          <w:sz w:val="24"/>
        </w:rPr>
        <w:t>3</w:t>
      </w:r>
      <w:r>
        <w:rPr>
          <w:spacing w:val="-27"/>
          <w:sz w:val="36"/>
        </w:rPr>
        <w:t xml:space="preserve">， </w:t>
      </w:r>
      <w:r>
        <w:rPr>
          <w:rFonts w:ascii="Arial" w:eastAsia="Arial" w:hAnsi="Arial"/>
          <w:sz w:val="36"/>
        </w:rPr>
        <w:t>31#</w:t>
      </w:r>
      <w:r>
        <w:rPr>
          <w:spacing w:val="-10"/>
          <w:sz w:val="36"/>
        </w:rPr>
        <w:t xml:space="preserve">田块下湿田改造清淤量 </w:t>
      </w:r>
      <w:r>
        <w:rPr>
          <w:rFonts w:ascii="Arial" w:eastAsia="Arial" w:hAnsi="Arial"/>
          <w:sz w:val="36"/>
        </w:rPr>
        <w:t xml:space="preserve">4.05 </w:t>
      </w:r>
      <w:r>
        <w:rPr>
          <w:spacing w:val="-47"/>
          <w:sz w:val="36"/>
        </w:rPr>
        <w:t xml:space="preserve">万 </w:t>
      </w:r>
      <w:r>
        <w:rPr>
          <w:rFonts w:ascii="Arial" w:eastAsia="Arial" w:hAnsi="Arial"/>
          <w:sz w:val="36"/>
        </w:rPr>
        <w:t>m</w:t>
      </w:r>
      <w:r>
        <w:rPr>
          <w:rFonts w:ascii="Arial" w:eastAsia="Arial" w:hAnsi="Arial"/>
          <w:position w:val="3"/>
          <w:sz w:val="24"/>
        </w:rPr>
        <w:t>3</w:t>
      </w:r>
      <w:r>
        <w:rPr>
          <w:spacing w:val="-6"/>
          <w:sz w:val="36"/>
        </w:rPr>
        <w:t xml:space="preserve">，其余为安置点场平工程土方开挖 </w:t>
      </w:r>
      <w:r>
        <w:rPr>
          <w:rFonts w:ascii="Arial" w:eastAsia="Arial" w:hAnsi="Arial"/>
          <w:sz w:val="36"/>
        </w:rPr>
        <w:t>11.86</w:t>
      </w:r>
      <w:r>
        <w:rPr>
          <w:rFonts w:ascii="Arial" w:eastAsia="Arial" w:hAnsi="Arial"/>
          <w:spacing w:val="-27"/>
          <w:sz w:val="36"/>
        </w:rPr>
        <w:t xml:space="preserve"> </w:t>
      </w:r>
      <w:r>
        <w:rPr>
          <w:spacing w:val="-47"/>
          <w:sz w:val="36"/>
        </w:rPr>
        <w:t xml:space="preserve">万 </w:t>
      </w:r>
      <w:r>
        <w:rPr>
          <w:rFonts w:ascii="Arial" w:eastAsia="Arial" w:hAnsi="Arial"/>
          <w:sz w:val="36"/>
        </w:rPr>
        <w:t>m</w:t>
      </w:r>
      <w:r>
        <w:rPr>
          <w:rFonts w:ascii="Arial" w:eastAsia="Arial" w:hAnsi="Arial"/>
          <w:position w:val="3"/>
          <w:sz w:val="24"/>
        </w:rPr>
        <w:t>3</w:t>
      </w:r>
      <w:r>
        <w:rPr>
          <w:sz w:val="36"/>
        </w:rPr>
        <w:t>。</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spacing w:before="337"/>
        <w:ind w:left="3704" w:right="4999" w:firstLine="0"/>
        <w:jc w:val="center"/>
        <w:rPr>
          <w:rFonts w:ascii="Arial"/>
          <w:sz w:val="27"/>
        </w:rPr>
      </w:pPr>
      <w:r>
        <w:rPr>
          <w:rFonts w:ascii="Arial"/>
          <w:sz w:val="27"/>
        </w:rPr>
        <w:t>22</w:t>
      </w:r>
    </w:p>
    <w:p>
      <w:pPr>
        <w:spacing w:after="0"/>
        <w:jc w:val="center"/>
        <w:rPr>
          <w:rFonts w:ascii="Arial"/>
          <w:sz w:val="27"/>
        </w:rPr>
        <w:sectPr>
          <w:pgSz w:w="17860" w:h="25270"/>
          <w:pgMar w:top="1520" w:right="0" w:bottom="280" w:left="1840" w:header="708" w:footer="708"/>
          <w:pgNumType w:start="54"/>
          <w:cols w:space="708"/>
        </w:sectPr>
      </w:pPr>
    </w:p>
    <w:p>
      <w:pPr>
        <w:pStyle w:val="BodyText"/>
        <w:spacing w:before="7"/>
        <w:rPr>
          <w:rFonts w:ascii="Arial"/>
          <w:sz w:val="17"/>
        </w:rPr>
      </w:pPr>
    </w:p>
    <w:p>
      <w:pPr>
        <w:pStyle w:val="Heading2"/>
        <w:tabs>
          <w:tab w:val="left" w:pos="7092"/>
        </w:tabs>
        <w:spacing w:before="37"/>
        <w:ind w:left="5293"/>
      </w:pPr>
      <w:bookmarkStart w:id="12" w:name="_TOC_250045"/>
      <w:bookmarkEnd w:id="12"/>
      <w:r>
        <w:t>第四章</w:t>
        <w:tab/>
        <w:t>工程量表</w:t>
      </w:r>
    </w:p>
    <w:p>
      <w:pPr>
        <w:pStyle w:val="BodyText"/>
        <w:rPr>
          <w:rFonts w:ascii="黑体"/>
          <w:sz w:val="50"/>
        </w:rPr>
      </w:pPr>
    </w:p>
    <w:p>
      <w:pPr>
        <w:pStyle w:val="Heading4"/>
        <w:spacing w:before="1"/>
        <w:ind w:left="288" w:firstLine="0"/>
      </w:pPr>
      <w:bookmarkStart w:id="13" w:name="_TOC_250044"/>
      <w:bookmarkEnd w:id="13"/>
      <w:r>
        <w:t>4.1 化念镇移民安置工程量</w:t>
      </w:r>
    </w:p>
    <w:p>
      <w:pPr>
        <w:pStyle w:val="BodyText"/>
        <w:spacing w:before="6"/>
        <w:rPr>
          <w:rFonts w:ascii="黑体"/>
          <w:sz w:val="43"/>
        </w:rPr>
      </w:pPr>
    </w:p>
    <w:p>
      <w:pPr>
        <w:pStyle w:val="BodyText"/>
        <w:ind w:left="1008"/>
      </w:pPr>
      <w:r>
        <w:drawing>
          <wp:anchor distT="0" distB="0" distL="0" distR="0" simplePos="0" relativeHeight="251703296" behindDoc="1" locked="0" layoutInCell="1" allowOverlap="1">
            <wp:simplePos x="0" y="0"/>
            <wp:positionH relativeFrom="page">
              <wp:posOffset>1473200</wp:posOffset>
            </wp:positionH>
            <wp:positionV relativeFrom="paragraph">
              <wp:posOffset>1060957</wp:posOffset>
            </wp:positionV>
            <wp:extent cx="8386381" cy="10159936"/>
            <wp:effectExtent l="0" t="0" r="0" b="0"/>
            <wp:wrapNone/>
            <wp:docPr id="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2.png"/>
                    <pic:cNvPicPr/>
                  </pic:nvPicPr>
                  <pic:blipFill>
                    <a:blip xmlns:r="http://schemas.openxmlformats.org/officeDocument/2006/relationships" r:embed="rId32" cstate="print"/>
                    <a:stretch>
                      <a:fillRect/>
                    </a:stretch>
                  </pic:blipFill>
                  <pic:spPr>
                    <a:xfrm>
                      <a:off x="0" y="0"/>
                      <a:ext cx="8386381" cy="10159936"/>
                    </a:xfrm>
                    <a:prstGeom prst="rect">
                      <a:avLst/>
                    </a:prstGeom>
                  </pic:spPr>
                </pic:pic>
              </a:graphicData>
            </a:graphic>
          </wp:anchor>
        </w:drawing>
      </w:r>
      <w:r>
        <w:t>经布置计算，化念移民安置工程工程量见表 4-1：</w:t>
      </w:r>
    </w:p>
    <w:p>
      <w:pPr>
        <w:pStyle w:val="BodyText"/>
        <w:rPr>
          <w:sz w:val="20"/>
        </w:rPr>
      </w:pPr>
    </w:p>
    <w:p>
      <w:pPr>
        <w:pStyle w:val="BodyText"/>
        <w:rPr>
          <w:sz w:val="20"/>
        </w:rPr>
      </w:pPr>
    </w:p>
    <w:p>
      <w:pPr>
        <w:pStyle w:val="BodyText"/>
        <w:spacing w:before="8"/>
        <w:rPr>
          <w:sz w:val="15"/>
        </w:rPr>
      </w:pPr>
    </w:p>
    <w:tbl>
      <w:tblPr>
        <w:tblStyle w:val="TableNormal12"/>
        <w:tblW w:w="0" w:type="auto"/>
        <w:jc w:val="left"/>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70"/>
        <w:gridCol w:w="2835"/>
        <w:gridCol w:w="5813"/>
        <w:gridCol w:w="1593"/>
        <w:gridCol w:w="995"/>
      </w:tblGrid>
      <w:tr>
        <w:tblPrEx>
          <w:tblW w:w="0" w:type="auto"/>
          <w:jc w:val="left"/>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8"/>
          <w:jc w:val="left"/>
        </w:trPr>
        <w:tc>
          <w:tcPr>
            <w:tcW w:w="1270" w:type="dxa"/>
          </w:tcPr>
          <w:p>
            <w:pPr>
              <w:pStyle w:val="TableParagraph"/>
              <w:spacing w:line="411" w:lineRule="exact"/>
              <w:ind w:left="258"/>
              <w:rPr>
                <w:rFonts w:ascii="宋体" w:eastAsia="宋体" w:hint="eastAsia"/>
                <w:sz w:val="36"/>
              </w:rPr>
            </w:pPr>
            <w:r>
              <w:rPr>
                <w:rFonts w:ascii="宋体" w:eastAsia="宋体" w:hint="eastAsia"/>
                <w:spacing w:val="-46"/>
                <w:sz w:val="36"/>
              </w:rPr>
              <w:t xml:space="preserve">表 </w:t>
            </w:r>
            <w:r>
              <w:rPr>
                <w:rFonts w:ascii="宋体" w:eastAsia="宋体" w:hint="eastAsia"/>
                <w:sz w:val="36"/>
              </w:rPr>
              <w:t>4-1</w:t>
            </w:r>
          </w:p>
        </w:tc>
        <w:tc>
          <w:tcPr>
            <w:tcW w:w="2835" w:type="dxa"/>
          </w:tcPr>
          <w:p>
            <w:pPr>
              <w:pStyle w:val="TableParagraph"/>
              <w:rPr>
                <w:rFonts w:ascii="Times New Roman"/>
                <w:sz w:val="28"/>
              </w:rPr>
            </w:pPr>
          </w:p>
        </w:tc>
        <w:tc>
          <w:tcPr>
            <w:tcW w:w="5813" w:type="dxa"/>
          </w:tcPr>
          <w:p>
            <w:pPr>
              <w:pStyle w:val="TableParagraph"/>
              <w:spacing w:line="411" w:lineRule="exact"/>
              <w:ind w:left="384"/>
              <w:rPr>
                <w:rFonts w:ascii="宋体" w:eastAsia="宋体" w:hint="eastAsia"/>
                <w:sz w:val="36"/>
              </w:rPr>
            </w:pPr>
            <w:r>
              <w:rPr>
                <w:rFonts w:ascii="宋体" w:eastAsia="宋体" w:hint="eastAsia"/>
                <w:sz w:val="36"/>
              </w:rPr>
              <w:t>化念移民安置工程工程量表</w:t>
            </w:r>
          </w:p>
        </w:tc>
        <w:tc>
          <w:tcPr>
            <w:tcW w:w="2588" w:type="dxa"/>
            <w:gridSpan w:val="2"/>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74"/>
          <w:jc w:val="left"/>
        </w:trPr>
        <w:tc>
          <w:tcPr>
            <w:tcW w:w="1270" w:type="dxa"/>
          </w:tcPr>
          <w:p>
            <w:pPr>
              <w:pStyle w:val="TableParagraph"/>
              <w:spacing w:before="140"/>
              <w:ind w:left="118"/>
              <w:rPr>
                <w:rFonts w:ascii="黑体" w:eastAsia="黑体" w:hint="eastAsia"/>
                <w:sz w:val="27"/>
              </w:rPr>
            </w:pPr>
            <w:r>
              <w:rPr>
                <w:rFonts w:ascii="黑体" w:eastAsia="黑体" w:hint="eastAsia"/>
                <w:sz w:val="27"/>
              </w:rPr>
              <w:t>序号</w:t>
            </w:r>
          </w:p>
        </w:tc>
        <w:tc>
          <w:tcPr>
            <w:tcW w:w="2835" w:type="dxa"/>
          </w:tcPr>
          <w:p>
            <w:pPr>
              <w:pStyle w:val="TableParagraph"/>
              <w:spacing w:before="140"/>
              <w:ind w:left="702"/>
              <w:rPr>
                <w:rFonts w:ascii="黑体" w:eastAsia="黑体" w:hint="eastAsia"/>
                <w:sz w:val="27"/>
              </w:rPr>
            </w:pPr>
            <w:r>
              <w:rPr>
                <w:rFonts w:ascii="黑体" w:eastAsia="黑体" w:hint="eastAsia"/>
                <w:sz w:val="27"/>
              </w:rPr>
              <w:t>项目名称</w:t>
            </w:r>
          </w:p>
        </w:tc>
        <w:tc>
          <w:tcPr>
            <w:tcW w:w="5813" w:type="dxa"/>
          </w:tcPr>
          <w:p>
            <w:pPr>
              <w:pStyle w:val="TableParagraph"/>
              <w:tabs>
                <w:tab w:val="left" w:pos="4355"/>
              </w:tabs>
              <w:spacing w:before="140"/>
              <w:ind w:left="1108"/>
              <w:rPr>
                <w:rFonts w:ascii="黑体" w:eastAsia="黑体" w:hint="eastAsia"/>
                <w:sz w:val="27"/>
              </w:rPr>
            </w:pPr>
            <w:r>
              <w:rPr>
                <w:rFonts w:ascii="黑体" w:eastAsia="黑体" w:hint="eastAsia"/>
                <w:sz w:val="27"/>
              </w:rPr>
              <w:t>项目特征描述</w:t>
              <w:tab/>
              <w:t>计量单位</w:t>
            </w:r>
          </w:p>
        </w:tc>
        <w:tc>
          <w:tcPr>
            <w:tcW w:w="1593" w:type="dxa"/>
          </w:tcPr>
          <w:p>
            <w:pPr>
              <w:pStyle w:val="TableParagraph"/>
              <w:spacing w:before="140"/>
              <w:ind w:left="359" w:right="383"/>
              <w:jc w:val="center"/>
              <w:rPr>
                <w:rFonts w:ascii="黑体" w:eastAsia="黑体" w:hint="eastAsia"/>
                <w:sz w:val="27"/>
              </w:rPr>
            </w:pPr>
            <w:r>
              <w:rPr>
                <w:rFonts w:ascii="黑体" w:eastAsia="黑体" w:hint="eastAsia"/>
                <w:sz w:val="27"/>
              </w:rPr>
              <w:t>工程量</w:t>
            </w:r>
          </w:p>
        </w:tc>
        <w:tc>
          <w:tcPr>
            <w:tcW w:w="995" w:type="dxa"/>
          </w:tcPr>
          <w:p>
            <w:pPr>
              <w:pStyle w:val="TableParagraph"/>
              <w:spacing w:before="140"/>
              <w:ind w:left="406"/>
              <w:rPr>
                <w:rFonts w:ascii="黑体" w:eastAsia="黑体" w:hint="eastAsia"/>
                <w:sz w:val="27"/>
              </w:rPr>
            </w:pPr>
            <w:r>
              <w:rPr>
                <w:rFonts w:ascii="黑体" w:eastAsia="黑体" w:hint="eastAsia"/>
                <w:sz w:val="27"/>
              </w:rPr>
              <w:t>备注</w:t>
            </w:r>
          </w:p>
        </w:tc>
      </w:tr>
      <w:tr>
        <w:tblPrEx>
          <w:tblW w:w="0" w:type="auto"/>
          <w:jc w:val="left"/>
          <w:tblInd w:w="757" w:type="dxa"/>
          <w:tblLayout w:type="fixed"/>
          <w:tblCellMar>
            <w:top w:w="0" w:type="dxa"/>
            <w:left w:w="0" w:type="dxa"/>
            <w:bottom w:w="0" w:type="dxa"/>
            <w:right w:w="0" w:type="dxa"/>
          </w:tblCellMar>
          <w:tblLook w:val="01E0"/>
        </w:tblPrEx>
        <w:trPr>
          <w:trHeight w:val="524"/>
          <w:jc w:val="left"/>
        </w:trPr>
        <w:tc>
          <w:tcPr>
            <w:tcW w:w="1270" w:type="dxa"/>
          </w:tcPr>
          <w:p>
            <w:pPr>
              <w:pStyle w:val="TableParagraph"/>
              <w:spacing w:before="88"/>
              <w:ind w:left="255"/>
              <w:rPr>
                <w:rFonts w:ascii="宋体" w:eastAsia="宋体" w:hint="eastAsia"/>
                <w:b/>
                <w:sz w:val="27"/>
              </w:rPr>
            </w:pPr>
            <w:r>
              <w:rPr>
                <w:rFonts w:ascii="宋体" w:eastAsia="宋体" w:hint="eastAsia"/>
                <w:b/>
                <w:w w:val="99"/>
                <w:sz w:val="27"/>
              </w:rPr>
              <w:t>一</w:t>
            </w:r>
          </w:p>
        </w:tc>
        <w:tc>
          <w:tcPr>
            <w:tcW w:w="2835" w:type="dxa"/>
          </w:tcPr>
          <w:p>
            <w:pPr>
              <w:pStyle w:val="TableParagraph"/>
              <w:spacing w:before="88"/>
              <w:ind w:left="295"/>
              <w:rPr>
                <w:rFonts w:ascii="宋体" w:eastAsia="宋体" w:hint="eastAsia"/>
                <w:b/>
                <w:sz w:val="27"/>
              </w:rPr>
            </w:pPr>
            <w:r>
              <w:rPr>
                <w:rFonts w:ascii="宋体" w:eastAsia="宋体" w:hint="eastAsia"/>
                <w:b/>
                <w:sz w:val="27"/>
              </w:rPr>
              <w:t>表土剥离及回填</w:t>
            </w:r>
          </w:p>
        </w:tc>
        <w:tc>
          <w:tcPr>
            <w:tcW w:w="5813" w:type="dxa"/>
          </w:tcPr>
          <w:p>
            <w:pPr>
              <w:pStyle w:val="TableParagraph"/>
              <w:rPr>
                <w:rFonts w:ascii="Times New Roman"/>
                <w:sz w:val="28"/>
              </w:rPr>
            </w:pPr>
          </w:p>
        </w:tc>
        <w:tc>
          <w:tcPr>
            <w:tcW w:w="1593" w:type="dxa"/>
          </w:tcPr>
          <w:p>
            <w:pPr>
              <w:pStyle w:val="TableParagraph"/>
              <w:rPr>
                <w:rFonts w:ascii="Times New Roman"/>
                <w:sz w:val="28"/>
              </w:rPr>
            </w:pP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839"/>
              <w:rPr>
                <w:rFonts w:ascii="宋体" w:eastAsia="宋体" w:hint="eastAsia"/>
                <w:sz w:val="27"/>
              </w:rPr>
            </w:pPr>
            <w:r>
              <w:rPr>
                <w:rFonts w:ascii="宋体" w:eastAsia="宋体" w:hint="eastAsia"/>
                <w:sz w:val="27"/>
              </w:rPr>
              <w:t>剥离量</w:t>
            </w:r>
          </w:p>
        </w:tc>
        <w:tc>
          <w:tcPr>
            <w:tcW w:w="5813" w:type="dxa"/>
          </w:tcPr>
          <w:p>
            <w:pPr>
              <w:pStyle w:val="TableParagraph"/>
              <w:spacing w:before="90"/>
              <w:ind w:right="781"/>
              <w:jc w:val="right"/>
              <w:rPr>
                <w:rFonts w:ascii="宋体" w:hAnsi="宋体"/>
                <w:sz w:val="27"/>
              </w:rPr>
            </w:pPr>
            <w:r>
              <w:rPr>
                <w:rFonts w:ascii="宋体" w:hAnsi="宋体"/>
                <w:sz w:val="27"/>
              </w:rPr>
              <w:t>m³</w:t>
            </w:r>
          </w:p>
        </w:tc>
        <w:tc>
          <w:tcPr>
            <w:tcW w:w="1593" w:type="dxa"/>
          </w:tcPr>
          <w:p>
            <w:pPr>
              <w:pStyle w:val="TableParagraph"/>
              <w:spacing w:before="90"/>
              <w:ind w:left="359" w:right="383"/>
              <w:jc w:val="center"/>
              <w:rPr>
                <w:rFonts w:ascii="宋体"/>
                <w:sz w:val="27"/>
              </w:rPr>
            </w:pPr>
            <w:r>
              <w:rPr>
                <w:rFonts w:ascii="宋体"/>
                <w:sz w:val="27"/>
              </w:rPr>
              <w:t>276021</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569"/>
              <w:rPr>
                <w:rFonts w:ascii="宋体" w:eastAsia="宋体" w:hint="eastAsia"/>
                <w:sz w:val="27"/>
              </w:rPr>
            </w:pPr>
            <w:r>
              <w:rPr>
                <w:rFonts w:ascii="宋体" w:eastAsia="宋体" w:hint="eastAsia"/>
                <w:sz w:val="27"/>
              </w:rPr>
              <w:t>增厚耕作层</w:t>
            </w:r>
          </w:p>
        </w:tc>
        <w:tc>
          <w:tcPr>
            <w:tcW w:w="5813" w:type="dxa"/>
          </w:tcPr>
          <w:p>
            <w:pPr>
              <w:pStyle w:val="TableParagraph"/>
              <w:spacing w:before="90"/>
              <w:ind w:right="781"/>
              <w:jc w:val="right"/>
              <w:rPr>
                <w:rFonts w:ascii="宋体" w:hAnsi="宋体"/>
                <w:sz w:val="27"/>
              </w:rPr>
            </w:pPr>
            <w:r>
              <w:rPr>
                <w:rFonts w:ascii="宋体" w:hAnsi="宋体"/>
                <w:sz w:val="27"/>
              </w:rPr>
              <w:t>m³</w:t>
            </w:r>
          </w:p>
        </w:tc>
        <w:tc>
          <w:tcPr>
            <w:tcW w:w="1593" w:type="dxa"/>
          </w:tcPr>
          <w:p>
            <w:pPr>
              <w:pStyle w:val="TableParagraph"/>
              <w:spacing w:before="90"/>
              <w:ind w:left="359" w:right="383"/>
              <w:jc w:val="center"/>
              <w:rPr>
                <w:rFonts w:ascii="宋体"/>
                <w:sz w:val="27"/>
              </w:rPr>
            </w:pPr>
            <w:r>
              <w:rPr>
                <w:rFonts w:ascii="宋体"/>
                <w:sz w:val="27"/>
              </w:rPr>
              <w:t>184014</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spacing w:before="90"/>
              <w:ind w:left="255"/>
              <w:rPr>
                <w:rFonts w:ascii="宋体" w:eastAsia="宋体" w:hint="eastAsia"/>
                <w:b/>
                <w:sz w:val="27"/>
              </w:rPr>
            </w:pPr>
            <w:r>
              <w:rPr>
                <w:rFonts w:ascii="宋体" w:eastAsia="宋体" w:hint="eastAsia"/>
                <w:b/>
                <w:w w:val="99"/>
                <w:sz w:val="27"/>
              </w:rPr>
              <w:t>二</w:t>
            </w:r>
          </w:p>
        </w:tc>
        <w:tc>
          <w:tcPr>
            <w:tcW w:w="2835" w:type="dxa"/>
          </w:tcPr>
          <w:p>
            <w:pPr>
              <w:pStyle w:val="TableParagraph"/>
              <w:spacing w:before="90"/>
              <w:ind w:left="702"/>
              <w:rPr>
                <w:rFonts w:ascii="宋体" w:eastAsia="宋体" w:hint="eastAsia"/>
                <w:b/>
                <w:sz w:val="27"/>
              </w:rPr>
            </w:pPr>
            <w:r>
              <w:rPr>
                <w:rFonts w:ascii="宋体" w:eastAsia="宋体" w:hint="eastAsia"/>
                <w:b/>
                <w:sz w:val="27"/>
              </w:rPr>
              <w:t>平整土地</w:t>
            </w:r>
          </w:p>
        </w:tc>
        <w:tc>
          <w:tcPr>
            <w:tcW w:w="5813" w:type="dxa"/>
          </w:tcPr>
          <w:p>
            <w:pPr>
              <w:pStyle w:val="TableParagraph"/>
              <w:rPr>
                <w:rFonts w:ascii="Times New Roman"/>
                <w:sz w:val="28"/>
              </w:rPr>
            </w:pPr>
          </w:p>
        </w:tc>
        <w:tc>
          <w:tcPr>
            <w:tcW w:w="1593" w:type="dxa"/>
          </w:tcPr>
          <w:p>
            <w:pPr>
              <w:pStyle w:val="TableParagraph"/>
              <w:rPr>
                <w:rFonts w:ascii="Times New Roman"/>
                <w:sz w:val="28"/>
              </w:rPr>
            </w:pP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702"/>
              <w:rPr>
                <w:rFonts w:ascii="宋体" w:eastAsia="宋体" w:hint="eastAsia"/>
                <w:sz w:val="27"/>
              </w:rPr>
            </w:pPr>
            <w:r>
              <w:rPr>
                <w:rFonts w:ascii="宋体" w:eastAsia="宋体" w:hint="eastAsia"/>
                <w:sz w:val="27"/>
              </w:rPr>
              <w:t>土方开挖</w:t>
            </w:r>
          </w:p>
        </w:tc>
        <w:tc>
          <w:tcPr>
            <w:tcW w:w="5813" w:type="dxa"/>
          </w:tcPr>
          <w:p>
            <w:pPr>
              <w:pStyle w:val="TableParagraph"/>
              <w:spacing w:before="90"/>
              <w:ind w:right="781"/>
              <w:jc w:val="right"/>
              <w:rPr>
                <w:rFonts w:ascii="宋体" w:hAnsi="宋体"/>
                <w:sz w:val="27"/>
              </w:rPr>
            </w:pPr>
            <w:r>
              <w:rPr>
                <w:rFonts w:ascii="宋体" w:hAnsi="宋体"/>
                <w:sz w:val="27"/>
              </w:rPr>
              <w:t>m³</w:t>
            </w:r>
          </w:p>
        </w:tc>
        <w:tc>
          <w:tcPr>
            <w:tcW w:w="1593" w:type="dxa"/>
          </w:tcPr>
          <w:p>
            <w:pPr>
              <w:pStyle w:val="TableParagraph"/>
              <w:spacing w:before="90"/>
              <w:ind w:left="355" w:right="383"/>
              <w:jc w:val="center"/>
              <w:rPr>
                <w:rFonts w:ascii="宋体"/>
                <w:sz w:val="27"/>
              </w:rPr>
            </w:pPr>
            <w:r>
              <w:rPr>
                <w:rFonts w:ascii="宋体"/>
                <w:sz w:val="27"/>
              </w:rPr>
              <w:t>97557</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65"/>
          <w:jc w:val="left"/>
        </w:trPr>
        <w:tc>
          <w:tcPr>
            <w:tcW w:w="1270" w:type="dxa"/>
          </w:tcPr>
          <w:p>
            <w:pPr>
              <w:pStyle w:val="TableParagraph"/>
              <w:rPr>
                <w:rFonts w:ascii="Times New Roman"/>
                <w:sz w:val="28"/>
              </w:rPr>
            </w:pPr>
          </w:p>
        </w:tc>
        <w:tc>
          <w:tcPr>
            <w:tcW w:w="2835" w:type="dxa"/>
          </w:tcPr>
          <w:p>
            <w:pPr>
              <w:pStyle w:val="TableParagraph"/>
              <w:spacing w:before="90"/>
              <w:ind w:left="569"/>
              <w:rPr>
                <w:rFonts w:ascii="宋体" w:eastAsia="宋体" w:hint="eastAsia"/>
                <w:sz w:val="27"/>
              </w:rPr>
            </w:pPr>
            <w:r>
              <w:rPr>
                <w:rFonts w:ascii="宋体" w:eastAsia="宋体" w:hint="eastAsia"/>
                <w:sz w:val="27"/>
              </w:rPr>
              <w:t>土石方回填</w:t>
            </w:r>
          </w:p>
        </w:tc>
        <w:tc>
          <w:tcPr>
            <w:tcW w:w="5813" w:type="dxa"/>
          </w:tcPr>
          <w:p>
            <w:pPr>
              <w:pStyle w:val="TableParagraph"/>
              <w:spacing w:before="90"/>
              <w:ind w:right="781"/>
              <w:jc w:val="right"/>
              <w:rPr>
                <w:rFonts w:ascii="宋体" w:hAnsi="宋体"/>
                <w:sz w:val="27"/>
              </w:rPr>
            </w:pPr>
            <w:r>
              <w:rPr>
                <w:rFonts w:ascii="宋体" w:hAnsi="宋体"/>
                <w:sz w:val="27"/>
              </w:rPr>
              <w:t>m³</w:t>
            </w:r>
          </w:p>
        </w:tc>
        <w:tc>
          <w:tcPr>
            <w:tcW w:w="1593" w:type="dxa"/>
          </w:tcPr>
          <w:p>
            <w:pPr>
              <w:pStyle w:val="TableParagraph"/>
              <w:spacing w:before="90"/>
              <w:ind w:left="355" w:right="383"/>
              <w:jc w:val="center"/>
              <w:rPr>
                <w:rFonts w:ascii="宋体"/>
                <w:sz w:val="27"/>
              </w:rPr>
            </w:pPr>
            <w:r>
              <w:rPr>
                <w:rFonts w:ascii="宋体"/>
                <w:sz w:val="27"/>
              </w:rPr>
              <w:t>93957</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63"/>
          <w:jc w:val="left"/>
        </w:trPr>
        <w:tc>
          <w:tcPr>
            <w:tcW w:w="1270" w:type="dxa"/>
          </w:tcPr>
          <w:p>
            <w:pPr>
              <w:pStyle w:val="TableParagraph"/>
              <w:spacing w:before="46"/>
              <w:ind w:left="255"/>
              <w:rPr>
                <w:rFonts w:ascii="宋体" w:eastAsia="宋体" w:hint="eastAsia"/>
                <w:b/>
                <w:sz w:val="27"/>
              </w:rPr>
            </w:pPr>
            <w:r>
              <w:rPr>
                <w:rFonts w:ascii="宋体" w:eastAsia="宋体" w:hint="eastAsia"/>
                <w:b/>
                <w:w w:val="99"/>
                <w:sz w:val="27"/>
              </w:rPr>
              <w:t>三</w:t>
            </w:r>
          </w:p>
        </w:tc>
        <w:tc>
          <w:tcPr>
            <w:tcW w:w="2835" w:type="dxa"/>
          </w:tcPr>
          <w:p>
            <w:pPr>
              <w:pStyle w:val="TableParagraph"/>
              <w:spacing w:before="129"/>
              <w:ind w:left="565"/>
              <w:rPr>
                <w:rFonts w:ascii="宋体" w:eastAsia="宋体" w:hint="eastAsia"/>
                <w:b/>
                <w:sz w:val="27"/>
              </w:rPr>
            </w:pPr>
            <w:r>
              <w:rPr>
                <w:rFonts w:ascii="宋体" w:eastAsia="宋体" w:hint="eastAsia"/>
                <w:b/>
                <w:sz w:val="27"/>
              </w:rPr>
              <w:t>修筑土石埂</w:t>
            </w:r>
          </w:p>
        </w:tc>
        <w:tc>
          <w:tcPr>
            <w:tcW w:w="5813" w:type="dxa"/>
          </w:tcPr>
          <w:p>
            <w:pPr>
              <w:pStyle w:val="TableParagraph"/>
              <w:rPr>
                <w:rFonts w:ascii="Times New Roman"/>
                <w:sz w:val="28"/>
              </w:rPr>
            </w:pPr>
          </w:p>
        </w:tc>
        <w:tc>
          <w:tcPr>
            <w:tcW w:w="1593" w:type="dxa"/>
          </w:tcPr>
          <w:p>
            <w:pPr>
              <w:pStyle w:val="TableParagraph"/>
              <w:rPr>
                <w:rFonts w:ascii="Times New Roman"/>
                <w:sz w:val="28"/>
              </w:rPr>
            </w:pP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3"/>
          <w:jc w:val="left"/>
        </w:trPr>
        <w:tc>
          <w:tcPr>
            <w:tcW w:w="1270" w:type="dxa"/>
          </w:tcPr>
          <w:p>
            <w:pPr>
              <w:pStyle w:val="TableParagraph"/>
              <w:rPr>
                <w:rFonts w:ascii="Times New Roman"/>
                <w:sz w:val="28"/>
              </w:rPr>
            </w:pPr>
          </w:p>
        </w:tc>
        <w:tc>
          <w:tcPr>
            <w:tcW w:w="2835" w:type="dxa"/>
          </w:tcPr>
          <w:p>
            <w:pPr>
              <w:pStyle w:val="TableParagraph"/>
              <w:spacing w:before="88"/>
              <w:ind w:left="702"/>
              <w:rPr>
                <w:rFonts w:ascii="宋体" w:eastAsia="宋体" w:hint="eastAsia"/>
                <w:sz w:val="27"/>
              </w:rPr>
            </w:pPr>
            <w:r>
              <w:rPr>
                <w:rFonts w:ascii="宋体" w:eastAsia="宋体" w:hint="eastAsia"/>
                <w:sz w:val="27"/>
              </w:rPr>
              <w:t>修筑土埂</w:t>
            </w:r>
          </w:p>
        </w:tc>
        <w:tc>
          <w:tcPr>
            <w:tcW w:w="5813" w:type="dxa"/>
          </w:tcPr>
          <w:p>
            <w:pPr>
              <w:pStyle w:val="TableParagraph"/>
              <w:spacing w:before="85"/>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88"/>
              <w:ind w:left="355" w:right="383"/>
              <w:jc w:val="center"/>
              <w:rPr>
                <w:rFonts w:ascii="宋体"/>
                <w:sz w:val="27"/>
              </w:rPr>
            </w:pPr>
            <w:r>
              <w:rPr>
                <w:rFonts w:ascii="宋体"/>
                <w:sz w:val="27"/>
              </w:rPr>
              <w:t>44826</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972"/>
          <w:jc w:val="left"/>
        </w:trPr>
        <w:tc>
          <w:tcPr>
            <w:tcW w:w="1270" w:type="dxa"/>
          </w:tcPr>
          <w:p>
            <w:pPr>
              <w:pStyle w:val="TableParagraph"/>
              <w:rPr>
                <w:rFonts w:ascii="宋体"/>
                <w:sz w:val="26"/>
              </w:rPr>
            </w:pPr>
          </w:p>
          <w:p>
            <w:pPr>
              <w:pStyle w:val="TableParagraph"/>
              <w:spacing w:before="203"/>
              <w:ind w:left="255"/>
              <w:rPr>
                <w:rFonts w:ascii="宋体" w:eastAsia="宋体" w:hint="eastAsia"/>
                <w:b/>
                <w:sz w:val="27"/>
              </w:rPr>
            </w:pPr>
            <w:r>
              <w:rPr>
                <w:rFonts w:ascii="宋体" w:eastAsia="宋体" w:hint="eastAsia"/>
                <w:b/>
                <w:w w:val="99"/>
                <w:sz w:val="27"/>
              </w:rPr>
              <w:t>四</w:t>
            </w:r>
          </w:p>
        </w:tc>
        <w:tc>
          <w:tcPr>
            <w:tcW w:w="2835" w:type="dxa"/>
          </w:tcPr>
          <w:p>
            <w:pPr>
              <w:pStyle w:val="TableParagraph"/>
              <w:spacing w:before="3" w:line="446" w:lineRule="exact"/>
              <w:ind w:left="565" w:right="875" w:firstLine="136"/>
              <w:rPr>
                <w:rFonts w:ascii="宋体" w:eastAsia="宋体" w:hint="eastAsia"/>
                <w:b/>
                <w:sz w:val="27"/>
              </w:rPr>
            </w:pPr>
            <w:r>
              <w:rPr>
                <w:rFonts w:ascii="宋体" w:eastAsia="宋体" w:hint="eastAsia"/>
                <w:sz w:val="27"/>
              </w:rPr>
              <w:t>修筑石埂</w:t>
            </w:r>
            <w:r>
              <w:rPr>
                <w:rFonts w:ascii="宋体" w:eastAsia="宋体" w:hint="eastAsia"/>
                <w:b/>
                <w:sz w:val="27"/>
              </w:rPr>
              <w:t>下湿田改造</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19405</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21" w:right="369"/>
              <w:jc w:val="center"/>
              <w:rPr>
                <w:rFonts w:ascii="宋体" w:eastAsia="宋体" w:hint="eastAsia"/>
                <w:sz w:val="27"/>
              </w:rPr>
            </w:pPr>
            <w:r>
              <w:rPr>
                <w:rFonts w:ascii="宋体" w:eastAsia="宋体" w:hint="eastAsia"/>
                <w:sz w:val="27"/>
              </w:rPr>
              <w:t>清淤</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64886</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3"/>
          <w:jc w:val="left"/>
        </w:trPr>
        <w:tc>
          <w:tcPr>
            <w:tcW w:w="1270" w:type="dxa"/>
          </w:tcPr>
          <w:p>
            <w:pPr>
              <w:pStyle w:val="TableParagraph"/>
              <w:rPr>
                <w:rFonts w:ascii="Times New Roman"/>
                <w:sz w:val="28"/>
              </w:rPr>
            </w:pPr>
          </w:p>
        </w:tc>
        <w:tc>
          <w:tcPr>
            <w:tcW w:w="2835" w:type="dxa"/>
          </w:tcPr>
          <w:p>
            <w:pPr>
              <w:pStyle w:val="TableParagraph"/>
              <w:spacing w:before="90"/>
              <w:ind w:left="702"/>
              <w:rPr>
                <w:rFonts w:ascii="宋体" w:eastAsia="宋体" w:hint="eastAsia"/>
                <w:sz w:val="27"/>
              </w:rPr>
            </w:pPr>
            <w:r>
              <w:rPr>
                <w:rFonts w:ascii="宋体" w:eastAsia="宋体" w:hint="eastAsia"/>
                <w:sz w:val="27"/>
              </w:rPr>
              <w:t>换填沙石</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40553</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3"/>
          <w:jc w:val="left"/>
        </w:trPr>
        <w:tc>
          <w:tcPr>
            <w:tcW w:w="1270" w:type="dxa"/>
          </w:tcPr>
          <w:p>
            <w:pPr>
              <w:pStyle w:val="TableParagraph"/>
              <w:rPr>
                <w:rFonts w:ascii="Times New Roman"/>
                <w:sz w:val="28"/>
              </w:rPr>
            </w:pPr>
          </w:p>
        </w:tc>
        <w:tc>
          <w:tcPr>
            <w:tcW w:w="2835" w:type="dxa"/>
          </w:tcPr>
          <w:p>
            <w:pPr>
              <w:pStyle w:val="TableParagraph"/>
              <w:spacing w:before="88"/>
              <w:ind w:left="839"/>
              <w:rPr>
                <w:rFonts w:ascii="宋体" w:eastAsia="宋体" w:hint="eastAsia"/>
                <w:sz w:val="27"/>
              </w:rPr>
            </w:pPr>
            <w:r>
              <w:rPr>
                <w:rFonts w:ascii="宋体" w:eastAsia="宋体" w:hint="eastAsia"/>
                <w:sz w:val="27"/>
              </w:rPr>
              <w:t>回填土</w:t>
            </w:r>
          </w:p>
        </w:tc>
        <w:tc>
          <w:tcPr>
            <w:tcW w:w="5813" w:type="dxa"/>
          </w:tcPr>
          <w:p>
            <w:pPr>
              <w:pStyle w:val="TableParagraph"/>
              <w:spacing w:before="85"/>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88"/>
              <w:ind w:left="355" w:right="383"/>
              <w:jc w:val="center"/>
              <w:rPr>
                <w:rFonts w:ascii="宋体"/>
                <w:sz w:val="27"/>
              </w:rPr>
            </w:pPr>
            <w:r>
              <w:rPr>
                <w:rFonts w:ascii="宋体"/>
                <w:sz w:val="27"/>
              </w:rPr>
              <w:t>24332</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spacing w:before="90"/>
              <w:ind w:left="255"/>
              <w:rPr>
                <w:rFonts w:ascii="宋体" w:eastAsia="宋体" w:hint="eastAsia"/>
                <w:b/>
                <w:sz w:val="27"/>
              </w:rPr>
            </w:pPr>
            <w:r>
              <w:rPr>
                <w:rFonts w:ascii="宋体" w:eastAsia="宋体" w:hint="eastAsia"/>
                <w:b/>
                <w:w w:val="99"/>
                <w:sz w:val="27"/>
              </w:rPr>
              <w:t>五</w:t>
            </w:r>
          </w:p>
        </w:tc>
        <w:tc>
          <w:tcPr>
            <w:tcW w:w="2835" w:type="dxa"/>
          </w:tcPr>
          <w:p>
            <w:pPr>
              <w:pStyle w:val="TableParagraph"/>
              <w:spacing w:before="90"/>
              <w:ind w:left="702"/>
              <w:rPr>
                <w:rFonts w:ascii="宋体" w:eastAsia="宋体" w:hint="eastAsia"/>
                <w:b/>
                <w:sz w:val="27"/>
              </w:rPr>
            </w:pPr>
            <w:r>
              <w:rPr>
                <w:rFonts w:ascii="宋体" w:eastAsia="宋体" w:hint="eastAsia"/>
                <w:b/>
                <w:sz w:val="27"/>
              </w:rPr>
              <w:t>新建水窖</w:t>
            </w:r>
          </w:p>
        </w:tc>
        <w:tc>
          <w:tcPr>
            <w:tcW w:w="5813" w:type="dxa"/>
          </w:tcPr>
          <w:p>
            <w:pPr>
              <w:pStyle w:val="TableParagraph"/>
              <w:rPr>
                <w:rFonts w:ascii="Times New Roman"/>
                <w:sz w:val="28"/>
              </w:rPr>
            </w:pPr>
          </w:p>
        </w:tc>
        <w:tc>
          <w:tcPr>
            <w:tcW w:w="1593" w:type="dxa"/>
          </w:tcPr>
          <w:p>
            <w:pPr>
              <w:pStyle w:val="TableParagraph"/>
              <w:rPr>
                <w:rFonts w:ascii="Times New Roman"/>
                <w:sz w:val="28"/>
              </w:rPr>
            </w:pP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702"/>
              <w:rPr>
                <w:rFonts w:ascii="宋体" w:eastAsia="宋体" w:hint="eastAsia"/>
                <w:sz w:val="27"/>
              </w:rPr>
            </w:pPr>
            <w:r>
              <w:rPr>
                <w:rFonts w:ascii="宋体" w:eastAsia="宋体" w:hint="eastAsia"/>
                <w:sz w:val="27"/>
              </w:rPr>
              <w:t>土方开挖</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5190</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702"/>
              <w:rPr>
                <w:rFonts w:ascii="宋体" w:eastAsia="宋体" w:hint="eastAsia"/>
                <w:sz w:val="27"/>
              </w:rPr>
            </w:pPr>
            <w:r>
              <w:rPr>
                <w:rFonts w:ascii="宋体" w:eastAsia="宋体" w:hint="eastAsia"/>
                <w:sz w:val="27"/>
              </w:rPr>
              <w:t>石方开挖</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3460</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569"/>
              <w:rPr>
                <w:rFonts w:ascii="宋体" w:eastAsia="宋体" w:hint="eastAsia"/>
                <w:sz w:val="27"/>
              </w:rPr>
            </w:pPr>
            <w:r>
              <w:rPr>
                <w:rFonts w:ascii="宋体" w:eastAsia="宋体" w:hint="eastAsia"/>
                <w:sz w:val="27"/>
              </w:rPr>
              <w:t>土石方回填</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2330</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3"/>
          <w:jc w:val="left"/>
        </w:trPr>
        <w:tc>
          <w:tcPr>
            <w:tcW w:w="1270" w:type="dxa"/>
          </w:tcPr>
          <w:p>
            <w:pPr>
              <w:pStyle w:val="TableParagraph"/>
              <w:rPr>
                <w:rFonts w:ascii="Times New Roman"/>
                <w:sz w:val="28"/>
              </w:rPr>
            </w:pPr>
          </w:p>
        </w:tc>
        <w:tc>
          <w:tcPr>
            <w:tcW w:w="2835" w:type="dxa"/>
          </w:tcPr>
          <w:p>
            <w:pPr>
              <w:pStyle w:val="TableParagraph"/>
              <w:spacing w:before="90"/>
              <w:ind w:left="569"/>
              <w:rPr>
                <w:rFonts w:ascii="宋体" w:eastAsia="宋体" w:hint="eastAsia"/>
                <w:sz w:val="27"/>
              </w:rPr>
            </w:pPr>
            <w:r>
              <w:rPr>
                <w:rFonts w:ascii="宋体" w:eastAsia="宋体" w:hint="eastAsia"/>
                <w:sz w:val="27"/>
              </w:rPr>
              <w:t>现浇 C15 砼</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1528</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4"/>
          <w:jc w:val="left"/>
        </w:trPr>
        <w:tc>
          <w:tcPr>
            <w:tcW w:w="1270" w:type="dxa"/>
          </w:tcPr>
          <w:p>
            <w:pPr>
              <w:pStyle w:val="TableParagraph"/>
              <w:rPr>
                <w:rFonts w:ascii="Times New Roman"/>
                <w:sz w:val="28"/>
              </w:rPr>
            </w:pPr>
          </w:p>
        </w:tc>
        <w:tc>
          <w:tcPr>
            <w:tcW w:w="2835" w:type="dxa"/>
          </w:tcPr>
          <w:p>
            <w:pPr>
              <w:pStyle w:val="TableParagraph"/>
              <w:spacing w:before="88"/>
              <w:ind w:left="21" w:right="369"/>
              <w:jc w:val="center"/>
              <w:rPr>
                <w:rFonts w:ascii="宋体" w:eastAsia="宋体" w:hint="eastAsia"/>
                <w:sz w:val="27"/>
              </w:rPr>
            </w:pPr>
            <w:r>
              <w:rPr>
                <w:rFonts w:ascii="宋体" w:eastAsia="宋体" w:hint="eastAsia"/>
                <w:sz w:val="27"/>
              </w:rPr>
              <w:t>钢筋</w:t>
            </w:r>
          </w:p>
        </w:tc>
        <w:tc>
          <w:tcPr>
            <w:tcW w:w="5813" w:type="dxa"/>
          </w:tcPr>
          <w:p>
            <w:pPr>
              <w:pStyle w:val="TableParagraph"/>
              <w:spacing w:before="88"/>
              <w:ind w:right="783"/>
              <w:jc w:val="right"/>
              <w:rPr>
                <w:rFonts w:ascii="宋体"/>
                <w:sz w:val="27"/>
              </w:rPr>
            </w:pPr>
            <w:r>
              <w:rPr>
                <w:rFonts w:ascii="宋体"/>
                <w:sz w:val="27"/>
              </w:rPr>
              <w:t>kg</w:t>
            </w:r>
          </w:p>
        </w:tc>
        <w:tc>
          <w:tcPr>
            <w:tcW w:w="1593" w:type="dxa"/>
          </w:tcPr>
          <w:p>
            <w:pPr>
              <w:pStyle w:val="TableParagraph"/>
              <w:spacing w:before="88"/>
              <w:ind w:left="359" w:right="383"/>
              <w:jc w:val="center"/>
              <w:rPr>
                <w:rFonts w:ascii="宋体"/>
                <w:sz w:val="27"/>
              </w:rPr>
            </w:pPr>
            <w:r>
              <w:rPr>
                <w:rFonts w:ascii="宋体"/>
                <w:sz w:val="27"/>
              </w:rPr>
              <w:t>524</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21" w:right="369"/>
              <w:jc w:val="center"/>
              <w:rPr>
                <w:rFonts w:ascii="宋体" w:eastAsia="宋体" w:hint="eastAsia"/>
                <w:sz w:val="27"/>
              </w:rPr>
            </w:pPr>
            <w:r>
              <w:rPr>
                <w:rFonts w:ascii="宋体" w:eastAsia="宋体" w:hint="eastAsia"/>
                <w:sz w:val="27"/>
              </w:rPr>
              <w:t>管长</w:t>
            </w:r>
          </w:p>
        </w:tc>
        <w:tc>
          <w:tcPr>
            <w:tcW w:w="5813" w:type="dxa"/>
          </w:tcPr>
          <w:p>
            <w:pPr>
              <w:pStyle w:val="TableParagraph"/>
              <w:spacing w:before="90"/>
              <w:ind w:right="848"/>
              <w:jc w:val="right"/>
              <w:rPr>
                <w:rFonts w:ascii="宋体"/>
                <w:sz w:val="27"/>
              </w:rPr>
            </w:pPr>
            <w:r>
              <w:rPr>
                <w:rFonts w:ascii="宋体"/>
                <w:sz w:val="27"/>
              </w:rPr>
              <w:t>m</w:t>
            </w:r>
          </w:p>
        </w:tc>
        <w:tc>
          <w:tcPr>
            <w:tcW w:w="1593" w:type="dxa"/>
          </w:tcPr>
          <w:p>
            <w:pPr>
              <w:pStyle w:val="TableParagraph"/>
              <w:spacing w:before="90"/>
              <w:ind w:left="355" w:right="383"/>
              <w:jc w:val="center"/>
              <w:rPr>
                <w:rFonts w:ascii="宋体"/>
                <w:sz w:val="27"/>
              </w:rPr>
            </w:pPr>
            <w:r>
              <w:rPr>
                <w:rFonts w:ascii="宋体"/>
                <w:sz w:val="27"/>
              </w:rPr>
              <w:t>1600</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spacing w:before="90"/>
              <w:ind w:left="255"/>
              <w:rPr>
                <w:rFonts w:ascii="宋体" w:eastAsia="宋体" w:hint="eastAsia"/>
                <w:b/>
                <w:sz w:val="27"/>
              </w:rPr>
            </w:pPr>
            <w:r>
              <w:rPr>
                <w:rFonts w:ascii="宋体" w:eastAsia="宋体" w:hint="eastAsia"/>
                <w:b/>
                <w:w w:val="99"/>
                <w:sz w:val="27"/>
              </w:rPr>
              <w:t>六</w:t>
            </w:r>
          </w:p>
        </w:tc>
        <w:tc>
          <w:tcPr>
            <w:tcW w:w="2835" w:type="dxa"/>
          </w:tcPr>
          <w:p>
            <w:pPr>
              <w:pStyle w:val="TableParagraph"/>
              <w:spacing w:before="90"/>
              <w:ind w:left="428"/>
              <w:rPr>
                <w:rFonts w:ascii="宋体" w:eastAsia="宋体" w:hint="eastAsia"/>
                <w:b/>
                <w:sz w:val="27"/>
              </w:rPr>
            </w:pPr>
            <w:r>
              <w:rPr>
                <w:rFonts w:ascii="宋体" w:eastAsia="宋体" w:hint="eastAsia"/>
                <w:b/>
                <w:sz w:val="27"/>
              </w:rPr>
              <w:t>灌排渠道工程</w:t>
            </w:r>
          </w:p>
        </w:tc>
        <w:tc>
          <w:tcPr>
            <w:tcW w:w="5813" w:type="dxa"/>
          </w:tcPr>
          <w:p>
            <w:pPr>
              <w:pStyle w:val="TableParagraph"/>
              <w:rPr>
                <w:rFonts w:ascii="Times New Roman"/>
                <w:sz w:val="28"/>
              </w:rPr>
            </w:pPr>
          </w:p>
        </w:tc>
        <w:tc>
          <w:tcPr>
            <w:tcW w:w="1593" w:type="dxa"/>
          </w:tcPr>
          <w:p>
            <w:pPr>
              <w:pStyle w:val="TableParagraph"/>
              <w:rPr>
                <w:rFonts w:ascii="Times New Roman"/>
                <w:sz w:val="28"/>
              </w:rPr>
            </w:pP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5"/>
          <w:jc w:val="left"/>
        </w:trPr>
        <w:tc>
          <w:tcPr>
            <w:tcW w:w="1270" w:type="dxa"/>
          </w:tcPr>
          <w:p>
            <w:pPr>
              <w:pStyle w:val="TableParagraph"/>
              <w:rPr>
                <w:rFonts w:ascii="Times New Roman"/>
                <w:sz w:val="28"/>
              </w:rPr>
            </w:pPr>
          </w:p>
        </w:tc>
        <w:tc>
          <w:tcPr>
            <w:tcW w:w="2835" w:type="dxa"/>
          </w:tcPr>
          <w:p>
            <w:pPr>
              <w:pStyle w:val="TableParagraph"/>
              <w:spacing w:before="90"/>
              <w:ind w:left="702"/>
              <w:rPr>
                <w:rFonts w:ascii="宋体" w:eastAsia="宋体" w:hint="eastAsia"/>
                <w:sz w:val="27"/>
              </w:rPr>
            </w:pPr>
            <w:r>
              <w:rPr>
                <w:rFonts w:ascii="宋体" w:eastAsia="宋体" w:hint="eastAsia"/>
                <w:sz w:val="27"/>
              </w:rPr>
              <w:t>土方开挖</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22704</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7"/>
          <w:jc w:val="left"/>
        </w:trPr>
        <w:tc>
          <w:tcPr>
            <w:tcW w:w="1270" w:type="dxa"/>
          </w:tcPr>
          <w:p>
            <w:pPr>
              <w:pStyle w:val="TableParagraph"/>
              <w:rPr>
                <w:rFonts w:ascii="Times New Roman"/>
                <w:sz w:val="28"/>
              </w:rPr>
            </w:pPr>
          </w:p>
        </w:tc>
        <w:tc>
          <w:tcPr>
            <w:tcW w:w="2835" w:type="dxa"/>
          </w:tcPr>
          <w:p>
            <w:pPr>
              <w:pStyle w:val="TableParagraph"/>
              <w:spacing w:before="90"/>
              <w:ind w:left="702"/>
              <w:rPr>
                <w:rFonts w:ascii="宋体" w:eastAsia="宋体" w:hint="eastAsia"/>
                <w:sz w:val="27"/>
              </w:rPr>
            </w:pPr>
            <w:r>
              <w:rPr>
                <w:rFonts w:ascii="宋体" w:eastAsia="宋体" w:hint="eastAsia"/>
                <w:sz w:val="27"/>
              </w:rPr>
              <w:t>石方开挖</w:t>
            </w:r>
          </w:p>
        </w:tc>
        <w:tc>
          <w:tcPr>
            <w:tcW w:w="5813" w:type="dxa"/>
          </w:tcPr>
          <w:p>
            <w:pPr>
              <w:pStyle w:val="TableParagraph"/>
              <w:spacing w:before="87"/>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0"/>
              <w:ind w:left="355" w:right="383"/>
              <w:jc w:val="center"/>
              <w:rPr>
                <w:rFonts w:ascii="宋体"/>
                <w:sz w:val="27"/>
              </w:rPr>
            </w:pPr>
            <w:r>
              <w:rPr>
                <w:rFonts w:ascii="宋体"/>
                <w:sz w:val="27"/>
              </w:rPr>
              <w:t>5676</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31"/>
          <w:jc w:val="left"/>
        </w:trPr>
        <w:tc>
          <w:tcPr>
            <w:tcW w:w="1270" w:type="dxa"/>
          </w:tcPr>
          <w:p>
            <w:pPr>
              <w:pStyle w:val="TableParagraph"/>
              <w:rPr>
                <w:rFonts w:ascii="Times New Roman"/>
                <w:sz w:val="28"/>
              </w:rPr>
            </w:pPr>
          </w:p>
        </w:tc>
        <w:tc>
          <w:tcPr>
            <w:tcW w:w="2835" w:type="dxa"/>
          </w:tcPr>
          <w:p>
            <w:pPr>
              <w:pStyle w:val="TableParagraph"/>
              <w:spacing w:before="91"/>
              <w:ind w:left="702"/>
              <w:rPr>
                <w:rFonts w:ascii="宋体" w:eastAsia="宋体" w:hint="eastAsia"/>
                <w:sz w:val="27"/>
              </w:rPr>
            </w:pPr>
            <w:r>
              <w:rPr>
                <w:rFonts w:ascii="宋体" w:eastAsia="宋体" w:hint="eastAsia"/>
                <w:sz w:val="27"/>
              </w:rPr>
              <w:t>回填土方</w:t>
            </w:r>
          </w:p>
        </w:tc>
        <w:tc>
          <w:tcPr>
            <w:tcW w:w="5813" w:type="dxa"/>
          </w:tcPr>
          <w:p>
            <w:pPr>
              <w:pStyle w:val="TableParagraph"/>
              <w:spacing w:before="89"/>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1"/>
              <w:ind w:left="355" w:right="383"/>
              <w:jc w:val="center"/>
              <w:rPr>
                <w:rFonts w:ascii="宋体"/>
                <w:sz w:val="27"/>
              </w:rPr>
            </w:pPr>
            <w:r>
              <w:rPr>
                <w:rFonts w:ascii="宋体"/>
                <w:sz w:val="27"/>
              </w:rPr>
              <w:t>6186</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31"/>
          <w:jc w:val="left"/>
        </w:trPr>
        <w:tc>
          <w:tcPr>
            <w:tcW w:w="1270" w:type="dxa"/>
          </w:tcPr>
          <w:p>
            <w:pPr>
              <w:pStyle w:val="TableParagraph"/>
              <w:rPr>
                <w:rFonts w:ascii="Times New Roman"/>
                <w:sz w:val="28"/>
              </w:rPr>
            </w:pPr>
          </w:p>
        </w:tc>
        <w:tc>
          <w:tcPr>
            <w:tcW w:w="2835" w:type="dxa"/>
          </w:tcPr>
          <w:p>
            <w:pPr>
              <w:pStyle w:val="TableParagraph"/>
              <w:spacing w:before="93"/>
              <w:ind w:left="432"/>
              <w:rPr>
                <w:rFonts w:ascii="宋体" w:eastAsia="宋体" w:hint="eastAsia"/>
                <w:sz w:val="27"/>
              </w:rPr>
            </w:pPr>
            <w:r>
              <w:rPr>
                <w:rFonts w:ascii="宋体" w:eastAsia="宋体" w:hint="eastAsia"/>
                <w:sz w:val="27"/>
              </w:rPr>
              <w:t>现浇 C15 砼底</w:t>
            </w:r>
          </w:p>
        </w:tc>
        <w:tc>
          <w:tcPr>
            <w:tcW w:w="5813" w:type="dxa"/>
          </w:tcPr>
          <w:p>
            <w:pPr>
              <w:pStyle w:val="TableParagraph"/>
              <w:spacing w:before="91"/>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3"/>
              <w:ind w:left="355" w:right="383"/>
              <w:jc w:val="center"/>
              <w:rPr>
                <w:rFonts w:ascii="宋体"/>
                <w:sz w:val="27"/>
              </w:rPr>
            </w:pPr>
            <w:r>
              <w:rPr>
                <w:rFonts w:ascii="宋体"/>
                <w:sz w:val="27"/>
              </w:rPr>
              <w:t>4190</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9"/>
          <w:jc w:val="left"/>
        </w:trPr>
        <w:tc>
          <w:tcPr>
            <w:tcW w:w="1270" w:type="dxa"/>
          </w:tcPr>
          <w:p>
            <w:pPr>
              <w:pStyle w:val="TableParagraph"/>
              <w:rPr>
                <w:rFonts w:ascii="Times New Roman"/>
                <w:sz w:val="28"/>
              </w:rPr>
            </w:pPr>
          </w:p>
        </w:tc>
        <w:tc>
          <w:tcPr>
            <w:tcW w:w="2835" w:type="dxa"/>
          </w:tcPr>
          <w:p>
            <w:pPr>
              <w:pStyle w:val="TableParagraph"/>
              <w:spacing w:before="91"/>
              <w:ind w:left="399"/>
              <w:rPr>
                <w:rFonts w:ascii="宋体" w:eastAsia="宋体" w:hint="eastAsia"/>
                <w:sz w:val="27"/>
              </w:rPr>
            </w:pPr>
            <w:r>
              <w:rPr>
                <w:rFonts w:ascii="宋体" w:eastAsia="宋体" w:hint="eastAsia"/>
                <w:sz w:val="27"/>
              </w:rPr>
              <w:t>M7.5 浆砌块石</w:t>
            </w:r>
          </w:p>
        </w:tc>
        <w:tc>
          <w:tcPr>
            <w:tcW w:w="5813" w:type="dxa"/>
          </w:tcPr>
          <w:p>
            <w:pPr>
              <w:pStyle w:val="TableParagraph"/>
              <w:spacing w:before="89"/>
              <w:ind w:right="810"/>
              <w:jc w:val="right"/>
              <w:rPr>
                <w:rFonts w:ascii="宋体"/>
                <w:sz w:val="13"/>
              </w:rPr>
            </w:pPr>
            <w:r>
              <w:rPr>
                <w:rFonts w:ascii="宋体"/>
                <w:spacing w:val="2"/>
                <w:position w:val="-1"/>
                <w:sz w:val="27"/>
              </w:rPr>
              <w:t>m</w:t>
            </w:r>
            <w:r>
              <w:rPr>
                <w:rFonts w:ascii="宋体"/>
                <w:w w:val="105"/>
                <w:sz w:val="13"/>
              </w:rPr>
              <w:t>3</w:t>
            </w:r>
          </w:p>
        </w:tc>
        <w:tc>
          <w:tcPr>
            <w:tcW w:w="1593" w:type="dxa"/>
          </w:tcPr>
          <w:p>
            <w:pPr>
              <w:pStyle w:val="TableParagraph"/>
              <w:spacing w:before="91"/>
              <w:ind w:left="355" w:right="383"/>
              <w:jc w:val="center"/>
              <w:rPr>
                <w:rFonts w:ascii="宋体"/>
                <w:sz w:val="27"/>
              </w:rPr>
            </w:pPr>
            <w:r>
              <w:rPr>
                <w:rFonts w:ascii="宋体"/>
                <w:sz w:val="27"/>
              </w:rPr>
              <w:t>11697</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529"/>
          <w:jc w:val="left"/>
        </w:trPr>
        <w:tc>
          <w:tcPr>
            <w:tcW w:w="1270" w:type="dxa"/>
          </w:tcPr>
          <w:p>
            <w:pPr>
              <w:pStyle w:val="TableParagraph"/>
              <w:rPr>
                <w:rFonts w:ascii="Times New Roman"/>
                <w:sz w:val="28"/>
              </w:rPr>
            </w:pPr>
          </w:p>
        </w:tc>
        <w:tc>
          <w:tcPr>
            <w:tcW w:w="2835" w:type="dxa"/>
          </w:tcPr>
          <w:p>
            <w:pPr>
              <w:pStyle w:val="TableParagraph"/>
              <w:spacing w:before="91"/>
              <w:ind w:left="468"/>
              <w:rPr>
                <w:rFonts w:ascii="宋体" w:eastAsia="宋体" w:hint="eastAsia"/>
                <w:sz w:val="27"/>
              </w:rPr>
            </w:pPr>
            <w:r>
              <w:rPr>
                <w:rFonts w:ascii="宋体" w:eastAsia="宋体" w:hint="eastAsia"/>
                <w:sz w:val="27"/>
              </w:rPr>
              <w:t>M10 砂浆抹面</w:t>
            </w:r>
          </w:p>
        </w:tc>
        <w:tc>
          <w:tcPr>
            <w:tcW w:w="5813" w:type="dxa"/>
          </w:tcPr>
          <w:p>
            <w:pPr>
              <w:pStyle w:val="TableParagraph"/>
              <w:spacing w:before="89"/>
              <w:ind w:right="810"/>
              <w:jc w:val="right"/>
              <w:rPr>
                <w:rFonts w:ascii="宋体"/>
                <w:sz w:val="13"/>
              </w:rPr>
            </w:pPr>
            <w:r>
              <w:rPr>
                <w:rFonts w:ascii="宋体"/>
                <w:spacing w:val="2"/>
                <w:position w:val="-1"/>
                <w:sz w:val="27"/>
              </w:rPr>
              <w:t>m</w:t>
            </w:r>
            <w:r>
              <w:rPr>
                <w:rFonts w:ascii="宋体"/>
                <w:w w:val="105"/>
                <w:sz w:val="13"/>
              </w:rPr>
              <w:t>2</w:t>
            </w:r>
          </w:p>
        </w:tc>
        <w:tc>
          <w:tcPr>
            <w:tcW w:w="1593" w:type="dxa"/>
          </w:tcPr>
          <w:p>
            <w:pPr>
              <w:pStyle w:val="TableParagraph"/>
              <w:spacing w:before="91"/>
              <w:ind w:left="355" w:right="383"/>
              <w:jc w:val="center"/>
              <w:rPr>
                <w:rFonts w:ascii="宋体"/>
                <w:sz w:val="27"/>
              </w:rPr>
            </w:pPr>
            <w:r>
              <w:rPr>
                <w:rFonts w:ascii="宋体"/>
                <w:sz w:val="27"/>
              </w:rPr>
              <w:t>41356</w:t>
            </w:r>
          </w:p>
        </w:tc>
        <w:tc>
          <w:tcPr>
            <w:tcW w:w="995" w:type="dxa"/>
          </w:tcPr>
          <w:p>
            <w:pPr>
              <w:pStyle w:val="TableParagraph"/>
              <w:rPr>
                <w:rFonts w:ascii="Times New Roman"/>
                <w:sz w:val="28"/>
              </w:rPr>
            </w:pPr>
          </w:p>
        </w:tc>
      </w:tr>
      <w:tr>
        <w:tblPrEx>
          <w:tblW w:w="0" w:type="auto"/>
          <w:jc w:val="left"/>
          <w:tblInd w:w="757" w:type="dxa"/>
          <w:tblLayout w:type="fixed"/>
          <w:tblCellMar>
            <w:top w:w="0" w:type="dxa"/>
            <w:left w:w="0" w:type="dxa"/>
            <w:bottom w:w="0" w:type="dxa"/>
            <w:right w:w="0" w:type="dxa"/>
          </w:tblCellMar>
          <w:tblLook w:val="01E0"/>
        </w:tblPrEx>
        <w:trPr>
          <w:trHeight w:val="1195"/>
          <w:jc w:val="left"/>
        </w:trPr>
        <w:tc>
          <w:tcPr>
            <w:tcW w:w="1270" w:type="dxa"/>
          </w:tcPr>
          <w:p>
            <w:pPr>
              <w:pStyle w:val="TableParagraph"/>
              <w:rPr>
                <w:rFonts w:ascii="宋体"/>
                <w:sz w:val="26"/>
              </w:rPr>
            </w:pPr>
          </w:p>
          <w:p>
            <w:pPr>
              <w:pStyle w:val="TableParagraph"/>
              <w:spacing w:before="9"/>
              <w:rPr>
                <w:rFonts w:ascii="宋体"/>
                <w:sz w:val="29"/>
              </w:rPr>
            </w:pPr>
          </w:p>
          <w:p>
            <w:pPr>
              <w:pStyle w:val="TableParagraph"/>
              <w:ind w:left="50"/>
              <w:rPr>
                <w:rFonts w:ascii="宋体" w:eastAsia="宋体" w:hint="eastAsia"/>
                <w:b/>
                <w:sz w:val="27"/>
              </w:rPr>
            </w:pPr>
            <w:r>
              <w:rPr>
                <w:rFonts w:ascii="宋体" w:eastAsia="宋体" w:hint="eastAsia"/>
                <w:b/>
                <w:w w:val="99"/>
                <w:sz w:val="27"/>
              </w:rPr>
              <w:t>七</w:t>
            </w:r>
          </w:p>
        </w:tc>
        <w:tc>
          <w:tcPr>
            <w:tcW w:w="2835" w:type="dxa"/>
          </w:tcPr>
          <w:p>
            <w:pPr>
              <w:pStyle w:val="TableParagraph"/>
              <w:spacing w:before="91"/>
              <w:ind w:left="21" w:right="362"/>
              <w:jc w:val="center"/>
              <w:rPr>
                <w:rFonts w:ascii="宋体" w:eastAsia="宋体" w:hint="eastAsia"/>
                <w:sz w:val="27"/>
              </w:rPr>
            </w:pPr>
            <w:r>
              <w:rPr>
                <w:rFonts w:ascii="宋体" w:eastAsia="宋体" w:hint="eastAsia"/>
                <w:sz w:val="27"/>
              </w:rPr>
              <w:t>￠110mmPE 管</w:t>
            </w:r>
          </w:p>
          <w:p>
            <w:pPr>
              <w:pStyle w:val="TableParagraph"/>
              <w:spacing w:before="97" w:line="350" w:lineRule="atLeast"/>
              <w:ind w:left="21" w:right="381"/>
              <w:jc w:val="center"/>
              <w:rPr>
                <w:rFonts w:ascii="宋体" w:eastAsia="宋体" w:hint="eastAsia"/>
                <w:b/>
                <w:sz w:val="27"/>
              </w:rPr>
            </w:pPr>
            <w:r>
              <w:rPr>
                <w:rFonts w:ascii="宋体" w:eastAsia="宋体" w:hint="eastAsia"/>
                <w:b/>
                <w:w w:val="95"/>
                <w:sz w:val="27"/>
              </w:rPr>
              <w:t>涵管设计规格及工程</w:t>
            </w:r>
            <w:r>
              <w:rPr>
                <w:rFonts w:ascii="宋体" w:eastAsia="宋体" w:hint="eastAsia"/>
                <w:b/>
                <w:sz w:val="27"/>
              </w:rPr>
              <w:t>量</w:t>
            </w:r>
          </w:p>
        </w:tc>
        <w:tc>
          <w:tcPr>
            <w:tcW w:w="5813" w:type="dxa"/>
          </w:tcPr>
          <w:p>
            <w:pPr>
              <w:pStyle w:val="TableParagraph"/>
              <w:spacing w:before="91"/>
              <w:ind w:right="848"/>
              <w:jc w:val="right"/>
              <w:rPr>
                <w:rFonts w:ascii="宋体"/>
                <w:sz w:val="27"/>
              </w:rPr>
            </w:pPr>
            <w:r>
              <w:rPr>
                <w:rFonts w:ascii="宋体"/>
                <w:sz w:val="27"/>
              </w:rPr>
              <w:t>m</w:t>
            </w:r>
          </w:p>
        </w:tc>
        <w:tc>
          <w:tcPr>
            <w:tcW w:w="1593" w:type="dxa"/>
          </w:tcPr>
          <w:p>
            <w:pPr>
              <w:pStyle w:val="TableParagraph"/>
              <w:spacing w:before="91"/>
              <w:ind w:left="355" w:right="383"/>
              <w:jc w:val="center"/>
              <w:rPr>
                <w:rFonts w:ascii="宋体"/>
                <w:sz w:val="27"/>
              </w:rPr>
            </w:pPr>
            <w:r>
              <w:rPr>
                <w:rFonts w:ascii="宋体"/>
                <w:sz w:val="27"/>
              </w:rPr>
              <w:t>1160</w:t>
            </w:r>
          </w:p>
        </w:tc>
        <w:tc>
          <w:tcPr>
            <w:tcW w:w="995" w:type="dxa"/>
          </w:tcPr>
          <w:p>
            <w:pPr>
              <w:pStyle w:val="TableParagraph"/>
              <w:rPr>
                <w:rFonts w:ascii="Times New Roman"/>
                <w:sz w:val="28"/>
              </w:rPr>
            </w:pPr>
          </w:p>
        </w:tc>
      </w:tr>
    </w:tbl>
    <w:p>
      <w:pPr>
        <w:spacing w:after="0"/>
        <w:rPr>
          <w:rFonts w:ascii="Times New Roman"/>
          <w:sz w:val="28"/>
        </w:rPr>
        <w:sectPr>
          <w:footerReference w:type="default" r:id="rId33"/>
          <w:pgSz w:w="17860" w:h="25270"/>
          <w:pgMar w:top="2440" w:right="0" w:bottom="2260" w:left="1840" w:header="0" w:footer="2064"/>
          <w:pgNumType w:start="23"/>
          <w:cols w:space="708"/>
        </w:sectPr>
      </w:pPr>
    </w:p>
    <w:p>
      <w:pPr>
        <w:pStyle w:val="BodyText"/>
        <w:spacing w:before="8"/>
        <w:rPr>
          <w:sz w:val="8"/>
        </w:rPr>
      </w:pPr>
      <w:r>
        <w:drawing>
          <wp:anchor distT="0" distB="0" distL="0" distR="0" simplePos="0" relativeHeight="251705344" behindDoc="1" locked="0" layoutInCell="1" allowOverlap="1">
            <wp:simplePos x="0" y="0"/>
            <wp:positionH relativeFrom="page">
              <wp:posOffset>1473200</wp:posOffset>
            </wp:positionH>
            <wp:positionV relativeFrom="page">
              <wp:posOffset>1422400</wp:posOffset>
            </wp:positionV>
            <wp:extent cx="8407400" cy="12865100"/>
            <wp:effectExtent l="0" t="0" r="0" b="0"/>
            <wp:wrapNone/>
            <wp:docPr id="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3.png"/>
                    <pic:cNvPicPr/>
                  </pic:nvPicPr>
                  <pic:blipFill>
                    <a:blip xmlns:r="http://schemas.openxmlformats.org/officeDocument/2006/relationships" r:embed="rId34" cstate="print"/>
                    <a:stretch>
                      <a:fillRect/>
                    </a:stretch>
                  </pic:blipFill>
                  <pic:spPr>
                    <a:xfrm>
                      <a:off x="0" y="0"/>
                      <a:ext cx="8407400" cy="12865100"/>
                    </a:xfrm>
                    <a:prstGeom prst="rect">
                      <a:avLst/>
                    </a:prstGeom>
                  </pic:spPr>
                </pic:pic>
              </a:graphicData>
            </a:graphic>
          </wp:anchor>
        </w:drawing>
      </w:r>
      <w:r>
        <w:pict>
          <v:shape id="_x0000_s1140" type="#_x0000_t202" style="width:479.55pt;height:994.25pt;margin-top:122.63pt;margin-left:129.48pt;mso-position-horizontal-relative:page;mso-position-vertical-relative:page;position:absolute;z-index:251704320" filled="f" stroked="f">
            <v:textbox inset="0,0,0,0">
              <w:txbxContent>
                <w:tbl>
                  <w:tblPr>
                    <w:tblStyle w:val="TableNormal1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9"/>
                    <w:gridCol w:w="3140"/>
                    <w:gridCol w:w="4004"/>
                    <w:gridCol w:w="141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987"/>
                      <w:jc w:val="left"/>
                    </w:trPr>
                    <w:tc>
                      <w:tcPr>
                        <w:tcW w:w="1029" w:type="dxa"/>
                      </w:tcPr>
                      <w:p>
                        <w:pPr>
                          <w:pStyle w:val="TableParagraph"/>
                          <w:spacing w:line="308" w:lineRule="exact"/>
                          <w:ind w:right="368"/>
                          <w:jc w:val="right"/>
                          <w:rPr>
                            <w:rFonts w:ascii="黑体" w:eastAsia="黑体" w:hint="eastAsia"/>
                            <w:sz w:val="27"/>
                          </w:rPr>
                        </w:pPr>
                        <w:r>
                          <w:rPr>
                            <w:rFonts w:ascii="黑体" w:eastAsia="黑体" w:hint="eastAsia"/>
                            <w:sz w:val="27"/>
                          </w:rPr>
                          <w:t>序号</w:t>
                        </w:r>
                      </w:p>
                    </w:tc>
                    <w:tc>
                      <w:tcPr>
                        <w:tcW w:w="3140" w:type="dxa"/>
                      </w:tcPr>
                      <w:p>
                        <w:pPr>
                          <w:pStyle w:val="TableParagraph"/>
                          <w:spacing w:line="308" w:lineRule="exact"/>
                          <w:ind w:left="943"/>
                          <w:rPr>
                            <w:rFonts w:ascii="黑体" w:eastAsia="黑体" w:hint="eastAsia"/>
                            <w:sz w:val="27"/>
                          </w:rPr>
                        </w:pPr>
                        <w:r>
                          <w:rPr>
                            <w:rFonts w:ascii="黑体" w:eastAsia="黑体" w:hint="eastAsia"/>
                            <w:sz w:val="27"/>
                          </w:rPr>
                          <w:t>项目名称</w:t>
                        </w:r>
                      </w:p>
                      <w:p>
                        <w:pPr>
                          <w:pStyle w:val="TableParagraph"/>
                          <w:spacing w:line="530" w:lineRule="atLeast"/>
                          <w:ind w:left="943" w:right="1114"/>
                          <w:jc w:val="both"/>
                          <w:rPr>
                            <w:rFonts w:ascii="宋体" w:eastAsia="宋体" w:hint="eastAsia"/>
                            <w:sz w:val="27"/>
                          </w:rPr>
                        </w:pPr>
                        <w:r>
                          <w:rPr>
                            <w:rFonts w:ascii="宋体" w:eastAsia="宋体" w:hint="eastAsia"/>
                            <w:spacing w:val="-5"/>
                            <w:sz w:val="27"/>
                          </w:rPr>
                          <w:t>涵管长度土方开挖土方回填</w:t>
                        </w:r>
                      </w:p>
                    </w:tc>
                    <w:tc>
                      <w:tcPr>
                        <w:tcW w:w="4004" w:type="dxa"/>
                      </w:tcPr>
                      <w:p>
                        <w:pPr>
                          <w:pStyle w:val="TableParagraph"/>
                          <w:spacing w:line="308" w:lineRule="exact"/>
                          <w:ind w:left="1044"/>
                          <w:rPr>
                            <w:rFonts w:ascii="黑体" w:eastAsia="黑体" w:hint="eastAsia"/>
                            <w:sz w:val="27"/>
                          </w:rPr>
                        </w:pPr>
                        <w:r>
                          <w:rPr>
                            <w:rFonts w:ascii="黑体" w:eastAsia="黑体" w:hint="eastAsia"/>
                            <w:sz w:val="27"/>
                          </w:rPr>
                          <w:t>项目特征描述</w:t>
                        </w:r>
                      </w:p>
                    </w:tc>
                    <w:tc>
                      <w:tcPr>
                        <w:tcW w:w="1419" w:type="dxa"/>
                      </w:tcPr>
                      <w:p>
                        <w:pPr>
                          <w:pStyle w:val="TableParagraph"/>
                          <w:spacing w:line="308" w:lineRule="exact"/>
                          <w:ind w:left="268" w:right="31"/>
                          <w:jc w:val="center"/>
                          <w:rPr>
                            <w:rFonts w:ascii="黑体" w:eastAsia="黑体" w:hint="eastAsia"/>
                            <w:sz w:val="27"/>
                          </w:rPr>
                        </w:pPr>
                        <w:r>
                          <w:rPr>
                            <w:rFonts w:ascii="黑体" w:eastAsia="黑体" w:hint="eastAsia"/>
                            <w:sz w:val="27"/>
                          </w:rPr>
                          <w:t>计量单位</w:t>
                        </w:r>
                      </w:p>
                      <w:p>
                        <w:pPr>
                          <w:pStyle w:val="TableParagraph"/>
                          <w:spacing w:before="183" w:line="364" w:lineRule="auto"/>
                          <w:ind w:left="726" w:right="484" w:hanging="6"/>
                          <w:jc w:val="center"/>
                          <w:rPr>
                            <w:rFonts w:ascii="宋体"/>
                            <w:sz w:val="13"/>
                          </w:rPr>
                        </w:pPr>
                        <w:r>
                          <w:rPr>
                            <w:rFonts w:ascii="宋体"/>
                            <w:sz w:val="27"/>
                          </w:rPr>
                          <w:t xml:space="preserve">m </w:t>
                        </w:r>
                        <w:r>
                          <w:rPr>
                            <w:rFonts w:ascii="宋体"/>
                            <w:spacing w:val="2"/>
                            <w:position w:val="-1"/>
                            <w:sz w:val="27"/>
                          </w:rPr>
                          <w:t>m</w:t>
                        </w:r>
                        <w:r>
                          <w:rPr>
                            <w:rFonts w:ascii="宋体"/>
                            <w:w w:val="105"/>
                            <w:sz w:val="13"/>
                          </w:rPr>
                          <w:t>3</w:t>
                        </w:r>
                      </w:p>
                      <w:p>
                        <w:pPr>
                          <w:pStyle w:val="TableParagraph"/>
                          <w:spacing w:before="4"/>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810"/>
                          <w:rPr>
                            <w:rFonts w:ascii="宋体" w:eastAsia="宋体" w:hint="eastAsia"/>
                            <w:sz w:val="27"/>
                          </w:rPr>
                        </w:pPr>
                        <w:r>
                          <w:rPr>
                            <w:rFonts w:ascii="宋体" w:eastAsia="宋体" w:hint="eastAsia"/>
                            <w:sz w:val="27"/>
                          </w:rPr>
                          <w:t>现浇 C20 砼</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spacing w:before="91"/>
                          <w:ind w:left="50"/>
                          <w:rPr>
                            <w:rFonts w:ascii="宋体" w:eastAsia="宋体" w:hint="eastAsia"/>
                            <w:b/>
                            <w:sz w:val="27"/>
                          </w:rPr>
                        </w:pPr>
                        <w:r>
                          <w:rPr>
                            <w:rFonts w:ascii="宋体" w:eastAsia="宋体" w:hint="eastAsia"/>
                            <w:b/>
                            <w:w w:val="99"/>
                            <w:sz w:val="27"/>
                          </w:rPr>
                          <w:t>八</w:t>
                        </w:r>
                      </w:p>
                    </w:tc>
                    <w:tc>
                      <w:tcPr>
                        <w:tcW w:w="3140" w:type="dxa"/>
                      </w:tcPr>
                      <w:p>
                        <w:pPr>
                          <w:pStyle w:val="TableParagraph"/>
                          <w:spacing w:before="91"/>
                          <w:ind w:left="943"/>
                          <w:rPr>
                            <w:rFonts w:ascii="宋体" w:eastAsia="宋体" w:hint="eastAsia"/>
                            <w:b/>
                            <w:sz w:val="27"/>
                          </w:rPr>
                        </w:pPr>
                        <w:r>
                          <w:rPr>
                            <w:rFonts w:ascii="宋体" w:eastAsia="宋体" w:hint="eastAsia"/>
                            <w:b/>
                            <w:sz w:val="27"/>
                          </w:rPr>
                          <w:t>田间道路</w:t>
                        </w:r>
                      </w:p>
                    </w:tc>
                    <w:tc>
                      <w:tcPr>
                        <w:tcW w:w="4004" w:type="dxa"/>
                      </w:tcPr>
                      <w:p>
                        <w:pPr>
                          <w:pStyle w:val="TableParagraph"/>
                          <w:rPr>
                            <w:rFonts w:ascii="Times New Roman"/>
                            <w:sz w:val="26"/>
                          </w:rPr>
                        </w:pPr>
                      </w:p>
                    </w:tc>
                    <w:tc>
                      <w:tcPr>
                        <w:tcW w:w="141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1055" w:right="1226"/>
                          <w:jc w:val="center"/>
                          <w:rPr>
                            <w:rFonts w:ascii="宋体" w:eastAsia="宋体" w:hint="eastAsia"/>
                            <w:sz w:val="27"/>
                          </w:rPr>
                        </w:pPr>
                        <w:r>
                          <w:rPr>
                            <w:rFonts w:ascii="宋体" w:eastAsia="宋体" w:hint="eastAsia"/>
                            <w:sz w:val="27"/>
                          </w:rPr>
                          <w:t>长度</w:t>
                        </w:r>
                      </w:p>
                    </w:tc>
                    <w:tc>
                      <w:tcPr>
                        <w:tcW w:w="4004" w:type="dxa"/>
                      </w:tcPr>
                      <w:p>
                        <w:pPr>
                          <w:pStyle w:val="TableParagraph"/>
                          <w:rPr>
                            <w:rFonts w:ascii="Times New Roman"/>
                            <w:sz w:val="26"/>
                          </w:rPr>
                        </w:pPr>
                      </w:p>
                    </w:tc>
                    <w:tc>
                      <w:tcPr>
                        <w:tcW w:w="1419" w:type="dxa"/>
                      </w:tcPr>
                      <w:p>
                        <w:pPr>
                          <w:pStyle w:val="TableParagraph"/>
                          <w:spacing w:before="91"/>
                          <w:ind w:left="234"/>
                          <w:jc w:val="center"/>
                          <w:rPr>
                            <w:rFonts w:ascii="宋体"/>
                            <w:sz w:val="27"/>
                          </w:rPr>
                        </w:pPr>
                        <w:r>
                          <w:rPr>
                            <w:rFonts w:ascii="宋体"/>
                            <w:sz w:val="27"/>
                          </w:rPr>
                          <w:t>m</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1055" w:right="1224"/>
                          <w:jc w:val="center"/>
                          <w:rPr>
                            <w:rFonts w:ascii="宋体" w:eastAsia="宋体" w:hint="eastAsia"/>
                            <w:sz w:val="27"/>
                          </w:rPr>
                        </w:pPr>
                        <w:r>
                          <w:rPr>
                            <w:rFonts w:ascii="宋体" w:eastAsia="宋体" w:hint="eastAsia"/>
                            <w:sz w:val="27"/>
                          </w:rPr>
                          <w:t>回车道</w:t>
                        </w:r>
                      </w:p>
                    </w:tc>
                    <w:tc>
                      <w:tcPr>
                        <w:tcW w:w="4004" w:type="dxa"/>
                      </w:tcPr>
                      <w:p>
                        <w:pPr>
                          <w:pStyle w:val="TableParagraph"/>
                          <w:rPr>
                            <w:rFonts w:ascii="Times New Roman"/>
                            <w:sz w:val="26"/>
                          </w:rPr>
                        </w:pPr>
                      </w:p>
                    </w:tc>
                    <w:tc>
                      <w:tcPr>
                        <w:tcW w:w="1419" w:type="dxa"/>
                      </w:tcPr>
                      <w:p>
                        <w:pPr>
                          <w:pStyle w:val="TableParagraph"/>
                          <w:spacing w:before="91"/>
                          <w:ind w:left="690"/>
                          <w:rPr>
                            <w:rFonts w:ascii="宋体" w:eastAsia="宋体" w:hint="eastAsia"/>
                            <w:sz w:val="27"/>
                          </w:rPr>
                        </w:pPr>
                        <w:r>
                          <w:rPr>
                            <w:rFonts w:ascii="宋体" w:eastAsia="宋体" w:hint="eastAsia"/>
                            <w:sz w:val="27"/>
                          </w:rPr>
                          <w:t>处</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943"/>
                          <w:rPr>
                            <w:rFonts w:ascii="宋体" w:eastAsia="宋体" w:hint="eastAsia"/>
                            <w:sz w:val="27"/>
                          </w:rPr>
                        </w:pPr>
                        <w:r>
                          <w:rPr>
                            <w:rFonts w:ascii="宋体" w:eastAsia="宋体" w:hint="eastAsia"/>
                            <w:sz w:val="27"/>
                          </w:rPr>
                          <w:t>土方开挖</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2"/>
                          <w:ind w:left="943"/>
                          <w:rPr>
                            <w:rFonts w:ascii="宋体" w:eastAsia="宋体" w:hint="eastAsia"/>
                            <w:sz w:val="27"/>
                          </w:rPr>
                        </w:pPr>
                        <w:r>
                          <w:rPr>
                            <w:rFonts w:ascii="宋体" w:eastAsia="宋体" w:hint="eastAsia"/>
                            <w:sz w:val="27"/>
                          </w:rPr>
                          <w:t>石方开挖</w:t>
                        </w:r>
                      </w:p>
                    </w:tc>
                    <w:tc>
                      <w:tcPr>
                        <w:tcW w:w="4004" w:type="dxa"/>
                      </w:tcPr>
                      <w:p>
                        <w:pPr>
                          <w:pStyle w:val="TableParagraph"/>
                          <w:rPr>
                            <w:rFonts w:ascii="Times New Roman"/>
                            <w:sz w:val="26"/>
                          </w:rPr>
                        </w:pPr>
                      </w:p>
                    </w:tc>
                    <w:tc>
                      <w:tcPr>
                        <w:tcW w:w="1419" w:type="dxa"/>
                      </w:tcPr>
                      <w:p>
                        <w:pPr>
                          <w:pStyle w:val="TableParagraph"/>
                          <w:spacing w:before="88"/>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810"/>
                          <w:rPr>
                            <w:rFonts w:ascii="宋体" w:eastAsia="宋体" w:hint="eastAsia"/>
                            <w:sz w:val="27"/>
                          </w:rPr>
                        </w:pPr>
                        <w:r>
                          <w:rPr>
                            <w:rFonts w:ascii="宋体" w:eastAsia="宋体" w:hint="eastAsia"/>
                            <w:sz w:val="27"/>
                          </w:rPr>
                          <w:t>土石方回填</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943"/>
                          <w:rPr>
                            <w:rFonts w:ascii="宋体" w:eastAsia="宋体" w:hint="eastAsia"/>
                            <w:sz w:val="27"/>
                          </w:rPr>
                        </w:pPr>
                        <w:r>
                          <w:rPr>
                            <w:rFonts w:ascii="宋体" w:eastAsia="宋体" w:hint="eastAsia"/>
                            <w:sz w:val="27"/>
                          </w:rPr>
                          <w:t>路基压实</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2</w:t>
                        </w:r>
                      </w:p>
                    </w:tc>
                  </w:tr>
                  <w:tr>
                    <w:tblPrEx>
                      <w:tblW w:w="0" w:type="auto"/>
                      <w:jc w:val="left"/>
                      <w:tblInd w:w="7" w:type="dxa"/>
                      <w:tblLayout w:type="fixed"/>
                      <w:tblCellMar>
                        <w:top w:w="0" w:type="dxa"/>
                        <w:left w:w="0" w:type="dxa"/>
                        <w:bottom w:w="0" w:type="dxa"/>
                        <w:right w:w="0" w:type="dxa"/>
                      </w:tblCellMar>
                      <w:tblLook w:val="01E0"/>
                    </w:tblPrEx>
                    <w:trPr>
                      <w:trHeight w:val="530"/>
                      <w:jc w:val="left"/>
                    </w:trPr>
                    <w:tc>
                      <w:tcPr>
                        <w:tcW w:w="1029" w:type="dxa"/>
                      </w:tcPr>
                      <w:p>
                        <w:pPr>
                          <w:pStyle w:val="TableParagraph"/>
                          <w:rPr>
                            <w:rFonts w:ascii="Times New Roman"/>
                            <w:sz w:val="26"/>
                          </w:rPr>
                        </w:pPr>
                      </w:p>
                    </w:tc>
                    <w:tc>
                      <w:tcPr>
                        <w:tcW w:w="3140" w:type="dxa"/>
                      </w:tcPr>
                      <w:p>
                        <w:pPr>
                          <w:pStyle w:val="TableParagraph"/>
                          <w:spacing w:before="91"/>
                          <w:ind w:right="535"/>
                          <w:jc w:val="right"/>
                          <w:rPr>
                            <w:rFonts w:ascii="宋体" w:eastAsia="宋体" w:hint="eastAsia"/>
                            <w:sz w:val="27"/>
                          </w:rPr>
                        </w:pPr>
                        <w:r>
                          <w:rPr>
                            <w:rFonts w:ascii="宋体" w:eastAsia="宋体" w:hint="eastAsia"/>
                            <w:sz w:val="27"/>
                          </w:rPr>
                          <w:t>15cm 厚泥结石路面</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2</w:t>
                        </w:r>
                      </w:p>
                    </w:tc>
                  </w:tr>
                  <w:tr>
                    <w:tblPrEx>
                      <w:tblW w:w="0" w:type="auto"/>
                      <w:jc w:val="left"/>
                      <w:tblInd w:w="7" w:type="dxa"/>
                      <w:tblLayout w:type="fixed"/>
                      <w:tblCellMar>
                        <w:top w:w="0" w:type="dxa"/>
                        <w:left w:w="0" w:type="dxa"/>
                        <w:bottom w:w="0" w:type="dxa"/>
                        <w:right w:w="0" w:type="dxa"/>
                      </w:tblCellMar>
                      <w:tblLook w:val="01E0"/>
                    </w:tblPrEx>
                    <w:trPr>
                      <w:trHeight w:val="531"/>
                      <w:jc w:val="left"/>
                    </w:trPr>
                    <w:tc>
                      <w:tcPr>
                        <w:tcW w:w="1029" w:type="dxa"/>
                      </w:tcPr>
                      <w:p>
                        <w:pPr>
                          <w:pStyle w:val="TableParagraph"/>
                          <w:rPr>
                            <w:rFonts w:ascii="Times New Roman"/>
                            <w:sz w:val="26"/>
                          </w:rPr>
                        </w:pPr>
                      </w:p>
                    </w:tc>
                    <w:tc>
                      <w:tcPr>
                        <w:tcW w:w="3140" w:type="dxa"/>
                      </w:tcPr>
                      <w:p>
                        <w:pPr>
                          <w:pStyle w:val="TableParagraph"/>
                          <w:spacing w:before="93"/>
                          <w:ind w:left="810"/>
                          <w:rPr>
                            <w:rFonts w:ascii="宋体" w:eastAsia="宋体" w:hint="eastAsia"/>
                            <w:sz w:val="27"/>
                          </w:rPr>
                        </w:pPr>
                        <w:r>
                          <w:rPr>
                            <w:rFonts w:ascii="宋体" w:eastAsia="宋体" w:hint="eastAsia"/>
                            <w:sz w:val="27"/>
                          </w:rPr>
                          <w:t>现浇 C15 砼</w:t>
                        </w:r>
                      </w:p>
                    </w:tc>
                    <w:tc>
                      <w:tcPr>
                        <w:tcW w:w="4004" w:type="dxa"/>
                      </w:tcPr>
                      <w:p>
                        <w:pPr>
                          <w:pStyle w:val="TableParagraph"/>
                          <w:rPr>
                            <w:rFonts w:ascii="Times New Roman"/>
                            <w:sz w:val="26"/>
                          </w:rPr>
                        </w:pPr>
                      </w:p>
                    </w:tc>
                    <w:tc>
                      <w:tcPr>
                        <w:tcW w:w="1419" w:type="dxa"/>
                      </w:tcPr>
                      <w:p>
                        <w:pPr>
                          <w:pStyle w:val="TableParagraph"/>
                          <w:spacing w:before="91"/>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640"/>
                          <w:rPr>
                            <w:rFonts w:ascii="宋体" w:eastAsia="宋体" w:hint="eastAsia"/>
                            <w:sz w:val="27"/>
                          </w:rPr>
                        </w:pPr>
                        <w:r>
                          <w:rPr>
                            <w:rFonts w:ascii="宋体" w:eastAsia="宋体" w:hint="eastAsia"/>
                            <w:sz w:val="27"/>
                          </w:rPr>
                          <w:t>M7.5 浆砌块石</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709"/>
                          <w:rPr>
                            <w:rFonts w:ascii="宋体" w:eastAsia="宋体" w:hint="eastAsia"/>
                            <w:sz w:val="27"/>
                          </w:rPr>
                        </w:pPr>
                        <w:r>
                          <w:rPr>
                            <w:rFonts w:ascii="宋体" w:eastAsia="宋体" w:hint="eastAsia"/>
                            <w:sz w:val="27"/>
                          </w:rPr>
                          <w:t>M10 砂浆抹面</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spacing w:before="91"/>
                          <w:ind w:left="50"/>
                          <w:rPr>
                            <w:rFonts w:ascii="宋体" w:eastAsia="宋体" w:hint="eastAsia"/>
                            <w:b/>
                            <w:sz w:val="27"/>
                          </w:rPr>
                        </w:pPr>
                        <w:r>
                          <w:rPr>
                            <w:rFonts w:ascii="宋体" w:eastAsia="宋体" w:hint="eastAsia"/>
                            <w:b/>
                            <w:w w:val="99"/>
                            <w:sz w:val="27"/>
                          </w:rPr>
                          <w:t>九</w:t>
                        </w:r>
                      </w:p>
                    </w:tc>
                    <w:tc>
                      <w:tcPr>
                        <w:tcW w:w="3140" w:type="dxa"/>
                      </w:tcPr>
                      <w:p>
                        <w:pPr>
                          <w:pStyle w:val="TableParagraph"/>
                          <w:spacing w:before="91"/>
                          <w:ind w:left="806"/>
                          <w:rPr>
                            <w:rFonts w:ascii="宋体" w:eastAsia="宋体" w:hint="eastAsia"/>
                            <w:b/>
                            <w:sz w:val="27"/>
                          </w:rPr>
                        </w:pPr>
                        <w:r>
                          <w:rPr>
                            <w:rFonts w:ascii="宋体" w:eastAsia="宋体" w:hint="eastAsia"/>
                            <w:b/>
                            <w:sz w:val="27"/>
                          </w:rPr>
                          <w:t>田间挡土墙</w:t>
                        </w:r>
                      </w:p>
                    </w:tc>
                    <w:tc>
                      <w:tcPr>
                        <w:tcW w:w="4004" w:type="dxa"/>
                      </w:tcPr>
                      <w:p>
                        <w:pPr>
                          <w:pStyle w:val="TableParagraph"/>
                          <w:rPr>
                            <w:rFonts w:ascii="Times New Roman"/>
                            <w:sz w:val="26"/>
                          </w:rPr>
                        </w:pPr>
                      </w:p>
                    </w:tc>
                    <w:tc>
                      <w:tcPr>
                        <w:tcW w:w="141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1055" w:right="1226"/>
                          <w:jc w:val="center"/>
                          <w:rPr>
                            <w:rFonts w:ascii="宋体" w:eastAsia="宋体" w:hint="eastAsia"/>
                            <w:sz w:val="27"/>
                          </w:rPr>
                        </w:pPr>
                        <w:r>
                          <w:rPr>
                            <w:rFonts w:ascii="宋体" w:eastAsia="宋体" w:hint="eastAsia"/>
                            <w:sz w:val="27"/>
                          </w:rPr>
                          <w:t>长度</w:t>
                        </w:r>
                      </w:p>
                    </w:tc>
                    <w:tc>
                      <w:tcPr>
                        <w:tcW w:w="4004" w:type="dxa"/>
                      </w:tcPr>
                      <w:p>
                        <w:pPr>
                          <w:pStyle w:val="TableParagraph"/>
                          <w:rPr>
                            <w:rFonts w:ascii="Times New Roman"/>
                            <w:sz w:val="26"/>
                          </w:rPr>
                        </w:pPr>
                      </w:p>
                    </w:tc>
                    <w:tc>
                      <w:tcPr>
                        <w:tcW w:w="1419" w:type="dxa"/>
                      </w:tcPr>
                      <w:p>
                        <w:pPr>
                          <w:pStyle w:val="TableParagraph"/>
                          <w:spacing w:before="91"/>
                          <w:ind w:left="234"/>
                          <w:jc w:val="center"/>
                          <w:rPr>
                            <w:rFonts w:ascii="宋体"/>
                            <w:sz w:val="27"/>
                          </w:rPr>
                        </w:pPr>
                        <w:r>
                          <w:rPr>
                            <w:rFonts w:ascii="宋体"/>
                            <w:sz w:val="27"/>
                          </w:rPr>
                          <w:t>m</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943"/>
                          <w:rPr>
                            <w:rFonts w:ascii="宋体" w:eastAsia="宋体" w:hint="eastAsia"/>
                            <w:sz w:val="27"/>
                          </w:rPr>
                        </w:pPr>
                        <w:r>
                          <w:rPr>
                            <w:rFonts w:ascii="宋体" w:eastAsia="宋体" w:hint="eastAsia"/>
                            <w:sz w:val="27"/>
                          </w:rPr>
                          <w:t>土方开挖</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2"/>
                          <w:ind w:left="943"/>
                          <w:rPr>
                            <w:rFonts w:ascii="宋体" w:eastAsia="宋体" w:hint="eastAsia"/>
                            <w:sz w:val="27"/>
                          </w:rPr>
                        </w:pPr>
                        <w:r>
                          <w:rPr>
                            <w:rFonts w:ascii="宋体" w:eastAsia="宋体" w:hint="eastAsia"/>
                            <w:sz w:val="27"/>
                          </w:rPr>
                          <w:t>土方回填</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640"/>
                          <w:rPr>
                            <w:rFonts w:ascii="宋体" w:eastAsia="宋体" w:hint="eastAsia"/>
                            <w:sz w:val="27"/>
                          </w:rPr>
                        </w:pPr>
                        <w:r>
                          <w:rPr>
                            <w:rFonts w:ascii="宋体" w:eastAsia="宋体" w:hint="eastAsia"/>
                            <w:sz w:val="27"/>
                          </w:rPr>
                          <w:t>M7.5 浆砌块石</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spacing w:before="91"/>
                          <w:ind w:left="50"/>
                          <w:rPr>
                            <w:rFonts w:ascii="宋体" w:eastAsia="宋体" w:hint="eastAsia"/>
                            <w:b/>
                            <w:sz w:val="27"/>
                          </w:rPr>
                        </w:pPr>
                        <w:r>
                          <w:rPr>
                            <w:rFonts w:ascii="宋体" w:eastAsia="宋体" w:hint="eastAsia"/>
                            <w:b/>
                            <w:w w:val="99"/>
                            <w:sz w:val="27"/>
                          </w:rPr>
                          <w:t>十</w:t>
                        </w:r>
                      </w:p>
                    </w:tc>
                    <w:tc>
                      <w:tcPr>
                        <w:tcW w:w="3140" w:type="dxa"/>
                      </w:tcPr>
                      <w:p>
                        <w:pPr>
                          <w:pStyle w:val="TableParagraph"/>
                          <w:spacing w:before="91"/>
                          <w:ind w:left="1054" w:right="1229"/>
                          <w:jc w:val="center"/>
                          <w:rPr>
                            <w:rFonts w:ascii="宋体" w:eastAsia="宋体" w:hint="eastAsia"/>
                            <w:b/>
                            <w:sz w:val="27"/>
                          </w:rPr>
                        </w:pPr>
                        <w:r>
                          <w:rPr>
                            <w:rFonts w:ascii="宋体" w:eastAsia="宋体" w:hint="eastAsia"/>
                            <w:b/>
                            <w:sz w:val="27"/>
                          </w:rPr>
                          <w:t>生产路</w:t>
                        </w:r>
                      </w:p>
                    </w:tc>
                    <w:tc>
                      <w:tcPr>
                        <w:tcW w:w="4004" w:type="dxa"/>
                      </w:tcPr>
                      <w:p>
                        <w:pPr>
                          <w:pStyle w:val="TableParagraph"/>
                          <w:rPr>
                            <w:rFonts w:ascii="Times New Roman"/>
                            <w:sz w:val="26"/>
                          </w:rPr>
                        </w:pPr>
                      </w:p>
                    </w:tc>
                    <w:tc>
                      <w:tcPr>
                        <w:tcW w:w="1419"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1055" w:right="1226"/>
                          <w:jc w:val="center"/>
                          <w:rPr>
                            <w:rFonts w:ascii="宋体" w:eastAsia="宋体" w:hint="eastAsia"/>
                            <w:sz w:val="27"/>
                          </w:rPr>
                        </w:pPr>
                        <w:r>
                          <w:rPr>
                            <w:rFonts w:ascii="宋体" w:eastAsia="宋体" w:hint="eastAsia"/>
                            <w:sz w:val="27"/>
                          </w:rPr>
                          <w:t>长度</w:t>
                        </w:r>
                      </w:p>
                    </w:tc>
                    <w:tc>
                      <w:tcPr>
                        <w:tcW w:w="4004" w:type="dxa"/>
                      </w:tcPr>
                      <w:p>
                        <w:pPr>
                          <w:pStyle w:val="TableParagraph"/>
                          <w:rPr>
                            <w:rFonts w:ascii="Times New Roman"/>
                            <w:sz w:val="26"/>
                          </w:rPr>
                        </w:pPr>
                      </w:p>
                    </w:tc>
                    <w:tc>
                      <w:tcPr>
                        <w:tcW w:w="1419" w:type="dxa"/>
                      </w:tcPr>
                      <w:p>
                        <w:pPr>
                          <w:pStyle w:val="TableParagraph"/>
                          <w:spacing w:before="91"/>
                          <w:ind w:left="234"/>
                          <w:jc w:val="center"/>
                          <w:rPr>
                            <w:rFonts w:ascii="宋体"/>
                            <w:sz w:val="27"/>
                          </w:rPr>
                        </w:pPr>
                        <w:r>
                          <w:rPr>
                            <w:rFonts w:ascii="宋体"/>
                            <w:sz w:val="27"/>
                          </w:rPr>
                          <w:t>m</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943"/>
                          <w:rPr>
                            <w:rFonts w:ascii="宋体" w:eastAsia="宋体" w:hint="eastAsia"/>
                            <w:sz w:val="27"/>
                          </w:rPr>
                        </w:pPr>
                        <w:r>
                          <w:rPr>
                            <w:rFonts w:ascii="宋体" w:eastAsia="宋体" w:hint="eastAsia"/>
                            <w:sz w:val="27"/>
                          </w:rPr>
                          <w:t>土方开挖</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31"/>
                      <w:jc w:val="left"/>
                    </w:trPr>
                    <w:tc>
                      <w:tcPr>
                        <w:tcW w:w="1029" w:type="dxa"/>
                      </w:tcPr>
                      <w:p>
                        <w:pPr>
                          <w:pStyle w:val="TableParagraph"/>
                          <w:rPr>
                            <w:rFonts w:ascii="Times New Roman"/>
                            <w:sz w:val="26"/>
                          </w:rPr>
                        </w:pPr>
                      </w:p>
                    </w:tc>
                    <w:tc>
                      <w:tcPr>
                        <w:tcW w:w="3140" w:type="dxa"/>
                      </w:tcPr>
                      <w:p>
                        <w:pPr>
                          <w:pStyle w:val="TableParagraph"/>
                          <w:spacing w:before="91"/>
                          <w:ind w:left="943"/>
                          <w:rPr>
                            <w:rFonts w:ascii="宋体" w:eastAsia="宋体" w:hint="eastAsia"/>
                            <w:sz w:val="27"/>
                          </w:rPr>
                        </w:pPr>
                        <w:r>
                          <w:rPr>
                            <w:rFonts w:ascii="宋体" w:eastAsia="宋体" w:hint="eastAsia"/>
                            <w:sz w:val="27"/>
                          </w:rPr>
                          <w:t>石方开挖</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531"/>
                      <w:jc w:val="left"/>
                    </w:trPr>
                    <w:tc>
                      <w:tcPr>
                        <w:tcW w:w="1029" w:type="dxa"/>
                      </w:tcPr>
                      <w:p>
                        <w:pPr>
                          <w:pStyle w:val="TableParagraph"/>
                          <w:rPr>
                            <w:rFonts w:ascii="Times New Roman"/>
                            <w:sz w:val="26"/>
                          </w:rPr>
                        </w:pPr>
                      </w:p>
                    </w:tc>
                    <w:tc>
                      <w:tcPr>
                        <w:tcW w:w="3140" w:type="dxa"/>
                      </w:tcPr>
                      <w:p>
                        <w:pPr>
                          <w:pStyle w:val="TableParagraph"/>
                          <w:spacing w:before="93"/>
                          <w:ind w:left="943"/>
                          <w:rPr>
                            <w:rFonts w:ascii="宋体" w:eastAsia="宋体" w:hint="eastAsia"/>
                            <w:sz w:val="27"/>
                          </w:rPr>
                        </w:pPr>
                        <w:r>
                          <w:rPr>
                            <w:rFonts w:ascii="宋体" w:eastAsia="宋体" w:hint="eastAsia"/>
                            <w:sz w:val="27"/>
                          </w:rPr>
                          <w:t>原土夯实</w:t>
                        </w:r>
                      </w:p>
                    </w:tc>
                    <w:tc>
                      <w:tcPr>
                        <w:tcW w:w="4004" w:type="dxa"/>
                      </w:tcPr>
                      <w:p>
                        <w:pPr>
                          <w:pStyle w:val="TableParagraph"/>
                          <w:rPr>
                            <w:rFonts w:ascii="Times New Roman"/>
                            <w:sz w:val="26"/>
                          </w:rPr>
                        </w:pPr>
                      </w:p>
                    </w:tc>
                    <w:tc>
                      <w:tcPr>
                        <w:tcW w:w="1419" w:type="dxa"/>
                      </w:tcPr>
                      <w:p>
                        <w:pPr>
                          <w:pStyle w:val="TableParagraph"/>
                          <w:spacing w:before="91"/>
                          <w:ind w:left="268" w:right="28"/>
                          <w:jc w:val="center"/>
                          <w:rPr>
                            <w:rFonts w:ascii="宋体"/>
                            <w:sz w:val="13"/>
                          </w:rPr>
                        </w:pPr>
                        <w:r>
                          <w:rPr>
                            <w:rFonts w:ascii="宋体"/>
                            <w:spacing w:val="2"/>
                            <w:position w:val="-1"/>
                            <w:sz w:val="27"/>
                          </w:rPr>
                          <w:t>m</w:t>
                        </w:r>
                        <w:r>
                          <w:rPr>
                            <w:rFonts w:ascii="宋体"/>
                            <w:w w:val="105"/>
                            <w:sz w:val="13"/>
                          </w:rPr>
                          <w:t>2</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029" w:type="dxa"/>
                      </w:tcPr>
                      <w:p>
                        <w:pPr>
                          <w:pStyle w:val="TableParagraph"/>
                          <w:rPr>
                            <w:rFonts w:ascii="Times New Roman"/>
                            <w:sz w:val="26"/>
                          </w:rPr>
                        </w:pPr>
                      </w:p>
                    </w:tc>
                    <w:tc>
                      <w:tcPr>
                        <w:tcW w:w="3140" w:type="dxa"/>
                      </w:tcPr>
                      <w:p>
                        <w:pPr>
                          <w:pStyle w:val="TableParagraph"/>
                          <w:spacing w:before="91"/>
                          <w:ind w:left="640"/>
                          <w:rPr>
                            <w:rFonts w:ascii="宋体" w:eastAsia="宋体" w:hint="eastAsia"/>
                            <w:sz w:val="27"/>
                          </w:rPr>
                        </w:pPr>
                        <w:r>
                          <w:rPr>
                            <w:rFonts w:ascii="宋体" w:eastAsia="宋体" w:hint="eastAsia"/>
                            <w:sz w:val="27"/>
                          </w:rPr>
                          <w:t>20cm 素土垫层</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2</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1029" w:type="dxa"/>
                      </w:tcPr>
                      <w:p>
                        <w:pPr>
                          <w:pStyle w:val="TableParagraph"/>
                          <w:rPr>
                            <w:rFonts w:ascii="Times New Roman"/>
                            <w:sz w:val="26"/>
                          </w:rPr>
                        </w:pPr>
                      </w:p>
                    </w:tc>
                    <w:tc>
                      <w:tcPr>
                        <w:tcW w:w="3140" w:type="dxa"/>
                      </w:tcPr>
                      <w:p>
                        <w:pPr>
                          <w:pStyle w:val="TableParagraph"/>
                          <w:spacing w:before="91"/>
                          <w:ind w:left="640"/>
                          <w:rPr>
                            <w:rFonts w:ascii="宋体" w:eastAsia="宋体" w:hint="eastAsia"/>
                            <w:sz w:val="27"/>
                          </w:rPr>
                        </w:pPr>
                        <w:r>
                          <w:rPr>
                            <w:rFonts w:ascii="宋体" w:eastAsia="宋体" w:hint="eastAsia"/>
                            <w:sz w:val="27"/>
                          </w:rPr>
                          <w:t>M7.5 浆砌块石</w:t>
                        </w:r>
                      </w:p>
                    </w:tc>
                    <w:tc>
                      <w:tcPr>
                        <w:tcW w:w="4004" w:type="dxa"/>
                      </w:tcPr>
                      <w:p>
                        <w:pPr>
                          <w:pStyle w:val="TableParagraph"/>
                          <w:rPr>
                            <w:rFonts w:ascii="Times New Roman"/>
                            <w:sz w:val="26"/>
                          </w:rPr>
                        </w:pPr>
                      </w:p>
                    </w:tc>
                    <w:tc>
                      <w:tcPr>
                        <w:tcW w:w="1419" w:type="dxa"/>
                      </w:tcPr>
                      <w:p>
                        <w:pPr>
                          <w:pStyle w:val="TableParagraph"/>
                          <w:spacing w:before="89"/>
                          <w:ind w:left="268" w:right="28"/>
                          <w:jc w:val="center"/>
                          <w:rPr>
                            <w:rFonts w:ascii="宋体"/>
                            <w:sz w:val="13"/>
                          </w:rPr>
                        </w:pPr>
                        <w:r>
                          <w:rPr>
                            <w:rFonts w:ascii="宋体"/>
                            <w:spacing w:val="2"/>
                            <w:position w:val="-1"/>
                            <w:sz w:val="27"/>
                          </w:rPr>
                          <w:t>m</w:t>
                        </w:r>
                        <w:r>
                          <w:rPr>
                            <w:rFonts w:ascii="宋体"/>
                            <w:w w:val="105"/>
                            <w:sz w:val="13"/>
                          </w:rPr>
                          <w:t>3</w:t>
                        </w:r>
                      </w:p>
                    </w:tc>
                  </w:tr>
                  <w:tr>
                    <w:tblPrEx>
                      <w:tblW w:w="0" w:type="auto"/>
                      <w:jc w:val="left"/>
                      <w:tblInd w:w="7" w:type="dxa"/>
                      <w:tblLayout w:type="fixed"/>
                      <w:tblCellMar>
                        <w:top w:w="0" w:type="dxa"/>
                        <w:left w:w="0" w:type="dxa"/>
                        <w:bottom w:w="0" w:type="dxa"/>
                        <w:right w:w="0" w:type="dxa"/>
                      </w:tblCellMar>
                      <w:tblLook w:val="01E0"/>
                    </w:tblPrEx>
                    <w:trPr>
                      <w:trHeight w:val="966"/>
                      <w:jc w:val="left"/>
                    </w:trPr>
                    <w:tc>
                      <w:tcPr>
                        <w:tcW w:w="1029" w:type="dxa"/>
                      </w:tcPr>
                      <w:p>
                        <w:pPr>
                          <w:pStyle w:val="TableParagraph"/>
                          <w:spacing w:before="90"/>
                          <w:ind w:right="368"/>
                          <w:jc w:val="right"/>
                          <w:rPr>
                            <w:rFonts w:ascii="宋体" w:eastAsia="宋体" w:hint="eastAsia"/>
                            <w:b/>
                            <w:sz w:val="27"/>
                          </w:rPr>
                        </w:pPr>
                        <w:r>
                          <w:rPr>
                            <w:rFonts w:ascii="宋体" w:eastAsia="宋体" w:hint="eastAsia"/>
                            <w:b/>
                            <w:w w:val="95"/>
                            <w:sz w:val="27"/>
                          </w:rPr>
                          <w:t>十一</w:t>
                        </w:r>
                      </w:p>
                    </w:tc>
                    <w:tc>
                      <w:tcPr>
                        <w:tcW w:w="3140" w:type="dxa"/>
                      </w:tcPr>
                      <w:p>
                        <w:pPr>
                          <w:pStyle w:val="TableParagraph"/>
                          <w:spacing w:before="90"/>
                          <w:ind w:left="669"/>
                          <w:rPr>
                            <w:rFonts w:ascii="宋体" w:eastAsia="宋体" w:hint="eastAsia"/>
                            <w:b/>
                            <w:sz w:val="27"/>
                          </w:rPr>
                        </w:pPr>
                        <w:r>
                          <w:rPr>
                            <w:rFonts w:ascii="宋体" w:eastAsia="宋体" w:hint="eastAsia"/>
                            <w:b/>
                            <w:sz w:val="27"/>
                          </w:rPr>
                          <w:t>东西大沟整治</w:t>
                        </w:r>
                      </w:p>
                    </w:tc>
                    <w:tc>
                      <w:tcPr>
                        <w:tcW w:w="4004" w:type="dxa"/>
                      </w:tcPr>
                      <w:p>
                        <w:pPr>
                          <w:pStyle w:val="TableParagraph"/>
                          <w:rPr>
                            <w:rFonts w:ascii="宋体"/>
                            <w:sz w:val="26"/>
                          </w:rPr>
                        </w:pPr>
                      </w:p>
                      <w:p>
                        <w:pPr>
                          <w:pStyle w:val="TableParagraph"/>
                          <w:spacing w:before="207"/>
                          <w:ind w:left="1564" w:right="1320"/>
                          <w:jc w:val="center"/>
                          <w:rPr>
                            <w:rFonts w:ascii="宋体" w:eastAsia="宋体" w:hint="eastAsia"/>
                            <w:sz w:val="27"/>
                          </w:rPr>
                        </w:pPr>
                        <w:r>
                          <w:rPr>
                            <w:rFonts w:ascii="宋体" w:eastAsia="宋体" w:hint="eastAsia"/>
                            <w:sz w:val="27"/>
                          </w:rPr>
                          <w:t>渠道清淤</w:t>
                        </w:r>
                      </w:p>
                    </w:tc>
                    <w:tc>
                      <w:tcPr>
                        <w:tcW w:w="1419" w:type="dxa"/>
                      </w:tcPr>
                      <w:p>
                        <w:pPr>
                          <w:pStyle w:val="TableParagraph"/>
                          <w:rPr>
                            <w:rFonts w:ascii="宋体"/>
                            <w:sz w:val="26"/>
                          </w:rPr>
                        </w:pPr>
                      </w:p>
                      <w:p>
                        <w:pPr>
                          <w:pStyle w:val="TableParagraph"/>
                          <w:spacing w:before="231"/>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550"/>
                      <w:jc w:val="left"/>
                    </w:trPr>
                    <w:tc>
                      <w:tcPr>
                        <w:tcW w:w="1029" w:type="dxa"/>
                      </w:tcPr>
                      <w:p>
                        <w:pPr>
                          <w:pStyle w:val="TableParagraph"/>
                          <w:rPr>
                            <w:rFonts w:ascii="Times New Roman"/>
                            <w:sz w:val="26"/>
                          </w:rPr>
                        </w:pPr>
                      </w:p>
                    </w:tc>
                    <w:tc>
                      <w:tcPr>
                        <w:tcW w:w="3140" w:type="dxa"/>
                      </w:tcPr>
                      <w:p>
                        <w:pPr>
                          <w:pStyle w:val="TableParagraph"/>
                          <w:spacing w:before="114"/>
                          <w:ind w:right="574"/>
                          <w:jc w:val="right"/>
                          <w:rPr>
                            <w:rFonts w:ascii="宋体" w:eastAsia="宋体" w:hint="eastAsia"/>
                            <w:sz w:val="27"/>
                          </w:rPr>
                        </w:pPr>
                        <w:r>
                          <w:rPr>
                            <w:rFonts w:ascii="宋体" w:eastAsia="宋体" w:hint="eastAsia"/>
                            <w:sz w:val="27"/>
                          </w:rPr>
                          <w:t>渠道清淤防渗</w:t>
                        </w:r>
                      </w:p>
                    </w:tc>
                    <w:tc>
                      <w:tcPr>
                        <w:tcW w:w="4004" w:type="dxa"/>
                      </w:tcPr>
                      <w:p>
                        <w:pPr>
                          <w:pStyle w:val="TableParagraph"/>
                          <w:spacing w:before="114"/>
                          <w:ind w:right="287"/>
                          <w:jc w:val="right"/>
                          <w:rPr>
                            <w:rFonts w:ascii="Times New Roman" w:eastAsia="Times New Roman" w:hAnsi="Times New Roman"/>
                            <w:sz w:val="27"/>
                          </w:rPr>
                        </w:pPr>
                        <w:r>
                          <w:rPr>
                            <w:sz w:val="27"/>
                          </w:rPr>
                          <w:t xml:space="preserve">M7.5 </w:t>
                        </w:r>
                        <w:r>
                          <w:rPr>
                            <w:rFonts w:ascii="宋体" w:eastAsia="宋体" w:hAnsi="宋体" w:hint="eastAsia"/>
                            <w:sz w:val="27"/>
                          </w:rPr>
                          <w:t>水泥砂浆抹面</w:t>
                        </w:r>
                        <w:r>
                          <w:rPr>
                            <w:rFonts w:ascii="Times New Roman" w:eastAsia="Times New Roman" w:hAnsi="Times New Roman"/>
                            <w:sz w:val="27"/>
                          </w:rPr>
                          <w:t>(δ=2cm)</w:t>
                        </w:r>
                      </w:p>
                    </w:tc>
                    <w:tc>
                      <w:tcPr>
                        <w:tcW w:w="1419" w:type="dxa"/>
                      </w:tcPr>
                      <w:p>
                        <w:pPr>
                          <w:pStyle w:val="TableParagraph"/>
                          <w:spacing w:before="138"/>
                          <w:ind w:right="146"/>
                          <w:jc w:val="right"/>
                          <w:rPr>
                            <w:sz w:val="27"/>
                          </w:rPr>
                        </w:pPr>
                        <w:r>
                          <w:rPr>
                            <w:w w:val="90"/>
                            <w:sz w:val="27"/>
                          </w:rPr>
                          <w:t>m2</w:t>
                        </w:r>
                      </w:p>
                    </w:tc>
                  </w:tr>
                  <w:tr>
                    <w:tblPrEx>
                      <w:tblW w:w="0" w:type="auto"/>
                      <w:jc w:val="left"/>
                      <w:tblInd w:w="7" w:type="dxa"/>
                      <w:tblLayout w:type="fixed"/>
                      <w:tblCellMar>
                        <w:top w:w="0" w:type="dxa"/>
                        <w:left w:w="0" w:type="dxa"/>
                        <w:bottom w:w="0" w:type="dxa"/>
                        <w:right w:w="0" w:type="dxa"/>
                      </w:tblCellMar>
                      <w:tblLook w:val="01E0"/>
                    </w:tblPrEx>
                    <w:trPr>
                      <w:trHeight w:val="533"/>
                      <w:jc w:val="left"/>
                    </w:trPr>
                    <w:tc>
                      <w:tcPr>
                        <w:tcW w:w="1029" w:type="dxa"/>
                      </w:tcPr>
                      <w:p>
                        <w:pPr>
                          <w:pStyle w:val="TableParagraph"/>
                          <w:rPr>
                            <w:rFonts w:ascii="Times New Roman"/>
                            <w:sz w:val="26"/>
                          </w:rPr>
                        </w:pPr>
                      </w:p>
                    </w:tc>
                    <w:tc>
                      <w:tcPr>
                        <w:tcW w:w="3140" w:type="dxa"/>
                      </w:tcPr>
                      <w:p>
                        <w:pPr>
                          <w:pStyle w:val="TableParagraph"/>
                          <w:rPr>
                            <w:rFonts w:ascii="Times New Roman"/>
                            <w:sz w:val="26"/>
                          </w:rPr>
                        </w:pPr>
                      </w:p>
                    </w:tc>
                    <w:tc>
                      <w:tcPr>
                        <w:tcW w:w="4004" w:type="dxa"/>
                      </w:tcPr>
                      <w:p>
                        <w:pPr>
                          <w:pStyle w:val="TableParagraph"/>
                          <w:spacing w:before="103"/>
                          <w:ind w:left="1457"/>
                          <w:rPr>
                            <w:rFonts w:ascii="宋体" w:eastAsia="宋体" w:hint="eastAsia"/>
                            <w:sz w:val="27"/>
                          </w:rPr>
                        </w:pPr>
                        <w:r>
                          <w:rPr>
                            <w:sz w:val="27"/>
                          </w:rPr>
                          <w:t xml:space="preserve">C15 </w:t>
                        </w:r>
                        <w:r>
                          <w:rPr>
                            <w:rFonts w:ascii="宋体" w:eastAsia="宋体" w:hint="eastAsia"/>
                            <w:sz w:val="27"/>
                          </w:rPr>
                          <w:t>混凝土</w:t>
                        </w:r>
                      </w:p>
                    </w:tc>
                    <w:tc>
                      <w:tcPr>
                        <w:tcW w:w="1419" w:type="dxa"/>
                      </w:tcPr>
                      <w:p>
                        <w:pPr>
                          <w:pStyle w:val="TableParagraph"/>
                          <w:spacing w:before="127"/>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540"/>
                      <w:jc w:val="left"/>
                    </w:trPr>
                    <w:tc>
                      <w:tcPr>
                        <w:tcW w:w="1029" w:type="dxa"/>
                      </w:tcPr>
                      <w:p>
                        <w:pPr>
                          <w:pStyle w:val="TableParagraph"/>
                          <w:rPr>
                            <w:rFonts w:ascii="Times New Roman"/>
                            <w:sz w:val="26"/>
                          </w:rPr>
                        </w:pPr>
                      </w:p>
                    </w:tc>
                    <w:tc>
                      <w:tcPr>
                        <w:tcW w:w="3140" w:type="dxa"/>
                      </w:tcPr>
                      <w:p>
                        <w:pPr>
                          <w:pStyle w:val="TableParagraph"/>
                          <w:rPr>
                            <w:rFonts w:ascii="Times New Roman"/>
                            <w:sz w:val="26"/>
                          </w:rPr>
                        </w:pPr>
                      </w:p>
                    </w:tc>
                    <w:tc>
                      <w:tcPr>
                        <w:tcW w:w="4004" w:type="dxa"/>
                      </w:tcPr>
                      <w:p>
                        <w:pPr>
                          <w:pStyle w:val="TableParagraph"/>
                          <w:spacing w:before="110"/>
                          <w:ind w:left="1564" w:right="1320"/>
                          <w:jc w:val="center"/>
                          <w:rPr>
                            <w:rFonts w:ascii="宋体" w:eastAsia="宋体" w:hint="eastAsia"/>
                            <w:sz w:val="27"/>
                          </w:rPr>
                        </w:pPr>
                        <w:r>
                          <w:rPr>
                            <w:rFonts w:ascii="宋体" w:eastAsia="宋体" w:hint="eastAsia"/>
                            <w:sz w:val="27"/>
                          </w:rPr>
                          <w:t>土方开挖</w:t>
                        </w:r>
                      </w:p>
                    </w:tc>
                    <w:tc>
                      <w:tcPr>
                        <w:tcW w:w="1419" w:type="dxa"/>
                      </w:tcPr>
                      <w:p>
                        <w:pPr>
                          <w:pStyle w:val="TableParagraph"/>
                          <w:spacing w:before="134"/>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540"/>
                      <w:jc w:val="left"/>
                    </w:trPr>
                    <w:tc>
                      <w:tcPr>
                        <w:tcW w:w="1029" w:type="dxa"/>
                      </w:tcPr>
                      <w:p>
                        <w:pPr>
                          <w:pStyle w:val="TableParagraph"/>
                          <w:rPr>
                            <w:rFonts w:ascii="Times New Roman"/>
                            <w:sz w:val="26"/>
                          </w:rPr>
                        </w:pPr>
                      </w:p>
                    </w:tc>
                    <w:tc>
                      <w:tcPr>
                        <w:tcW w:w="3140" w:type="dxa"/>
                      </w:tcPr>
                      <w:p>
                        <w:pPr>
                          <w:pStyle w:val="TableParagraph"/>
                          <w:rPr>
                            <w:rFonts w:ascii="Times New Roman"/>
                            <w:sz w:val="26"/>
                          </w:rPr>
                        </w:pPr>
                      </w:p>
                    </w:tc>
                    <w:tc>
                      <w:tcPr>
                        <w:tcW w:w="4004" w:type="dxa"/>
                      </w:tcPr>
                      <w:p>
                        <w:pPr>
                          <w:pStyle w:val="TableParagraph"/>
                          <w:spacing w:before="110"/>
                          <w:ind w:left="1564" w:right="1320"/>
                          <w:jc w:val="center"/>
                          <w:rPr>
                            <w:rFonts w:ascii="宋体" w:eastAsia="宋体" w:hint="eastAsia"/>
                            <w:sz w:val="27"/>
                          </w:rPr>
                        </w:pPr>
                        <w:r>
                          <w:rPr>
                            <w:rFonts w:ascii="宋体" w:eastAsia="宋体" w:hint="eastAsia"/>
                            <w:sz w:val="27"/>
                          </w:rPr>
                          <w:t>土石回填</w:t>
                        </w:r>
                      </w:p>
                    </w:tc>
                    <w:tc>
                      <w:tcPr>
                        <w:tcW w:w="1419" w:type="dxa"/>
                      </w:tcPr>
                      <w:p>
                        <w:pPr>
                          <w:pStyle w:val="TableParagraph"/>
                          <w:spacing w:before="134"/>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536"/>
                      <w:jc w:val="left"/>
                    </w:trPr>
                    <w:tc>
                      <w:tcPr>
                        <w:tcW w:w="1029" w:type="dxa"/>
                      </w:tcPr>
                      <w:p>
                        <w:pPr>
                          <w:pStyle w:val="TableParagraph"/>
                          <w:rPr>
                            <w:rFonts w:ascii="Times New Roman"/>
                            <w:sz w:val="26"/>
                          </w:rPr>
                        </w:pPr>
                      </w:p>
                    </w:tc>
                    <w:tc>
                      <w:tcPr>
                        <w:tcW w:w="3140" w:type="dxa"/>
                      </w:tcPr>
                      <w:p>
                        <w:pPr>
                          <w:pStyle w:val="TableParagraph"/>
                          <w:spacing w:before="110"/>
                          <w:ind w:left="1213"/>
                          <w:rPr>
                            <w:rFonts w:ascii="宋体" w:eastAsia="宋体" w:hint="eastAsia"/>
                            <w:sz w:val="27"/>
                          </w:rPr>
                        </w:pPr>
                        <w:r>
                          <w:rPr>
                            <w:rFonts w:ascii="宋体" w:eastAsia="宋体" w:hint="eastAsia"/>
                            <w:sz w:val="27"/>
                          </w:rPr>
                          <w:t>渠道修复</w:t>
                        </w:r>
                      </w:p>
                    </w:tc>
                    <w:tc>
                      <w:tcPr>
                        <w:tcW w:w="4004" w:type="dxa"/>
                      </w:tcPr>
                      <w:p>
                        <w:pPr>
                          <w:pStyle w:val="TableParagraph"/>
                          <w:spacing w:before="110"/>
                          <w:ind w:left="1314"/>
                          <w:rPr>
                            <w:rFonts w:ascii="宋体" w:eastAsia="宋体" w:hint="eastAsia"/>
                            <w:sz w:val="27"/>
                          </w:rPr>
                        </w:pPr>
                        <w:r>
                          <w:rPr>
                            <w:rFonts w:ascii="宋体" w:eastAsia="宋体" w:hint="eastAsia"/>
                            <w:sz w:val="27"/>
                          </w:rPr>
                          <w:t>损坏渠道铲除</w:t>
                        </w:r>
                      </w:p>
                    </w:tc>
                    <w:tc>
                      <w:tcPr>
                        <w:tcW w:w="1419" w:type="dxa"/>
                      </w:tcPr>
                      <w:p>
                        <w:pPr>
                          <w:pStyle w:val="TableParagraph"/>
                          <w:spacing w:before="134"/>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540"/>
                      <w:jc w:val="left"/>
                    </w:trPr>
                    <w:tc>
                      <w:tcPr>
                        <w:tcW w:w="1029" w:type="dxa"/>
                      </w:tcPr>
                      <w:p>
                        <w:pPr>
                          <w:pStyle w:val="TableParagraph"/>
                          <w:rPr>
                            <w:rFonts w:ascii="Times New Roman"/>
                            <w:sz w:val="26"/>
                          </w:rPr>
                        </w:pPr>
                      </w:p>
                    </w:tc>
                    <w:tc>
                      <w:tcPr>
                        <w:tcW w:w="3140" w:type="dxa"/>
                      </w:tcPr>
                      <w:p>
                        <w:pPr>
                          <w:pStyle w:val="TableParagraph"/>
                          <w:rPr>
                            <w:rFonts w:ascii="Times New Roman"/>
                            <w:sz w:val="26"/>
                          </w:rPr>
                        </w:pPr>
                      </w:p>
                    </w:tc>
                    <w:tc>
                      <w:tcPr>
                        <w:tcW w:w="4004" w:type="dxa"/>
                      </w:tcPr>
                      <w:p>
                        <w:pPr>
                          <w:pStyle w:val="TableParagraph"/>
                          <w:spacing w:before="114"/>
                          <w:ind w:left="1260"/>
                          <w:rPr>
                            <w:rFonts w:ascii="宋体" w:eastAsia="宋体" w:hint="eastAsia"/>
                            <w:sz w:val="27"/>
                          </w:rPr>
                        </w:pPr>
                        <w:r>
                          <w:rPr>
                            <w:sz w:val="27"/>
                          </w:rPr>
                          <w:t xml:space="preserve">M7.5 </w:t>
                        </w:r>
                        <w:r>
                          <w:rPr>
                            <w:rFonts w:ascii="宋体" w:eastAsia="宋体" w:hint="eastAsia"/>
                            <w:sz w:val="27"/>
                          </w:rPr>
                          <w:t>浆砌块石</w:t>
                        </w:r>
                      </w:p>
                    </w:tc>
                    <w:tc>
                      <w:tcPr>
                        <w:tcW w:w="1419" w:type="dxa"/>
                      </w:tcPr>
                      <w:p>
                        <w:pPr>
                          <w:pStyle w:val="TableParagraph"/>
                          <w:spacing w:before="138"/>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540"/>
                      <w:jc w:val="left"/>
                    </w:trPr>
                    <w:tc>
                      <w:tcPr>
                        <w:tcW w:w="1029" w:type="dxa"/>
                      </w:tcPr>
                      <w:p>
                        <w:pPr>
                          <w:pStyle w:val="TableParagraph"/>
                          <w:rPr>
                            <w:rFonts w:ascii="Times New Roman"/>
                            <w:sz w:val="26"/>
                          </w:rPr>
                        </w:pPr>
                      </w:p>
                    </w:tc>
                    <w:tc>
                      <w:tcPr>
                        <w:tcW w:w="3140" w:type="dxa"/>
                      </w:tcPr>
                      <w:p>
                        <w:pPr>
                          <w:pStyle w:val="TableParagraph"/>
                          <w:rPr>
                            <w:rFonts w:ascii="Times New Roman"/>
                            <w:sz w:val="26"/>
                          </w:rPr>
                        </w:pPr>
                      </w:p>
                    </w:tc>
                    <w:tc>
                      <w:tcPr>
                        <w:tcW w:w="4004" w:type="dxa"/>
                      </w:tcPr>
                      <w:p>
                        <w:pPr>
                          <w:pStyle w:val="TableParagraph"/>
                          <w:spacing w:before="114"/>
                          <w:ind w:left="1457"/>
                          <w:rPr>
                            <w:rFonts w:ascii="宋体" w:eastAsia="宋体" w:hint="eastAsia"/>
                            <w:sz w:val="27"/>
                          </w:rPr>
                        </w:pPr>
                        <w:r>
                          <w:rPr>
                            <w:sz w:val="27"/>
                          </w:rPr>
                          <w:t xml:space="preserve">C15 </w:t>
                        </w:r>
                        <w:r>
                          <w:rPr>
                            <w:rFonts w:ascii="宋体" w:eastAsia="宋体" w:hint="eastAsia"/>
                            <w:sz w:val="27"/>
                          </w:rPr>
                          <w:t>混凝土</w:t>
                        </w:r>
                      </w:p>
                    </w:tc>
                    <w:tc>
                      <w:tcPr>
                        <w:tcW w:w="1419" w:type="dxa"/>
                      </w:tcPr>
                      <w:p>
                        <w:pPr>
                          <w:pStyle w:val="TableParagraph"/>
                          <w:spacing w:before="141"/>
                          <w:ind w:right="146"/>
                          <w:jc w:val="right"/>
                          <w:rPr>
                            <w:sz w:val="27"/>
                          </w:rPr>
                        </w:pPr>
                        <w:r>
                          <w:rPr>
                            <w:w w:val="90"/>
                            <w:sz w:val="27"/>
                          </w:rPr>
                          <w:t>m3</w:t>
                        </w:r>
                      </w:p>
                    </w:tc>
                  </w:tr>
                  <w:tr>
                    <w:tblPrEx>
                      <w:tblW w:w="0" w:type="auto"/>
                      <w:jc w:val="left"/>
                      <w:tblInd w:w="7" w:type="dxa"/>
                      <w:tblLayout w:type="fixed"/>
                      <w:tblCellMar>
                        <w:top w:w="0" w:type="dxa"/>
                        <w:left w:w="0" w:type="dxa"/>
                        <w:bottom w:w="0" w:type="dxa"/>
                        <w:right w:w="0" w:type="dxa"/>
                      </w:tblCellMar>
                      <w:tblLook w:val="01E0"/>
                    </w:tblPrEx>
                    <w:trPr>
                      <w:trHeight w:val="442"/>
                      <w:jc w:val="left"/>
                    </w:trPr>
                    <w:tc>
                      <w:tcPr>
                        <w:tcW w:w="1029" w:type="dxa"/>
                      </w:tcPr>
                      <w:p>
                        <w:pPr>
                          <w:pStyle w:val="TableParagraph"/>
                          <w:rPr>
                            <w:rFonts w:ascii="Times New Roman"/>
                            <w:sz w:val="26"/>
                          </w:rPr>
                        </w:pPr>
                      </w:p>
                    </w:tc>
                    <w:tc>
                      <w:tcPr>
                        <w:tcW w:w="3140" w:type="dxa"/>
                      </w:tcPr>
                      <w:p>
                        <w:pPr>
                          <w:pStyle w:val="TableParagraph"/>
                          <w:rPr>
                            <w:rFonts w:ascii="Times New Roman"/>
                            <w:sz w:val="26"/>
                          </w:rPr>
                        </w:pPr>
                      </w:p>
                    </w:tc>
                    <w:tc>
                      <w:tcPr>
                        <w:tcW w:w="4004" w:type="dxa"/>
                      </w:tcPr>
                      <w:p>
                        <w:pPr>
                          <w:pStyle w:val="TableParagraph"/>
                          <w:spacing w:before="114" w:line="308" w:lineRule="exact"/>
                          <w:ind w:right="287"/>
                          <w:jc w:val="right"/>
                          <w:rPr>
                            <w:rFonts w:ascii="Times New Roman" w:eastAsia="Times New Roman" w:hAnsi="Times New Roman"/>
                            <w:sz w:val="27"/>
                          </w:rPr>
                        </w:pPr>
                        <w:r>
                          <w:rPr>
                            <w:sz w:val="27"/>
                          </w:rPr>
                          <w:t xml:space="preserve">M7.5 </w:t>
                        </w:r>
                        <w:r>
                          <w:rPr>
                            <w:rFonts w:ascii="宋体" w:eastAsia="宋体" w:hAnsi="宋体" w:hint="eastAsia"/>
                            <w:sz w:val="27"/>
                          </w:rPr>
                          <w:t>水泥砂浆抹面</w:t>
                        </w:r>
                        <w:r>
                          <w:rPr>
                            <w:rFonts w:ascii="Times New Roman" w:eastAsia="Times New Roman" w:hAnsi="Times New Roman"/>
                            <w:sz w:val="27"/>
                          </w:rPr>
                          <w:t>(δ=2cm)</w:t>
                        </w:r>
                      </w:p>
                    </w:tc>
                    <w:tc>
                      <w:tcPr>
                        <w:tcW w:w="1419" w:type="dxa"/>
                      </w:tcPr>
                      <w:p>
                        <w:pPr>
                          <w:pStyle w:val="TableParagraph"/>
                          <w:spacing w:before="141" w:line="281" w:lineRule="exact"/>
                          <w:ind w:right="146"/>
                          <w:jc w:val="right"/>
                          <w:rPr>
                            <w:sz w:val="27"/>
                          </w:rPr>
                        </w:pPr>
                        <w:r>
                          <w:rPr>
                            <w:w w:val="90"/>
                            <w:sz w:val="27"/>
                          </w:rPr>
                          <w:t>m2</w:t>
                        </w:r>
                      </w:p>
                    </w:tc>
                  </w:tr>
                </w:tbl>
                <w:p>
                  <w:pPr>
                    <w:pStyle w:val="BodyText"/>
                  </w:pPr>
                </w:p>
              </w:txbxContent>
            </v:textbox>
          </v:shape>
        </w:pict>
      </w:r>
    </w:p>
    <w:p>
      <w:pPr>
        <w:tabs>
          <w:tab w:val="left" w:pos="1620"/>
        </w:tabs>
        <w:spacing w:before="63"/>
        <w:ind w:left="0" w:right="2810" w:firstLine="0"/>
        <w:jc w:val="right"/>
        <w:rPr>
          <w:rFonts w:ascii="黑体" w:eastAsia="黑体" w:hint="eastAsia"/>
          <w:sz w:val="27"/>
        </w:rPr>
      </w:pPr>
      <w:r>
        <w:rPr>
          <w:rFonts w:ascii="黑体" w:eastAsia="黑体" w:hint="eastAsia"/>
          <w:sz w:val="27"/>
        </w:rPr>
        <w:t>工程量</w:t>
        <w:tab/>
        <w:t>备注</w:t>
      </w:r>
    </w:p>
    <w:p>
      <w:pPr>
        <w:spacing w:before="183"/>
        <w:ind w:left="7326" w:right="445" w:firstLine="0"/>
        <w:jc w:val="center"/>
        <w:rPr>
          <w:sz w:val="27"/>
        </w:rPr>
      </w:pPr>
      <w:r>
        <w:rPr>
          <w:sz w:val="27"/>
        </w:rPr>
        <w:t>416</w:t>
      </w:r>
    </w:p>
    <w:p>
      <w:pPr>
        <w:spacing w:before="183"/>
        <w:ind w:left="7326" w:right="445" w:firstLine="0"/>
        <w:jc w:val="center"/>
        <w:rPr>
          <w:sz w:val="27"/>
        </w:rPr>
      </w:pPr>
      <w:r>
        <w:rPr>
          <w:sz w:val="27"/>
        </w:rPr>
        <w:t>285</w:t>
      </w:r>
    </w:p>
    <w:p>
      <w:pPr>
        <w:spacing w:before="183"/>
        <w:ind w:left="7326" w:right="445" w:firstLine="0"/>
        <w:jc w:val="center"/>
        <w:rPr>
          <w:sz w:val="27"/>
        </w:rPr>
      </w:pPr>
      <w:r>
        <w:rPr>
          <w:sz w:val="27"/>
        </w:rPr>
        <w:t>188</w:t>
      </w:r>
    </w:p>
    <w:p>
      <w:pPr>
        <w:spacing w:before="184"/>
        <w:ind w:left="6877" w:right="0" w:firstLine="0"/>
        <w:jc w:val="center"/>
        <w:rPr>
          <w:sz w:val="27"/>
        </w:rPr>
      </w:pPr>
      <w:r>
        <w:rPr>
          <w:sz w:val="27"/>
        </w:rPr>
        <w:t>6</w:t>
      </w:r>
    </w:p>
    <w:p>
      <w:pPr>
        <w:pStyle w:val="BodyText"/>
        <w:rPr>
          <w:sz w:val="26"/>
        </w:rPr>
      </w:pPr>
    </w:p>
    <w:p>
      <w:pPr>
        <w:pStyle w:val="BodyText"/>
        <w:spacing w:before="7"/>
        <w:rPr>
          <w:sz w:val="29"/>
        </w:rPr>
      </w:pPr>
    </w:p>
    <w:p>
      <w:pPr>
        <w:spacing w:before="0"/>
        <w:ind w:left="7322" w:right="445" w:firstLine="0"/>
        <w:jc w:val="center"/>
        <w:rPr>
          <w:sz w:val="27"/>
        </w:rPr>
      </w:pPr>
      <w:r>
        <w:rPr>
          <w:sz w:val="27"/>
        </w:rPr>
        <w:t>16757</w:t>
      </w:r>
    </w:p>
    <w:p>
      <w:pPr>
        <w:spacing w:before="184"/>
        <w:ind w:left="7328" w:right="445" w:firstLine="0"/>
        <w:jc w:val="center"/>
        <w:rPr>
          <w:sz w:val="27"/>
        </w:rPr>
      </w:pPr>
      <w:r>
        <w:rPr>
          <w:sz w:val="27"/>
        </w:rPr>
        <w:t>15</w:t>
      </w:r>
    </w:p>
    <w:p>
      <w:pPr>
        <w:spacing w:before="183"/>
        <w:ind w:left="7322" w:right="445" w:firstLine="0"/>
        <w:jc w:val="center"/>
        <w:rPr>
          <w:sz w:val="27"/>
        </w:rPr>
      </w:pPr>
      <w:r>
        <w:rPr>
          <w:sz w:val="27"/>
        </w:rPr>
        <w:t>18807</w:t>
      </w:r>
    </w:p>
    <w:p>
      <w:pPr>
        <w:spacing w:before="184"/>
        <w:ind w:left="7324" w:right="445" w:firstLine="0"/>
        <w:jc w:val="center"/>
        <w:rPr>
          <w:sz w:val="27"/>
        </w:rPr>
      </w:pPr>
      <w:r>
        <w:rPr>
          <w:sz w:val="27"/>
        </w:rPr>
        <w:t>4702</w:t>
      </w:r>
    </w:p>
    <w:p>
      <w:pPr>
        <w:spacing w:before="183"/>
        <w:ind w:left="7322" w:right="445" w:firstLine="0"/>
        <w:jc w:val="center"/>
        <w:rPr>
          <w:sz w:val="27"/>
        </w:rPr>
      </w:pPr>
      <w:r>
        <w:rPr>
          <w:sz w:val="27"/>
        </w:rPr>
        <w:t>22936</w:t>
      </w:r>
    </w:p>
    <w:p>
      <w:pPr>
        <w:spacing w:before="184"/>
        <w:ind w:left="7322" w:right="445" w:firstLine="0"/>
        <w:jc w:val="center"/>
        <w:rPr>
          <w:sz w:val="27"/>
        </w:rPr>
      </w:pPr>
      <w:r>
        <w:rPr>
          <w:sz w:val="27"/>
        </w:rPr>
        <w:t>58719</w:t>
      </w:r>
    </w:p>
    <w:p>
      <w:pPr>
        <w:spacing w:before="183"/>
        <w:ind w:left="7322" w:right="445" w:firstLine="0"/>
        <w:jc w:val="center"/>
        <w:rPr>
          <w:sz w:val="27"/>
        </w:rPr>
      </w:pPr>
      <w:r>
        <w:rPr>
          <w:sz w:val="27"/>
        </w:rPr>
        <w:t>58719</w:t>
      </w:r>
    </w:p>
    <w:p>
      <w:pPr>
        <w:spacing w:before="187"/>
        <w:ind w:left="7326" w:right="445" w:firstLine="0"/>
        <w:jc w:val="center"/>
        <w:rPr>
          <w:sz w:val="27"/>
        </w:rPr>
      </w:pPr>
      <w:r>
        <w:rPr>
          <w:sz w:val="27"/>
        </w:rPr>
        <w:t>287</w:t>
      </w:r>
    </w:p>
    <w:p>
      <w:pPr>
        <w:spacing w:before="183"/>
        <w:ind w:left="7322" w:right="445" w:firstLine="0"/>
        <w:jc w:val="center"/>
        <w:rPr>
          <w:sz w:val="27"/>
        </w:rPr>
      </w:pPr>
      <w:r>
        <w:rPr>
          <w:sz w:val="27"/>
        </w:rPr>
        <w:t>15286</w:t>
      </w:r>
    </w:p>
    <w:p>
      <w:pPr>
        <w:spacing w:before="183"/>
        <w:ind w:left="7324" w:right="445" w:firstLine="0"/>
        <w:jc w:val="center"/>
        <w:rPr>
          <w:sz w:val="27"/>
        </w:rPr>
      </w:pPr>
      <w:r>
        <w:rPr>
          <w:sz w:val="27"/>
        </w:rPr>
        <w:t>8983</w:t>
      </w:r>
    </w:p>
    <w:p>
      <w:pPr>
        <w:pStyle w:val="BodyText"/>
        <w:rPr>
          <w:sz w:val="26"/>
        </w:rPr>
      </w:pPr>
    </w:p>
    <w:p>
      <w:pPr>
        <w:pStyle w:val="BodyText"/>
        <w:spacing w:before="8"/>
        <w:rPr>
          <w:sz w:val="29"/>
        </w:rPr>
      </w:pPr>
    </w:p>
    <w:p>
      <w:pPr>
        <w:spacing w:before="0"/>
        <w:ind w:left="7326" w:right="445" w:firstLine="0"/>
        <w:jc w:val="center"/>
        <w:rPr>
          <w:sz w:val="27"/>
        </w:rPr>
      </w:pPr>
      <w:r>
        <w:rPr>
          <w:sz w:val="27"/>
        </w:rPr>
        <w:t>520</w:t>
      </w:r>
    </w:p>
    <w:p>
      <w:pPr>
        <w:spacing w:before="183"/>
        <w:ind w:left="7324" w:right="445" w:firstLine="0"/>
        <w:jc w:val="center"/>
        <w:rPr>
          <w:sz w:val="27"/>
        </w:rPr>
      </w:pPr>
      <w:r>
        <w:rPr>
          <w:sz w:val="27"/>
        </w:rPr>
        <w:t>2979</w:t>
      </w:r>
    </w:p>
    <w:p>
      <w:pPr>
        <w:spacing w:before="184"/>
        <w:ind w:left="7326" w:right="445" w:firstLine="0"/>
        <w:jc w:val="center"/>
        <w:rPr>
          <w:sz w:val="27"/>
        </w:rPr>
      </w:pPr>
      <w:r>
        <w:rPr>
          <w:sz w:val="27"/>
        </w:rPr>
        <w:t>894</w:t>
      </w:r>
    </w:p>
    <w:p>
      <w:pPr>
        <w:spacing w:before="184"/>
        <w:ind w:left="7324" w:right="445" w:firstLine="0"/>
        <w:jc w:val="center"/>
        <w:rPr>
          <w:sz w:val="27"/>
        </w:rPr>
      </w:pPr>
      <w:r>
        <w:rPr>
          <w:sz w:val="27"/>
        </w:rPr>
        <w:t>1875</w:t>
      </w:r>
    </w:p>
    <w:p>
      <w:pPr>
        <w:pStyle w:val="BodyText"/>
        <w:rPr>
          <w:sz w:val="26"/>
        </w:rPr>
      </w:pPr>
    </w:p>
    <w:p>
      <w:pPr>
        <w:pStyle w:val="BodyText"/>
        <w:spacing w:before="7"/>
        <w:rPr>
          <w:sz w:val="29"/>
        </w:rPr>
      </w:pPr>
    </w:p>
    <w:p>
      <w:pPr>
        <w:spacing w:before="0"/>
        <w:ind w:left="7326" w:right="445" w:firstLine="0"/>
        <w:jc w:val="center"/>
        <w:rPr>
          <w:sz w:val="27"/>
        </w:rPr>
      </w:pPr>
      <w:r>
        <w:rPr>
          <w:sz w:val="27"/>
        </w:rPr>
        <w:t>520</w:t>
      </w:r>
    </w:p>
    <w:p>
      <w:pPr>
        <w:spacing w:before="184"/>
        <w:ind w:left="7324" w:right="445" w:firstLine="0"/>
        <w:jc w:val="center"/>
        <w:rPr>
          <w:sz w:val="27"/>
        </w:rPr>
      </w:pPr>
      <w:r>
        <w:rPr>
          <w:sz w:val="27"/>
        </w:rPr>
        <w:t>3392</w:t>
      </w:r>
    </w:p>
    <w:p>
      <w:pPr>
        <w:spacing w:before="183"/>
        <w:ind w:left="7324" w:right="445" w:firstLine="0"/>
        <w:jc w:val="center"/>
        <w:rPr>
          <w:sz w:val="27"/>
        </w:rPr>
      </w:pPr>
      <w:r>
        <w:rPr>
          <w:sz w:val="27"/>
        </w:rPr>
        <w:t>1696</w:t>
      </w:r>
    </w:p>
    <w:p>
      <w:pPr>
        <w:spacing w:before="187"/>
        <w:ind w:left="7324" w:right="445" w:firstLine="0"/>
        <w:jc w:val="center"/>
        <w:rPr>
          <w:sz w:val="27"/>
        </w:rPr>
      </w:pPr>
      <w:r>
        <w:rPr>
          <w:sz w:val="27"/>
        </w:rPr>
        <w:t>9346</w:t>
      </w:r>
    </w:p>
    <w:p>
      <w:pPr>
        <w:spacing w:before="183"/>
        <w:ind w:left="7324" w:right="445" w:firstLine="0"/>
        <w:jc w:val="center"/>
        <w:rPr>
          <w:sz w:val="27"/>
        </w:rPr>
      </w:pPr>
      <w:r>
        <w:rPr>
          <w:sz w:val="27"/>
        </w:rPr>
        <w:t>1640</w:t>
      </w:r>
    </w:p>
    <w:p>
      <w:pPr>
        <w:spacing w:before="183"/>
        <w:ind w:left="7326" w:right="445" w:firstLine="0"/>
        <w:jc w:val="center"/>
        <w:rPr>
          <w:sz w:val="27"/>
        </w:rPr>
      </w:pPr>
      <w:r>
        <w:rPr>
          <w:sz w:val="27"/>
        </w:rPr>
        <w:t>206</w:t>
      </w:r>
    </w:p>
    <w:p>
      <w:pPr>
        <w:pStyle w:val="BodyText"/>
        <w:rPr>
          <w:sz w:val="26"/>
        </w:rPr>
      </w:pPr>
    </w:p>
    <w:p>
      <w:pPr>
        <w:pStyle w:val="BodyText"/>
        <w:spacing w:before="9"/>
        <w:rPr>
          <w:sz w:val="29"/>
        </w:rPr>
      </w:pPr>
    </w:p>
    <w:p>
      <w:pPr>
        <w:spacing w:before="0"/>
        <w:ind w:left="7322" w:right="445" w:firstLine="0"/>
        <w:jc w:val="center"/>
        <w:rPr>
          <w:sz w:val="27"/>
        </w:rPr>
      </w:pPr>
      <w:r>
        <w:rPr>
          <w:sz w:val="27"/>
        </w:rPr>
        <w:t>29634</w:t>
      </w:r>
    </w:p>
    <w:p>
      <w:pPr>
        <w:spacing w:before="214"/>
        <w:ind w:left="7328" w:right="445" w:firstLine="0"/>
        <w:jc w:val="center"/>
        <w:rPr>
          <w:rFonts w:ascii="Arial"/>
          <w:sz w:val="27"/>
        </w:rPr>
      </w:pPr>
      <w:r>
        <w:rPr>
          <w:rFonts w:ascii="Arial"/>
          <w:sz w:val="27"/>
        </w:rPr>
        <w:t>227464</w:t>
      </w:r>
    </w:p>
    <w:p>
      <w:pPr>
        <w:spacing w:before="209"/>
        <w:ind w:left="7322" w:right="445" w:firstLine="0"/>
        <w:jc w:val="center"/>
        <w:rPr>
          <w:sz w:val="27"/>
        </w:rPr>
      </w:pPr>
      <w:r>
        <w:rPr>
          <w:sz w:val="27"/>
        </w:rPr>
        <w:t>10517</w:t>
      </w:r>
    </w:p>
    <w:p>
      <w:pPr>
        <w:spacing w:before="194"/>
        <w:ind w:left="7322" w:right="445" w:firstLine="0"/>
        <w:jc w:val="center"/>
        <w:rPr>
          <w:sz w:val="27"/>
        </w:rPr>
      </w:pPr>
      <w:r>
        <w:rPr>
          <w:sz w:val="27"/>
        </w:rPr>
        <w:t>13654</w:t>
      </w:r>
    </w:p>
    <w:p>
      <w:pPr>
        <w:spacing w:before="195"/>
        <w:ind w:left="7324" w:right="445" w:firstLine="0"/>
        <w:jc w:val="center"/>
        <w:rPr>
          <w:sz w:val="27"/>
        </w:rPr>
      </w:pPr>
      <w:r>
        <w:rPr>
          <w:sz w:val="27"/>
        </w:rPr>
        <w:t>2956</w:t>
      </w:r>
    </w:p>
    <w:p>
      <w:pPr>
        <w:spacing w:before="194"/>
        <w:ind w:left="7324" w:right="445" w:firstLine="0"/>
        <w:jc w:val="center"/>
        <w:rPr>
          <w:sz w:val="27"/>
        </w:rPr>
      </w:pPr>
      <w:r>
        <w:rPr>
          <w:sz w:val="27"/>
        </w:rPr>
        <w:t>3065</w:t>
      </w:r>
    </w:p>
    <w:p>
      <w:pPr>
        <w:spacing w:before="197"/>
        <w:ind w:left="7324" w:right="445" w:firstLine="0"/>
        <w:jc w:val="center"/>
        <w:rPr>
          <w:sz w:val="27"/>
        </w:rPr>
      </w:pPr>
      <w:r>
        <w:rPr>
          <w:sz w:val="27"/>
        </w:rPr>
        <w:t>4126</w:t>
      </w:r>
    </w:p>
    <w:p>
      <w:pPr>
        <w:spacing w:before="194"/>
        <w:ind w:left="7326" w:right="445" w:firstLine="0"/>
        <w:jc w:val="center"/>
        <w:rPr>
          <w:sz w:val="27"/>
        </w:rPr>
      </w:pPr>
      <w:r>
        <w:rPr>
          <w:sz w:val="27"/>
        </w:rPr>
        <w:t>189</w:t>
      </w:r>
    </w:p>
    <w:p>
      <w:pPr>
        <w:spacing w:before="194"/>
        <w:ind w:left="7324" w:right="445" w:firstLine="0"/>
        <w:jc w:val="center"/>
        <w:rPr>
          <w:sz w:val="27"/>
        </w:rPr>
      </w:pPr>
      <w:r>
        <w:rPr>
          <w:sz w:val="27"/>
        </w:rPr>
        <w:t>7829</w:t>
      </w:r>
    </w:p>
    <w:p>
      <w:pPr>
        <w:spacing w:after="0"/>
        <w:jc w:val="center"/>
        <w:rPr>
          <w:sz w:val="27"/>
        </w:rPr>
        <w:sectPr>
          <w:footerReference w:type="default" r:id="rId35"/>
          <w:pgSz w:w="17860" w:h="25270"/>
          <w:pgMar w:top="2240" w:right="0" w:bottom="2280" w:left="1840" w:header="0" w:footer="2064"/>
          <w:pgNumType w:start="24"/>
          <w:cols w:space="708"/>
        </w:sectPr>
      </w:pPr>
    </w:p>
    <w:p>
      <w:pPr>
        <w:pStyle w:val="BodyText"/>
        <w:ind w:left="480"/>
        <w:rPr>
          <w:sz w:val="20"/>
        </w:rPr>
      </w:pPr>
      <w:r>
        <w:rPr>
          <w:sz w:val="20"/>
        </w:rPr>
        <w:pict>
          <v:group id="_x0000_i1141" style="width:662pt;height:542pt;mso-position-horizontal-relative:char;mso-position-vertical-relative:line" coordorigin="0,0" coordsize="13240,10840">
            <v:shape id="_x0000_s1142" type="#_x0000_t75" style="width:13240;height:10840;position:absolute" stroked="f">
              <v:imagedata r:id="rId36" o:title=""/>
            </v:shape>
            <v:shape id="_x0000_s1143" type="#_x0000_t202" style="width:560;height:270;left:388;position:absolute;top:212" filled="f" stroked="f">
              <v:textbox inset="0,0,0,0">
                <w:txbxContent>
                  <w:p>
                    <w:pPr>
                      <w:spacing w:before="0" w:line="270" w:lineRule="exact"/>
                      <w:ind w:left="0" w:right="0" w:firstLine="0"/>
                      <w:jc w:val="left"/>
                      <w:rPr>
                        <w:rFonts w:ascii="黑体" w:eastAsia="黑体" w:hint="eastAsia"/>
                        <w:sz w:val="27"/>
                      </w:rPr>
                    </w:pPr>
                    <w:r>
                      <w:rPr>
                        <w:rFonts w:ascii="黑体" w:eastAsia="黑体" w:hint="eastAsia"/>
                        <w:sz w:val="27"/>
                      </w:rPr>
                      <w:t>序号</w:t>
                    </w:r>
                  </w:p>
                </w:txbxContent>
              </v:textbox>
            </v:shape>
            <v:shape id="_x0000_s1144" type="#_x0000_t202" style="width:1370;height:720;left:2241;position:absolute;top:212" filled="f" stroked="f">
              <v:textbox inset="0,0,0,0">
                <w:txbxContent>
                  <w:p>
                    <w:pPr>
                      <w:spacing w:before="0" w:line="308" w:lineRule="exact"/>
                      <w:ind w:left="0" w:right="0" w:firstLine="0"/>
                      <w:jc w:val="left"/>
                      <w:rPr>
                        <w:rFonts w:ascii="黑体" w:eastAsia="黑体" w:hint="eastAsia"/>
                        <w:sz w:val="27"/>
                      </w:rPr>
                    </w:pPr>
                    <w:r>
                      <w:rPr>
                        <w:rFonts w:ascii="黑体" w:eastAsia="黑体" w:hint="eastAsia"/>
                        <w:sz w:val="27"/>
                      </w:rPr>
                      <w:t>项目名称</w:t>
                    </w:r>
                  </w:p>
                  <w:p>
                    <w:pPr>
                      <w:spacing w:before="104" w:line="308" w:lineRule="exact"/>
                      <w:ind w:left="270" w:right="0" w:firstLine="0"/>
                      <w:jc w:val="left"/>
                      <w:rPr>
                        <w:sz w:val="27"/>
                      </w:rPr>
                    </w:pPr>
                    <w:r>
                      <w:rPr>
                        <w:sz w:val="27"/>
                      </w:rPr>
                      <w:t>渠道盖板</w:t>
                    </w:r>
                  </w:p>
                </w:txbxContent>
              </v:textbox>
            </v:shape>
            <v:shape id="_x0000_s1145" type="#_x0000_t202" style="width:1766;height:720;left:5482;position:absolute;top:212" filled="f" stroked="f">
              <v:textbox inset="0,0,0,0">
                <w:txbxContent>
                  <w:p>
                    <w:pPr>
                      <w:spacing w:before="0" w:line="308" w:lineRule="exact"/>
                      <w:ind w:left="0" w:right="0" w:firstLine="0"/>
                      <w:jc w:val="left"/>
                      <w:rPr>
                        <w:rFonts w:ascii="黑体" w:eastAsia="黑体" w:hint="eastAsia"/>
                        <w:sz w:val="27"/>
                      </w:rPr>
                    </w:pPr>
                    <w:r>
                      <w:rPr>
                        <w:rFonts w:ascii="黑体" w:eastAsia="黑体" w:hint="eastAsia"/>
                        <w:sz w:val="27"/>
                      </w:rPr>
                      <w:t>项目特征描述</w:t>
                    </w:r>
                  </w:p>
                  <w:p>
                    <w:pPr>
                      <w:spacing w:before="104" w:line="308" w:lineRule="exact"/>
                      <w:ind w:left="413" w:right="0" w:firstLine="0"/>
                      <w:jc w:val="left"/>
                      <w:rPr>
                        <w:sz w:val="27"/>
                      </w:rPr>
                    </w:pPr>
                    <w:r>
                      <w:rPr>
                        <w:rFonts w:ascii="Arial" w:eastAsia="Arial"/>
                        <w:sz w:val="27"/>
                      </w:rPr>
                      <w:t>C25</w:t>
                    </w:r>
                    <w:r>
                      <w:rPr>
                        <w:rFonts w:ascii="Arial" w:eastAsia="Arial"/>
                        <w:spacing w:val="-50"/>
                        <w:sz w:val="27"/>
                      </w:rPr>
                      <w:t xml:space="preserve"> </w:t>
                    </w:r>
                    <w:r>
                      <w:rPr>
                        <w:sz w:val="27"/>
                      </w:rPr>
                      <w:t>混凝土</w:t>
                    </w:r>
                  </w:p>
                </w:txbxContent>
              </v:textbox>
            </v:shape>
            <v:shape id="_x0000_s1146" type="#_x0000_t202" style="width:1100;height:694;left:8730;position:absolute;top:212" filled="f" stroked="f">
              <v:textbox inset="0,0,0,0">
                <w:txbxContent>
                  <w:p>
                    <w:pPr>
                      <w:spacing w:before="0" w:line="308" w:lineRule="exact"/>
                      <w:ind w:left="0" w:right="0" w:firstLine="0"/>
                      <w:jc w:val="left"/>
                      <w:rPr>
                        <w:rFonts w:ascii="黑体" w:eastAsia="黑体" w:hint="eastAsia"/>
                        <w:sz w:val="27"/>
                      </w:rPr>
                    </w:pPr>
                    <w:r>
                      <w:rPr>
                        <w:rFonts w:ascii="黑体" w:eastAsia="黑体" w:hint="eastAsia"/>
                        <w:sz w:val="27"/>
                      </w:rPr>
                      <w:t>计量单位</w:t>
                    </w:r>
                  </w:p>
                  <w:p>
                    <w:pPr>
                      <w:spacing w:before="128" w:line="257" w:lineRule="exact"/>
                      <w:ind w:left="637" w:right="0" w:firstLine="0"/>
                      <w:jc w:val="left"/>
                      <w:rPr>
                        <w:rFonts w:ascii="Arial"/>
                        <w:sz w:val="27"/>
                      </w:rPr>
                    </w:pPr>
                    <w:r>
                      <w:rPr>
                        <w:rFonts w:ascii="Arial"/>
                        <w:sz w:val="27"/>
                      </w:rPr>
                      <w:t>m3</w:t>
                    </w:r>
                  </w:p>
                </w:txbxContent>
              </v:textbox>
            </v:shape>
            <v:shape id="_x0000_s1147" type="#_x0000_t202" style="width:830;height:270;left:10566;position:absolute;top:212" filled="f" stroked="f">
              <v:textbox inset="0,0,0,0">
                <w:txbxContent>
                  <w:p>
                    <w:pPr>
                      <w:spacing w:before="0" w:line="270" w:lineRule="exact"/>
                      <w:ind w:left="0" w:right="0" w:firstLine="0"/>
                      <w:jc w:val="left"/>
                      <w:rPr>
                        <w:rFonts w:ascii="黑体" w:eastAsia="黑体" w:hint="eastAsia"/>
                        <w:sz w:val="27"/>
                      </w:rPr>
                    </w:pPr>
                    <w:r>
                      <w:rPr>
                        <w:rFonts w:ascii="黑体" w:eastAsia="黑体" w:hint="eastAsia"/>
                        <w:sz w:val="27"/>
                      </w:rPr>
                      <w:t>工程量</w:t>
                    </w:r>
                  </w:p>
                </w:txbxContent>
              </v:textbox>
            </v:shape>
            <v:shape id="_x0000_s1148" type="#_x0000_t202" style="width:560;height:270;left:12187;position:absolute;top:212" filled="f" stroked="f">
              <v:textbox inset="0,0,0,0">
                <w:txbxContent>
                  <w:p>
                    <w:pPr>
                      <w:spacing w:before="0" w:line="270" w:lineRule="exact"/>
                      <w:ind w:left="0" w:right="0" w:firstLine="0"/>
                      <w:jc w:val="left"/>
                      <w:rPr>
                        <w:rFonts w:ascii="黑体" w:eastAsia="黑体" w:hint="eastAsia"/>
                        <w:sz w:val="27"/>
                      </w:rPr>
                    </w:pPr>
                    <w:r>
                      <w:rPr>
                        <w:rFonts w:ascii="黑体" w:eastAsia="黑体" w:hint="eastAsia"/>
                        <w:sz w:val="27"/>
                      </w:rPr>
                      <w:t>备注</w:t>
                    </w:r>
                  </w:p>
                </w:txbxContent>
              </v:textbox>
            </v:shape>
            <v:shape id="_x0000_s1149" type="#_x0000_t202" style="width:560;height:270;left:10699;position:absolute;top:745" filled="f" stroked="f">
              <v:textbox inset="0,0,0,0">
                <w:txbxContent>
                  <w:p>
                    <w:pPr>
                      <w:spacing w:before="0" w:line="270" w:lineRule="exact"/>
                      <w:ind w:left="0" w:right="0" w:firstLine="0"/>
                      <w:jc w:val="left"/>
                      <w:rPr>
                        <w:sz w:val="27"/>
                      </w:rPr>
                    </w:pPr>
                    <w:r>
                      <w:rPr>
                        <w:sz w:val="27"/>
                      </w:rPr>
                      <w:t>1709</w:t>
                    </w:r>
                  </w:p>
                </w:txbxContent>
              </v:textbox>
            </v:shape>
            <v:shape id="_x0000_s1150" type="#_x0000_t202" style="width:1100;height:270;left:6022;position:absolute;top:1202" filled="f" stroked="f">
              <v:textbox inset="0,0,0,0">
                <w:txbxContent>
                  <w:p>
                    <w:pPr>
                      <w:spacing w:before="0" w:line="270" w:lineRule="exact"/>
                      <w:ind w:left="0" w:right="0" w:firstLine="0"/>
                      <w:jc w:val="left"/>
                      <w:rPr>
                        <w:sz w:val="27"/>
                      </w:rPr>
                    </w:pPr>
                    <w:r>
                      <w:rPr>
                        <w:sz w:val="27"/>
                      </w:rPr>
                      <w:t>钢筋制安</w:t>
                    </w:r>
                  </w:p>
                </w:txbxContent>
              </v:textbox>
            </v:shape>
            <v:shape id="_x0000_s1151" type="#_x0000_t202" style="width:96;height:270;left:9500;position:absolute;top:1176" filled="f" stroked="f">
              <v:textbox inset="0,0,0,0">
                <w:txbxContent>
                  <w:p>
                    <w:pPr>
                      <w:spacing w:before="12" w:line="257" w:lineRule="exact"/>
                      <w:ind w:left="0" w:right="0" w:firstLine="0"/>
                      <w:jc w:val="left"/>
                      <w:rPr>
                        <w:rFonts w:ascii="Arial"/>
                        <w:sz w:val="27"/>
                      </w:rPr>
                    </w:pPr>
                    <w:r>
                      <w:rPr>
                        <w:rFonts w:ascii="Arial"/>
                        <w:w w:val="100"/>
                        <w:sz w:val="27"/>
                      </w:rPr>
                      <w:t>t</w:t>
                    </w:r>
                  </w:p>
                </w:txbxContent>
              </v:textbox>
            </v:shape>
            <v:shape id="_x0000_s1152" type="#_x0000_t202" style="width:695;height:270;left:10631;position:absolute;top:1285" filled="f" stroked="f">
              <v:textbox inset="0,0,0,0">
                <w:txbxContent>
                  <w:p>
                    <w:pPr>
                      <w:spacing w:before="0" w:line="270" w:lineRule="exact"/>
                      <w:ind w:left="0" w:right="0" w:firstLine="0"/>
                      <w:jc w:val="left"/>
                      <w:rPr>
                        <w:sz w:val="27"/>
                      </w:rPr>
                    </w:pPr>
                    <w:r>
                      <w:rPr>
                        <w:sz w:val="27"/>
                      </w:rPr>
                      <w:t>112.6</w:t>
                    </w:r>
                  </w:p>
                </w:txbxContent>
              </v:textbox>
            </v:shape>
            <v:shape id="_x0000_s1153" type="#_x0000_t202" style="width:1100;height:270;left:6022;position:absolute;top:1742" filled="f" stroked="f">
              <v:textbox inset="0,0,0,0">
                <w:txbxContent>
                  <w:p>
                    <w:pPr>
                      <w:spacing w:before="0" w:line="270" w:lineRule="exact"/>
                      <w:ind w:left="0" w:right="0" w:firstLine="0"/>
                      <w:jc w:val="left"/>
                      <w:rPr>
                        <w:sz w:val="27"/>
                      </w:rPr>
                    </w:pPr>
                    <w:r>
                      <w:rPr>
                        <w:sz w:val="27"/>
                      </w:rPr>
                      <w:t>土方开挖</w:t>
                    </w:r>
                  </w:p>
                </w:txbxContent>
              </v:textbox>
            </v:shape>
            <v:shape id="_x0000_s1154" type="#_x0000_t202" style="width:366;height:270;left:9367;position:absolute;top:1716"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55" type="#_x0000_t202" style="width:425;height:270;left:10768;position:absolute;top:1825" filled="f" stroked="f">
              <v:textbox inset="0,0,0,0">
                <w:txbxContent>
                  <w:p>
                    <w:pPr>
                      <w:spacing w:before="0" w:line="270" w:lineRule="exact"/>
                      <w:ind w:left="0" w:right="0" w:firstLine="0"/>
                      <w:jc w:val="left"/>
                      <w:rPr>
                        <w:sz w:val="27"/>
                      </w:rPr>
                    </w:pPr>
                    <w:r>
                      <w:rPr>
                        <w:sz w:val="27"/>
                      </w:rPr>
                      <w:t>199</w:t>
                    </w:r>
                  </w:p>
                </w:txbxContent>
              </v:textbox>
            </v:shape>
            <v:shape id="_x0000_s1156" type="#_x0000_t202" style="width:1100;height:270;left:6022;position:absolute;top:2282" filled="f" stroked="f">
              <v:textbox inset="0,0,0,0">
                <w:txbxContent>
                  <w:p>
                    <w:pPr>
                      <w:spacing w:before="0" w:line="270" w:lineRule="exact"/>
                      <w:ind w:left="0" w:right="0" w:firstLine="0"/>
                      <w:jc w:val="left"/>
                      <w:rPr>
                        <w:sz w:val="27"/>
                      </w:rPr>
                    </w:pPr>
                    <w:r>
                      <w:rPr>
                        <w:sz w:val="27"/>
                      </w:rPr>
                      <w:t>土石回填</w:t>
                    </w:r>
                  </w:p>
                </w:txbxContent>
              </v:textbox>
            </v:shape>
            <v:shape id="_x0000_s1157" type="#_x0000_t202" style="width:366;height:270;left:9367;position:absolute;top:2256"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58" type="#_x0000_t202" style="width:290;height:270;left:10836;position:absolute;top:2365" filled="f" stroked="f">
              <v:textbox inset="0,0,0,0">
                <w:txbxContent>
                  <w:p>
                    <w:pPr>
                      <w:spacing w:before="0" w:line="270" w:lineRule="exact"/>
                      <w:ind w:left="0" w:right="0" w:firstLine="0"/>
                      <w:jc w:val="left"/>
                      <w:rPr>
                        <w:sz w:val="27"/>
                      </w:rPr>
                    </w:pPr>
                    <w:r>
                      <w:rPr>
                        <w:sz w:val="27"/>
                      </w:rPr>
                      <w:t>53</w:t>
                    </w:r>
                  </w:p>
                </w:txbxContent>
              </v:textbox>
            </v:shape>
            <v:shape id="_x0000_s1159" type="#_x0000_t202" style="width:1370;height:270;left:2378;position:absolute;top:2822" filled="f" stroked="f">
              <v:textbox inset="0,0,0,0">
                <w:txbxContent>
                  <w:p>
                    <w:pPr>
                      <w:spacing w:before="0" w:line="270" w:lineRule="exact"/>
                      <w:ind w:left="0" w:right="0" w:firstLine="0"/>
                      <w:jc w:val="left"/>
                      <w:rPr>
                        <w:sz w:val="27"/>
                      </w:rPr>
                    </w:pPr>
                    <w:r>
                      <w:rPr>
                        <w:sz w:val="27"/>
                      </w:rPr>
                      <w:t>山溪排水槽</w:t>
                    </w:r>
                  </w:p>
                </w:txbxContent>
              </v:textbox>
            </v:shape>
            <v:shape id="_x0000_s1160" type="#_x0000_t202" style="width:1748;height:844;left:5698;position:absolute;top:2788" filled="f" stroked="f">
              <v:textbox inset="0,0,0,0">
                <w:txbxContent>
                  <w:p>
                    <w:pPr>
                      <w:spacing w:before="0" w:line="342" w:lineRule="exact"/>
                      <w:ind w:left="0" w:right="18" w:firstLine="0"/>
                      <w:jc w:val="center"/>
                      <w:rPr>
                        <w:sz w:val="27"/>
                      </w:rPr>
                    </w:pPr>
                    <w:r>
                      <w:rPr>
                        <w:rFonts w:ascii="Arial" w:eastAsia="Arial"/>
                        <w:sz w:val="27"/>
                      </w:rPr>
                      <w:t xml:space="preserve">C25 </w:t>
                    </w:r>
                    <w:r>
                      <w:rPr>
                        <w:sz w:val="27"/>
                      </w:rPr>
                      <w:t>混凝土</w:t>
                    </w:r>
                  </w:p>
                  <w:p>
                    <w:pPr>
                      <w:spacing w:before="194" w:line="308" w:lineRule="exact"/>
                      <w:ind w:left="0" w:right="18" w:firstLine="0"/>
                      <w:jc w:val="center"/>
                      <w:rPr>
                        <w:sz w:val="27"/>
                      </w:rPr>
                    </w:pPr>
                    <w:r>
                      <w:rPr>
                        <w:rFonts w:ascii="Arial" w:eastAsia="Arial"/>
                        <w:sz w:val="27"/>
                      </w:rPr>
                      <w:t>M7.5</w:t>
                    </w:r>
                    <w:r>
                      <w:rPr>
                        <w:rFonts w:ascii="Arial" w:eastAsia="Arial"/>
                        <w:spacing w:val="-25"/>
                        <w:sz w:val="27"/>
                      </w:rPr>
                      <w:t xml:space="preserve"> </w:t>
                    </w:r>
                    <w:r>
                      <w:rPr>
                        <w:spacing w:val="-5"/>
                        <w:sz w:val="27"/>
                      </w:rPr>
                      <w:t>浆砌块石</w:t>
                    </w:r>
                  </w:p>
                </w:txbxContent>
              </v:textbox>
            </v:shape>
            <v:shape id="_x0000_s1161" type="#_x0000_t202" style="width:366;height:270;left:9367;position:absolute;top:2796"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62" type="#_x0000_t202" style="width:425;height:270;left:10768;position:absolute;top:2905" filled="f" stroked="f">
              <v:textbox inset="0,0,0,0">
                <w:txbxContent>
                  <w:p>
                    <w:pPr>
                      <w:spacing w:before="0" w:line="270" w:lineRule="exact"/>
                      <w:ind w:left="0" w:right="0" w:firstLine="0"/>
                      <w:jc w:val="left"/>
                      <w:rPr>
                        <w:sz w:val="27"/>
                      </w:rPr>
                    </w:pPr>
                    <w:r>
                      <w:rPr>
                        <w:sz w:val="27"/>
                      </w:rPr>
                      <w:t>805</w:t>
                    </w:r>
                  </w:p>
                </w:txbxContent>
              </v:textbox>
            </v:shape>
            <v:shape id="_x0000_s1163" type="#_x0000_t202" style="width:366;height:270;left:9367;position:absolute;top:3336"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64" type="#_x0000_t202" style="width:425;height:270;left:10768;position:absolute;top:3445" filled="f" stroked="f">
              <v:textbox inset="0,0,0,0">
                <w:txbxContent>
                  <w:p>
                    <w:pPr>
                      <w:spacing w:before="0" w:line="270" w:lineRule="exact"/>
                      <w:ind w:left="0" w:right="0" w:firstLine="0"/>
                      <w:jc w:val="left"/>
                      <w:rPr>
                        <w:sz w:val="27"/>
                      </w:rPr>
                    </w:pPr>
                    <w:r>
                      <w:rPr>
                        <w:sz w:val="27"/>
                      </w:rPr>
                      <w:t>450</w:t>
                    </w:r>
                  </w:p>
                </w:txbxContent>
              </v:textbox>
            </v:shape>
            <v:shape id="_x0000_s1165" type="#_x0000_t202" style="width:1100;height:270;left:6022;position:absolute;top:3902" filled="f" stroked="f">
              <v:textbox inset="0,0,0,0">
                <w:txbxContent>
                  <w:p>
                    <w:pPr>
                      <w:spacing w:before="0" w:line="270" w:lineRule="exact"/>
                      <w:ind w:left="0" w:right="0" w:firstLine="0"/>
                      <w:jc w:val="left"/>
                      <w:rPr>
                        <w:sz w:val="27"/>
                      </w:rPr>
                    </w:pPr>
                    <w:r>
                      <w:rPr>
                        <w:sz w:val="27"/>
                      </w:rPr>
                      <w:t>钢筋制安</w:t>
                    </w:r>
                  </w:p>
                </w:txbxContent>
              </v:textbox>
            </v:shape>
            <v:shape id="_x0000_s1166" type="#_x0000_t202" style="width:96;height:270;left:9500;position:absolute;top:3876" filled="f" stroked="f">
              <v:textbox inset="0,0,0,0">
                <w:txbxContent>
                  <w:p>
                    <w:pPr>
                      <w:spacing w:before="12" w:line="257" w:lineRule="exact"/>
                      <w:ind w:left="0" w:right="0" w:firstLine="0"/>
                      <w:jc w:val="left"/>
                      <w:rPr>
                        <w:rFonts w:ascii="Arial"/>
                        <w:sz w:val="27"/>
                      </w:rPr>
                    </w:pPr>
                    <w:r>
                      <w:rPr>
                        <w:rFonts w:ascii="Arial"/>
                        <w:w w:val="100"/>
                        <w:sz w:val="27"/>
                      </w:rPr>
                      <w:t>t</w:t>
                    </w:r>
                  </w:p>
                </w:txbxContent>
              </v:textbox>
            </v:shape>
            <v:shape id="_x0000_s1167" type="#_x0000_t202" style="width:425;height:270;left:10768;position:absolute;top:3985" filled="f" stroked="f">
              <v:textbox inset="0,0,0,0">
                <w:txbxContent>
                  <w:p>
                    <w:pPr>
                      <w:spacing w:before="0" w:line="270" w:lineRule="exact"/>
                      <w:ind w:left="0" w:right="0" w:firstLine="0"/>
                      <w:jc w:val="left"/>
                      <w:rPr>
                        <w:sz w:val="27"/>
                      </w:rPr>
                    </w:pPr>
                    <w:r>
                      <w:rPr>
                        <w:sz w:val="27"/>
                      </w:rPr>
                      <w:t>4.9</w:t>
                    </w:r>
                  </w:p>
                </w:txbxContent>
              </v:textbox>
            </v:shape>
            <v:shape id="_x0000_s1168" type="#_x0000_t202" style="width:1100;height:270;left:6022;position:absolute;top:4442" filled="f" stroked="f">
              <v:textbox inset="0,0,0,0">
                <w:txbxContent>
                  <w:p>
                    <w:pPr>
                      <w:spacing w:before="0" w:line="270" w:lineRule="exact"/>
                      <w:ind w:left="0" w:right="0" w:firstLine="0"/>
                      <w:jc w:val="left"/>
                      <w:rPr>
                        <w:sz w:val="27"/>
                      </w:rPr>
                    </w:pPr>
                    <w:r>
                      <w:rPr>
                        <w:sz w:val="27"/>
                      </w:rPr>
                      <w:t>土方开挖</w:t>
                    </w:r>
                  </w:p>
                </w:txbxContent>
              </v:textbox>
            </v:shape>
            <v:shape id="_x0000_s1169" type="#_x0000_t202" style="width:366;height:270;left:9367;position:absolute;top:4416"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70" type="#_x0000_t202" style="width:290;height:270;left:10836;position:absolute;top:4528" filled="f" stroked="f">
              <v:textbox inset="0,0,0,0">
                <w:txbxContent>
                  <w:p>
                    <w:pPr>
                      <w:spacing w:before="0" w:line="270" w:lineRule="exact"/>
                      <w:ind w:left="0" w:right="0" w:firstLine="0"/>
                      <w:jc w:val="left"/>
                      <w:rPr>
                        <w:sz w:val="27"/>
                      </w:rPr>
                    </w:pPr>
                    <w:r>
                      <w:rPr>
                        <w:sz w:val="27"/>
                      </w:rPr>
                      <w:t>87</w:t>
                    </w:r>
                  </w:p>
                </w:txbxContent>
              </v:textbox>
            </v:shape>
            <v:shape id="_x0000_s1171" type="#_x0000_t202" style="width:1100;height:270;left:6022;position:absolute;top:4983" filled="f" stroked="f">
              <v:textbox inset="0,0,0,0">
                <w:txbxContent>
                  <w:p>
                    <w:pPr>
                      <w:spacing w:before="0" w:line="270" w:lineRule="exact"/>
                      <w:ind w:left="0" w:right="0" w:firstLine="0"/>
                      <w:jc w:val="left"/>
                      <w:rPr>
                        <w:sz w:val="27"/>
                      </w:rPr>
                    </w:pPr>
                    <w:r>
                      <w:rPr>
                        <w:sz w:val="27"/>
                      </w:rPr>
                      <w:t>土石回填</w:t>
                    </w:r>
                  </w:p>
                </w:txbxContent>
              </v:textbox>
            </v:shape>
            <v:shape id="_x0000_s1172" type="#_x0000_t202" style="width:366;height:270;left:9367;position:absolute;top:496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73" type="#_x0000_t202" style="width:290;height:270;left:10836;position:absolute;top:5069" filled="f" stroked="f">
              <v:textbox inset="0,0,0,0">
                <w:txbxContent>
                  <w:p>
                    <w:pPr>
                      <w:spacing w:before="0" w:line="270" w:lineRule="exact"/>
                      <w:ind w:left="0" w:right="0" w:firstLine="0"/>
                      <w:jc w:val="left"/>
                      <w:rPr>
                        <w:sz w:val="27"/>
                      </w:rPr>
                    </w:pPr>
                    <w:r>
                      <w:rPr>
                        <w:sz w:val="27"/>
                      </w:rPr>
                      <w:t>50</w:t>
                    </w:r>
                  </w:p>
                </w:txbxContent>
              </v:textbox>
            </v:shape>
            <v:shape id="_x0000_s1174" type="#_x0000_t202" style="width:1640;height:270;left:5752;position:absolute;top:5523" filled="f" stroked="f">
              <v:textbox inset="0,0,0,0">
                <w:txbxContent>
                  <w:p>
                    <w:pPr>
                      <w:spacing w:before="0" w:line="270" w:lineRule="exact"/>
                      <w:ind w:left="0" w:right="0" w:firstLine="0"/>
                      <w:jc w:val="left"/>
                      <w:rPr>
                        <w:sz w:val="27"/>
                      </w:rPr>
                    </w:pPr>
                    <w:r>
                      <w:rPr>
                        <w:sz w:val="27"/>
                      </w:rPr>
                      <w:t>泥结碎石路面</w:t>
                    </w:r>
                  </w:p>
                </w:txbxContent>
              </v:textbox>
            </v:shape>
            <v:shape id="_x0000_s1175" type="#_x0000_t202" style="width:366;height:270;left:9367;position:absolute;top:550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76" type="#_x0000_t202" style="width:290;height:270;left:10836;position:absolute;top:5609" filled="f" stroked="f">
              <v:textbox inset="0,0,0,0">
                <w:txbxContent>
                  <w:p>
                    <w:pPr>
                      <w:spacing w:before="0" w:line="270" w:lineRule="exact"/>
                      <w:ind w:left="0" w:right="0" w:firstLine="0"/>
                      <w:jc w:val="left"/>
                      <w:rPr>
                        <w:sz w:val="27"/>
                      </w:rPr>
                    </w:pPr>
                    <w:r>
                      <w:rPr>
                        <w:sz w:val="27"/>
                      </w:rPr>
                      <w:t>11</w:t>
                    </w:r>
                  </w:p>
                </w:txbxContent>
              </v:textbox>
            </v:shape>
            <v:shape id="_x0000_s1177" type="#_x0000_t202" style="width:1100;height:270;left:2511;position:absolute;top:6063" filled="f" stroked="f">
              <v:textbox inset="0,0,0,0">
                <w:txbxContent>
                  <w:p>
                    <w:pPr>
                      <w:spacing w:before="0" w:line="270" w:lineRule="exact"/>
                      <w:ind w:left="0" w:right="0" w:firstLine="0"/>
                      <w:jc w:val="left"/>
                      <w:rPr>
                        <w:sz w:val="27"/>
                      </w:rPr>
                    </w:pPr>
                    <w:r>
                      <w:rPr>
                        <w:sz w:val="27"/>
                      </w:rPr>
                      <w:t>整治涵洞</w:t>
                    </w:r>
                  </w:p>
                </w:txbxContent>
              </v:textbox>
            </v:shape>
            <v:shape id="_x0000_s1178" type="#_x0000_t202" style="width:1748;height:1388;left:5698;position:absolute;top:6029" filled="f" stroked="f">
              <v:textbox inset="0,0,0,0">
                <w:txbxContent>
                  <w:p>
                    <w:pPr>
                      <w:spacing w:before="0" w:line="342" w:lineRule="exact"/>
                      <w:ind w:left="0" w:right="18" w:firstLine="0"/>
                      <w:jc w:val="center"/>
                      <w:rPr>
                        <w:sz w:val="27"/>
                      </w:rPr>
                    </w:pPr>
                    <w:r>
                      <w:rPr>
                        <w:rFonts w:ascii="Arial" w:eastAsia="Arial"/>
                        <w:sz w:val="27"/>
                      </w:rPr>
                      <w:t>M7.5</w:t>
                    </w:r>
                    <w:r>
                      <w:rPr>
                        <w:rFonts w:ascii="Arial" w:eastAsia="Arial"/>
                        <w:spacing w:val="-25"/>
                        <w:sz w:val="27"/>
                      </w:rPr>
                      <w:t xml:space="preserve"> </w:t>
                    </w:r>
                    <w:r>
                      <w:rPr>
                        <w:spacing w:val="-5"/>
                        <w:sz w:val="27"/>
                      </w:rPr>
                      <w:t>浆砌块石</w:t>
                    </w:r>
                  </w:p>
                  <w:p>
                    <w:pPr>
                      <w:spacing w:before="194"/>
                      <w:ind w:left="0" w:right="18" w:firstLine="0"/>
                      <w:jc w:val="center"/>
                      <w:rPr>
                        <w:sz w:val="27"/>
                      </w:rPr>
                    </w:pPr>
                    <w:r>
                      <w:rPr>
                        <w:rFonts w:ascii="Arial" w:eastAsia="Arial"/>
                        <w:sz w:val="27"/>
                      </w:rPr>
                      <w:t>C15</w:t>
                    </w:r>
                    <w:r>
                      <w:rPr>
                        <w:rFonts w:ascii="Arial" w:eastAsia="Arial"/>
                        <w:spacing w:val="-50"/>
                        <w:sz w:val="27"/>
                      </w:rPr>
                      <w:t xml:space="preserve"> </w:t>
                    </w:r>
                    <w:r>
                      <w:rPr>
                        <w:sz w:val="27"/>
                      </w:rPr>
                      <w:t>混凝土</w:t>
                    </w:r>
                  </w:p>
                  <w:p>
                    <w:pPr>
                      <w:spacing w:before="197" w:line="308" w:lineRule="exact"/>
                      <w:ind w:left="0" w:right="18" w:firstLine="0"/>
                      <w:jc w:val="center"/>
                      <w:rPr>
                        <w:sz w:val="27"/>
                      </w:rPr>
                    </w:pPr>
                    <w:r>
                      <w:rPr>
                        <w:rFonts w:ascii="Arial" w:eastAsia="Arial"/>
                        <w:sz w:val="27"/>
                      </w:rPr>
                      <w:t>C25</w:t>
                    </w:r>
                    <w:r>
                      <w:rPr>
                        <w:rFonts w:ascii="Arial" w:eastAsia="Arial"/>
                        <w:spacing w:val="-50"/>
                        <w:sz w:val="27"/>
                      </w:rPr>
                      <w:t xml:space="preserve"> </w:t>
                    </w:r>
                    <w:r>
                      <w:rPr>
                        <w:sz w:val="27"/>
                      </w:rPr>
                      <w:t>混凝土</w:t>
                    </w:r>
                  </w:p>
                </w:txbxContent>
              </v:textbox>
            </v:shape>
            <v:shape id="_x0000_s1179" type="#_x0000_t202" style="width:366;height:270;left:9367;position:absolute;top:604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80" type="#_x0000_t202" style="width:425;height:270;left:10768;position:absolute;top:6149" filled="f" stroked="f">
              <v:textbox inset="0,0,0,0">
                <w:txbxContent>
                  <w:p>
                    <w:pPr>
                      <w:spacing w:before="0" w:line="270" w:lineRule="exact"/>
                      <w:ind w:left="0" w:right="0" w:firstLine="0"/>
                      <w:jc w:val="left"/>
                      <w:rPr>
                        <w:sz w:val="27"/>
                      </w:rPr>
                    </w:pPr>
                    <w:r>
                      <w:rPr>
                        <w:sz w:val="27"/>
                      </w:rPr>
                      <w:t>3.9</w:t>
                    </w:r>
                  </w:p>
                </w:txbxContent>
              </v:textbox>
            </v:shape>
            <v:shape id="_x0000_s1181" type="#_x0000_t202" style="width:366;height:270;left:9367;position:absolute;top:658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82" type="#_x0000_t202" style="width:425;height:270;left:10768;position:absolute;top:6689" filled="f" stroked="f">
              <v:textbox inset="0,0,0,0">
                <w:txbxContent>
                  <w:p>
                    <w:pPr>
                      <w:spacing w:before="0" w:line="270" w:lineRule="exact"/>
                      <w:ind w:left="0" w:right="0" w:firstLine="0"/>
                      <w:jc w:val="left"/>
                      <w:rPr>
                        <w:sz w:val="27"/>
                      </w:rPr>
                    </w:pPr>
                    <w:r>
                      <w:rPr>
                        <w:sz w:val="27"/>
                      </w:rPr>
                      <w:t>1.1</w:t>
                    </w:r>
                  </w:p>
                </w:txbxContent>
              </v:textbox>
            </v:shape>
            <v:shape id="_x0000_s1183" type="#_x0000_t202" style="width:366;height:270;left:9367;position:absolute;top:712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84" type="#_x0000_t202" style="width:425;height:270;left:10768;position:absolute;top:7229" filled="f" stroked="f">
              <v:textbox inset="0,0,0,0">
                <w:txbxContent>
                  <w:p>
                    <w:pPr>
                      <w:spacing w:before="0" w:line="270" w:lineRule="exact"/>
                      <w:ind w:left="0" w:right="0" w:firstLine="0"/>
                      <w:jc w:val="left"/>
                      <w:rPr>
                        <w:sz w:val="27"/>
                      </w:rPr>
                    </w:pPr>
                    <w:r>
                      <w:rPr>
                        <w:sz w:val="27"/>
                      </w:rPr>
                      <w:t>8.7</w:t>
                    </w:r>
                  </w:p>
                </w:txbxContent>
              </v:textbox>
            </v:shape>
            <v:shape id="_x0000_s1185" type="#_x0000_t202" style="width:1100;height:270;left:6022;position:absolute;top:7687" filled="f" stroked="f">
              <v:textbox inset="0,0,0,0">
                <w:txbxContent>
                  <w:p>
                    <w:pPr>
                      <w:spacing w:before="0" w:line="270" w:lineRule="exact"/>
                      <w:ind w:left="0" w:right="0" w:firstLine="0"/>
                      <w:jc w:val="left"/>
                      <w:rPr>
                        <w:sz w:val="27"/>
                      </w:rPr>
                    </w:pPr>
                    <w:r>
                      <w:rPr>
                        <w:sz w:val="27"/>
                      </w:rPr>
                      <w:t>钢筋制安</w:t>
                    </w:r>
                  </w:p>
                </w:txbxContent>
              </v:textbox>
            </v:shape>
            <v:shape id="_x0000_s1186" type="#_x0000_t202" style="width:96;height:270;left:9500;position:absolute;top:7660" filled="f" stroked="f">
              <v:textbox inset="0,0,0,0">
                <w:txbxContent>
                  <w:p>
                    <w:pPr>
                      <w:spacing w:before="12" w:line="257" w:lineRule="exact"/>
                      <w:ind w:left="0" w:right="0" w:firstLine="0"/>
                      <w:jc w:val="left"/>
                      <w:rPr>
                        <w:rFonts w:ascii="Arial"/>
                        <w:sz w:val="27"/>
                      </w:rPr>
                    </w:pPr>
                    <w:r>
                      <w:rPr>
                        <w:rFonts w:ascii="Arial"/>
                        <w:w w:val="100"/>
                        <w:sz w:val="27"/>
                      </w:rPr>
                      <w:t>t</w:t>
                    </w:r>
                  </w:p>
                </w:txbxContent>
              </v:textbox>
            </v:shape>
            <v:shape id="_x0000_s1187" type="#_x0000_t202" style="width:425;height:270;left:10768;position:absolute;top:7769" filled="f" stroked="f">
              <v:textbox inset="0,0,0,0">
                <w:txbxContent>
                  <w:p>
                    <w:pPr>
                      <w:spacing w:before="0" w:line="270" w:lineRule="exact"/>
                      <w:ind w:left="0" w:right="0" w:firstLine="0"/>
                      <w:jc w:val="left"/>
                      <w:rPr>
                        <w:sz w:val="27"/>
                      </w:rPr>
                    </w:pPr>
                    <w:r>
                      <w:rPr>
                        <w:sz w:val="27"/>
                      </w:rPr>
                      <w:t>0.6</w:t>
                    </w:r>
                  </w:p>
                </w:txbxContent>
              </v:textbox>
            </v:shape>
            <v:shape id="_x0000_s1188" type="#_x0000_t202" style="width:1100;height:270;left:6022;position:absolute;top:8227" filled="f" stroked="f">
              <v:textbox inset="0,0,0,0">
                <w:txbxContent>
                  <w:p>
                    <w:pPr>
                      <w:spacing w:before="0" w:line="270" w:lineRule="exact"/>
                      <w:ind w:left="0" w:right="0" w:firstLine="0"/>
                      <w:jc w:val="left"/>
                      <w:rPr>
                        <w:sz w:val="27"/>
                      </w:rPr>
                    </w:pPr>
                    <w:r>
                      <w:rPr>
                        <w:sz w:val="27"/>
                      </w:rPr>
                      <w:t>土方开挖</w:t>
                    </w:r>
                  </w:p>
                </w:txbxContent>
              </v:textbox>
            </v:shape>
            <v:shape id="_x0000_s1189" type="#_x0000_t202" style="width:366;height:270;left:9367;position:absolute;top:820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90" type="#_x0000_t202" style="width:560;height:270;left:10699;position:absolute;top:8309" filled="f" stroked="f">
              <v:textbox inset="0,0,0,0">
                <w:txbxContent>
                  <w:p>
                    <w:pPr>
                      <w:spacing w:before="0" w:line="270" w:lineRule="exact"/>
                      <w:ind w:left="0" w:right="0" w:firstLine="0"/>
                      <w:jc w:val="left"/>
                      <w:rPr>
                        <w:sz w:val="27"/>
                      </w:rPr>
                    </w:pPr>
                    <w:r>
                      <w:rPr>
                        <w:sz w:val="27"/>
                      </w:rPr>
                      <w:t>1375</w:t>
                    </w:r>
                  </w:p>
                </w:txbxContent>
              </v:textbox>
            </v:shape>
            <v:shape id="_x0000_s1191" type="#_x0000_t202" style="width:1100;height:270;left:6022;position:absolute;top:8767" filled="f" stroked="f">
              <v:textbox inset="0,0,0,0">
                <w:txbxContent>
                  <w:p>
                    <w:pPr>
                      <w:spacing w:before="0" w:line="270" w:lineRule="exact"/>
                      <w:ind w:left="0" w:right="0" w:firstLine="0"/>
                      <w:jc w:val="left"/>
                      <w:rPr>
                        <w:sz w:val="27"/>
                      </w:rPr>
                    </w:pPr>
                    <w:r>
                      <w:rPr>
                        <w:sz w:val="27"/>
                      </w:rPr>
                      <w:t>石方开挖</w:t>
                    </w:r>
                  </w:p>
                </w:txbxContent>
              </v:textbox>
            </v:shape>
            <v:shape id="_x0000_s1192" type="#_x0000_t202" style="width:366;height:270;left:9367;position:absolute;top:874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93" type="#_x0000_t202" style="width:290;height:270;left:10836;position:absolute;top:8849" filled="f" stroked="f">
              <v:textbox inset="0,0,0,0">
                <w:txbxContent>
                  <w:p>
                    <w:pPr>
                      <w:spacing w:before="0" w:line="270" w:lineRule="exact"/>
                      <w:ind w:left="0" w:right="0" w:firstLine="0"/>
                      <w:jc w:val="left"/>
                      <w:rPr>
                        <w:sz w:val="27"/>
                      </w:rPr>
                    </w:pPr>
                    <w:r>
                      <w:rPr>
                        <w:sz w:val="27"/>
                      </w:rPr>
                      <w:t>11</w:t>
                    </w:r>
                  </w:p>
                </w:txbxContent>
              </v:textbox>
            </v:shape>
            <v:shape id="_x0000_s1194" type="#_x0000_t202" style="width:1370;height:270;left:2378;position:absolute;top:9307" filled="f" stroked="f">
              <v:textbox inset="0,0,0,0">
                <w:txbxContent>
                  <w:p>
                    <w:pPr>
                      <w:spacing w:before="0" w:line="270" w:lineRule="exact"/>
                      <w:ind w:left="0" w:right="0" w:firstLine="0"/>
                      <w:jc w:val="left"/>
                      <w:rPr>
                        <w:sz w:val="27"/>
                      </w:rPr>
                    </w:pPr>
                    <w:r>
                      <w:rPr>
                        <w:sz w:val="27"/>
                      </w:rPr>
                      <w:t>渠道分水口</w:t>
                    </w:r>
                  </w:p>
                </w:txbxContent>
              </v:textbox>
            </v:shape>
            <v:shape id="_x0000_s1195" type="#_x0000_t202" style="width:1100;height:270;left:6022;position:absolute;top:9307" filled="f" stroked="f">
              <v:textbox inset="0,0,0,0">
                <w:txbxContent>
                  <w:p>
                    <w:pPr>
                      <w:spacing w:before="0" w:line="270" w:lineRule="exact"/>
                      <w:ind w:left="0" w:right="0" w:firstLine="0"/>
                      <w:jc w:val="left"/>
                      <w:rPr>
                        <w:sz w:val="27"/>
                      </w:rPr>
                    </w:pPr>
                    <w:r>
                      <w:rPr>
                        <w:sz w:val="27"/>
                      </w:rPr>
                      <w:t>土石回填</w:t>
                    </w:r>
                  </w:p>
                </w:txbxContent>
              </v:textbox>
            </v:shape>
            <v:shape id="_x0000_s1196" type="#_x0000_t202" style="width:366;height:270;left:9367;position:absolute;top:9280" filled="f" stroked="f">
              <v:textbox inset="0,0,0,0">
                <w:txbxContent>
                  <w:p>
                    <w:pPr>
                      <w:spacing w:before="12" w:line="257" w:lineRule="exact"/>
                      <w:ind w:left="0" w:right="0" w:firstLine="0"/>
                      <w:jc w:val="left"/>
                      <w:rPr>
                        <w:rFonts w:ascii="Arial"/>
                        <w:sz w:val="27"/>
                      </w:rPr>
                    </w:pPr>
                    <w:r>
                      <w:rPr>
                        <w:rFonts w:ascii="Arial"/>
                        <w:w w:val="95"/>
                        <w:sz w:val="27"/>
                      </w:rPr>
                      <w:t>m3</w:t>
                    </w:r>
                  </w:p>
                </w:txbxContent>
              </v:textbox>
            </v:shape>
            <v:shape id="_x0000_s1197" type="#_x0000_t202" style="width:560;height:270;left:10699;position:absolute;top:9389" filled="f" stroked="f">
              <v:textbox inset="0,0,0,0">
                <w:txbxContent>
                  <w:p>
                    <w:pPr>
                      <w:spacing w:before="0" w:line="270" w:lineRule="exact"/>
                      <w:ind w:left="0" w:right="0" w:firstLine="0"/>
                      <w:jc w:val="left"/>
                      <w:rPr>
                        <w:sz w:val="27"/>
                      </w:rPr>
                    </w:pPr>
                    <w:r>
                      <w:rPr>
                        <w:sz w:val="27"/>
                      </w:rPr>
                      <w:t>1320</w:t>
                    </w:r>
                  </w:p>
                </w:txbxContent>
              </v:textbox>
            </v:shape>
            <v:shape id="_x0000_s1198" type="#_x0000_t202" style="width:2329;height:845;left:5407;position:absolute;top:9813" filled="f" stroked="f">
              <v:textbox inset="0,0,0,0">
                <w:txbxContent>
                  <w:p>
                    <w:pPr>
                      <w:spacing w:before="0" w:line="342" w:lineRule="exact"/>
                      <w:ind w:left="0" w:right="18" w:firstLine="0"/>
                      <w:jc w:val="center"/>
                      <w:rPr>
                        <w:sz w:val="27"/>
                      </w:rPr>
                    </w:pPr>
                    <w:r>
                      <w:rPr>
                        <w:rFonts w:ascii="Arial" w:eastAsia="Arial" w:hAnsi="Arial"/>
                        <w:w w:val="95"/>
                        <w:sz w:val="27"/>
                      </w:rPr>
                      <w:t xml:space="preserve">DN325×7.5mm </w:t>
                    </w:r>
                    <w:r>
                      <w:rPr>
                        <w:spacing w:val="-9"/>
                        <w:w w:val="95"/>
                        <w:sz w:val="27"/>
                      </w:rPr>
                      <w:t>钢管</w:t>
                    </w:r>
                  </w:p>
                  <w:p>
                    <w:pPr>
                      <w:spacing w:before="194" w:line="308" w:lineRule="exact"/>
                      <w:ind w:left="0" w:right="16" w:firstLine="0"/>
                      <w:jc w:val="center"/>
                      <w:rPr>
                        <w:sz w:val="27"/>
                      </w:rPr>
                    </w:pPr>
                    <w:r>
                      <w:rPr>
                        <w:rFonts w:ascii="Arial" w:eastAsia="Arial"/>
                        <w:sz w:val="27"/>
                      </w:rPr>
                      <w:t xml:space="preserve">DN325 </w:t>
                    </w:r>
                    <w:r>
                      <w:rPr>
                        <w:sz w:val="27"/>
                      </w:rPr>
                      <w:t>截止阀</w:t>
                    </w:r>
                  </w:p>
                </w:txbxContent>
              </v:textbox>
            </v:shape>
            <v:shape id="_x0000_s1199" type="#_x0000_t202" style="width:231;height:270;left:9436;position:absolute;top:9820" filled="f" stroked="f">
              <v:textbox inset="0,0,0,0">
                <w:txbxContent>
                  <w:p>
                    <w:pPr>
                      <w:spacing w:before="12" w:line="257" w:lineRule="exact"/>
                      <w:ind w:left="0" w:right="0" w:firstLine="0"/>
                      <w:jc w:val="left"/>
                      <w:rPr>
                        <w:rFonts w:ascii="Arial"/>
                        <w:sz w:val="27"/>
                      </w:rPr>
                    </w:pPr>
                    <w:r>
                      <w:rPr>
                        <w:rFonts w:ascii="Arial"/>
                        <w:w w:val="93"/>
                        <w:sz w:val="27"/>
                      </w:rPr>
                      <w:t>m</w:t>
                    </w:r>
                  </w:p>
                </w:txbxContent>
              </v:textbox>
            </v:shape>
            <v:shape id="_x0000_s1200" type="#_x0000_t202" style="width:425;height:270;left:10768;position:absolute;top:9930" filled="f" stroked="f">
              <v:textbox inset="0,0,0,0">
                <w:txbxContent>
                  <w:p>
                    <w:pPr>
                      <w:spacing w:before="0" w:line="270" w:lineRule="exact"/>
                      <w:ind w:left="0" w:right="0" w:firstLine="0"/>
                      <w:jc w:val="left"/>
                      <w:rPr>
                        <w:sz w:val="27"/>
                      </w:rPr>
                    </w:pPr>
                    <w:r>
                      <w:rPr>
                        <w:sz w:val="27"/>
                      </w:rPr>
                      <w:t>550</w:t>
                    </w:r>
                  </w:p>
                </w:txbxContent>
              </v:textbox>
            </v:shape>
            <v:shape id="_x0000_s1201" type="#_x0000_t202" style="width:290;height:270;left:9403;position:absolute;top:10387" filled="f" stroked="f">
              <v:textbox inset="0,0,0,0">
                <w:txbxContent>
                  <w:p>
                    <w:pPr>
                      <w:spacing w:before="0" w:line="270" w:lineRule="exact"/>
                      <w:ind w:left="0" w:right="0" w:firstLine="0"/>
                      <w:jc w:val="left"/>
                      <w:rPr>
                        <w:sz w:val="27"/>
                      </w:rPr>
                    </w:pPr>
                    <w:r>
                      <w:rPr>
                        <w:sz w:val="27"/>
                      </w:rPr>
                      <w:t>个</w:t>
                    </w:r>
                  </w:p>
                </w:txbxContent>
              </v:textbox>
            </v:shape>
            <v:shape id="_x0000_s1202" type="#_x0000_t202" style="width:290;height:270;left:10836;position:absolute;top:10470" filled="f" stroked="f">
              <v:textbox inset="0,0,0,0">
                <w:txbxContent>
                  <w:p>
                    <w:pPr>
                      <w:spacing w:before="0" w:line="270" w:lineRule="exact"/>
                      <w:ind w:left="0" w:right="0" w:firstLine="0"/>
                      <w:jc w:val="left"/>
                      <w:rPr>
                        <w:sz w:val="27"/>
                      </w:rPr>
                    </w:pPr>
                    <w:r>
                      <w:rPr>
                        <w:sz w:val="27"/>
                      </w:rPr>
                      <w:t>55</w:t>
                    </w:r>
                  </w:p>
                </w:txbxContent>
              </v:textbox>
            </v:shape>
            <w10:wrap type="none"/>
          </v:group>
        </w:pict>
      </w:r>
    </w:p>
    <w:p>
      <w:pPr>
        <w:spacing w:after="0"/>
        <w:rPr>
          <w:sz w:val="20"/>
        </w:rPr>
        <w:sectPr>
          <w:footerReference w:type="default" r:id="rId37"/>
          <w:pgSz w:w="17860" w:h="25270"/>
          <w:pgMar w:top="2240" w:right="0" w:bottom="2280" w:left="1840" w:header="0" w:footer="2064"/>
          <w:pgNumType w:start="25"/>
          <w:cols w:space="708"/>
        </w:sectPr>
      </w:pPr>
    </w:p>
    <w:p>
      <w:pPr>
        <w:pStyle w:val="Heading2"/>
        <w:tabs>
          <w:tab w:val="left" w:pos="5516"/>
        </w:tabs>
        <w:spacing w:before="8"/>
        <w:ind w:left="3715"/>
      </w:pPr>
      <w:bookmarkStart w:id="14" w:name="_TOC_250043"/>
      <w:bookmarkEnd w:id="14"/>
      <w:r>
        <w:t>第五章</w:t>
        <w:tab/>
        <w:t>施工总体方案及施工程序</w:t>
      </w:r>
    </w:p>
    <w:p>
      <w:pPr>
        <w:pStyle w:val="BodyText"/>
        <w:spacing w:before="4"/>
        <w:rPr>
          <w:rFonts w:ascii="黑体"/>
          <w:sz w:val="50"/>
        </w:rPr>
      </w:pPr>
    </w:p>
    <w:p>
      <w:pPr>
        <w:pStyle w:val="Heading4"/>
        <w:numPr>
          <w:ilvl w:val="1"/>
          <w:numId w:val="52"/>
        </w:numPr>
        <w:tabs>
          <w:tab w:val="left" w:pos="1128"/>
        </w:tabs>
        <w:spacing w:before="1" w:after="0" w:line="240" w:lineRule="auto"/>
        <w:ind w:left="1127" w:right="0" w:hanging="840"/>
        <w:jc w:val="left"/>
      </w:pPr>
      <w:bookmarkStart w:id="15" w:name="_TOC_250042"/>
      <w:bookmarkEnd w:id="15"/>
      <w:r>
        <w:t>施工作业总程序</w:t>
      </w:r>
    </w:p>
    <w:p>
      <w:pPr>
        <w:pStyle w:val="BodyText"/>
        <w:spacing w:before="6"/>
        <w:rPr>
          <w:rFonts w:ascii="黑体"/>
          <w:sz w:val="43"/>
        </w:rPr>
      </w:pPr>
    </w:p>
    <w:p>
      <w:pPr>
        <w:pStyle w:val="BodyText"/>
        <w:spacing w:line="290" w:lineRule="auto"/>
        <w:ind w:left="288" w:right="2052" w:firstLine="720"/>
      </w:pPr>
      <w:r>
        <w:t>施工作业顺序：弃渣场便道和进场道路→土地整理工程施工→外部水利工程施工→ 水窖工程施工→灌排渠道工程施工→涵管工程施工→田间挡土墙工程施工→田间和生产道路工程施工。</w:t>
      </w:r>
    </w:p>
    <w:p>
      <w:pPr>
        <w:pStyle w:val="BodyText"/>
        <w:spacing w:before="7"/>
        <w:ind w:left="1008"/>
      </w:pPr>
      <w:r>
        <w:t>灌排工程先主干管后支管，并按先深后浅的原则安排施工；</w:t>
      </w:r>
    </w:p>
    <w:p>
      <w:pPr>
        <w:pStyle w:val="BodyText"/>
        <w:spacing w:before="96" w:line="292" w:lineRule="auto"/>
        <w:ind w:left="1008" w:right="2049"/>
      </w:pPr>
      <w:r>
        <w:t xml:space="preserve">道路工程先施工路基、再施工车行道路路面、最后进行人行道及附属工程施工。 </w:t>
      </w:r>
      <w:r>
        <w:rPr>
          <w:spacing w:val="-1"/>
        </w:rPr>
        <w:t>施工中总体上遵循上述原则，并视现场施工进展，及现场施工条件灵活安排各项工</w:t>
      </w:r>
    </w:p>
    <w:p>
      <w:pPr>
        <w:pStyle w:val="BodyText"/>
        <w:spacing w:line="456" w:lineRule="exact"/>
        <w:ind w:left="288"/>
      </w:pPr>
      <w:r>
        <w:t>程穿插施工。</w:t>
      </w:r>
    </w:p>
    <w:p>
      <w:pPr>
        <w:pStyle w:val="BodyText"/>
        <w:spacing w:before="2"/>
        <w:rPr>
          <w:sz w:val="34"/>
        </w:rPr>
      </w:pPr>
    </w:p>
    <w:p>
      <w:pPr>
        <w:pStyle w:val="Heading4"/>
        <w:numPr>
          <w:ilvl w:val="1"/>
          <w:numId w:val="52"/>
        </w:numPr>
        <w:tabs>
          <w:tab w:val="left" w:pos="1128"/>
        </w:tabs>
        <w:spacing w:before="1" w:after="0" w:line="240" w:lineRule="auto"/>
        <w:ind w:left="1127" w:right="0" w:hanging="840"/>
        <w:jc w:val="left"/>
      </w:pPr>
      <w:bookmarkStart w:id="16" w:name="_TOC_250041"/>
      <w:bookmarkEnd w:id="16"/>
      <w:r>
        <w:t>主要工程施工顺序</w:t>
      </w:r>
    </w:p>
    <w:p>
      <w:pPr>
        <w:pStyle w:val="BodyText"/>
        <w:spacing w:before="6"/>
        <w:rPr>
          <w:rFonts w:ascii="黑体"/>
          <w:sz w:val="43"/>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土石方开挖</w:t>
      </w:r>
    </w:p>
    <w:p>
      <w:pPr>
        <w:pStyle w:val="BodyText"/>
        <w:spacing w:before="2"/>
        <w:rPr>
          <w:rFonts w:ascii="黑体"/>
          <w:sz w:val="38"/>
        </w:rPr>
      </w:pPr>
    </w:p>
    <w:p>
      <w:pPr>
        <w:pStyle w:val="BodyText"/>
        <w:spacing w:line="292" w:lineRule="auto"/>
        <w:ind w:left="288" w:right="2049" w:firstLine="720"/>
      </w:pPr>
      <w:r>
        <w:t>在土方开挖时，先用全站仪测量出开挖边线位置，再进行土石方开挖。在进行土石方开挖时按先高后低分台阶（高边坡）的顺序进行。</w:t>
      </w:r>
    </w:p>
    <w:p>
      <w:pPr>
        <w:pStyle w:val="BodyText"/>
        <w:spacing w:before="12"/>
        <w:rPr>
          <w:sz w:val="29"/>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土石方回填</w:t>
      </w:r>
    </w:p>
    <w:p>
      <w:pPr>
        <w:pStyle w:val="BodyText"/>
        <w:spacing w:before="6"/>
        <w:rPr>
          <w:rFonts w:ascii="黑体"/>
          <w:sz w:val="38"/>
        </w:rPr>
      </w:pPr>
    </w:p>
    <w:p>
      <w:pPr>
        <w:pStyle w:val="BodyText"/>
        <w:spacing w:line="290" w:lineRule="auto"/>
        <w:ind w:left="288" w:right="2052" w:firstLine="720"/>
      </w:pPr>
      <w:r>
        <w:t>土石回填按以下施工顺序进行：测量放样→填前碾压→密实度检测→备料→含水量检测→集料分层摊铺→调整含水量和分层厚度及边缘预留宽度→集料整型→碾压→密实度检测→监理批准进入下一层填筑。</w:t>
      </w:r>
    </w:p>
    <w:p>
      <w:pPr>
        <w:pStyle w:val="BodyText"/>
        <w:spacing w:before="11"/>
        <w:rPr>
          <w:sz w:val="30"/>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挡土墙</w:t>
      </w:r>
    </w:p>
    <w:p>
      <w:pPr>
        <w:pStyle w:val="BodyText"/>
        <w:spacing w:before="2"/>
        <w:rPr>
          <w:rFonts w:ascii="黑体"/>
          <w:sz w:val="38"/>
        </w:rPr>
      </w:pPr>
    </w:p>
    <w:p>
      <w:pPr>
        <w:pStyle w:val="BodyText"/>
        <w:spacing w:before="1" w:line="292" w:lineRule="auto"/>
        <w:ind w:left="288" w:right="2049" w:firstLine="720"/>
      </w:pPr>
      <w:r>
        <w:t>挡土墙施工按以下顺序进行：测量放样→沟槽开挖→沟体砌筑（浇筑）→抹面（</w:t>
      </w:r>
      <w:r>
        <w:rPr>
          <w:spacing w:val="-18"/>
        </w:rPr>
        <w:t>抛</w:t>
      </w:r>
      <w:r>
        <w:t>光）的顺序进行施工。</w:t>
      </w:r>
    </w:p>
    <w:p>
      <w:pPr>
        <w:pStyle w:val="BodyText"/>
        <w:spacing w:before="12"/>
        <w:rPr>
          <w:sz w:val="29"/>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灌排渠道</w:t>
      </w:r>
    </w:p>
    <w:p>
      <w:pPr>
        <w:pStyle w:val="BodyText"/>
        <w:spacing w:before="2"/>
        <w:rPr>
          <w:rFonts w:ascii="黑体"/>
          <w:sz w:val="38"/>
        </w:rPr>
      </w:pPr>
    </w:p>
    <w:p>
      <w:pPr>
        <w:pStyle w:val="BodyText"/>
        <w:ind w:left="1008"/>
      </w:pPr>
      <w:r>
        <w:t>灌排明渠施工按以下顺序进行：测量放样→沟槽开挖→沟体砌筑→抹面→盖板安装</w:t>
      </w:r>
    </w:p>
    <w:p>
      <w:pPr>
        <w:pStyle w:val="BodyText"/>
        <w:spacing w:before="101"/>
        <w:ind w:left="288"/>
      </w:pPr>
      <w:r>
        <w:t>（暗渠）的顺序进行施工。</w:t>
      </w:r>
    </w:p>
    <w:p>
      <w:pPr>
        <w:pStyle w:val="BodyText"/>
      </w:pPr>
    </w:p>
    <w:p>
      <w:pPr>
        <w:pStyle w:val="BodyText"/>
        <w:spacing w:before="9"/>
        <w:rPr>
          <w:sz w:val="45"/>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道路工程</w:t>
      </w:r>
    </w:p>
    <w:p>
      <w:pPr>
        <w:pStyle w:val="BodyText"/>
        <w:spacing w:before="5"/>
        <w:rPr>
          <w:rFonts w:ascii="黑体"/>
          <w:sz w:val="38"/>
        </w:rPr>
      </w:pPr>
    </w:p>
    <w:p>
      <w:pPr>
        <w:pStyle w:val="BodyText"/>
        <w:spacing w:before="1" w:line="290" w:lineRule="auto"/>
        <w:ind w:left="288" w:right="2046" w:firstLine="720"/>
        <w:sectPr>
          <w:footerReference w:type="default" r:id="rId38"/>
          <w:pgSz w:w="17860" w:h="25270"/>
          <w:pgMar w:top="2160" w:right="0" w:bottom="2280" w:left="1840" w:header="0" w:footer="2064"/>
          <w:pgNumType w:start="26"/>
          <w:cols w:space="708"/>
        </w:sectPr>
      </w:pPr>
    </w:p>
    <w:p>
      <w:pPr>
        <w:pStyle w:val="BodyText"/>
        <w:spacing w:before="1" w:line="290" w:lineRule="auto"/>
        <w:ind w:left="288" w:right="2046" w:firstLine="720"/>
      </w:pPr>
      <w:r>
        <w:t>路面结构按以下施工顺序进行：测量放样→级配碎石施工→水泥稳定碎石施工→水泥混凝土板施工→混凝土板养护的顺序进行施工。</w:t>
      </w:r>
    </w:p>
    <w:p>
      <w:pPr>
        <w:spacing w:after="0" w:line="290" w:lineRule="auto"/>
        <w:sectPr>
          <w:footerReference w:type="default" r:id="rId39"/>
          <w:type w:val="nextPage"/>
          <w:pgSz w:w="17860" w:h="25270"/>
          <w:pgMar w:top="2160" w:right="0" w:bottom="2280" w:left="1840" w:header="0" w:footer="2064"/>
          <w:pgNumType w:start="27"/>
          <w:cols w:space="708"/>
          <w:titlePg w:val="0"/>
        </w:sectPr>
      </w:pPr>
    </w:p>
    <w:p>
      <w:pPr>
        <w:pStyle w:val="Heading4"/>
        <w:numPr>
          <w:ilvl w:val="1"/>
          <w:numId w:val="52"/>
        </w:numPr>
        <w:tabs>
          <w:tab w:val="left" w:pos="1023"/>
        </w:tabs>
        <w:spacing w:before="31" w:after="0" w:line="240" w:lineRule="auto"/>
        <w:ind w:left="1022" w:right="0" w:hanging="735"/>
        <w:jc w:val="left"/>
      </w:pPr>
      <w:bookmarkStart w:id="17" w:name="_TOC_250040"/>
      <w:bookmarkEnd w:id="17"/>
      <w:r>
        <w:t>设备人员动员周期和设备、人员、材料进场的方法</w:t>
      </w:r>
    </w:p>
    <w:p>
      <w:pPr>
        <w:pStyle w:val="BodyText"/>
        <w:spacing w:before="10"/>
        <w:rPr>
          <w:rFonts w:ascii="黑体"/>
          <w:sz w:val="43"/>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人员进场方法</w:t>
      </w:r>
    </w:p>
    <w:p>
      <w:pPr>
        <w:pStyle w:val="BodyText"/>
        <w:spacing w:before="2"/>
        <w:rPr>
          <w:rFonts w:ascii="黑体"/>
          <w:sz w:val="38"/>
        </w:rPr>
      </w:pPr>
    </w:p>
    <w:p>
      <w:pPr>
        <w:pStyle w:val="BodyText"/>
        <w:spacing w:line="290" w:lineRule="auto"/>
        <w:ind w:left="288" w:right="1941" w:firstLine="720"/>
      </w:pPr>
      <w:r>
        <w:rPr>
          <w:spacing w:val="-3"/>
        </w:rPr>
        <w:t>收到通知后立即配备主要管理人员和按施工组织设计的要求组织人员分批进场，第</w:t>
      </w:r>
      <w:r>
        <w:rPr>
          <w:spacing w:val="-15"/>
        </w:rPr>
        <w:t xml:space="preserve">一批进场人员为主要管理人员和部分劳动力，办理临时用地的征用手续，修建临时设施， </w:t>
      </w:r>
      <w:r>
        <w:t>进行图纸会审，复核控制点和现场复测等工作；其它管理人员及劳动力根据工程的进展情况分期分批进场。</w:t>
      </w:r>
    </w:p>
    <w:p>
      <w:pPr>
        <w:pStyle w:val="BodyText"/>
        <w:spacing w:before="11"/>
        <w:rPr>
          <w:sz w:val="30"/>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设备进场方法</w:t>
      </w:r>
    </w:p>
    <w:p>
      <w:pPr>
        <w:pStyle w:val="BodyText"/>
        <w:spacing w:before="3"/>
        <w:rPr>
          <w:rFonts w:ascii="黑体"/>
          <w:sz w:val="38"/>
        </w:rPr>
      </w:pPr>
    </w:p>
    <w:p>
      <w:pPr>
        <w:pStyle w:val="BodyText"/>
        <w:spacing w:line="292" w:lineRule="auto"/>
        <w:ind w:left="288" w:right="2049" w:firstLine="720"/>
      </w:pPr>
      <w:r>
        <w:rPr>
          <w:spacing w:val="-1"/>
        </w:rPr>
        <w:t>收到通知后，立即组织挖掘机、推土机、压路机、自卸汽车等设备先期进场，以确</w:t>
      </w:r>
      <w:r>
        <w:t>保前期工作的顺利进行。以后根据工程的进展情况组织施工设备分期分批进场。</w:t>
      </w:r>
    </w:p>
    <w:p>
      <w:pPr>
        <w:pStyle w:val="BodyText"/>
        <w:spacing w:line="459" w:lineRule="exact"/>
        <w:ind w:left="1008"/>
      </w:pPr>
      <w:r>
        <w:t>施工机械设备，主要采用汽车运输进场或自行行驶进场（如自卸汽车等</w:t>
      </w:r>
      <w:r>
        <w:rPr>
          <w:spacing w:val="-180"/>
        </w:rPr>
        <w:t>）</w:t>
      </w:r>
      <w:r>
        <w:t>。</w:t>
      </w:r>
    </w:p>
    <w:p>
      <w:pPr>
        <w:pStyle w:val="BodyText"/>
        <w:spacing w:before="12"/>
        <w:rPr>
          <w:sz w:val="37"/>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材料进场方法</w:t>
      </w:r>
    </w:p>
    <w:p>
      <w:pPr>
        <w:pStyle w:val="BodyText"/>
        <w:spacing w:before="6"/>
        <w:rPr>
          <w:rFonts w:ascii="黑体"/>
          <w:sz w:val="38"/>
        </w:rPr>
      </w:pPr>
    </w:p>
    <w:p>
      <w:pPr>
        <w:pStyle w:val="BodyText"/>
        <w:spacing w:line="364" w:lineRule="auto"/>
        <w:ind w:left="288" w:right="2049" w:firstLine="720"/>
        <w:jc w:val="both"/>
      </w:pPr>
      <w:r>
        <w:rPr>
          <w:spacing w:val="-1"/>
        </w:rPr>
        <w:t>本工程主要需的材料有水泥、钢筋、河沙、块石、卵石等。水泥、钢筋在峨山县采购运入工地，河砂和块石可在安置区就近的料场采购，工程用爆破材料如炸药、雷管、导线等可到国家指定的部门购买，实行专库存放、专人管理，严格使用程序。各材料价</w:t>
      </w:r>
      <w:r>
        <w:t>格均执行当地市场价。</w:t>
      </w:r>
    </w:p>
    <w:p>
      <w:pPr>
        <w:pStyle w:val="BodyText"/>
        <w:spacing w:before="1"/>
        <w:rPr>
          <w:sz w:val="26"/>
        </w:rPr>
      </w:pPr>
    </w:p>
    <w:p>
      <w:pPr>
        <w:pStyle w:val="Heading4"/>
        <w:numPr>
          <w:ilvl w:val="1"/>
          <w:numId w:val="52"/>
        </w:numPr>
        <w:tabs>
          <w:tab w:val="left" w:pos="1023"/>
        </w:tabs>
        <w:spacing w:before="0" w:after="0" w:line="240" w:lineRule="auto"/>
        <w:ind w:left="1022" w:right="0" w:hanging="735"/>
        <w:jc w:val="left"/>
      </w:pPr>
      <w:bookmarkStart w:id="18" w:name="_TOC_250039"/>
      <w:bookmarkEnd w:id="18"/>
      <w:r>
        <w:t>施工布置</w:t>
      </w:r>
    </w:p>
    <w:p>
      <w:pPr>
        <w:pStyle w:val="BodyText"/>
        <w:spacing w:before="6"/>
        <w:rPr>
          <w:rFonts w:ascii="黑体"/>
          <w:sz w:val="43"/>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施工通道</w:t>
      </w:r>
    </w:p>
    <w:p>
      <w:pPr>
        <w:pStyle w:val="BodyText"/>
        <w:spacing w:before="2"/>
        <w:rPr>
          <w:rFonts w:ascii="黑体"/>
          <w:sz w:val="38"/>
        </w:rPr>
      </w:pPr>
    </w:p>
    <w:p>
      <w:pPr>
        <w:pStyle w:val="BodyText"/>
        <w:spacing w:before="1" w:line="290" w:lineRule="auto"/>
        <w:ind w:left="288" w:right="1941" w:firstLine="720"/>
      </w:pPr>
      <w:r>
        <w:t>本工程外运弃土主要通过业主指定的弃渣场进行弃土， 内运材料、设备通道前期</w:t>
      </w:r>
      <w:r>
        <w:rPr>
          <w:spacing w:val="-16"/>
        </w:rPr>
        <w:t>主要通过临时道路进行材料、设备的运输；另外，后期施工中所用的砂石料或其他材料、</w:t>
      </w:r>
      <w:r>
        <w:t>重型车将通过对外连接道路运输到场地内。</w:t>
      </w:r>
    </w:p>
    <w:p>
      <w:pPr>
        <w:pStyle w:val="BodyText"/>
        <w:spacing w:before="12"/>
        <w:rPr>
          <w:sz w:val="30"/>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施工用电</w:t>
      </w:r>
    </w:p>
    <w:p>
      <w:pPr>
        <w:pStyle w:val="BodyText"/>
        <w:spacing w:before="2"/>
        <w:rPr>
          <w:rFonts w:ascii="黑体"/>
          <w:sz w:val="38"/>
        </w:rPr>
      </w:pPr>
    </w:p>
    <w:p>
      <w:pPr>
        <w:pStyle w:val="BodyText"/>
        <w:ind w:left="1008"/>
      </w:pPr>
      <w:r>
        <w:t>施工过程中各需要用电的施工作业点，则就近、根据方便选择从当地村民中来接引。</w:t>
      </w:r>
    </w:p>
    <w:p>
      <w:pPr>
        <w:pStyle w:val="BodyText"/>
        <w:spacing w:before="2"/>
        <w:rPr>
          <w:sz w:val="38"/>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施工用水</w:t>
      </w:r>
    </w:p>
    <w:p>
      <w:pPr>
        <w:pStyle w:val="BodyText"/>
        <w:spacing w:before="3"/>
        <w:rPr>
          <w:rFonts w:ascii="黑体"/>
          <w:sz w:val="38"/>
        </w:rPr>
      </w:pPr>
    </w:p>
    <w:p>
      <w:pPr>
        <w:pStyle w:val="BodyText"/>
        <w:spacing w:line="292" w:lineRule="auto"/>
        <w:ind w:left="288" w:right="2049" w:firstLine="720"/>
      </w:pPr>
      <w:r>
        <w:t>根据我司现场踏勘和调查，化念镇内水源比较丰富，各需要用水的施工作业点，则就近、根据方便选择从当地村民中来接引。</w:t>
      </w:r>
    </w:p>
    <w:p>
      <w:pPr>
        <w:spacing w:after="0" w:line="292" w:lineRule="auto"/>
        <w:sectPr>
          <w:footerReference w:type="default" r:id="rId40"/>
          <w:pgSz w:w="17860" w:h="25270"/>
          <w:pgMar w:top="2160" w:right="0" w:bottom="2280" w:left="1840" w:header="0" w:footer="2064"/>
          <w:pgNumType w:start="28"/>
          <w:cols w:space="708"/>
        </w:sectPr>
      </w:pPr>
    </w:p>
    <w:p>
      <w:pPr>
        <w:pStyle w:val="BodyText"/>
        <w:rPr>
          <w:sz w:val="20"/>
        </w:rPr>
      </w:pPr>
    </w:p>
    <w:p>
      <w:pPr>
        <w:pStyle w:val="BodyText"/>
        <w:rPr>
          <w:sz w:val="20"/>
        </w:rPr>
      </w:pPr>
    </w:p>
    <w:p>
      <w:pPr>
        <w:pStyle w:val="BodyText"/>
        <w:spacing w:before="11"/>
        <w:rPr>
          <w:sz w:val="14"/>
        </w:rPr>
      </w:pPr>
    </w:p>
    <w:p>
      <w:pPr>
        <w:pStyle w:val="ListParagraph"/>
        <w:numPr>
          <w:ilvl w:val="2"/>
          <w:numId w:val="52"/>
        </w:numPr>
        <w:tabs>
          <w:tab w:val="left" w:pos="1279"/>
        </w:tabs>
        <w:spacing w:before="50" w:after="0" w:line="240" w:lineRule="auto"/>
        <w:ind w:left="1278" w:right="0" w:hanging="991"/>
        <w:jc w:val="left"/>
        <w:rPr>
          <w:rFonts w:ascii="黑体" w:eastAsia="黑体" w:hint="eastAsia"/>
          <w:sz w:val="36"/>
        </w:rPr>
      </w:pPr>
      <w:r>
        <w:rPr>
          <w:rFonts w:ascii="黑体" w:eastAsia="黑体" w:hint="eastAsia"/>
          <w:sz w:val="36"/>
        </w:rPr>
        <w:t>施工通讯</w:t>
      </w:r>
    </w:p>
    <w:p>
      <w:pPr>
        <w:pStyle w:val="BodyText"/>
        <w:spacing w:before="6"/>
        <w:rPr>
          <w:rFonts w:ascii="黑体"/>
          <w:sz w:val="38"/>
        </w:rPr>
      </w:pPr>
    </w:p>
    <w:p>
      <w:pPr>
        <w:pStyle w:val="BodyText"/>
        <w:ind w:left="1008"/>
      </w:pPr>
      <w:r>
        <w:t>对外通讯：以移动电话为主。</w:t>
      </w:r>
    </w:p>
    <w:p>
      <w:pPr>
        <w:pStyle w:val="BodyText"/>
        <w:spacing w:before="96"/>
        <w:ind w:left="1008"/>
      </w:pPr>
      <w:r>
        <w:t>内部通讯：配备 10 台对讲机为主，以移动电话为辅。</w:t>
      </w:r>
    </w:p>
    <w:p>
      <w:pPr>
        <w:pStyle w:val="BodyText"/>
        <w:spacing w:before="3"/>
        <w:rPr>
          <w:sz w:val="38"/>
        </w:rPr>
      </w:pPr>
    </w:p>
    <w:p>
      <w:pPr>
        <w:pStyle w:val="ListParagraph"/>
        <w:numPr>
          <w:ilvl w:val="2"/>
          <w:numId w:val="52"/>
        </w:numPr>
        <w:tabs>
          <w:tab w:val="left" w:pos="1279"/>
        </w:tabs>
        <w:spacing w:before="0" w:after="0" w:line="240" w:lineRule="auto"/>
        <w:ind w:left="1278" w:right="0" w:hanging="991"/>
        <w:jc w:val="left"/>
        <w:rPr>
          <w:rFonts w:ascii="黑体" w:eastAsia="黑体" w:hint="eastAsia"/>
          <w:sz w:val="36"/>
        </w:rPr>
      </w:pPr>
      <w:r>
        <w:rPr>
          <w:rFonts w:ascii="黑体" w:eastAsia="黑体" w:hint="eastAsia"/>
          <w:sz w:val="36"/>
        </w:rPr>
        <w:t>弃土场</w:t>
      </w:r>
    </w:p>
    <w:p>
      <w:pPr>
        <w:pStyle w:val="BodyText"/>
        <w:spacing w:before="2"/>
        <w:rPr>
          <w:rFonts w:ascii="黑体"/>
          <w:sz w:val="38"/>
        </w:rPr>
      </w:pPr>
    </w:p>
    <w:p>
      <w:pPr>
        <w:pStyle w:val="BodyText"/>
        <w:ind w:left="1008"/>
      </w:pPr>
      <w:r>
        <w:t>在业主指定的弃土场弃渣，并对弃渣场做好防洪、防汛和排水措施，以便于弃土。</w:t>
      </w:r>
    </w:p>
    <w:p>
      <w:pPr>
        <w:spacing w:after="0"/>
        <w:sectPr>
          <w:footerReference w:type="default" r:id="rId41"/>
          <w:pgSz w:w="17860" w:h="25270"/>
          <w:pgMar w:top="2440" w:right="0" w:bottom="2280" w:left="1840" w:header="0" w:footer="2064"/>
          <w:pgNumType w:start="29"/>
          <w:cols w:space="708"/>
        </w:sectPr>
      </w:pPr>
    </w:p>
    <w:p>
      <w:pPr>
        <w:pStyle w:val="Heading2"/>
        <w:tabs>
          <w:tab w:val="left" w:pos="5516"/>
        </w:tabs>
        <w:ind w:left="3715"/>
      </w:pPr>
      <w:bookmarkStart w:id="19" w:name="_TOC_250038"/>
      <w:bookmarkEnd w:id="19"/>
      <w:r>
        <w:t>第六章</w:t>
        <w:tab/>
        <w:t>主要工程施工方案、方法</w:t>
      </w:r>
    </w:p>
    <w:p>
      <w:pPr>
        <w:pStyle w:val="BodyText"/>
        <w:spacing w:before="3"/>
        <w:rPr>
          <w:rFonts w:ascii="黑体"/>
          <w:sz w:val="48"/>
        </w:rPr>
      </w:pPr>
    </w:p>
    <w:p>
      <w:pPr>
        <w:pStyle w:val="Heading1"/>
        <w:numPr>
          <w:ilvl w:val="1"/>
          <w:numId w:val="51"/>
        </w:numPr>
        <w:tabs>
          <w:tab w:val="left" w:pos="1084"/>
        </w:tabs>
        <w:spacing w:before="1" w:after="0" w:line="240" w:lineRule="auto"/>
        <w:ind w:left="1084" w:right="0" w:hanging="796"/>
        <w:jc w:val="left"/>
      </w:pPr>
      <w:bookmarkStart w:id="20" w:name="_TOC_250037"/>
      <w:bookmarkEnd w:id="20"/>
      <w:r>
        <w:t>土地整理工程</w:t>
      </w:r>
    </w:p>
    <w:p>
      <w:pPr>
        <w:pStyle w:val="BodyText"/>
        <w:spacing w:before="2"/>
        <w:rPr>
          <w:b/>
          <w:sz w:val="46"/>
        </w:rPr>
      </w:pPr>
    </w:p>
    <w:p>
      <w:pPr>
        <w:pStyle w:val="Heading5"/>
        <w:numPr>
          <w:ilvl w:val="2"/>
          <w:numId w:val="51"/>
        </w:numPr>
        <w:tabs>
          <w:tab w:val="left" w:pos="1099"/>
        </w:tabs>
        <w:spacing w:before="0" w:after="0" w:line="240" w:lineRule="auto"/>
        <w:ind w:left="1098" w:right="0" w:hanging="811"/>
        <w:jc w:val="left"/>
      </w:pPr>
      <w:bookmarkStart w:id="21" w:name="_TOC_250036"/>
      <w:bookmarkEnd w:id="21"/>
      <w:r>
        <w:t>土地平整</w:t>
      </w:r>
    </w:p>
    <w:p>
      <w:pPr>
        <w:pStyle w:val="BodyText"/>
        <w:spacing w:before="2"/>
        <w:rPr>
          <w:b/>
          <w:sz w:val="38"/>
        </w:rPr>
      </w:pPr>
    </w:p>
    <w:p>
      <w:pPr>
        <w:pStyle w:val="BodyText"/>
        <w:spacing w:line="364" w:lineRule="auto"/>
        <w:ind w:left="288" w:right="1900" w:firstLine="720"/>
      </w:pPr>
      <w:r>
        <w:t>土地平整包括土方平整和表层土收集及还原。本工程尽量在田块内部做到挖填平 衡，对需要削高填低的部位，将先由推土机将耕作层土壤由田块中央向两侧推运，之后采用液压挖掘机开挖并集中分区堆放，以备平整后再回填覆盖。对于挖方段，由推土机尽可能推至附近旧沟渠和坑洼地进行回填平整。对于填方段，尽量利用挖方段的余土平整。耕作土复原，由推土机推运、填平，松土机进行松土。平整后土地应保持一定的肥力，平整时将尽量保留表土，在挖方处保留</w:t>
      </w:r>
      <w:r>
        <w:rPr>
          <w:rFonts w:ascii="Times New Roman" w:eastAsia="Times New Roman"/>
        </w:rPr>
        <w:t>20~30cm</w:t>
      </w:r>
      <w:r>
        <w:rPr>
          <w:spacing w:val="10"/>
        </w:rPr>
        <w:t>，填方超过</w:t>
      </w:r>
      <w:r>
        <w:rPr>
          <w:rFonts w:ascii="Times New Roman" w:eastAsia="Times New Roman"/>
        </w:rPr>
        <w:t>50cm</w:t>
      </w:r>
      <w:r>
        <w:rPr>
          <w:rFonts w:ascii="Times New Roman" w:eastAsia="Times New Roman"/>
          <w:spacing w:val="1"/>
        </w:rPr>
        <w:t xml:space="preserve"> </w:t>
      </w:r>
      <w:r>
        <w:rPr>
          <w:spacing w:val="-2"/>
        </w:rPr>
        <w:t xml:space="preserve">时，使熟土上翻， </w:t>
      </w:r>
      <w:r>
        <w:rPr>
          <w:spacing w:val="-13"/>
        </w:rPr>
        <w:t xml:space="preserve">回填熟土层厚 </w:t>
      </w:r>
      <w:r>
        <w:rPr>
          <w:rFonts w:ascii="Times New Roman" w:eastAsia="Times New Roman"/>
        </w:rPr>
        <w:t>20</w:t>
      </w:r>
      <w:r>
        <w:t>～</w:t>
      </w:r>
      <w:r>
        <w:rPr>
          <w:rFonts w:ascii="Times New Roman" w:eastAsia="Times New Roman"/>
        </w:rPr>
        <w:t>30cm</w:t>
      </w:r>
      <w:r>
        <w:t>。</w:t>
      </w:r>
    </w:p>
    <w:p>
      <w:pPr>
        <w:pStyle w:val="BodyText"/>
        <w:spacing w:before="10"/>
        <w:rPr>
          <w:sz w:val="29"/>
        </w:rPr>
      </w:pPr>
    </w:p>
    <w:p>
      <w:pPr>
        <w:pStyle w:val="Heading5"/>
        <w:numPr>
          <w:ilvl w:val="2"/>
          <w:numId w:val="51"/>
        </w:numPr>
        <w:tabs>
          <w:tab w:val="left" w:pos="1099"/>
        </w:tabs>
        <w:spacing w:before="0" w:after="0" w:line="240" w:lineRule="auto"/>
        <w:ind w:left="1098" w:right="0" w:hanging="811"/>
        <w:jc w:val="left"/>
      </w:pPr>
      <w:bookmarkStart w:id="22" w:name="_TOC_250035"/>
      <w:bookmarkEnd w:id="22"/>
      <w:r>
        <w:t>土方回填</w:t>
      </w:r>
    </w:p>
    <w:p>
      <w:pPr>
        <w:pStyle w:val="BodyText"/>
        <w:spacing w:before="6"/>
        <w:rPr>
          <w:b/>
          <w:sz w:val="38"/>
        </w:rPr>
      </w:pPr>
    </w:p>
    <w:p>
      <w:pPr>
        <w:pStyle w:val="BodyText"/>
        <w:spacing w:line="364" w:lineRule="auto"/>
        <w:ind w:left="288" w:right="1941" w:firstLine="720"/>
        <w:jc w:val="both"/>
      </w:pPr>
      <w:r>
        <w:rPr>
          <w:spacing w:val="-4"/>
        </w:rPr>
        <w:t>项目区内的土方回填要利用客土来回填，客土回填的目的是为了增加耕地和提高耕地质量，因此对回填土的基层和耕作层均有不同的要求。田块基层土对农田有防渗、保水、保肥的要求，可就近利用道路、渠道开挖土方（必须符合土质要求）作为基层土， 或在项目区内采用推高填低的方法，并且回填压实后达到表面平坦。田块耕作层要符合</w:t>
      </w:r>
      <w:r>
        <w:rPr>
          <w:spacing w:val="-18"/>
        </w:rPr>
        <w:t xml:space="preserve">耕作和农作物生长的要求，在进行排水沟沿岸的洼地抬高回填时，一定要注意施工程序， </w:t>
      </w:r>
      <w:r>
        <w:t>分步实施，分层回填。可先将表土剥离，然后回填拆迁区弃土，再回填排水沟开挖出的土方，最后将剥离出的表土回填覆盖。施工采用推土机配合铲运机运土，履带拖拉机碾压，人工辅筑完成。</w:t>
      </w:r>
    </w:p>
    <w:p>
      <w:pPr>
        <w:pStyle w:val="BodyText"/>
        <w:spacing w:before="11"/>
        <w:rPr>
          <w:sz w:val="29"/>
        </w:rPr>
      </w:pPr>
    </w:p>
    <w:p>
      <w:pPr>
        <w:pStyle w:val="Heading5"/>
        <w:numPr>
          <w:ilvl w:val="2"/>
          <w:numId w:val="51"/>
        </w:numPr>
        <w:tabs>
          <w:tab w:val="left" w:pos="1099"/>
        </w:tabs>
        <w:spacing w:before="1" w:after="0" w:line="240" w:lineRule="auto"/>
        <w:ind w:left="1098" w:right="0" w:hanging="811"/>
        <w:jc w:val="left"/>
      </w:pPr>
      <w:bookmarkStart w:id="23" w:name="_TOC_250034"/>
      <w:bookmarkEnd w:id="23"/>
      <w:r>
        <w:t>坡改梯（水田）施工技术</w:t>
      </w:r>
    </w:p>
    <w:p>
      <w:pPr>
        <w:pStyle w:val="BodyText"/>
        <w:spacing w:before="2"/>
        <w:rPr>
          <w:b/>
          <w:sz w:val="38"/>
        </w:rPr>
      </w:pPr>
    </w:p>
    <w:p>
      <w:pPr>
        <w:pStyle w:val="BodyText"/>
        <w:ind w:left="1008"/>
      </w:pPr>
      <w:r>
        <w:t>土坎梯田施工包括定线、清基、筑埂、保留表土、修平田面等五道工序。</w:t>
      </w:r>
    </w:p>
    <w:p>
      <w:pPr>
        <w:pStyle w:val="ListParagraph"/>
        <w:numPr>
          <w:ilvl w:val="3"/>
          <w:numId w:val="51"/>
        </w:numPr>
        <w:tabs>
          <w:tab w:val="left" w:pos="1550"/>
        </w:tabs>
        <w:spacing w:before="241" w:after="0" w:line="240" w:lineRule="auto"/>
        <w:ind w:left="1549" w:right="0" w:hanging="542"/>
        <w:jc w:val="left"/>
        <w:rPr>
          <w:rFonts w:ascii="Times New Roman" w:eastAsia="Times New Roman"/>
          <w:sz w:val="34"/>
        </w:rPr>
      </w:pPr>
      <w:r>
        <w:rPr>
          <w:sz w:val="36"/>
        </w:rPr>
        <w:t>梯田定线</w:t>
      </w:r>
    </w:p>
    <w:p>
      <w:pPr>
        <w:pStyle w:val="BodyText"/>
        <w:spacing w:before="237" w:line="364" w:lineRule="auto"/>
        <w:ind w:left="288" w:right="2049" w:firstLine="720"/>
      </w:pPr>
      <w:r>
        <w:t>①根据梯田规划确定为梯田区的坡面，在其正中（距左右两端大致相等）从上到下划一中轴线。</w:t>
      </w:r>
    </w:p>
    <w:p>
      <w:pPr>
        <w:pStyle w:val="BodyText"/>
        <w:spacing w:line="459" w:lineRule="exact"/>
        <w:ind w:left="1008"/>
      </w:pPr>
      <w:r>
        <w:t xml:space="preserve">②根据梯田断面设计的田面斜宽 </w:t>
      </w:r>
      <w:r>
        <w:rPr>
          <w:rFonts w:ascii="Times New Roman" w:eastAsia="Times New Roman" w:hAnsi="Times New Roman"/>
        </w:rPr>
        <w:t>Bx</w:t>
      </w:r>
      <w:r>
        <w:t xml:space="preserve">，在中轴线上划出各台梯田的 </w:t>
      </w:r>
      <w:r>
        <w:rPr>
          <w:rFonts w:ascii="Times New Roman" w:eastAsia="Times New Roman" w:hAnsi="Times New Roman"/>
        </w:rPr>
        <w:t xml:space="preserve">Bx </w:t>
      </w:r>
      <w:r>
        <w:t>基点。</w:t>
      </w:r>
    </w:p>
    <w:p>
      <w:pPr>
        <w:pStyle w:val="BodyText"/>
        <w:spacing w:before="241"/>
        <w:ind w:left="1008"/>
      </w:pPr>
      <w:r>
        <w:t xml:space="preserve">③从各台梯田的 </w:t>
      </w:r>
      <w:r>
        <w:rPr>
          <w:rFonts w:ascii="Times New Roman" w:eastAsia="Times New Roman" w:hAnsi="Times New Roman"/>
        </w:rPr>
        <w:t xml:space="preserve">Bx </w:t>
      </w:r>
      <w:r>
        <w:t>基点出发，用手水准向左右两端分别测定其等高点；连各等高</w:t>
      </w:r>
    </w:p>
    <w:p>
      <w:pPr>
        <w:spacing w:after="0"/>
        <w:sectPr>
          <w:footerReference w:type="default" r:id="rId42"/>
          <w:pgSz w:w="17860" w:h="25270"/>
          <w:pgMar w:top="2160" w:right="0" w:bottom="2280" w:left="1840" w:header="0" w:footer="2064"/>
          <w:pgNumType w:start="30"/>
          <w:cols w:space="708"/>
        </w:sectPr>
      </w:pPr>
    </w:p>
    <w:p>
      <w:pPr>
        <w:pStyle w:val="BodyText"/>
        <w:spacing w:before="26"/>
        <w:ind w:left="288"/>
      </w:pPr>
      <w:r>
        <w:t>点成线，即为各台梯田的施工线。</w:t>
      </w:r>
    </w:p>
    <w:p>
      <w:pPr>
        <w:pStyle w:val="BodyText"/>
        <w:spacing w:before="237" w:line="364" w:lineRule="auto"/>
        <w:ind w:left="288" w:right="2049" w:firstLine="720"/>
      </w:pPr>
      <w:r>
        <w:t>④定线过程中，遇局部地形复杂处，应根据大弯就势，小弯取直原则处理，有的为保持田面等宽，需适当调整埂线位置。</w:t>
      </w:r>
    </w:p>
    <w:p>
      <w:pPr>
        <w:pStyle w:val="ListParagraph"/>
        <w:numPr>
          <w:ilvl w:val="3"/>
          <w:numId w:val="51"/>
        </w:numPr>
        <w:tabs>
          <w:tab w:val="left" w:pos="1550"/>
        </w:tabs>
        <w:spacing w:before="0" w:after="0" w:line="459" w:lineRule="exact"/>
        <w:ind w:left="1549" w:right="0" w:hanging="542"/>
        <w:jc w:val="left"/>
        <w:rPr>
          <w:rFonts w:ascii="Arial" w:eastAsia="Arial"/>
          <w:sz w:val="34"/>
        </w:rPr>
      </w:pPr>
      <w:r>
        <w:rPr>
          <w:sz w:val="36"/>
        </w:rPr>
        <w:t>田坎清基</w:t>
      </w:r>
    </w:p>
    <w:p>
      <w:pPr>
        <w:pStyle w:val="BodyText"/>
        <w:spacing w:before="241"/>
        <w:ind w:left="1008"/>
      </w:pPr>
      <w:r>
        <w:t xml:space="preserve">①以各台梯田的施工线为中心，上下各划出 </w:t>
      </w:r>
      <w:r>
        <w:rPr>
          <w:rFonts w:ascii="Arial" w:eastAsia="Arial" w:hAnsi="Arial"/>
        </w:rPr>
        <w:t>50</w:t>
      </w:r>
      <w:r>
        <w:t>～</w:t>
      </w:r>
      <w:r>
        <w:rPr>
          <w:rFonts w:ascii="Arial" w:eastAsia="Arial" w:hAnsi="Arial"/>
        </w:rPr>
        <w:t xml:space="preserve">60cm </w:t>
      </w:r>
      <w:r>
        <w:t>宽，作为清基线。</w:t>
      </w:r>
    </w:p>
    <w:p>
      <w:pPr>
        <w:pStyle w:val="BodyText"/>
        <w:spacing w:before="237" w:line="364" w:lineRule="auto"/>
        <w:ind w:left="288" w:right="2059" w:firstLine="720"/>
      </w:pPr>
      <w:r>
        <w:rPr>
          <w:spacing w:val="-15"/>
        </w:rPr>
        <w:t xml:space="preserve">② 在清基线范围内清除表土厚约 </w:t>
      </w:r>
      <w:r>
        <w:rPr>
          <w:rFonts w:ascii="Arial" w:eastAsia="Arial" w:hAnsi="Arial"/>
        </w:rPr>
        <w:t>20cm</w:t>
      </w:r>
      <w:r>
        <w:rPr>
          <w:spacing w:val="-1"/>
        </w:rPr>
        <w:t>，暂时堆在清基线下方，施工中与整个田面</w:t>
      </w:r>
      <w:r>
        <w:t>保留表土结合处理。</w:t>
      </w:r>
    </w:p>
    <w:p>
      <w:pPr>
        <w:pStyle w:val="BodyText"/>
        <w:spacing w:line="364" w:lineRule="auto"/>
        <w:ind w:left="288" w:right="1944" w:firstLine="720"/>
      </w:pPr>
      <w:r>
        <w:rPr>
          <w:spacing w:val="4"/>
          <w:w w:val="95"/>
        </w:rPr>
        <w:t xml:space="preserve">③将清基线内的地面翻松约 </w:t>
      </w:r>
      <w:r>
        <w:rPr>
          <w:rFonts w:ascii="Arial" w:eastAsia="Arial" w:hAnsi="Arial"/>
          <w:spacing w:val="-13"/>
          <w:w w:val="95"/>
        </w:rPr>
        <w:t>10cm</w:t>
      </w:r>
      <w:r>
        <w:rPr>
          <w:spacing w:val="-12"/>
          <w:w w:val="95"/>
        </w:rPr>
        <w:t>，清除石砾等杂物</w:t>
      </w:r>
      <w:r>
        <w:rPr>
          <w:w w:val="95"/>
        </w:rPr>
        <w:t>（</w:t>
      </w:r>
      <w:r>
        <w:rPr>
          <w:spacing w:val="-8"/>
          <w:w w:val="95"/>
        </w:rPr>
        <w:t>如有洞穴，及时填塞</w:t>
      </w:r>
      <w:r>
        <w:rPr>
          <w:spacing w:val="-121"/>
          <w:w w:val="95"/>
        </w:rPr>
        <w:t>）</w:t>
      </w:r>
      <w:r>
        <w:rPr>
          <w:spacing w:val="-35"/>
          <w:w w:val="95"/>
        </w:rPr>
        <w:t xml:space="preserve">，整平， </w:t>
      </w:r>
      <w:r>
        <w:t>夯实。</w:t>
      </w:r>
    </w:p>
    <w:p>
      <w:pPr>
        <w:pStyle w:val="ListParagraph"/>
        <w:numPr>
          <w:ilvl w:val="3"/>
          <w:numId w:val="51"/>
        </w:numPr>
        <w:tabs>
          <w:tab w:val="left" w:pos="1550"/>
        </w:tabs>
        <w:spacing w:before="1" w:after="0" w:line="240" w:lineRule="auto"/>
        <w:ind w:left="1549" w:right="0" w:hanging="542"/>
        <w:jc w:val="left"/>
        <w:rPr>
          <w:rFonts w:ascii="Arial" w:eastAsia="Arial"/>
          <w:sz w:val="34"/>
        </w:rPr>
      </w:pPr>
      <w:r>
        <w:rPr>
          <w:sz w:val="36"/>
        </w:rPr>
        <w:t>修筑田坎</w:t>
      </w:r>
    </w:p>
    <w:p>
      <w:pPr>
        <w:pStyle w:val="BodyText"/>
        <w:spacing w:before="237"/>
        <w:ind w:left="1008"/>
      </w:pPr>
      <w:r>
        <w:t>①田坎必须用生土填筑，土中不能夹有石砾、树根、草皮等杂物。</w:t>
      </w:r>
    </w:p>
    <w:p>
      <w:pPr>
        <w:pStyle w:val="BodyText"/>
        <w:spacing w:before="241"/>
        <w:ind w:left="1008"/>
      </w:pPr>
      <w:r>
        <w:t xml:space="preserve">②修筑时应分层夯实，每层虚土厚约 </w:t>
      </w:r>
      <w:r>
        <w:rPr>
          <w:rFonts w:ascii="Arial" w:eastAsia="Arial" w:hAnsi="Arial"/>
        </w:rPr>
        <w:t>20cm</w:t>
      </w:r>
      <w:r>
        <w:t xml:space="preserve">，夯实后厚约 </w:t>
      </w:r>
      <w:r>
        <w:rPr>
          <w:rFonts w:ascii="Arial" w:eastAsia="Arial" w:hAnsi="Arial"/>
        </w:rPr>
        <w:t>15cm</w:t>
      </w:r>
      <w:r>
        <w:t>。</w:t>
      </w:r>
    </w:p>
    <w:p>
      <w:pPr>
        <w:pStyle w:val="BodyText"/>
        <w:spacing w:before="237" w:line="364" w:lineRule="auto"/>
        <w:ind w:left="288" w:right="2049" w:firstLine="720"/>
      </w:pPr>
      <w:r>
        <w:t>③修筑中每道埂坎应全面均匀地同时升高，不应出现各段参差不齐，影响接茬处质量。</w:t>
      </w:r>
    </w:p>
    <w:p>
      <w:pPr>
        <w:pStyle w:val="BodyText"/>
        <w:spacing w:line="460" w:lineRule="exact"/>
        <w:ind w:left="1008"/>
      </w:pPr>
      <w:r>
        <w:t>④田坎升高过程中根据设计的田坎坡度，逐层向内收缩，并将坎面拍光。</w:t>
      </w:r>
    </w:p>
    <w:p>
      <w:pPr>
        <w:pStyle w:val="BodyText"/>
        <w:spacing w:before="241" w:line="362" w:lineRule="auto"/>
        <w:ind w:left="288" w:right="2049" w:firstLine="720"/>
      </w:pPr>
      <w:r>
        <w:t>⑤随着田坎升高，坎后的田面也相应升高，将坎后填实，使田面与田坎紧密结合在一起。</w:t>
      </w:r>
    </w:p>
    <w:p>
      <w:pPr>
        <w:pStyle w:val="ListParagraph"/>
        <w:numPr>
          <w:ilvl w:val="3"/>
          <w:numId w:val="51"/>
        </w:numPr>
        <w:tabs>
          <w:tab w:val="left" w:pos="1550"/>
        </w:tabs>
        <w:spacing w:before="7" w:after="0" w:line="240" w:lineRule="auto"/>
        <w:ind w:left="1549" w:right="0" w:hanging="542"/>
        <w:jc w:val="left"/>
        <w:rPr>
          <w:rFonts w:ascii="Arial" w:eastAsia="Arial"/>
          <w:sz w:val="34"/>
        </w:rPr>
      </w:pPr>
      <w:r>
        <w:rPr>
          <w:sz w:val="36"/>
        </w:rPr>
        <w:t>保留表土</w:t>
      </w:r>
    </w:p>
    <w:p>
      <w:pPr>
        <w:pStyle w:val="BodyText"/>
        <w:spacing w:before="237"/>
        <w:ind w:left="1008"/>
      </w:pPr>
      <w:r>
        <w:t>第一种方法：表土逐台下移法。适用于坡度较陡，田面较窄（</w:t>
      </w:r>
      <w:r>
        <w:rPr>
          <w:rFonts w:ascii="Arial" w:eastAsia="Arial"/>
        </w:rPr>
        <w:t xml:space="preserve">10m </w:t>
      </w:r>
      <w:r>
        <w:t>以下）的梯田。</w:t>
      </w:r>
    </w:p>
    <w:p>
      <w:pPr>
        <w:pStyle w:val="BodyText"/>
        <w:spacing w:before="241"/>
        <w:ind w:left="1008"/>
      </w:pPr>
      <w:r>
        <w:t>①整个坡面梯田逐台从下向上修，先将最下面一台梯田修平，不保 留表土。</w:t>
      </w:r>
    </w:p>
    <w:p>
      <w:pPr>
        <w:pStyle w:val="BodyText"/>
        <w:spacing w:before="237"/>
        <w:ind w:left="1008"/>
      </w:pPr>
      <w:r>
        <w:t>②将第二台拟修梯田田面的表土取起，推到第一台田面上，均匀铺好。</w:t>
      </w:r>
    </w:p>
    <w:p>
      <w:pPr>
        <w:pStyle w:val="BodyText"/>
        <w:spacing w:before="241" w:line="364" w:lineRule="auto"/>
        <w:ind w:left="288" w:right="2049" w:firstLine="720"/>
      </w:pPr>
      <w:r>
        <w:t>③第二台梯田修平后，将第三台拟修梯田田面的表土取起，推到第二台田面上，均匀铺好。</w:t>
      </w:r>
    </w:p>
    <w:p>
      <w:pPr>
        <w:pStyle w:val="BodyText"/>
        <w:spacing w:line="460" w:lineRule="exact"/>
        <w:ind w:left="1008"/>
      </w:pPr>
      <w:r>
        <w:t>④如此逐台进行，直到各台修平。</w:t>
      </w:r>
    </w:p>
    <w:p>
      <w:pPr>
        <w:pStyle w:val="BodyText"/>
        <w:spacing w:before="241" w:line="362" w:lineRule="auto"/>
        <w:ind w:left="288" w:right="2115" w:firstLine="720"/>
      </w:pPr>
      <w:r>
        <w:rPr>
          <w:w w:val="95"/>
        </w:rPr>
        <w:t>第二种方法：表土逐行置换法。适用于坡面坡度较缓，梯田田面较宽（</w:t>
      </w:r>
      <w:r>
        <w:rPr>
          <w:rFonts w:ascii="Arial" w:eastAsia="Arial"/>
          <w:w w:val="95"/>
        </w:rPr>
        <w:t>20</w:t>
      </w:r>
      <w:r>
        <w:rPr>
          <w:w w:val="95"/>
        </w:rPr>
        <w:t>～</w:t>
      </w:r>
      <w:r>
        <w:rPr>
          <w:rFonts w:ascii="Arial" w:eastAsia="Arial"/>
          <w:w w:val="95"/>
        </w:rPr>
        <w:t>30m</w:t>
      </w:r>
      <w:r>
        <w:rPr>
          <w:w w:val="95"/>
        </w:rPr>
        <w:t xml:space="preserve">）  </w:t>
      </w:r>
      <w:r>
        <w:t>的情况。</w:t>
      </w:r>
    </w:p>
    <w:p>
      <w:pPr>
        <w:pStyle w:val="BodyText"/>
        <w:spacing w:before="7"/>
        <w:ind w:left="1008"/>
      </w:pPr>
      <w:r>
        <w:rPr>
          <w:spacing w:val="-11"/>
        </w:rPr>
        <w:t xml:space="preserve">①先将田面中部约 </w:t>
      </w:r>
      <w:r>
        <w:rPr>
          <w:rFonts w:ascii="Arial" w:eastAsia="Arial" w:hAnsi="Arial"/>
        </w:rPr>
        <w:t xml:space="preserve">2m </w:t>
      </w:r>
      <w:r>
        <w:rPr>
          <w:spacing w:val="-8"/>
        </w:rPr>
        <w:t xml:space="preserve">宽修平，将其上下两侧各约 </w:t>
      </w:r>
      <w:r>
        <w:rPr>
          <w:rFonts w:ascii="Arial" w:eastAsia="Arial" w:hAnsi="Arial"/>
        </w:rPr>
        <w:t>1m</w:t>
      </w:r>
      <w:r>
        <w:rPr>
          <w:rFonts w:ascii="Arial" w:eastAsia="Arial" w:hAnsi="Arial"/>
          <w:spacing w:val="77"/>
        </w:rPr>
        <w:t xml:space="preserve"> </w:t>
      </w:r>
      <w:r>
        <w:t>宽表土取来铺上。</w:t>
      </w:r>
    </w:p>
    <w:p>
      <w:pPr>
        <w:pStyle w:val="BodyText"/>
        <w:spacing w:before="237"/>
        <w:ind w:left="1008"/>
      </w:pPr>
      <w:r>
        <w:t xml:space="preserve">② 挖上侧 </w:t>
      </w:r>
      <w:r>
        <w:rPr>
          <w:rFonts w:ascii="Arial" w:eastAsia="Arial" w:hAnsi="Arial"/>
        </w:rPr>
        <w:t xml:space="preserve">1m </w:t>
      </w:r>
      <w:r>
        <w:t xml:space="preserve">宽田面，填下侧 </w:t>
      </w:r>
      <w:r>
        <w:rPr>
          <w:rFonts w:ascii="Arial" w:eastAsia="Arial" w:hAnsi="Arial"/>
        </w:rPr>
        <w:t xml:space="preserve">1m </w:t>
      </w:r>
      <w:r>
        <w:t xml:space="preserve">宽田面，将平台扩大为 </w:t>
      </w:r>
      <w:r>
        <w:rPr>
          <w:rFonts w:ascii="Arial" w:eastAsia="Arial" w:hAnsi="Arial"/>
        </w:rPr>
        <w:t xml:space="preserve">4m </w:t>
      </w:r>
      <w:r>
        <w:t>宽。</w:t>
      </w:r>
    </w:p>
    <w:p>
      <w:pPr>
        <w:pStyle w:val="BodyText"/>
        <w:spacing w:before="241"/>
        <w:ind w:left="1008"/>
      </w:pPr>
      <w:r>
        <w:rPr>
          <w:spacing w:val="-6"/>
        </w:rPr>
        <w:t xml:space="preserve">③按照前述方法，再向上下两端各发展 </w:t>
      </w:r>
      <w:r>
        <w:rPr>
          <w:rFonts w:ascii="Arial" w:eastAsia="Arial" w:hAnsi="Arial"/>
        </w:rPr>
        <w:t xml:space="preserve">1m </w:t>
      </w:r>
      <w:r>
        <w:rPr>
          <w:spacing w:val="-11"/>
        </w:rPr>
        <w:t xml:space="preserve">宽，将平台扩大为 </w:t>
      </w:r>
      <w:r>
        <w:rPr>
          <w:rFonts w:ascii="Arial" w:eastAsia="Arial" w:hAnsi="Arial"/>
        </w:rPr>
        <w:t>6m</w:t>
      </w:r>
      <w:r>
        <w:rPr>
          <w:rFonts w:ascii="Arial" w:eastAsia="Arial" w:hAnsi="Arial"/>
          <w:spacing w:val="77"/>
        </w:rPr>
        <w:t xml:space="preserve"> </w:t>
      </w:r>
      <w:r>
        <w:t>。</w:t>
      </w:r>
    </w:p>
    <w:p>
      <w:pPr>
        <w:spacing w:after="0"/>
        <w:sectPr>
          <w:footerReference w:type="default" r:id="rId43"/>
          <w:pgSz w:w="17860" w:h="25270"/>
          <w:pgMar w:top="2220" w:right="0" w:bottom="2280" w:left="1840" w:header="0" w:footer="2064"/>
          <w:pgNumType w:start="31"/>
          <w:cols w:space="708"/>
        </w:sectPr>
      </w:pPr>
    </w:p>
    <w:p>
      <w:pPr>
        <w:pStyle w:val="BodyText"/>
        <w:spacing w:before="26"/>
        <w:ind w:left="1008"/>
      </w:pPr>
      <w:r>
        <w:t>④如此继续进行下去，直到把整个田面修平。</w:t>
      </w:r>
    </w:p>
    <w:p>
      <w:pPr>
        <w:pStyle w:val="BodyText"/>
        <w:spacing w:before="237"/>
        <w:ind w:left="1008"/>
      </w:pPr>
      <w:r>
        <w:t xml:space="preserve">第三种方法：表土中间堆置法。适用于田面宽 </w:t>
      </w:r>
      <w:r>
        <w:rPr>
          <w:rFonts w:ascii="Arial" w:eastAsia="Arial"/>
        </w:rPr>
        <w:t>10</w:t>
      </w:r>
      <w:r>
        <w:t>～</w:t>
      </w:r>
      <w:r>
        <w:rPr>
          <w:rFonts w:ascii="Arial" w:eastAsia="Arial"/>
        </w:rPr>
        <w:t xml:space="preserve">15m </w:t>
      </w:r>
      <w:r>
        <w:t>的情况。步骤如下：</w:t>
      </w:r>
    </w:p>
    <w:p>
      <w:pPr>
        <w:pStyle w:val="BodyText"/>
        <w:spacing w:before="241"/>
        <w:ind w:left="1008"/>
      </w:pPr>
      <w:r>
        <w:t xml:space="preserve">①将拟修田面的表土，全部取起，堆置在田面中心线位置， 堆宽约 </w:t>
      </w:r>
      <w:r>
        <w:rPr>
          <w:rFonts w:ascii="Arial" w:eastAsia="Arial" w:hAnsi="Arial"/>
        </w:rPr>
        <w:t xml:space="preserve">2m </w:t>
      </w:r>
      <w:r>
        <w:t>左右。</w:t>
      </w:r>
    </w:p>
    <w:p>
      <w:pPr>
        <w:pStyle w:val="BodyText"/>
        <w:spacing w:before="237"/>
        <w:ind w:left="1008"/>
      </w:pPr>
      <w:r>
        <w:t>②将中心线上方田面生土取起，填于下方田面，把整个田面修平。</w:t>
      </w:r>
    </w:p>
    <w:p>
      <w:pPr>
        <w:pStyle w:val="BodyText"/>
        <w:spacing w:before="241"/>
        <w:ind w:left="1008"/>
      </w:pPr>
      <w:r>
        <w:t>③将堆置在中心线的表土，均匀铺运到整个田面上。</w:t>
      </w:r>
    </w:p>
    <w:p>
      <w:pPr>
        <w:pStyle w:val="ListParagraph"/>
        <w:numPr>
          <w:ilvl w:val="3"/>
          <w:numId w:val="51"/>
        </w:numPr>
        <w:tabs>
          <w:tab w:val="left" w:pos="1550"/>
        </w:tabs>
        <w:spacing w:before="237" w:after="0" w:line="240" w:lineRule="auto"/>
        <w:ind w:left="1549" w:right="0" w:hanging="542"/>
        <w:jc w:val="left"/>
        <w:rPr>
          <w:rFonts w:ascii="Arial" w:eastAsia="Arial"/>
          <w:sz w:val="34"/>
        </w:rPr>
      </w:pPr>
      <w:r>
        <w:rPr>
          <w:sz w:val="36"/>
        </w:rPr>
        <w:t>修平田面</w:t>
      </w:r>
    </w:p>
    <w:p>
      <w:pPr>
        <w:pStyle w:val="BodyText"/>
        <w:spacing w:before="241" w:line="364" w:lineRule="auto"/>
        <w:ind w:left="288" w:right="2049" w:firstLine="720"/>
        <w:jc w:val="both"/>
      </w:pPr>
      <w:r>
        <w:t xml:space="preserve">①将田面分成下挖上填与上挖下填两部分：田坎线上下各 </w:t>
      </w:r>
      <w:r>
        <w:rPr>
          <w:rFonts w:ascii="Arial" w:eastAsia="Arial" w:hAnsi="Arial"/>
        </w:rPr>
        <w:t xml:space="preserve">1.5m </w:t>
      </w:r>
      <w:r>
        <w:t>范围，采取下挖上填法，从田坎下方取土，填到田坎上方。其余田面采取上挖下填法，从田面中心线以上取土，填到中心线以下。这样可提高工效，节省劳工。</w:t>
      </w:r>
    </w:p>
    <w:p>
      <w:pPr>
        <w:pStyle w:val="BodyText"/>
        <w:spacing w:line="362" w:lineRule="auto"/>
        <w:ind w:left="288" w:right="2126" w:firstLine="720"/>
        <w:jc w:val="both"/>
      </w:pPr>
      <w:r>
        <w:t>②田面挖、填任务基本完成后，应用手水准检查是否达到水平（</w:t>
      </w:r>
      <w:r>
        <w:rPr>
          <w:spacing w:val="9"/>
        </w:rPr>
        <w:t>或按 设计要求的</w:t>
      </w:r>
      <w:r>
        <w:t>纵向比降</w:t>
      </w:r>
      <w:r>
        <w:rPr>
          <w:spacing w:val="-180"/>
        </w:rPr>
        <w:t>）</w:t>
      </w:r>
      <w:r>
        <w:rPr>
          <w:spacing w:val="-11"/>
        </w:rPr>
        <w:t xml:space="preserve">。要求误差不超过 </w:t>
      </w:r>
      <w:r>
        <w:rPr>
          <w:rFonts w:ascii="Arial" w:eastAsia="Arial" w:hAnsi="Arial"/>
        </w:rPr>
        <w:t>1</w:t>
      </w:r>
      <w:r>
        <w:t>％。</w:t>
      </w:r>
    </w:p>
    <w:p>
      <w:pPr>
        <w:pStyle w:val="BodyText"/>
        <w:spacing w:before="7"/>
        <w:ind w:left="1008"/>
        <w:jc w:val="both"/>
        <w:rPr>
          <w:rFonts w:ascii="Arial" w:eastAsia="Arial" w:hAnsi="Arial"/>
        </w:rPr>
      </w:pPr>
      <w:r>
        <w:t xml:space="preserve">③田边 </w:t>
      </w:r>
      <w:r>
        <w:rPr>
          <w:rFonts w:ascii="Arial" w:eastAsia="Arial" w:hAnsi="Arial"/>
        </w:rPr>
        <w:t xml:space="preserve">1m </w:t>
      </w:r>
      <w:r>
        <w:t xml:space="preserve">左右，保留 </w:t>
      </w:r>
      <w:r>
        <w:rPr>
          <w:rFonts w:ascii="Arial" w:eastAsia="Arial" w:hAnsi="Arial"/>
        </w:rPr>
        <w:t>10°</w:t>
      </w:r>
      <w:r>
        <w:t xml:space="preserve">左右反坡，地中原有浅沟部位，填方应比水平面高出 </w:t>
      </w:r>
      <w:r>
        <w:rPr>
          <w:rFonts w:ascii="Arial" w:eastAsia="Arial" w:hAnsi="Arial"/>
        </w:rPr>
        <w:t>10cm</w:t>
      </w:r>
    </w:p>
    <w:p>
      <w:pPr>
        <w:pStyle w:val="BodyText"/>
        <w:spacing w:before="237"/>
        <w:ind w:left="288"/>
      </w:pPr>
      <w:r>
        <w:t>左右，以备填土最深部位沉陷后田面仍能保持水平。</w:t>
      </w:r>
    </w:p>
    <w:p>
      <w:pPr>
        <w:pStyle w:val="BodyText"/>
        <w:spacing w:before="1"/>
        <w:rPr>
          <w:sz w:val="45"/>
        </w:rPr>
      </w:pPr>
    </w:p>
    <w:p>
      <w:pPr>
        <w:pStyle w:val="Heading4"/>
        <w:numPr>
          <w:ilvl w:val="1"/>
          <w:numId w:val="51"/>
        </w:numPr>
        <w:tabs>
          <w:tab w:val="left" w:pos="1023"/>
        </w:tabs>
        <w:spacing w:before="1" w:after="0" w:line="240" w:lineRule="auto"/>
        <w:ind w:left="1022" w:right="0" w:hanging="735"/>
        <w:jc w:val="left"/>
      </w:pPr>
      <w:bookmarkStart w:id="24" w:name="_TOC_250033"/>
      <w:bookmarkEnd w:id="24"/>
      <w:r>
        <w:t>道路施工</w:t>
      </w:r>
    </w:p>
    <w:p>
      <w:pPr>
        <w:pStyle w:val="BodyText"/>
        <w:spacing w:before="6"/>
        <w:rPr>
          <w:rFonts w:ascii="黑体"/>
          <w:sz w:val="43"/>
        </w:rPr>
      </w:pPr>
    </w:p>
    <w:p>
      <w:pPr>
        <w:pStyle w:val="ListParagraph"/>
        <w:numPr>
          <w:ilvl w:val="0"/>
          <w:numId w:val="50"/>
        </w:numPr>
        <w:tabs>
          <w:tab w:val="left" w:pos="1550"/>
        </w:tabs>
        <w:spacing w:before="1" w:after="0" w:line="240" w:lineRule="auto"/>
        <w:ind w:left="1549" w:right="0" w:hanging="542"/>
        <w:jc w:val="left"/>
        <w:rPr>
          <w:sz w:val="36"/>
        </w:rPr>
      </w:pPr>
      <w:r>
        <w:rPr>
          <w:sz w:val="36"/>
        </w:rPr>
        <w:t>泥结碎石田间道工序</w:t>
      </w:r>
    </w:p>
    <w:p>
      <w:pPr>
        <w:pStyle w:val="BodyText"/>
        <w:spacing w:before="237"/>
        <w:ind w:left="1008"/>
      </w:pPr>
      <w:r>
        <w:t>施工准备</w:t>
      </w:r>
      <w:r>
        <w:rPr>
          <w:rFonts w:ascii="Times New Roman" w:eastAsia="Times New Roman" w:hAnsi="Times New Roman"/>
        </w:rPr>
        <w:t>→</w:t>
      </w:r>
      <w:r>
        <w:rPr>
          <w:spacing w:val="1"/>
        </w:rPr>
        <w:t>测量放样</w:t>
      </w:r>
      <w:r>
        <w:rPr>
          <w:rFonts w:ascii="Times New Roman" w:eastAsia="Times New Roman" w:hAnsi="Times New Roman"/>
          <w:spacing w:val="3"/>
        </w:rPr>
        <w:t>→</w:t>
      </w:r>
      <w:r>
        <w:t>土方开挖</w:t>
      </w:r>
      <w:r>
        <w:rPr>
          <w:rFonts w:ascii="Times New Roman" w:eastAsia="Times New Roman" w:hAnsi="Times New Roman"/>
        </w:rPr>
        <w:t>→</w:t>
      </w:r>
      <w:r>
        <w:rPr>
          <w:spacing w:val="1"/>
        </w:rPr>
        <w:t>路床验槽</w:t>
      </w:r>
      <w:r>
        <w:rPr>
          <w:rFonts w:ascii="Times New Roman" w:eastAsia="Times New Roman" w:hAnsi="Times New Roman"/>
          <w:spacing w:val="3"/>
        </w:rPr>
        <w:t>→</w:t>
      </w:r>
      <w:r>
        <w:t>地面原土夯实</w:t>
      </w:r>
      <w:r>
        <w:rPr>
          <w:rFonts w:ascii="Times New Roman" w:eastAsia="Times New Roman" w:hAnsi="Times New Roman"/>
        </w:rPr>
        <w:t>→</w:t>
      </w:r>
      <w:r>
        <w:rPr>
          <w:rFonts w:ascii="Arial" w:eastAsia="Arial" w:hAnsi="Arial"/>
        </w:rPr>
        <w:t>20cm</w:t>
      </w:r>
      <w:r>
        <w:rPr>
          <w:rFonts w:ascii="Arial" w:eastAsia="Arial" w:hAnsi="Arial"/>
          <w:spacing w:val="80"/>
        </w:rPr>
        <w:t xml:space="preserve"> </w:t>
      </w:r>
      <w:r>
        <w:t>素土垫层铺筑</w:t>
      </w:r>
    </w:p>
    <w:p>
      <w:pPr>
        <w:pStyle w:val="BodyText"/>
        <w:spacing w:before="229"/>
        <w:ind w:left="288"/>
      </w:pPr>
      <w:r>
        <w:rPr>
          <w:rFonts w:ascii="Times New Roman" w:eastAsia="Times New Roman" w:hAnsi="Times New Roman"/>
        </w:rPr>
        <w:t>→1</w:t>
      </w:r>
      <w:r>
        <w:rPr>
          <w:rFonts w:ascii="Arial" w:eastAsia="Arial" w:hAnsi="Arial"/>
        </w:rPr>
        <w:t xml:space="preserve">5cm </w:t>
      </w:r>
      <w:r>
        <w:t>泥结碎石路面铺筑</w:t>
      </w:r>
      <w:r>
        <w:rPr>
          <w:rFonts w:ascii="Times New Roman" w:eastAsia="Times New Roman" w:hAnsi="Times New Roman"/>
        </w:rPr>
        <w:t>→</w:t>
      </w:r>
      <w:r>
        <w:t>交工验收。</w:t>
      </w:r>
    </w:p>
    <w:p>
      <w:pPr>
        <w:pStyle w:val="ListParagraph"/>
        <w:numPr>
          <w:ilvl w:val="0"/>
          <w:numId w:val="50"/>
        </w:numPr>
        <w:tabs>
          <w:tab w:val="left" w:pos="1550"/>
        </w:tabs>
        <w:spacing w:before="249" w:after="0" w:line="240" w:lineRule="auto"/>
        <w:ind w:left="1549" w:right="0" w:hanging="542"/>
        <w:jc w:val="left"/>
        <w:rPr>
          <w:sz w:val="36"/>
        </w:rPr>
      </w:pPr>
      <w:r>
        <w:rPr>
          <w:sz w:val="36"/>
        </w:rPr>
        <w:t>土方开挖施工</w:t>
      </w:r>
    </w:p>
    <w:p>
      <w:pPr>
        <w:pStyle w:val="BodyText"/>
        <w:spacing w:before="240" w:line="364" w:lineRule="auto"/>
        <w:ind w:left="288" w:right="1939" w:firstLine="720"/>
        <w:jc w:val="both"/>
      </w:pPr>
      <w:r>
        <w:t>由于田间道多为整治，开挖部位多为田间道边沟及降坡段，开挖深度较浅，拟安排</w:t>
      </w:r>
      <w:r>
        <w:rPr>
          <w:spacing w:val="-16"/>
        </w:rPr>
        <w:t xml:space="preserve">反铲挖掘机、自卸汽车配合挖装运土，在接近基底 </w:t>
      </w:r>
      <w:r>
        <w:rPr>
          <w:rFonts w:ascii="Arial" w:eastAsia="Arial"/>
        </w:rPr>
        <w:t xml:space="preserve">20cm </w:t>
      </w:r>
      <w:r>
        <w:rPr>
          <w:spacing w:val="-9"/>
        </w:rPr>
        <w:t>范围内，由人工辅助开挖修坡、</w:t>
      </w:r>
      <w:r>
        <w:t>修底。由于生产路较窄，线路复杂多变，不宜采用机械开挖，多采用人工开挖。</w:t>
      </w:r>
    </w:p>
    <w:p>
      <w:pPr>
        <w:pStyle w:val="ListParagraph"/>
        <w:numPr>
          <w:ilvl w:val="0"/>
          <w:numId w:val="50"/>
        </w:numPr>
        <w:tabs>
          <w:tab w:val="left" w:pos="1550"/>
        </w:tabs>
        <w:spacing w:before="1" w:after="0" w:line="240" w:lineRule="auto"/>
        <w:ind w:left="1549" w:right="0" w:hanging="542"/>
        <w:jc w:val="left"/>
        <w:rPr>
          <w:sz w:val="36"/>
        </w:rPr>
      </w:pPr>
      <w:r>
        <w:rPr>
          <w:sz w:val="36"/>
        </w:rPr>
        <w:t>原土夯实：</w:t>
      </w:r>
    </w:p>
    <w:p>
      <w:pPr>
        <w:pStyle w:val="BodyText"/>
        <w:spacing w:before="237" w:line="364" w:lineRule="auto"/>
        <w:ind w:left="288" w:right="2120" w:firstLine="720"/>
        <w:jc w:val="both"/>
      </w:pPr>
      <w:r>
        <w:rPr>
          <w:spacing w:val="-5"/>
        </w:rPr>
        <w:t xml:space="preserve">采用轮胎式振动压路机碾压 </w:t>
      </w:r>
      <w:r>
        <w:rPr>
          <w:rFonts w:ascii="Arial" w:eastAsia="Arial"/>
        </w:rPr>
        <w:t>4</w:t>
      </w:r>
      <w:r>
        <w:t>～</w:t>
      </w:r>
      <w:r>
        <w:rPr>
          <w:rFonts w:ascii="Arial" w:eastAsia="Arial"/>
        </w:rPr>
        <w:t xml:space="preserve">6 </w:t>
      </w:r>
      <w:r>
        <w:rPr>
          <w:spacing w:val="-1"/>
        </w:rPr>
        <w:t>遍，具体碾压参数届时由现场确定。在构筑物边</w:t>
      </w:r>
      <w:r>
        <w:rPr>
          <w:spacing w:val="-7"/>
        </w:rPr>
        <w:t xml:space="preserve">角碾压机械不易压实及靠近构筑物 </w:t>
      </w:r>
      <w:r>
        <w:rPr>
          <w:rFonts w:ascii="Arial" w:eastAsia="Arial"/>
        </w:rPr>
        <w:t xml:space="preserve">1m </w:t>
      </w:r>
      <w:r>
        <w:rPr>
          <w:spacing w:val="-1"/>
        </w:rPr>
        <w:t>范围内不宜采用压路机压实的部位，辅以小型打</w:t>
      </w:r>
      <w:r>
        <w:t>夯机夯实。</w:t>
      </w:r>
    </w:p>
    <w:p>
      <w:pPr>
        <w:pStyle w:val="ListParagraph"/>
        <w:numPr>
          <w:ilvl w:val="0"/>
          <w:numId w:val="50"/>
        </w:numPr>
        <w:tabs>
          <w:tab w:val="left" w:pos="1550"/>
        </w:tabs>
        <w:spacing w:before="0" w:after="0" w:line="460" w:lineRule="exact"/>
        <w:ind w:left="1549" w:right="0" w:hanging="542"/>
        <w:jc w:val="left"/>
        <w:rPr>
          <w:sz w:val="36"/>
        </w:rPr>
      </w:pPr>
      <w:r>
        <w:rPr>
          <w:sz w:val="36"/>
        </w:rPr>
        <w:t>路基填筑压实作业</w:t>
      </w:r>
    </w:p>
    <w:p>
      <w:pPr>
        <w:pStyle w:val="BodyText"/>
        <w:spacing w:before="237" w:line="364" w:lineRule="auto"/>
        <w:ind w:left="288" w:right="2025" w:firstLine="720"/>
      </w:pPr>
      <w:r>
        <w:t>填料在铺料、平整、洒水润湿，并要求洒水后进行碾压压实，碾压遍数通过试验确</w:t>
      </w:r>
      <w:r>
        <w:rPr>
          <w:spacing w:val="-20"/>
        </w:rPr>
        <w:t xml:space="preserve">定。拟选用 </w:t>
      </w:r>
      <w:r>
        <w:rPr>
          <w:rFonts w:ascii="Arial" w:eastAsia="Arial"/>
        </w:rPr>
        <w:t xml:space="preserve">YZ-12T </w:t>
      </w:r>
      <w:r>
        <w:rPr>
          <w:spacing w:val="-5"/>
        </w:rPr>
        <w:t xml:space="preserve">振动碾，采用进退错距法，进行施工碾迹搭压宽度不应小于 </w:t>
      </w:r>
      <w:r>
        <w:rPr>
          <w:rFonts w:ascii="Arial" w:eastAsia="Arial"/>
          <w:spacing w:val="-4"/>
        </w:rPr>
        <w:t>0.1m</w:t>
      </w:r>
      <w:r>
        <w:rPr>
          <w:spacing w:val="-4"/>
        </w:rPr>
        <w:t>，</w:t>
      </w:r>
    </w:p>
    <w:p>
      <w:pPr>
        <w:spacing w:after="0" w:line="364"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4" w:history="1">
        <w:r>
          <w:rPr>
            <w:rFonts w:ascii="SimSun" w:eastAsia="SimSun" w:hAnsi="SimSun" w:cs="SimSun"/>
            <w:b/>
            <w:bCs/>
            <w:color w:val="0000EE"/>
            <w:sz w:val="30"/>
            <w:szCs w:val="30"/>
            <w:u w:val="single" w:color="0000EE"/>
          </w:rPr>
          <w:t>https://d.book118.com/788005015070006042</w:t>
        </w:r>
      </w:hyperlink>
    </w:p>
    <w:p>
      <w:pPr>
        <w:spacing w:after="0" w:line="364" w:lineRule="auto"/>
      </w:pPr>
    </w:p>
    <w:sectPr>
      <w:footerReference w:type="default" r:id="rId45"/>
      <w:pgSz w:w="17860" w:h="25270"/>
      <w:pgMar w:top="2220" w:right="0" w:bottom="2280" w:left="1840" w:header="0" w:footer="2064"/>
      <w:pgNumType w:start="3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Garamond">
    <w:altName w:val="Garamond"/>
    <w:charset w:val="00"/>
    <w:family w:val="roman"/>
    <w:pitch w:val="variable"/>
    <w:sig w:usb0="00000000" w:usb1="00000000" w:usb2="00000000" w:usb3="00000000" w:csb0="00000001" w:csb1="00000000"/>
  </w:font>
  <w:font w:name="Arial Narrow">
    <w:altName w:val="Arial Narrow"/>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0.5pt;height:19.55pt;margin-top:1147.32pt;margin-left:451.39pt;mso-position-horizontal-relative:page;mso-position-vertical-relative:page;position:absolute;z-index:-251658240"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23</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0.5pt;height:19.55pt;margin-top:1147.32pt;margin-left:451.39pt;mso-position-horizontal-relative:page;mso-position-vertical-relative:page;position:absolute;z-index:-251649024"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33</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0.5pt;height:19.55pt;margin-top:1147.32pt;margin-left:451.39pt;mso-position-horizontal-relative:page;mso-position-vertical-relative:page;position:absolute;z-index:-251657216"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24</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0.5pt;height:19.55pt;margin-top:1147.32pt;margin-left:451.39pt;mso-position-horizontal-relative:page;mso-position-vertical-relative:page;position:absolute;z-index:-251656192"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25</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0.5pt;height:19.55pt;margin-top:1147.32pt;margin-left:451.39pt;mso-position-horizontal-relative:page;mso-position-vertical-relative:page;position:absolute;z-index:-251655168"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26</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0.5pt;height:19.55pt;margin-top:1147.32pt;margin-left:451.39pt;mso-position-horizontal-relative:page;mso-position-vertical-relative:page;position:absolute;z-index:-251654144"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27</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0.5pt;height:19.55pt;margin-top:1147.32pt;margin-left:451.39pt;mso-position-horizontal-relative:page;mso-position-vertical-relative:page;position:absolute;z-index:-251653120"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28</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0.5pt;height:19.55pt;margin-top:1147.32pt;margin-left:451.39pt;mso-position-horizontal-relative:page;mso-position-vertical-relative:page;position:absolute;z-index:-251652096"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29</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0.5pt;height:19.55pt;margin-top:1147.32pt;margin-left:451.39pt;mso-position-horizontal-relative:page;mso-position-vertical-relative:page;position:absolute;z-index:-251651072"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30</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0.5pt;height:19.55pt;margin-top:1147.32pt;margin-left:451.39pt;mso-position-horizontal-relative:page;mso-position-vertical-relative:page;position:absolute;z-index:-251650048" filled="f" stroked="f">
          <v:textbox inset="0,0,0,0">
            <w:txbxContent>
              <w:p>
                <w:pPr>
                  <w:spacing w:before="35"/>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31</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8267"/>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1">
    <w:nsid w:val="05D03346"/>
    <w:multiLevelType w:val="hybridMultilevel"/>
    <w:tmpl w:val="00000000"/>
    <w:lvl w:ilvl="0">
      <w:start w:val="1"/>
      <w:numFmt w:val="decimal"/>
      <w:lvlText w:val="%1"/>
      <w:lvlJc w:val="left"/>
      <w:pPr>
        <w:ind w:left="1127" w:hanging="839"/>
        <w:jc w:val="left"/>
      </w:pPr>
      <w:rPr>
        <w:rFonts w:hint="default"/>
      </w:rPr>
    </w:lvl>
    <w:lvl w:ilvl="1">
      <w:start w:val="1"/>
      <w:numFmt w:val="decimal"/>
      <w:lvlText w:val="%1.%2"/>
      <w:lvlJc w:val="left"/>
      <w:pPr>
        <w:ind w:left="1127" w:hanging="839"/>
        <w:jc w:val="left"/>
      </w:pPr>
      <w:rPr>
        <w:rFonts w:ascii="黑体" w:eastAsia="黑体" w:hAnsi="黑体" w:cs="黑体" w:hint="default"/>
        <w:w w:val="100"/>
        <w:sz w:val="42"/>
        <w:szCs w:val="42"/>
      </w:rPr>
    </w:lvl>
    <w:lvl w:ilvl="2">
      <w:start w:val="1"/>
      <w:numFmt w:val="decimal"/>
      <w:lvlText w:val="%1.%2.%3"/>
      <w:lvlJc w:val="left"/>
      <w:pPr>
        <w:ind w:left="1278" w:hanging="990"/>
        <w:jc w:val="left"/>
      </w:pPr>
      <w:rPr>
        <w:rFonts w:ascii="黑体" w:eastAsia="黑体" w:hAnsi="黑体" w:cs="黑体" w:hint="default"/>
        <w:w w:val="100"/>
        <w:sz w:val="36"/>
        <w:szCs w:val="36"/>
      </w:rPr>
    </w:lvl>
    <w:lvl w:ilvl="3">
      <w:start w:val="0"/>
      <w:numFmt w:val="bullet"/>
      <w:lvlText w:val="•"/>
      <w:lvlJc w:val="left"/>
      <w:pPr>
        <w:ind w:left="4555" w:hanging="990"/>
      </w:pPr>
      <w:rPr>
        <w:rFonts w:hint="default"/>
      </w:rPr>
    </w:lvl>
    <w:lvl w:ilvl="4">
      <w:start w:val="0"/>
      <w:numFmt w:val="bullet"/>
      <w:lvlText w:val="•"/>
      <w:lvlJc w:val="left"/>
      <w:pPr>
        <w:ind w:left="6193" w:hanging="990"/>
      </w:pPr>
      <w:rPr>
        <w:rFonts w:hint="default"/>
      </w:rPr>
    </w:lvl>
    <w:lvl w:ilvl="5">
      <w:start w:val="0"/>
      <w:numFmt w:val="bullet"/>
      <w:lvlText w:val="•"/>
      <w:lvlJc w:val="left"/>
      <w:pPr>
        <w:ind w:left="7830" w:hanging="990"/>
      </w:pPr>
      <w:rPr>
        <w:rFonts w:hint="default"/>
      </w:rPr>
    </w:lvl>
    <w:lvl w:ilvl="6">
      <w:start w:val="0"/>
      <w:numFmt w:val="bullet"/>
      <w:lvlText w:val="•"/>
      <w:lvlJc w:val="left"/>
      <w:pPr>
        <w:ind w:left="9468" w:hanging="990"/>
      </w:pPr>
      <w:rPr>
        <w:rFonts w:hint="default"/>
      </w:rPr>
    </w:lvl>
    <w:lvl w:ilvl="7">
      <w:start w:val="0"/>
      <w:numFmt w:val="bullet"/>
      <w:lvlText w:val="•"/>
      <w:lvlJc w:val="left"/>
      <w:pPr>
        <w:ind w:left="11106" w:hanging="990"/>
      </w:pPr>
      <w:rPr>
        <w:rFonts w:hint="default"/>
      </w:rPr>
    </w:lvl>
    <w:lvl w:ilvl="8">
      <w:start w:val="0"/>
      <w:numFmt w:val="bullet"/>
      <w:lvlText w:val="•"/>
      <w:lvlJc w:val="left"/>
      <w:pPr>
        <w:ind w:left="12744" w:hanging="990"/>
      </w:pPr>
      <w:rPr>
        <w:rFonts w:hint="default"/>
      </w:rPr>
    </w:lvl>
  </w:abstractNum>
  <w:abstractNum w:abstractNumId="2">
    <w:nsid w:val="07547CFF"/>
    <w:multiLevelType w:val="hybridMultilevel"/>
    <w:tmpl w:val="00000000"/>
    <w:lvl w:ilvl="0">
      <w:start w:val="2"/>
      <w:numFmt w:val="decimal"/>
      <w:lvlText w:val="%1）"/>
      <w:lvlJc w:val="left"/>
      <w:pPr>
        <w:ind w:left="1549" w:hanging="541"/>
        <w:jc w:val="left"/>
      </w:pPr>
      <w:rPr>
        <w:rFonts w:ascii="宋体" w:eastAsia="宋体" w:hAnsi="宋体" w:cs="宋体" w:hint="default"/>
        <w:spacing w:val="-1"/>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435" w:hanging="541"/>
      </w:pPr>
      <w:rPr>
        <w:rFonts w:hint="default"/>
      </w:rPr>
    </w:lvl>
    <w:lvl w:ilvl="3">
      <w:start w:val="0"/>
      <w:numFmt w:val="bullet"/>
      <w:lvlText w:val="•"/>
      <w:lvlJc w:val="left"/>
      <w:pPr>
        <w:ind w:left="588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779" w:hanging="541"/>
      </w:pPr>
      <w:rPr>
        <w:rFonts w:hint="default"/>
      </w:rPr>
    </w:lvl>
    <w:lvl w:ilvl="6">
      <w:start w:val="0"/>
      <w:numFmt w:val="bullet"/>
      <w:lvlText w:val="•"/>
      <w:lvlJc w:val="left"/>
      <w:pPr>
        <w:ind w:left="10227" w:hanging="541"/>
      </w:pPr>
      <w:rPr>
        <w:rFonts w:hint="default"/>
      </w:rPr>
    </w:lvl>
    <w:lvl w:ilvl="7">
      <w:start w:val="0"/>
      <w:numFmt w:val="bullet"/>
      <w:lvlText w:val="•"/>
      <w:lvlJc w:val="left"/>
      <w:pPr>
        <w:ind w:left="11675" w:hanging="541"/>
      </w:pPr>
      <w:rPr>
        <w:rFonts w:hint="default"/>
      </w:rPr>
    </w:lvl>
    <w:lvl w:ilvl="8">
      <w:start w:val="0"/>
      <w:numFmt w:val="bullet"/>
      <w:lvlText w:val="•"/>
      <w:lvlJc w:val="left"/>
      <w:pPr>
        <w:ind w:left="13123" w:hanging="541"/>
      </w:pPr>
      <w:rPr>
        <w:rFonts w:hint="default"/>
      </w:rPr>
    </w:lvl>
  </w:abstractNum>
  <w:abstractNum w:abstractNumId="3">
    <w:nsid w:val="079EA403"/>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4">
    <w:nsid w:val="090EC937"/>
    <w:multiLevelType w:val="hybridMultilevel"/>
    <w:tmpl w:val="00000000"/>
    <w:lvl w:ilvl="0">
      <w:start w:val="10"/>
      <w:numFmt w:val="decimal"/>
      <w:lvlText w:val="%1"/>
      <w:lvlJc w:val="left"/>
      <w:pPr>
        <w:ind w:left="1235" w:hanging="947"/>
        <w:jc w:val="left"/>
      </w:pPr>
      <w:rPr>
        <w:rFonts w:hint="default"/>
      </w:rPr>
    </w:lvl>
    <w:lvl w:ilvl="1">
      <w:start w:val="1"/>
      <w:numFmt w:val="decimal"/>
      <w:lvlText w:val="%1.%2"/>
      <w:lvlJc w:val="left"/>
      <w:pPr>
        <w:ind w:left="1235" w:hanging="947"/>
        <w:jc w:val="left"/>
      </w:pPr>
      <w:rPr>
        <w:rFonts w:ascii="黑体" w:eastAsia="黑体" w:hAnsi="黑体" w:cs="黑体" w:hint="default"/>
        <w:w w:val="100"/>
        <w:sz w:val="42"/>
        <w:szCs w:val="42"/>
      </w:rPr>
    </w:lvl>
    <w:lvl w:ilvl="2">
      <w:start w:val="1"/>
      <w:numFmt w:val="decimal"/>
      <w:lvlText w:val="%1.%2.%3"/>
      <w:lvlJc w:val="left"/>
      <w:pPr>
        <w:ind w:left="2178" w:hanging="1170"/>
        <w:jc w:val="left"/>
      </w:pPr>
      <w:rPr>
        <w:rFonts w:hint="default"/>
        <w:w w:val="100"/>
      </w:rPr>
    </w:lvl>
    <w:lvl w:ilvl="3">
      <w:start w:val="1"/>
      <w:numFmt w:val="decimal"/>
      <w:lvlText w:val="（%4）"/>
      <w:lvlJc w:val="left"/>
      <w:pPr>
        <w:ind w:left="1008" w:hanging="1170"/>
        <w:jc w:val="left"/>
      </w:pPr>
      <w:rPr>
        <w:rFonts w:ascii="宋体" w:eastAsia="宋体" w:hAnsi="宋体" w:cs="宋体" w:hint="default"/>
        <w:spacing w:val="-1"/>
        <w:w w:val="100"/>
        <w:sz w:val="34"/>
        <w:szCs w:val="34"/>
      </w:rPr>
    </w:lvl>
    <w:lvl w:ilvl="4">
      <w:start w:val="0"/>
      <w:numFmt w:val="bullet"/>
      <w:lvlText w:val="•"/>
      <w:lvlJc w:val="left"/>
      <w:pPr>
        <w:ind w:left="4157" w:hanging="1170"/>
      </w:pPr>
      <w:rPr>
        <w:rFonts w:hint="default"/>
      </w:rPr>
    </w:lvl>
    <w:lvl w:ilvl="5">
      <w:start w:val="0"/>
      <w:numFmt w:val="bullet"/>
      <w:lvlText w:val="•"/>
      <w:lvlJc w:val="left"/>
      <w:pPr>
        <w:ind w:left="6134" w:hanging="1170"/>
      </w:pPr>
      <w:rPr>
        <w:rFonts w:hint="default"/>
      </w:rPr>
    </w:lvl>
    <w:lvl w:ilvl="6">
      <w:start w:val="0"/>
      <w:numFmt w:val="bullet"/>
      <w:lvlText w:val="•"/>
      <w:lvlJc w:val="left"/>
      <w:pPr>
        <w:ind w:left="8111" w:hanging="1170"/>
      </w:pPr>
      <w:rPr>
        <w:rFonts w:hint="default"/>
      </w:rPr>
    </w:lvl>
    <w:lvl w:ilvl="7">
      <w:start w:val="0"/>
      <w:numFmt w:val="bullet"/>
      <w:lvlText w:val="•"/>
      <w:lvlJc w:val="left"/>
      <w:pPr>
        <w:ind w:left="10088" w:hanging="1170"/>
      </w:pPr>
      <w:rPr>
        <w:rFonts w:hint="default"/>
      </w:rPr>
    </w:lvl>
    <w:lvl w:ilvl="8">
      <w:start w:val="0"/>
      <w:numFmt w:val="bullet"/>
      <w:lvlText w:val="•"/>
      <w:lvlJc w:val="left"/>
      <w:pPr>
        <w:ind w:left="12065" w:hanging="1170"/>
      </w:pPr>
      <w:rPr>
        <w:rFonts w:hint="default"/>
      </w:rPr>
    </w:lvl>
  </w:abstractNum>
  <w:abstractNum w:abstractNumId="5">
    <w:nsid w:val="0A5BFAF4"/>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100"/>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6">
    <w:nsid w:val="0BFDC004"/>
    <w:multiLevelType w:val="hybridMultilevel"/>
    <w:tmpl w:val="00000000"/>
    <w:lvl w:ilvl="0">
      <w:start w:val="3"/>
      <w:numFmt w:val="decimal"/>
      <w:lvlText w:val="%1"/>
      <w:lvlJc w:val="left"/>
      <w:pPr>
        <w:ind w:left="1908" w:hanging="900"/>
        <w:jc w:val="left"/>
      </w:pPr>
      <w:rPr>
        <w:rFonts w:hint="default"/>
      </w:rPr>
    </w:lvl>
    <w:lvl w:ilvl="1">
      <w:start w:val="3"/>
      <w:numFmt w:val="decimal"/>
      <w:lvlText w:val="%1.%2"/>
      <w:lvlJc w:val="left"/>
      <w:pPr>
        <w:ind w:left="1908" w:hanging="900"/>
        <w:jc w:val="left"/>
      </w:pPr>
      <w:rPr>
        <w:rFonts w:hint="default"/>
      </w:rPr>
    </w:lvl>
    <w:lvl w:ilvl="2">
      <w:start w:val="1"/>
      <w:numFmt w:val="decimal"/>
      <w:lvlText w:val="%1.%2.%3"/>
      <w:lvlJc w:val="left"/>
      <w:pPr>
        <w:ind w:left="1908" w:hanging="900"/>
        <w:jc w:val="left"/>
      </w:pPr>
      <w:rPr>
        <w:rFonts w:ascii="Arial" w:eastAsia="Arial" w:hAnsi="Arial" w:cs="Arial" w:hint="default"/>
        <w:w w:val="89"/>
        <w:sz w:val="36"/>
        <w:szCs w:val="36"/>
      </w:rPr>
    </w:lvl>
    <w:lvl w:ilvl="3">
      <w:start w:val="0"/>
      <w:numFmt w:val="bullet"/>
      <w:lvlText w:val="•"/>
      <w:lvlJc w:val="left"/>
      <w:pPr>
        <w:ind w:left="6135" w:hanging="900"/>
      </w:pPr>
      <w:rPr>
        <w:rFonts w:hint="default"/>
      </w:rPr>
    </w:lvl>
    <w:lvl w:ilvl="4">
      <w:start w:val="0"/>
      <w:numFmt w:val="bullet"/>
      <w:lvlText w:val="•"/>
      <w:lvlJc w:val="left"/>
      <w:pPr>
        <w:ind w:left="7547" w:hanging="900"/>
      </w:pPr>
      <w:rPr>
        <w:rFonts w:hint="default"/>
      </w:rPr>
    </w:lvl>
    <w:lvl w:ilvl="5">
      <w:start w:val="0"/>
      <w:numFmt w:val="bullet"/>
      <w:lvlText w:val="•"/>
      <w:lvlJc w:val="left"/>
      <w:pPr>
        <w:ind w:left="8959" w:hanging="900"/>
      </w:pPr>
      <w:rPr>
        <w:rFonts w:hint="default"/>
      </w:rPr>
    </w:lvl>
    <w:lvl w:ilvl="6">
      <w:start w:val="0"/>
      <w:numFmt w:val="bullet"/>
      <w:lvlText w:val="•"/>
      <w:lvlJc w:val="left"/>
      <w:pPr>
        <w:ind w:left="10371" w:hanging="900"/>
      </w:pPr>
      <w:rPr>
        <w:rFonts w:hint="default"/>
      </w:rPr>
    </w:lvl>
    <w:lvl w:ilvl="7">
      <w:start w:val="0"/>
      <w:numFmt w:val="bullet"/>
      <w:lvlText w:val="•"/>
      <w:lvlJc w:val="left"/>
      <w:pPr>
        <w:ind w:left="11783" w:hanging="900"/>
      </w:pPr>
      <w:rPr>
        <w:rFonts w:hint="default"/>
      </w:rPr>
    </w:lvl>
    <w:lvl w:ilvl="8">
      <w:start w:val="0"/>
      <w:numFmt w:val="bullet"/>
      <w:lvlText w:val="•"/>
      <w:lvlJc w:val="left"/>
      <w:pPr>
        <w:ind w:left="13195" w:hanging="900"/>
      </w:pPr>
      <w:rPr>
        <w:rFonts w:hint="default"/>
      </w:rPr>
    </w:lvl>
  </w:abstractNum>
  <w:abstractNum w:abstractNumId="7">
    <w:nsid w:val="0CE56D96"/>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8">
    <w:nsid w:val="0E822B82"/>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9">
    <w:nsid w:val="0EF1A080"/>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89"/>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10">
    <w:nsid w:val="102294D6"/>
    <w:multiLevelType w:val="hybridMultilevel"/>
    <w:tmpl w:val="00000000"/>
    <w:lvl w:ilvl="0">
      <w:start w:val="6"/>
      <w:numFmt w:val="decimal"/>
      <w:lvlText w:val="%1"/>
      <w:lvlJc w:val="left"/>
      <w:pPr>
        <w:ind w:left="1084" w:hanging="796"/>
        <w:jc w:val="left"/>
      </w:pPr>
      <w:rPr>
        <w:rFonts w:hint="default"/>
      </w:rPr>
    </w:lvl>
    <w:lvl w:ilvl="1">
      <w:start w:val="3"/>
      <w:numFmt w:val="decimal"/>
      <w:lvlText w:val="%1.%2"/>
      <w:lvlJc w:val="left"/>
      <w:pPr>
        <w:ind w:left="1084" w:hanging="796"/>
        <w:jc w:val="left"/>
      </w:pPr>
      <w:rPr>
        <w:rFonts w:ascii="宋体" w:eastAsia="宋体" w:hAnsi="宋体" w:cs="宋体" w:hint="default"/>
        <w:b/>
        <w:bCs/>
        <w:w w:val="99"/>
        <w:sz w:val="45"/>
        <w:szCs w:val="45"/>
      </w:rPr>
    </w:lvl>
    <w:lvl w:ilvl="2">
      <w:start w:val="1"/>
      <w:numFmt w:val="decimal"/>
      <w:lvlText w:val="%3）"/>
      <w:lvlJc w:val="left"/>
      <w:pPr>
        <w:ind w:left="1549" w:hanging="541"/>
        <w:jc w:val="left"/>
      </w:pPr>
      <w:rPr>
        <w:rFonts w:ascii="Arial" w:eastAsia="Arial" w:hAnsi="Arial" w:cs="Arial" w:hint="default"/>
        <w:spacing w:val="-1"/>
        <w:w w:val="89"/>
        <w:sz w:val="34"/>
        <w:szCs w:val="34"/>
      </w:rPr>
    </w:lvl>
    <w:lvl w:ilvl="3">
      <w:start w:val="0"/>
      <w:numFmt w:val="bullet"/>
      <w:lvlText w:val="•"/>
      <w:lvlJc w:val="left"/>
      <w:pPr>
        <w:ind w:left="4757" w:hanging="541"/>
      </w:pPr>
      <w:rPr>
        <w:rFonts w:hint="default"/>
      </w:rPr>
    </w:lvl>
    <w:lvl w:ilvl="4">
      <w:start w:val="0"/>
      <w:numFmt w:val="bullet"/>
      <w:lvlText w:val="•"/>
      <w:lvlJc w:val="left"/>
      <w:pPr>
        <w:ind w:left="6366" w:hanging="541"/>
      </w:pPr>
      <w:rPr>
        <w:rFonts w:hint="default"/>
      </w:rPr>
    </w:lvl>
    <w:lvl w:ilvl="5">
      <w:start w:val="0"/>
      <w:numFmt w:val="bullet"/>
      <w:lvlText w:val="•"/>
      <w:lvlJc w:val="left"/>
      <w:pPr>
        <w:ind w:left="7975" w:hanging="541"/>
      </w:pPr>
      <w:rPr>
        <w:rFonts w:hint="default"/>
      </w:rPr>
    </w:lvl>
    <w:lvl w:ilvl="6">
      <w:start w:val="0"/>
      <w:numFmt w:val="bullet"/>
      <w:lvlText w:val="•"/>
      <w:lvlJc w:val="left"/>
      <w:pPr>
        <w:ind w:left="9584" w:hanging="541"/>
      </w:pPr>
      <w:rPr>
        <w:rFonts w:hint="default"/>
      </w:rPr>
    </w:lvl>
    <w:lvl w:ilvl="7">
      <w:start w:val="0"/>
      <w:numFmt w:val="bullet"/>
      <w:lvlText w:val="•"/>
      <w:lvlJc w:val="left"/>
      <w:pPr>
        <w:ind w:left="11193" w:hanging="541"/>
      </w:pPr>
      <w:rPr>
        <w:rFonts w:hint="default"/>
      </w:rPr>
    </w:lvl>
    <w:lvl w:ilvl="8">
      <w:start w:val="0"/>
      <w:numFmt w:val="bullet"/>
      <w:lvlText w:val="•"/>
      <w:lvlJc w:val="left"/>
      <w:pPr>
        <w:ind w:left="12801" w:hanging="541"/>
      </w:pPr>
      <w:rPr>
        <w:rFonts w:hint="default"/>
      </w:rPr>
    </w:lvl>
  </w:abstractNum>
  <w:abstractNum w:abstractNumId="11">
    <w:nsid w:val="147E0467"/>
    <w:multiLevelType w:val="hybridMultilevel"/>
    <w:tmpl w:val="00000000"/>
    <w:lvl w:ilvl="0">
      <w:start w:val="2"/>
      <w:numFmt w:val="decimal"/>
      <w:lvlText w:val="%1）"/>
      <w:lvlJc w:val="left"/>
      <w:pPr>
        <w:ind w:left="1549" w:hanging="541"/>
        <w:jc w:val="left"/>
      </w:pPr>
      <w:rPr>
        <w:rFonts w:ascii="宋体" w:eastAsia="宋体" w:hAnsi="宋体" w:cs="宋体" w:hint="default"/>
        <w:spacing w:val="-1"/>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435" w:hanging="541"/>
      </w:pPr>
      <w:rPr>
        <w:rFonts w:hint="default"/>
      </w:rPr>
    </w:lvl>
    <w:lvl w:ilvl="3">
      <w:start w:val="0"/>
      <w:numFmt w:val="bullet"/>
      <w:lvlText w:val="•"/>
      <w:lvlJc w:val="left"/>
      <w:pPr>
        <w:ind w:left="588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779" w:hanging="541"/>
      </w:pPr>
      <w:rPr>
        <w:rFonts w:hint="default"/>
      </w:rPr>
    </w:lvl>
    <w:lvl w:ilvl="6">
      <w:start w:val="0"/>
      <w:numFmt w:val="bullet"/>
      <w:lvlText w:val="•"/>
      <w:lvlJc w:val="left"/>
      <w:pPr>
        <w:ind w:left="10227" w:hanging="541"/>
      </w:pPr>
      <w:rPr>
        <w:rFonts w:hint="default"/>
      </w:rPr>
    </w:lvl>
    <w:lvl w:ilvl="7">
      <w:start w:val="0"/>
      <w:numFmt w:val="bullet"/>
      <w:lvlText w:val="•"/>
      <w:lvlJc w:val="left"/>
      <w:pPr>
        <w:ind w:left="11675" w:hanging="541"/>
      </w:pPr>
      <w:rPr>
        <w:rFonts w:hint="default"/>
      </w:rPr>
    </w:lvl>
    <w:lvl w:ilvl="8">
      <w:start w:val="0"/>
      <w:numFmt w:val="bullet"/>
      <w:lvlText w:val="•"/>
      <w:lvlJc w:val="left"/>
      <w:pPr>
        <w:ind w:left="13123" w:hanging="541"/>
      </w:pPr>
      <w:rPr>
        <w:rFonts w:hint="default"/>
      </w:rPr>
    </w:lvl>
  </w:abstractNum>
  <w:abstractNum w:abstractNumId="12">
    <w:nsid w:val="15FA4BF1"/>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89"/>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13">
    <w:nsid w:val="1753151B"/>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14">
    <w:nsid w:val="18BDE66D"/>
    <w:multiLevelType w:val="hybridMultilevel"/>
    <w:tmpl w:val="00000000"/>
    <w:lvl w:ilvl="0">
      <w:start w:val="8"/>
      <w:numFmt w:val="decimal"/>
      <w:lvlText w:val="%1"/>
      <w:lvlJc w:val="left"/>
      <w:pPr>
        <w:ind w:left="2178" w:hanging="735"/>
        <w:jc w:val="left"/>
      </w:pPr>
      <w:rPr>
        <w:rFonts w:hint="default"/>
      </w:rPr>
    </w:lvl>
    <w:lvl w:ilvl="1">
      <w:start w:val="1"/>
      <w:numFmt w:val="decimal"/>
      <w:lvlText w:val="%1.%2"/>
      <w:lvlJc w:val="left"/>
      <w:pPr>
        <w:ind w:left="2178" w:hanging="735"/>
        <w:jc w:val="left"/>
      </w:pPr>
      <w:rPr>
        <w:rFonts w:ascii="黑体" w:eastAsia="黑体" w:hAnsi="黑体" w:cs="黑体" w:hint="default"/>
        <w:w w:val="100"/>
        <w:sz w:val="42"/>
        <w:szCs w:val="42"/>
      </w:rPr>
    </w:lvl>
    <w:lvl w:ilvl="2">
      <w:start w:val="1"/>
      <w:numFmt w:val="decimal"/>
      <w:lvlText w:val="%1.%2.%3"/>
      <w:lvlJc w:val="left"/>
      <w:pPr>
        <w:ind w:left="2912" w:hanging="1156"/>
        <w:jc w:val="left"/>
      </w:pPr>
      <w:rPr>
        <w:rFonts w:ascii="黑体" w:eastAsia="黑体" w:hAnsi="黑体" w:cs="黑体" w:hint="default"/>
        <w:w w:val="100"/>
        <w:sz w:val="42"/>
        <w:szCs w:val="42"/>
      </w:rPr>
    </w:lvl>
    <w:lvl w:ilvl="3">
      <w:start w:val="0"/>
      <w:numFmt w:val="bullet"/>
      <w:lvlText w:val="•"/>
      <w:lvlJc w:val="left"/>
      <w:pPr>
        <w:ind w:left="5831" w:hanging="1156"/>
      </w:pPr>
      <w:rPr>
        <w:rFonts w:hint="default"/>
      </w:rPr>
    </w:lvl>
    <w:lvl w:ilvl="4">
      <w:start w:val="0"/>
      <w:numFmt w:val="bullet"/>
      <w:lvlText w:val="•"/>
      <w:lvlJc w:val="left"/>
      <w:pPr>
        <w:ind w:left="7286" w:hanging="1156"/>
      </w:pPr>
      <w:rPr>
        <w:rFonts w:hint="default"/>
      </w:rPr>
    </w:lvl>
    <w:lvl w:ilvl="5">
      <w:start w:val="0"/>
      <w:numFmt w:val="bullet"/>
      <w:lvlText w:val="•"/>
      <w:lvlJc w:val="left"/>
      <w:pPr>
        <w:ind w:left="8742" w:hanging="1156"/>
      </w:pPr>
      <w:rPr>
        <w:rFonts w:hint="default"/>
      </w:rPr>
    </w:lvl>
    <w:lvl w:ilvl="6">
      <w:start w:val="0"/>
      <w:numFmt w:val="bullet"/>
      <w:lvlText w:val="•"/>
      <w:lvlJc w:val="left"/>
      <w:pPr>
        <w:ind w:left="10197" w:hanging="1156"/>
      </w:pPr>
      <w:rPr>
        <w:rFonts w:hint="default"/>
      </w:rPr>
    </w:lvl>
    <w:lvl w:ilvl="7">
      <w:start w:val="0"/>
      <w:numFmt w:val="bullet"/>
      <w:lvlText w:val="•"/>
      <w:lvlJc w:val="left"/>
      <w:pPr>
        <w:ind w:left="11653" w:hanging="1156"/>
      </w:pPr>
      <w:rPr>
        <w:rFonts w:hint="default"/>
      </w:rPr>
    </w:lvl>
    <w:lvl w:ilvl="8">
      <w:start w:val="0"/>
      <w:numFmt w:val="bullet"/>
      <w:lvlText w:val="•"/>
      <w:lvlJc w:val="left"/>
      <w:pPr>
        <w:ind w:left="13108" w:hanging="1156"/>
      </w:pPr>
      <w:rPr>
        <w:rFonts w:hint="default"/>
      </w:rPr>
    </w:lvl>
  </w:abstractNum>
  <w:abstractNum w:abstractNumId="15">
    <w:nsid w:val="1B4F3678"/>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89"/>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16">
    <w:nsid w:val="1D5DB719"/>
    <w:multiLevelType w:val="hybridMultilevel"/>
    <w:tmpl w:val="00000000"/>
    <w:lvl w:ilvl="0">
      <w:start w:val="9"/>
      <w:numFmt w:val="decimal"/>
      <w:lvlText w:val="%1"/>
      <w:lvlJc w:val="left"/>
      <w:pPr>
        <w:ind w:left="1022" w:hanging="735"/>
        <w:jc w:val="left"/>
      </w:pPr>
      <w:rPr>
        <w:rFonts w:hint="default"/>
      </w:rPr>
    </w:lvl>
    <w:lvl w:ilvl="1">
      <w:start w:val="1"/>
      <w:numFmt w:val="decimal"/>
      <w:lvlText w:val="%1.%2"/>
      <w:lvlJc w:val="left"/>
      <w:pPr>
        <w:ind w:left="1022" w:hanging="735"/>
        <w:jc w:val="left"/>
      </w:pPr>
      <w:rPr>
        <w:rFonts w:ascii="黑体" w:eastAsia="黑体" w:hAnsi="黑体" w:cs="黑体" w:hint="default"/>
        <w:w w:val="100"/>
        <w:sz w:val="42"/>
        <w:szCs w:val="42"/>
      </w:rPr>
    </w:lvl>
    <w:lvl w:ilvl="2">
      <w:start w:val="1"/>
      <w:numFmt w:val="decimal"/>
      <w:lvlText w:val="%1.%2.%3"/>
      <w:lvlJc w:val="left"/>
      <w:pPr>
        <w:ind w:left="1278" w:hanging="990"/>
        <w:jc w:val="left"/>
      </w:pPr>
      <w:rPr>
        <w:rFonts w:ascii="黑体" w:eastAsia="黑体" w:hAnsi="黑体" w:cs="黑体" w:hint="default"/>
        <w:w w:val="100"/>
        <w:sz w:val="36"/>
        <w:szCs w:val="36"/>
      </w:rPr>
    </w:lvl>
    <w:lvl w:ilvl="3">
      <w:start w:val="1"/>
      <w:numFmt w:val="decimal"/>
      <w:lvlText w:val="（%4）"/>
      <w:lvlJc w:val="left"/>
      <w:pPr>
        <w:ind w:left="1008" w:hanging="901"/>
        <w:jc w:val="left"/>
      </w:pPr>
      <w:rPr>
        <w:rFonts w:ascii="宋体" w:eastAsia="宋体" w:hAnsi="宋体" w:cs="宋体" w:hint="default"/>
        <w:spacing w:val="-1"/>
        <w:w w:val="100"/>
        <w:sz w:val="34"/>
        <w:szCs w:val="34"/>
      </w:rPr>
    </w:lvl>
    <w:lvl w:ilvl="4">
      <w:start w:val="0"/>
      <w:numFmt w:val="bullet"/>
      <w:lvlText w:val="•"/>
      <w:lvlJc w:val="left"/>
      <w:pPr>
        <w:ind w:left="4964" w:hanging="901"/>
      </w:pPr>
      <w:rPr>
        <w:rFonts w:hint="default"/>
      </w:rPr>
    </w:lvl>
    <w:lvl w:ilvl="5">
      <w:start w:val="0"/>
      <w:numFmt w:val="bullet"/>
      <w:lvlText w:val="•"/>
      <w:lvlJc w:val="left"/>
      <w:pPr>
        <w:ind w:left="6807" w:hanging="901"/>
      </w:pPr>
      <w:rPr>
        <w:rFonts w:hint="default"/>
      </w:rPr>
    </w:lvl>
    <w:lvl w:ilvl="6">
      <w:start w:val="0"/>
      <w:numFmt w:val="bullet"/>
      <w:lvlText w:val="•"/>
      <w:lvlJc w:val="left"/>
      <w:pPr>
        <w:ind w:left="8649" w:hanging="901"/>
      </w:pPr>
      <w:rPr>
        <w:rFonts w:hint="default"/>
      </w:rPr>
    </w:lvl>
    <w:lvl w:ilvl="7">
      <w:start w:val="0"/>
      <w:numFmt w:val="bullet"/>
      <w:lvlText w:val="•"/>
      <w:lvlJc w:val="left"/>
      <w:pPr>
        <w:ind w:left="10492" w:hanging="901"/>
      </w:pPr>
      <w:rPr>
        <w:rFonts w:hint="default"/>
      </w:rPr>
    </w:lvl>
    <w:lvl w:ilvl="8">
      <w:start w:val="0"/>
      <w:numFmt w:val="bullet"/>
      <w:lvlText w:val="•"/>
      <w:lvlJc w:val="left"/>
      <w:pPr>
        <w:ind w:left="12334" w:hanging="901"/>
      </w:pPr>
      <w:rPr>
        <w:rFonts w:hint="default"/>
      </w:rPr>
    </w:lvl>
  </w:abstractNum>
  <w:abstractNum w:abstractNumId="17">
    <w:nsid w:val="1DCDEF07"/>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18">
    <w:nsid w:val="1E007B96"/>
    <w:multiLevelType w:val="hybridMultilevel"/>
    <w:tmpl w:val="00000000"/>
    <w:lvl w:ilvl="0">
      <w:start w:val="5"/>
      <w:numFmt w:val="decimal"/>
      <w:lvlText w:val="%1"/>
      <w:lvlJc w:val="left"/>
      <w:pPr>
        <w:ind w:left="2239" w:hanging="796"/>
        <w:jc w:val="left"/>
      </w:pPr>
      <w:rPr>
        <w:rFonts w:hint="default"/>
      </w:rPr>
    </w:lvl>
    <w:lvl w:ilvl="1">
      <w:start w:val="1"/>
      <w:numFmt w:val="decimal"/>
      <w:lvlText w:val="%1.%2"/>
      <w:lvlJc w:val="left"/>
      <w:pPr>
        <w:ind w:left="2239" w:hanging="796"/>
        <w:jc w:val="left"/>
      </w:pPr>
      <w:rPr>
        <w:rFonts w:ascii="黑体" w:eastAsia="黑体" w:hAnsi="黑体" w:cs="黑体" w:hint="default"/>
        <w:w w:val="100"/>
        <w:sz w:val="42"/>
        <w:szCs w:val="42"/>
      </w:rPr>
    </w:lvl>
    <w:lvl w:ilvl="2">
      <w:start w:val="1"/>
      <w:numFmt w:val="decimal"/>
      <w:lvlText w:val="%1.%2.%3"/>
      <w:lvlJc w:val="left"/>
      <w:pPr>
        <w:ind w:left="2912" w:hanging="1156"/>
        <w:jc w:val="left"/>
      </w:pPr>
      <w:rPr>
        <w:rFonts w:ascii="黑体" w:eastAsia="黑体" w:hAnsi="黑体" w:cs="黑体" w:hint="default"/>
        <w:w w:val="100"/>
        <w:sz w:val="42"/>
        <w:szCs w:val="42"/>
      </w:rPr>
    </w:lvl>
    <w:lvl w:ilvl="3">
      <w:start w:val="0"/>
      <w:numFmt w:val="bullet"/>
      <w:lvlText w:val="•"/>
      <w:lvlJc w:val="left"/>
      <w:pPr>
        <w:ind w:left="5831" w:hanging="1156"/>
      </w:pPr>
      <w:rPr>
        <w:rFonts w:hint="default"/>
      </w:rPr>
    </w:lvl>
    <w:lvl w:ilvl="4">
      <w:start w:val="0"/>
      <w:numFmt w:val="bullet"/>
      <w:lvlText w:val="•"/>
      <w:lvlJc w:val="left"/>
      <w:pPr>
        <w:ind w:left="7286" w:hanging="1156"/>
      </w:pPr>
      <w:rPr>
        <w:rFonts w:hint="default"/>
      </w:rPr>
    </w:lvl>
    <w:lvl w:ilvl="5">
      <w:start w:val="0"/>
      <w:numFmt w:val="bullet"/>
      <w:lvlText w:val="•"/>
      <w:lvlJc w:val="left"/>
      <w:pPr>
        <w:ind w:left="8742" w:hanging="1156"/>
      </w:pPr>
      <w:rPr>
        <w:rFonts w:hint="default"/>
      </w:rPr>
    </w:lvl>
    <w:lvl w:ilvl="6">
      <w:start w:val="0"/>
      <w:numFmt w:val="bullet"/>
      <w:lvlText w:val="•"/>
      <w:lvlJc w:val="left"/>
      <w:pPr>
        <w:ind w:left="10197" w:hanging="1156"/>
      </w:pPr>
      <w:rPr>
        <w:rFonts w:hint="default"/>
      </w:rPr>
    </w:lvl>
    <w:lvl w:ilvl="7">
      <w:start w:val="0"/>
      <w:numFmt w:val="bullet"/>
      <w:lvlText w:val="•"/>
      <w:lvlJc w:val="left"/>
      <w:pPr>
        <w:ind w:left="11653" w:hanging="1156"/>
      </w:pPr>
      <w:rPr>
        <w:rFonts w:hint="default"/>
      </w:rPr>
    </w:lvl>
    <w:lvl w:ilvl="8">
      <w:start w:val="0"/>
      <w:numFmt w:val="bullet"/>
      <w:lvlText w:val="•"/>
      <w:lvlJc w:val="left"/>
      <w:pPr>
        <w:ind w:left="13108" w:hanging="1156"/>
      </w:pPr>
      <w:rPr>
        <w:rFonts w:hint="default"/>
      </w:rPr>
    </w:lvl>
  </w:abstractNum>
  <w:abstractNum w:abstractNumId="19">
    <w:nsid w:val="1E0246B9"/>
    <w:multiLevelType w:val="hybridMultilevel"/>
    <w:tmpl w:val="00000000"/>
    <w:lvl w:ilvl="0">
      <w:start w:val="1"/>
      <w:numFmt w:val="decimal"/>
      <w:lvlText w:val="%1"/>
      <w:lvlJc w:val="left"/>
      <w:pPr>
        <w:ind w:left="2239" w:hanging="796"/>
        <w:jc w:val="left"/>
      </w:pPr>
      <w:rPr>
        <w:rFonts w:hint="default"/>
      </w:rPr>
    </w:lvl>
    <w:lvl w:ilvl="1">
      <w:start w:val="1"/>
      <w:numFmt w:val="decimal"/>
      <w:lvlText w:val="%1.%2"/>
      <w:lvlJc w:val="left"/>
      <w:pPr>
        <w:ind w:left="2239" w:hanging="796"/>
        <w:jc w:val="left"/>
      </w:pPr>
      <w:rPr>
        <w:rFonts w:ascii="黑体" w:eastAsia="黑体" w:hAnsi="黑体" w:cs="黑体" w:hint="default"/>
        <w:w w:val="100"/>
        <w:sz w:val="42"/>
        <w:szCs w:val="42"/>
      </w:rPr>
    </w:lvl>
    <w:lvl w:ilvl="2">
      <w:start w:val="1"/>
      <w:numFmt w:val="decimal"/>
      <w:lvlText w:val="%1.%2.%3"/>
      <w:lvlJc w:val="left"/>
      <w:pPr>
        <w:ind w:left="2912" w:hanging="1156"/>
        <w:jc w:val="left"/>
      </w:pPr>
      <w:rPr>
        <w:rFonts w:ascii="黑体" w:eastAsia="黑体" w:hAnsi="黑体" w:cs="黑体" w:hint="default"/>
        <w:w w:val="100"/>
        <w:sz w:val="42"/>
        <w:szCs w:val="42"/>
      </w:rPr>
    </w:lvl>
    <w:lvl w:ilvl="3">
      <w:start w:val="0"/>
      <w:numFmt w:val="bullet"/>
      <w:lvlText w:val="•"/>
      <w:lvlJc w:val="left"/>
      <w:pPr>
        <w:ind w:left="5831" w:hanging="1156"/>
      </w:pPr>
      <w:rPr>
        <w:rFonts w:hint="default"/>
      </w:rPr>
    </w:lvl>
    <w:lvl w:ilvl="4">
      <w:start w:val="0"/>
      <w:numFmt w:val="bullet"/>
      <w:lvlText w:val="•"/>
      <w:lvlJc w:val="left"/>
      <w:pPr>
        <w:ind w:left="7286" w:hanging="1156"/>
      </w:pPr>
      <w:rPr>
        <w:rFonts w:hint="default"/>
      </w:rPr>
    </w:lvl>
    <w:lvl w:ilvl="5">
      <w:start w:val="0"/>
      <w:numFmt w:val="bullet"/>
      <w:lvlText w:val="•"/>
      <w:lvlJc w:val="left"/>
      <w:pPr>
        <w:ind w:left="8742" w:hanging="1156"/>
      </w:pPr>
      <w:rPr>
        <w:rFonts w:hint="default"/>
      </w:rPr>
    </w:lvl>
    <w:lvl w:ilvl="6">
      <w:start w:val="0"/>
      <w:numFmt w:val="bullet"/>
      <w:lvlText w:val="•"/>
      <w:lvlJc w:val="left"/>
      <w:pPr>
        <w:ind w:left="10197" w:hanging="1156"/>
      </w:pPr>
      <w:rPr>
        <w:rFonts w:hint="default"/>
      </w:rPr>
    </w:lvl>
    <w:lvl w:ilvl="7">
      <w:start w:val="0"/>
      <w:numFmt w:val="bullet"/>
      <w:lvlText w:val="•"/>
      <w:lvlJc w:val="left"/>
      <w:pPr>
        <w:ind w:left="11653" w:hanging="1156"/>
      </w:pPr>
      <w:rPr>
        <w:rFonts w:hint="default"/>
      </w:rPr>
    </w:lvl>
    <w:lvl w:ilvl="8">
      <w:start w:val="0"/>
      <w:numFmt w:val="bullet"/>
      <w:lvlText w:val="•"/>
      <w:lvlJc w:val="left"/>
      <w:pPr>
        <w:ind w:left="13108" w:hanging="1156"/>
      </w:pPr>
      <w:rPr>
        <w:rFonts w:hint="default"/>
      </w:rPr>
    </w:lvl>
  </w:abstractNum>
  <w:abstractNum w:abstractNumId="20">
    <w:nsid w:val="1F148A21"/>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21">
    <w:nsid w:val="1F24A6BE"/>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89"/>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22">
    <w:nsid w:val="256BBBC0"/>
    <w:multiLevelType w:val="hybridMultilevel"/>
    <w:tmpl w:val="00000000"/>
    <w:lvl w:ilvl="0">
      <w:start w:val="6"/>
      <w:numFmt w:val="decimal"/>
      <w:lvlText w:val="%1"/>
      <w:lvlJc w:val="left"/>
      <w:pPr>
        <w:ind w:left="1368" w:hanging="1080"/>
        <w:jc w:val="left"/>
      </w:pPr>
      <w:rPr>
        <w:rFonts w:hint="default"/>
      </w:rPr>
    </w:lvl>
    <w:lvl w:ilvl="1">
      <w:start w:val="5"/>
      <w:numFmt w:val="decimal"/>
      <w:lvlText w:val="%1.%2"/>
      <w:lvlJc w:val="left"/>
      <w:pPr>
        <w:ind w:left="1368" w:hanging="1080"/>
        <w:jc w:val="left"/>
      </w:pPr>
      <w:rPr>
        <w:rFonts w:hint="default"/>
      </w:rPr>
    </w:lvl>
    <w:lvl w:ilvl="2">
      <w:start w:val="1"/>
      <w:numFmt w:val="decimal"/>
      <w:lvlText w:val="%1.%2.%3"/>
      <w:lvlJc w:val="left"/>
      <w:pPr>
        <w:ind w:left="1368" w:hanging="1080"/>
        <w:jc w:val="left"/>
      </w:pPr>
      <w:rPr>
        <w:rFonts w:ascii="黑体" w:eastAsia="黑体" w:hAnsi="黑体" w:cs="黑体" w:hint="default"/>
        <w:w w:val="100"/>
        <w:sz w:val="36"/>
        <w:szCs w:val="36"/>
      </w:rPr>
    </w:lvl>
    <w:lvl w:ilvl="3">
      <w:start w:val="1"/>
      <w:numFmt w:val="decimal"/>
      <w:lvlText w:val="%4."/>
      <w:lvlJc w:val="left"/>
      <w:pPr>
        <w:ind w:left="1549" w:hanging="361"/>
        <w:jc w:val="left"/>
      </w:pPr>
      <w:rPr>
        <w:rFonts w:ascii="宋体" w:eastAsia="宋体" w:hAnsi="宋体" w:cs="宋体" w:hint="default"/>
        <w:spacing w:val="-1"/>
        <w:w w:val="100"/>
        <w:sz w:val="34"/>
        <w:szCs w:val="34"/>
      </w:rPr>
    </w:lvl>
    <w:lvl w:ilvl="4">
      <w:start w:val="0"/>
      <w:numFmt w:val="bullet"/>
      <w:lvlText w:val="•"/>
      <w:lvlJc w:val="left"/>
      <w:pPr>
        <w:ind w:left="5159" w:hanging="361"/>
      </w:pPr>
      <w:rPr>
        <w:rFonts w:hint="default"/>
      </w:rPr>
    </w:lvl>
    <w:lvl w:ilvl="5">
      <w:start w:val="0"/>
      <w:numFmt w:val="bullet"/>
      <w:lvlText w:val="•"/>
      <w:lvlJc w:val="left"/>
      <w:pPr>
        <w:ind w:left="6969" w:hanging="361"/>
      </w:pPr>
      <w:rPr>
        <w:rFonts w:hint="default"/>
      </w:rPr>
    </w:lvl>
    <w:lvl w:ilvl="6">
      <w:start w:val="0"/>
      <w:numFmt w:val="bullet"/>
      <w:lvlText w:val="•"/>
      <w:lvlJc w:val="left"/>
      <w:pPr>
        <w:ind w:left="8779" w:hanging="361"/>
      </w:pPr>
      <w:rPr>
        <w:rFonts w:hint="default"/>
      </w:rPr>
    </w:lvl>
    <w:lvl w:ilvl="7">
      <w:start w:val="0"/>
      <w:numFmt w:val="bullet"/>
      <w:lvlText w:val="•"/>
      <w:lvlJc w:val="left"/>
      <w:pPr>
        <w:ind w:left="10589" w:hanging="361"/>
      </w:pPr>
      <w:rPr>
        <w:rFonts w:hint="default"/>
      </w:rPr>
    </w:lvl>
    <w:lvl w:ilvl="8">
      <w:start w:val="0"/>
      <w:numFmt w:val="bullet"/>
      <w:lvlText w:val="•"/>
      <w:lvlJc w:val="left"/>
      <w:pPr>
        <w:ind w:left="12399" w:hanging="361"/>
      </w:pPr>
      <w:rPr>
        <w:rFonts w:hint="default"/>
      </w:rPr>
    </w:lvl>
  </w:abstractNum>
  <w:abstractNum w:abstractNumId="23">
    <w:nsid w:val="27F1D29F"/>
    <w:multiLevelType w:val="hybridMultilevel"/>
    <w:tmpl w:val="00000000"/>
    <w:lvl w:ilvl="0">
      <w:start w:val="3"/>
      <w:numFmt w:val="decimal"/>
      <w:lvlText w:val="%1"/>
      <w:lvlJc w:val="left"/>
      <w:pPr>
        <w:ind w:left="1872" w:hanging="742"/>
        <w:jc w:val="left"/>
      </w:pPr>
      <w:rPr>
        <w:rFonts w:hint="default"/>
      </w:rPr>
    </w:lvl>
    <w:lvl w:ilvl="1">
      <w:start w:val="1"/>
      <w:numFmt w:val="decimal"/>
      <w:lvlText w:val="%1.%2"/>
      <w:lvlJc w:val="left"/>
      <w:pPr>
        <w:ind w:left="1872" w:hanging="742"/>
        <w:jc w:val="left"/>
      </w:pPr>
      <w:rPr>
        <w:rFonts w:hint="default"/>
        <w:b/>
        <w:bCs/>
        <w:w w:val="99"/>
      </w:rPr>
    </w:lvl>
    <w:lvl w:ilvl="2">
      <w:start w:val="1"/>
      <w:numFmt w:val="decimal"/>
      <w:lvlText w:val="%1.%2.%3"/>
      <w:lvlJc w:val="left"/>
      <w:pPr>
        <w:ind w:left="2178" w:hanging="1051"/>
        <w:jc w:val="right"/>
      </w:pPr>
      <w:rPr>
        <w:rFonts w:hint="default"/>
        <w:w w:val="90"/>
      </w:rPr>
    </w:lvl>
    <w:lvl w:ilvl="3">
      <w:start w:val="0"/>
      <w:numFmt w:val="bullet"/>
      <w:lvlText w:val="•"/>
      <w:lvlJc w:val="left"/>
      <w:pPr>
        <w:ind w:left="5255" w:hanging="1051"/>
      </w:pPr>
      <w:rPr>
        <w:rFonts w:hint="default"/>
      </w:rPr>
    </w:lvl>
    <w:lvl w:ilvl="4">
      <w:start w:val="0"/>
      <w:numFmt w:val="bullet"/>
      <w:lvlText w:val="•"/>
      <w:lvlJc w:val="left"/>
      <w:pPr>
        <w:ind w:left="6793" w:hanging="1051"/>
      </w:pPr>
      <w:rPr>
        <w:rFonts w:hint="default"/>
      </w:rPr>
    </w:lvl>
    <w:lvl w:ilvl="5">
      <w:start w:val="0"/>
      <w:numFmt w:val="bullet"/>
      <w:lvlText w:val="•"/>
      <w:lvlJc w:val="left"/>
      <w:pPr>
        <w:ind w:left="8330" w:hanging="1051"/>
      </w:pPr>
      <w:rPr>
        <w:rFonts w:hint="default"/>
      </w:rPr>
    </w:lvl>
    <w:lvl w:ilvl="6">
      <w:start w:val="0"/>
      <w:numFmt w:val="bullet"/>
      <w:lvlText w:val="•"/>
      <w:lvlJc w:val="left"/>
      <w:pPr>
        <w:ind w:left="9868" w:hanging="1051"/>
      </w:pPr>
      <w:rPr>
        <w:rFonts w:hint="default"/>
      </w:rPr>
    </w:lvl>
    <w:lvl w:ilvl="7">
      <w:start w:val="0"/>
      <w:numFmt w:val="bullet"/>
      <w:lvlText w:val="•"/>
      <w:lvlJc w:val="left"/>
      <w:pPr>
        <w:ind w:left="11406" w:hanging="1051"/>
      </w:pPr>
      <w:rPr>
        <w:rFonts w:hint="default"/>
      </w:rPr>
    </w:lvl>
    <w:lvl w:ilvl="8">
      <w:start w:val="0"/>
      <w:numFmt w:val="bullet"/>
      <w:lvlText w:val="•"/>
      <w:lvlJc w:val="left"/>
      <w:pPr>
        <w:ind w:left="12944" w:hanging="1051"/>
      </w:pPr>
      <w:rPr>
        <w:rFonts w:hint="default"/>
      </w:rPr>
    </w:lvl>
  </w:abstractNum>
  <w:abstractNum w:abstractNumId="24">
    <w:nsid w:val="28CAF82B"/>
    <w:multiLevelType w:val="hybridMultilevel"/>
    <w:tmpl w:val="00000000"/>
    <w:lvl w:ilvl="0">
      <w:start w:val="1"/>
      <w:numFmt w:val="decimal"/>
      <w:lvlText w:val="%1"/>
      <w:lvlJc w:val="left"/>
      <w:pPr>
        <w:ind w:left="9421" w:hanging="206"/>
        <w:jc w:val="left"/>
      </w:pPr>
      <w:rPr>
        <w:rFonts w:ascii="宋体" w:eastAsia="宋体" w:hAnsi="宋体" w:cs="宋体" w:hint="default"/>
        <w:w w:val="100"/>
        <w:sz w:val="27"/>
        <w:szCs w:val="27"/>
      </w:rPr>
    </w:lvl>
    <w:lvl w:ilvl="1">
      <w:start w:val="0"/>
      <w:numFmt w:val="bullet"/>
      <w:lvlText w:val="•"/>
      <w:lvlJc w:val="left"/>
      <w:pPr>
        <w:ind w:left="9861" w:hanging="206"/>
      </w:pPr>
      <w:rPr>
        <w:rFonts w:hint="default"/>
      </w:rPr>
    </w:lvl>
    <w:lvl w:ilvl="2">
      <w:start w:val="0"/>
      <w:numFmt w:val="bullet"/>
      <w:lvlText w:val="•"/>
      <w:lvlJc w:val="left"/>
      <w:pPr>
        <w:ind w:left="10303" w:hanging="206"/>
      </w:pPr>
      <w:rPr>
        <w:rFonts w:hint="default"/>
      </w:rPr>
    </w:lvl>
    <w:lvl w:ilvl="3">
      <w:start w:val="0"/>
      <w:numFmt w:val="bullet"/>
      <w:lvlText w:val="•"/>
      <w:lvlJc w:val="left"/>
      <w:pPr>
        <w:ind w:left="10744" w:hanging="206"/>
      </w:pPr>
      <w:rPr>
        <w:rFonts w:hint="default"/>
      </w:rPr>
    </w:lvl>
    <w:lvl w:ilvl="4">
      <w:start w:val="0"/>
      <w:numFmt w:val="bullet"/>
      <w:lvlText w:val="•"/>
      <w:lvlJc w:val="left"/>
      <w:pPr>
        <w:ind w:left="11186" w:hanging="206"/>
      </w:pPr>
      <w:rPr>
        <w:rFonts w:hint="default"/>
      </w:rPr>
    </w:lvl>
    <w:lvl w:ilvl="5">
      <w:start w:val="0"/>
      <w:numFmt w:val="bullet"/>
      <w:lvlText w:val="•"/>
      <w:lvlJc w:val="left"/>
      <w:pPr>
        <w:ind w:left="11627" w:hanging="206"/>
      </w:pPr>
      <w:rPr>
        <w:rFonts w:hint="default"/>
      </w:rPr>
    </w:lvl>
    <w:lvl w:ilvl="6">
      <w:start w:val="0"/>
      <w:numFmt w:val="bullet"/>
      <w:lvlText w:val="•"/>
      <w:lvlJc w:val="left"/>
      <w:pPr>
        <w:ind w:left="12069" w:hanging="206"/>
      </w:pPr>
      <w:rPr>
        <w:rFonts w:hint="default"/>
      </w:rPr>
    </w:lvl>
    <w:lvl w:ilvl="7">
      <w:start w:val="0"/>
      <w:numFmt w:val="bullet"/>
      <w:lvlText w:val="•"/>
      <w:lvlJc w:val="left"/>
      <w:pPr>
        <w:ind w:left="12510" w:hanging="206"/>
      </w:pPr>
      <w:rPr>
        <w:rFonts w:hint="default"/>
      </w:rPr>
    </w:lvl>
    <w:lvl w:ilvl="8">
      <w:start w:val="0"/>
      <w:numFmt w:val="bullet"/>
      <w:lvlText w:val="•"/>
      <w:lvlJc w:val="left"/>
      <w:pPr>
        <w:ind w:left="12952" w:hanging="206"/>
      </w:pPr>
      <w:rPr>
        <w:rFonts w:hint="default"/>
      </w:rPr>
    </w:lvl>
  </w:abstractNum>
  <w:abstractNum w:abstractNumId="25">
    <w:nsid w:val="2951E4BD"/>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26">
    <w:nsid w:val="2A2DFEB6"/>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27">
    <w:nsid w:val="2EE3D2F6"/>
    <w:multiLevelType w:val="hybridMultilevel"/>
    <w:tmpl w:val="00000000"/>
    <w:lvl w:ilvl="0">
      <w:start w:val="4"/>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28">
    <w:nsid w:val="301C3CAC"/>
    <w:multiLevelType w:val="hybridMultilevel"/>
    <w:tmpl w:val="00000000"/>
    <w:lvl w:ilvl="0">
      <w:start w:val="3"/>
      <w:numFmt w:val="decimal"/>
      <w:lvlText w:val="%1"/>
      <w:lvlJc w:val="left"/>
      <w:pPr>
        <w:ind w:left="1872" w:hanging="742"/>
        <w:jc w:val="left"/>
      </w:pPr>
      <w:rPr>
        <w:rFonts w:hint="default"/>
      </w:rPr>
    </w:lvl>
    <w:lvl w:ilvl="1">
      <w:start w:val="1"/>
      <w:numFmt w:val="decimal"/>
      <w:lvlText w:val="%1.%2"/>
      <w:lvlJc w:val="left"/>
      <w:pPr>
        <w:ind w:left="1872" w:hanging="742"/>
        <w:jc w:val="left"/>
      </w:pPr>
      <w:rPr>
        <w:rFonts w:hint="default"/>
        <w:b/>
        <w:bCs/>
        <w:w w:val="99"/>
      </w:rPr>
    </w:lvl>
    <w:lvl w:ilvl="2">
      <w:start w:val="1"/>
      <w:numFmt w:val="decimal"/>
      <w:lvlText w:val="%1.%2.%3"/>
      <w:lvlJc w:val="left"/>
      <w:pPr>
        <w:ind w:left="2178" w:hanging="1051"/>
        <w:jc w:val="right"/>
      </w:pPr>
      <w:rPr>
        <w:rFonts w:hint="default"/>
        <w:w w:val="90"/>
      </w:rPr>
    </w:lvl>
    <w:lvl w:ilvl="3">
      <w:start w:val="0"/>
      <w:numFmt w:val="bullet"/>
      <w:lvlText w:val="•"/>
      <w:lvlJc w:val="left"/>
      <w:pPr>
        <w:ind w:left="5255" w:hanging="1051"/>
      </w:pPr>
      <w:rPr>
        <w:rFonts w:hint="default"/>
      </w:rPr>
    </w:lvl>
    <w:lvl w:ilvl="4">
      <w:start w:val="0"/>
      <w:numFmt w:val="bullet"/>
      <w:lvlText w:val="•"/>
      <w:lvlJc w:val="left"/>
      <w:pPr>
        <w:ind w:left="6793" w:hanging="1051"/>
      </w:pPr>
      <w:rPr>
        <w:rFonts w:hint="default"/>
      </w:rPr>
    </w:lvl>
    <w:lvl w:ilvl="5">
      <w:start w:val="0"/>
      <w:numFmt w:val="bullet"/>
      <w:lvlText w:val="•"/>
      <w:lvlJc w:val="left"/>
      <w:pPr>
        <w:ind w:left="8330" w:hanging="1051"/>
      </w:pPr>
      <w:rPr>
        <w:rFonts w:hint="default"/>
      </w:rPr>
    </w:lvl>
    <w:lvl w:ilvl="6">
      <w:start w:val="0"/>
      <w:numFmt w:val="bullet"/>
      <w:lvlText w:val="•"/>
      <w:lvlJc w:val="left"/>
      <w:pPr>
        <w:ind w:left="9868" w:hanging="1051"/>
      </w:pPr>
      <w:rPr>
        <w:rFonts w:hint="default"/>
      </w:rPr>
    </w:lvl>
    <w:lvl w:ilvl="7">
      <w:start w:val="0"/>
      <w:numFmt w:val="bullet"/>
      <w:lvlText w:val="•"/>
      <w:lvlJc w:val="left"/>
      <w:pPr>
        <w:ind w:left="11406" w:hanging="1051"/>
      </w:pPr>
      <w:rPr>
        <w:rFonts w:hint="default"/>
      </w:rPr>
    </w:lvl>
    <w:lvl w:ilvl="8">
      <w:start w:val="0"/>
      <w:numFmt w:val="bullet"/>
      <w:lvlText w:val="•"/>
      <w:lvlJc w:val="left"/>
      <w:pPr>
        <w:ind w:left="12944" w:hanging="1051"/>
      </w:pPr>
      <w:rPr>
        <w:rFonts w:hint="default"/>
      </w:rPr>
    </w:lvl>
  </w:abstractNum>
  <w:abstractNum w:abstractNumId="29">
    <w:nsid w:val="331387F8"/>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30">
    <w:nsid w:val="348A3A5A"/>
    <w:multiLevelType w:val="hybridMultilevel"/>
    <w:tmpl w:val="00000000"/>
    <w:lvl w:ilvl="0">
      <w:start w:val="2"/>
      <w:numFmt w:val="decimal"/>
      <w:lvlText w:val="%1）"/>
      <w:lvlJc w:val="left"/>
      <w:pPr>
        <w:ind w:left="1549" w:hanging="541"/>
        <w:jc w:val="left"/>
      </w:pPr>
      <w:rPr>
        <w:rFonts w:ascii="宋体" w:eastAsia="宋体" w:hAnsi="宋体" w:cs="宋体" w:hint="default"/>
        <w:spacing w:val="-1"/>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435" w:hanging="541"/>
      </w:pPr>
      <w:rPr>
        <w:rFonts w:hint="default"/>
      </w:rPr>
    </w:lvl>
    <w:lvl w:ilvl="3">
      <w:start w:val="0"/>
      <w:numFmt w:val="bullet"/>
      <w:lvlText w:val="•"/>
      <w:lvlJc w:val="left"/>
      <w:pPr>
        <w:ind w:left="588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779" w:hanging="541"/>
      </w:pPr>
      <w:rPr>
        <w:rFonts w:hint="default"/>
      </w:rPr>
    </w:lvl>
    <w:lvl w:ilvl="6">
      <w:start w:val="0"/>
      <w:numFmt w:val="bullet"/>
      <w:lvlText w:val="•"/>
      <w:lvlJc w:val="left"/>
      <w:pPr>
        <w:ind w:left="10227" w:hanging="541"/>
      </w:pPr>
      <w:rPr>
        <w:rFonts w:hint="default"/>
      </w:rPr>
    </w:lvl>
    <w:lvl w:ilvl="7">
      <w:start w:val="0"/>
      <w:numFmt w:val="bullet"/>
      <w:lvlText w:val="•"/>
      <w:lvlJc w:val="left"/>
      <w:pPr>
        <w:ind w:left="11675" w:hanging="541"/>
      </w:pPr>
      <w:rPr>
        <w:rFonts w:hint="default"/>
      </w:rPr>
    </w:lvl>
    <w:lvl w:ilvl="8">
      <w:start w:val="0"/>
      <w:numFmt w:val="bullet"/>
      <w:lvlText w:val="•"/>
      <w:lvlJc w:val="left"/>
      <w:pPr>
        <w:ind w:left="13123" w:hanging="541"/>
      </w:pPr>
      <w:rPr>
        <w:rFonts w:hint="default"/>
      </w:rPr>
    </w:lvl>
  </w:abstractNum>
  <w:abstractNum w:abstractNumId="31">
    <w:nsid w:val="355F32FC"/>
    <w:multiLevelType w:val="hybridMultilevel"/>
    <w:tmpl w:val="00000000"/>
    <w:lvl w:ilvl="0">
      <w:start w:val="7"/>
      <w:numFmt w:val="decimal"/>
      <w:lvlText w:val="%1"/>
      <w:lvlJc w:val="left"/>
      <w:pPr>
        <w:ind w:left="2181" w:hanging="738"/>
        <w:jc w:val="left"/>
      </w:pPr>
      <w:rPr>
        <w:rFonts w:hint="default"/>
      </w:rPr>
    </w:lvl>
    <w:lvl w:ilvl="1">
      <w:start w:val="1"/>
      <w:numFmt w:val="decimal"/>
      <w:lvlText w:val="%1.%2"/>
      <w:lvlJc w:val="left"/>
      <w:pPr>
        <w:ind w:left="2181" w:hanging="738"/>
        <w:jc w:val="left"/>
      </w:pPr>
      <w:rPr>
        <w:rFonts w:ascii="黑体" w:eastAsia="黑体" w:hAnsi="黑体" w:cs="黑体" w:hint="default"/>
        <w:w w:val="100"/>
        <w:sz w:val="42"/>
        <w:szCs w:val="42"/>
      </w:rPr>
    </w:lvl>
    <w:lvl w:ilvl="2">
      <w:start w:val="1"/>
      <w:numFmt w:val="decimal"/>
      <w:lvlText w:val="%1.%2.%3"/>
      <w:lvlJc w:val="left"/>
      <w:pPr>
        <w:ind w:left="2804" w:hanging="1048"/>
        <w:jc w:val="left"/>
      </w:pPr>
      <w:rPr>
        <w:rFonts w:ascii="Arial" w:eastAsia="Arial" w:hAnsi="Arial" w:cs="Arial" w:hint="default"/>
        <w:w w:val="90"/>
        <w:sz w:val="42"/>
        <w:szCs w:val="42"/>
      </w:rPr>
    </w:lvl>
    <w:lvl w:ilvl="3">
      <w:start w:val="0"/>
      <w:numFmt w:val="bullet"/>
      <w:lvlText w:val="•"/>
      <w:lvlJc w:val="left"/>
      <w:pPr>
        <w:ind w:left="5737" w:hanging="1048"/>
      </w:pPr>
      <w:rPr>
        <w:rFonts w:hint="default"/>
      </w:rPr>
    </w:lvl>
    <w:lvl w:ilvl="4">
      <w:start w:val="0"/>
      <w:numFmt w:val="bullet"/>
      <w:lvlText w:val="•"/>
      <w:lvlJc w:val="left"/>
      <w:pPr>
        <w:ind w:left="7206" w:hanging="1048"/>
      </w:pPr>
      <w:rPr>
        <w:rFonts w:hint="default"/>
      </w:rPr>
    </w:lvl>
    <w:lvl w:ilvl="5">
      <w:start w:val="0"/>
      <w:numFmt w:val="bullet"/>
      <w:lvlText w:val="•"/>
      <w:lvlJc w:val="left"/>
      <w:pPr>
        <w:ind w:left="8675" w:hanging="1048"/>
      </w:pPr>
      <w:rPr>
        <w:rFonts w:hint="default"/>
      </w:rPr>
    </w:lvl>
    <w:lvl w:ilvl="6">
      <w:start w:val="0"/>
      <w:numFmt w:val="bullet"/>
      <w:lvlText w:val="•"/>
      <w:lvlJc w:val="left"/>
      <w:pPr>
        <w:ind w:left="10144" w:hanging="1048"/>
      </w:pPr>
      <w:rPr>
        <w:rFonts w:hint="default"/>
      </w:rPr>
    </w:lvl>
    <w:lvl w:ilvl="7">
      <w:start w:val="0"/>
      <w:numFmt w:val="bullet"/>
      <w:lvlText w:val="•"/>
      <w:lvlJc w:val="left"/>
      <w:pPr>
        <w:ind w:left="11613" w:hanging="1048"/>
      </w:pPr>
      <w:rPr>
        <w:rFonts w:hint="default"/>
      </w:rPr>
    </w:lvl>
    <w:lvl w:ilvl="8">
      <w:start w:val="0"/>
      <w:numFmt w:val="bullet"/>
      <w:lvlText w:val="•"/>
      <w:lvlJc w:val="left"/>
      <w:pPr>
        <w:ind w:left="13081" w:hanging="1048"/>
      </w:pPr>
      <w:rPr>
        <w:rFonts w:hint="default"/>
      </w:rPr>
    </w:lvl>
  </w:abstractNum>
  <w:abstractNum w:abstractNumId="32">
    <w:nsid w:val="36EC0C53"/>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33">
    <w:nsid w:val="3A19C5E8"/>
    <w:multiLevelType w:val="hybridMultilevel"/>
    <w:tmpl w:val="00000000"/>
    <w:lvl w:ilvl="0">
      <w:start w:val="6"/>
      <w:numFmt w:val="decimal"/>
      <w:lvlText w:val="%1"/>
      <w:lvlJc w:val="left"/>
      <w:pPr>
        <w:ind w:left="1084" w:hanging="796"/>
        <w:jc w:val="left"/>
      </w:pPr>
      <w:rPr>
        <w:rFonts w:hint="default"/>
      </w:rPr>
    </w:lvl>
    <w:lvl w:ilvl="1">
      <w:start w:val="1"/>
      <w:numFmt w:val="decimal"/>
      <w:lvlText w:val="%1.%2"/>
      <w:lvlJc w:val="left"/>
      <w:pPr>
        <w:ind w:left="1084" w:hanging="796"/>
        <w:jc w:val="left"/>
      </w:pPr>
      <w:rPr>
        <w:rFonts w:hint="default"/>
        <w:b/>
        <w:bCs/>
        <w:w w:val="99"/>
      </w:rPr>
    </w:lvl>
    <w:lvl w:ilvl="2">
      <w:start w:val="1"/>
      <w:numFmt w:val="decimal"/>
      <w:lvlText w:val="%1.%2.%3"/>
      <w:lvlJc w:val="left"/>
      <w:pPr>
        <w:ind w:left="1098" w:hanging="810"/>
        <w:jc w:val="left"/>
      </w:pPr>
      <w:rPr>
        <w:rFonts w:ascii="Times New Roman" w:eastAsia="Times New Roman" w:hAnsi="Times New Roman" w:cs="Times New Roman" w:hint="default"/>
        <w:w w:val="100"/>
        <w:sz w:val="36"/>
        <w:szCs w:val="36"/>
      </w:rPr>
    </w:lvl>
    <w:lvl w:ilvl="3">
      <w:start w:val="1"/>
      <w:numFmt w:val="decimal"/>
      <w:lvlText w:val="%4）"/>
      <w:lvlJc w:val="left"/>
      <w:pPr>
        <w:ind w:left="1549" w:hanging="541"/>
        <w:jc w:val="left"/>
      </w:pPr>
      <w:rPr>
        <w:rFonts w:hint="default"/>
        <w:spacing w:val="-1"/>
        <w:w w:val="96"/>
      </w:rPr>
    </w:lvl>
    <w:lvl w:ilvl="4">
      <w:start w:val="0"/>
      <w:numFmt w:val="bullet"/>
      <w:lvlText w:val="•"/>
      <w:lvlJc w:val="left"/>
      <w:pPr>
        <w:ind w:left="5159" w:hanging="541"/>
      </w:pPr>
      <w:rPr>
        <w:rFonts w:hint="default"/>
      </w:rPr>
    </w:lvl>
    <w:lvl w:ilvl="5">
      <w:start w:val="0"/>
      <w:numFmt w:val="bullet"/>
      <w:lvlText w:val="•"/>
      <w:lvlJc w:val="left"/>
      <w:pPr>
        <w:ind w:left="6969" w:hanging="541"/>
      </w:pPr>
      <w:rPr>
        <w:rFonts w:hint="default"/>
      </w:rPr>
    </w:lvl>
    <w:lvl w:ilvl="6">
      <w:start w:val="0"/>
      <w:numFmt w:val="bullet"/>
      <w:lvlText w:val="•"/>
      <w:lvlJc w:val="left"/>
      <w:pPr>
        <w:ind w:left="8779" w:hanging="541"/>
      </w:pPr>
      <w:rPr>
        <w:rFonts w:hint="default"/>
      </w:rPr>
    </w:lvl>
    <w:lvl w:ilvl="7">
      <w:start w:val="0"/>
      <w:numFmt w:val="bullet"/>
      <w:lvlText w:val="•"/>
      <w:lvlJc w:val="left"/>
      <w:pPr>
        <w:ind w:left="10589" w:hanging="541"/>
      </w:pPr>
      <w:rPr>
        <w:rFonts w:hint="default"/>
      </w:rPr>
    </w:lvl>
    <w:lvl w:ilvl="8">
      <w:start w:val="0"/>
      <w:numFmt w:val="bullet"/>
      <w:lvlText w:val="•"/>
      <w:lvlJc w:val="left"/>
      <w:pPr>
        <w:ind w:left="12399" w:hanging="541"/>
      </w:pPr>
      <w:rPr>
        <w:rFonts w:hint="default"/>
      </w:rPr>
    </w:lvl>
  </w:abstractNum>
  <w:abstractNum w:abstractNumId="34">
    <w:nsid w:val="3B993E11"/>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35">
    <w:nsid w:val="3BD3624E"/>
    <w:multiLevelType w:val="hybridMultilevel"/>
    <w:tmpl w:val="00000000"/>
    <w:lvl w:ilvl="0">
      <w:start w:val="2"/>
      <w:numFmt w:val="decimal"/>
      <w:lvlText w:val="%1"/>
      <w:lvlJc w:val="left"/>
      <w:pPr>
        <w:ind w:left="1022" w:hanging="735"/>
        <w:jc w:val="left"/>
      </w:pPr>
      <w:rPr>
        <w:rFonts w:hint="default"/>
      </w:rPr>
    </w:lvl>
    <w:lvl w:ilvl="1">
      <w:start w:val="3"/>
      <w:numFmt w:val="decimal"/>
      <w:lvlText w:val="%1.%2"/>
      <w:lvlJc w:val="left"/>
      <w:pPr>
        <w:ind w:left="1022" w:hanging="735"/>
        <w:jc w:val="left"/>
      </w:pPr>
      <w:rPr>
        <w:rFonts w:ascii="黑体" w:eastAsia="黑体" w:hAnsi="黑体" w:cs="黑体" w:hint="default"/>
        <w:w w:val="100"/>
        <w:sz w:val="42"/>
        <w:szCs w:val="42"/>
      </w:rPr>
    </w:lvl>
    <w:lvl w:ilvl="2">
      <w:start w:val="1"/>
      <w:numFmt w:val="decimal"/>
      <w:lvlText w:val="%1.%2.%3"/>
      <w:lvlJc w:val="left"/>
      <w:pPr>
        <w:ind w:left="1278" w:hanging="990"/>
        <w:jc w:val="left"/>
      </w:pPr>
      <w:rPr>
        <w:rFonts w:ascii="黑体" w:eastAsia="黑体" w:hAnsi="黑体" w:cs="黑体" w:hint="default"/>
        <w:w w:val="100"/>
        <w:sz w:val="36"/>
        <w:szCs w:val="36"/>
      </w:rPr>
    </w:lvl>
    <w:lvl w:ilvl="3">
      <w:start w:val="0"/>
      <w:numFmt w:val="bullet"/>
      <w:lvlText w:val="•"/>
      <w:lvlJc w:val="left"/>
      <w:pPr>
        <w:ind w:left="4555" w:hanging="990"/>
      </w:pPr>
      <w:rPr>
        <w:rFonts w:hint="default"/>
      </w:rPr>
    </w:lvl>
    <w:lvl w:ilvl="4">
      <w:start w:val="0"/>
      <w:numFmt w:val="bullet"/>
      <w:lvlText w:val="•"/>
      <w:lvlJc w:val="left"/>
      <w:pPr>
        <w:ind w:left="6193" w:hanging="990"/>
      </w:pPr>
      <w:rPr>
        <w:rFonts w:hint="default"/>
      </w:rPr>
    </w:lvl>
    <w:lvl w:ilvl="5">
      <w:start w:val="0"/>
      <w:numFmt w:val="bullet"/>
      <w:lvlText w:val="•"/>
      <w:lvlJc w:val="left"/>
      <w:pPr>
        <w:ind w:left="7830" w:hanging="990"/>
      </w:pPr>
      <w:rPr>
        <w:rFonts w:hint="default"/>
      </w:rPr>
    </w:lvl>
    <w:lvl w:ilvl="6">
      <w:start w:val="0"/>
      <w:numFmt w:val="bullet"/>
      <w:lvlText w:val="•"/>
      <w:lvlJc w:val="left"/>
      <w:pPr>
        <w:ind w:left="9468" w:hanging="990"/>
      </w:pPr>
      <w:rPr>
        <w:rFonts w:hint="default"/>
      </w:rPr>
    </w:lvl>
    <w:lvl w:ilvl="7">
      <w:start w:val="0"/>
      <w:numFmt w:val="bullet"/>
      <w:lvlText w:val="•"/>
      <w:lvlJc w:val="left"/>
      <w:pPr>
        <w:ind w:left="11106" w:hanging="990"/>
      </w:pPr>
      <w:rPr>
        <w:rFonts w:hint="default"/>
      </w:rPr>
    </w:lvl>
    <w:lvl w:ilvl="8">
      <w:start w:val="0"/>
      <w:numFmt w:val="bullet"/>
      <w:lvlText w:val="•"/>
      <w:lvlJc w:val="left"/>
      <w:pPr>
        <w:ind w:left="12744" w:hanging="990"/>
      </w:pPr>
      <w:rPr>
        <w:rFonts w:hint="default"/>
      </w:rPr>
    </w:lvl>
  </w:abstractNum>
  <w:abstractNum w:abstractNumId="36">
    <w:nsid w:val="3BE78E3B"/>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100"/>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37">
    <w:nsid w:val="3F17F7B0"/>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38">
    <w:nsid w:val="4027A32B"/>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39">
    <w:nsid w:val="419EB2D0"/>
    <w:multiLevelType w:val="hybridMultilevel"/>
    <w:tmpl w:val="00000000"/>
    <w:lvl w:ilvl="0">
      <w:start w:val="11"/>
      <w:numFmt w:val="decimal"/>
      <w:lvlText w:val="%1"/>
      <w:lvlJc w:val="left"/>
      <w:pPr>
        <w:ind w:left="2448" w:hanging="1005"/>
        <w:jc w:val="left"/>
      </w:pPr>
      <w:rPr>
        <w:rFonts w:hint="default"/>
      </w:rPr>
    </w:lvl>
    <w:lvl w:ilvl="1">
      <w:start w:val="1"/>
      <w:numFmt w:val="decimal"/>
      <w:lvlText w:val="%1.%2"/>
      <w:lvlJc w:val="left"/>
      <w:pPr>
        <w:ind w:left="2448" w:hanging="1005"/>
        <w:jc w:val="left"/>
      </w:pPr>
      <w:rPr>
        <w:rFonts w:hint="default"/>
        <w:w w:val="100"/>
      </w:rPr>
    </w:lvl>
    <w:lvl w:ilvl="2">
      <w:start w:val="1"/>
      <w:numFmt w:val="decimal"/>
      <w:lvlText w:val="%1.%2.%3"/>
      <w:lvlJc w:val="left"/>
      <w:pPr>
        <w:ind w:left="3121" w:hanging="1365"/>
        <w:jc w:val="left"/>
      </w:pPr>
      <w:rPr>
        <w:rFonts w:hint="default"/>
        <w:w w:val="97"/>
      </w:rPr>
    </w:lvl>
    <w:lvl w:ilvl="3">
      <w:start w:val="0"/>
      <w:numFmt w:val="bullet"/>
      <w:lvlText w:val="•"/>
      <w:lvlJc w:val="left"/>
      <w:pPr>
        <w:ind w:left="4819" w:hanging="1365"/>
      </w:pPr>
      <w:rPr>
        <w:rFonts w:hint="default"/>
      </w:rPr>
    </w:lvl>
    <w:lvl w:ilvl="4">
      <w:start w:val="0"/>
      <w:numFmt w:val="bullet"/>
      <w:lvlText w:val="•"/>
      <w:lvlJc w:val="left"/>
      <w:pPr>
        <w:ind w:left="6419" w:hanging="1365"/>
      </w:pPr>
      <w:rPr>
        <w:rFonts w:hint="default"/>
      </w:rPr>
    </w:lvl>
    <w:lvl w:ilvl="5">
      <w:start w:val="0"/>
      <w:numFmt w:val="bullet"/>
      <w:lvlText w:val="•"/>
      <w:lvlJc w:val="left"/>
      <w:pPr>
        <w:ind w:left="8019" w:hanging="1365"/>
      </w:pPr>
      <w:rPr>
        <w:rFonts w:hint="default"/>
      </w:rPr>
    </w:lvl>
    <w:lvl w:ilvl="6">
      <w:start w:val="0"/>
      <w:numFmt w:val="bullet"/>
      <w:lvlText w:val="•"/>
      <w:lvlJc w:val="left"/>
      <w:pPr>
        <w:ind w:left="9619" w:hanging="1365"/>
      </w:pPr>
      <w:rPr>
        <w:rFonts w:hint="default"/>
      </w:rPr>
    </w:lvl>
    <w:lvl w:ilvl="7">
      <w:start w:val="0"/>
      <w:numFmt w:val="bullet"/>
      <w:lvlText w:val="•"/>
      <w:lvlJc w:val="left"/>
      <w:pPr>
        <w:ind w:left="11219" w:hanging="1365"/>
      </w:pPr>
      <w:rPr>
        <w:rFonts w:hint="default"/>
      </w:rPr>
    </w:lvl>
    <w:lvl w:ilvl="8">
      <w:start w:val="0"/>
      <w:numFmt w:val="bullet"/>
      <w:lvlText w:val="•"/>
      <w:lvlJc w:val="left"/>
      <w:pPr>
        <w:ind w:left="12819" w:hanging="1365"/>
      </w:pPr>
      <w:rPr>
        <w:rFonts w:hint="default"/>
      </w:rPr>
    </w:lvl>
  </w:abstractNum>
  <w:abstractNum w:abstractNumId="40">
    <w:nsid w:val="425D23F7"/>
    <w:multiLevelType w:val="hybridMultilevel"/>
    <w:tmpl w:val="00000000"/>
    <w:lvl w:ilvl="0">
      <w:start w:val="13"/>
      <w:numFmt w:val="decimal"/>
      <w:lvlText w:val="%1"/>
      <w:lvlJc w:val="left"/>
      <w:pPr>
        <w:ind w:left="1339" w:hanging="1051"/>
        <w:jc w:val="left"/>
      </w:pPr>
      <w:rPr>
        <w:rFonts w:hint="default"/>
      </w:rPr>
    </w:lvl>
    <w:lvl w:ilvl="1">
      <w:start w:val="2"/>
      <w:numFmt w:val="decimal"/>
      <w:lvlText w:val="%1.%2"/>
      <w:lvlJc w:val="left"/>
      <w:pPr>
        <w:ind w:left="1339" w:hanging="1051"/>
        <w:jc w:val="left"/>
      </w:pPr>
      <w:rPr>
        <w:rFonts w:ascii="黑体" w:eastAsia="黑体" w:hAnsi="黑体" w:cs="黑体" w:hint="default"/>
        <w:w w:val="100"/>
        <w:sz w:val="42"/>
        <w:szCs w:val="42"/>
      </w:rPr>
    </w:lvl>
    <w:lvl w:ilvl="2">
      <w:start w:val="1"/>
      <w:numFmt w:val="decimal"/>
      <w:lvlText w:val="%1.%2.%3"/>
      <w:lvlJc w:val="left"/>
      <w:pPr>
        <w:ind w:left="1458" w:hanging="1170"/>
        <w:jc w:val="left"/>
      </w:pPr>
      <w:rPr>
        <w:rFonts w:ascii="黑体" w:eastAsia="黑体" w:hAnsi="黑体" w:cs="黑体" w:hint="default"/>
        <w:w w:val="100"/>
        <w:sz w:val="36"/>
        <w:szCs w:val="36"/>
      </w:rPr>
    </w:lvl>
    <w:lvl w:ilvl="3">
      <w:start w:val="1"/>
      <w:numFmt w:val="decimal"/>
      <w:lvlText w:val="（%4）"/>
      <w:lvlJc w:val="left"/>
      <w:pPr>
        <w:ind w:left="288" w:hanging="908"/>
        <w:jc w:val="left"/>
      </w:pPr>
      <w:rPr>
        <w:rFonts w:ascii="宋体" w:eastAsia="宋体" w:hAnsi="宋体" w:cs="宋体" w:hint="default"/>
        <w:spacing w:val="0"/>
        <w:w w:val="100"/>
        <w:sz w:val="34"/>
        <w:szCs w:val="34"/>
      </w:rPr>
    </w:lvl>
    <w:lvl w:ilvl="4">
      <w:start w:val="0"/>
      <w:numFmt w:val="bullet"/>
      <w:lvlText w:val="•"/>
      <w:lvlJc w:val="left"/>
      <w:pPr>
        <w:ind w:left="5099" w:hanging="908"/>
      </w:pPr>
      <w:rPr>
        <w:rFonts w:hint="default"/>
      </w:rPr>
    </w:lvl>
    <w:lvl w:ilvl="5">
      <w:start w:val="0"/>
      <w:numFmt w:val="bullet"/>
      <w:lvlText w:val="•"/>
      <w:lvlJc w:val="left"/>
      <w:pPr>
        <w:ind w:left="6919" w:hanging="908"/>
      </w:pPr>
      <w:rPr>
        <w:rFonts w:hint="default"/>
      </w:rPr>
    </w:lvl>
    <w:lvl w:ilvl="6">
      <w:start w:val="0"/>
      <w:numFmt w:val="bullet"/>
      <w:lvlText w:val="•"/>
      <w:lvlJc w:val="left"/>
      <w:pPr>
        <w:ind w:left="8739" w:hanging="908"/>
      </w:pPr>
      <w:rPr>
        <w:rFonts w:hint="default"/>
      </w:rPr>
    </w:lvl>
    <w:lvl w:ilvl="7">
      <w:start w:val="0"/>
      <w:numFmt w:val="bullet"/>
      <w:lvlText w:val="•"/>
      <w:lvlJc w:val="left"/>
      <w:pPr>
        <w:ind w:left="10559" w:hanging="908"/>
      </w:pPr>
      <w:rPr>
        <w:rFonts w:hint="default"/>
      </w:rPr>
    </w:lvl>
    <w:lvl w:ilvl="8">
      <w:start w:val="0"/>
      <w:numFmt w:val="bullet"/>
      <w:lvlText w:val="•"/>
      <w:lvlJc w:val="left"/>
      <w:pPr>
        <w:ind w:left="12379" w:hanging="908"/>
      </w:pPr>
      <w:rPr>
        <w:rFonts w:hint="default"/>
      </w:rPr>
    </w:lvl>
  </w:abstractNum>
  <w:abstractNum w:abstractNumId="41">
    <w:nsid w:val="436B74BD"/>
    <w:multiLevelType w:val="hybridMultilevel"/>
    <w:tmpl w:val="00000000"/>
    <w:lvl w:ilvl="0">
      <w:start w:val="8"/>
      <w:numFmt w:val="decimal"/>
      <w:lvlText w:val="%1"/>
      <w:lvlJc w:val="left"/>
      <w:pPr>
        <w:ind w:left="1022" w:hanging="735"/>
        <w:jc w:val="left"/>
      </w:pPr>
      <w:rPr>
        <w:rFonts w:hint="default"/>
      </w:rPr>
    </w:lvl>
    <w:lvl w:ilvl="1">
      <w:start w:val="1"/>
      <w:numFmt w:val="decimal"/>
      <w:lvlText w:val="%1.%2"/>
      <w:lvlJc w:val="left"/>
      <w:pPr>
        <w:ind w:left="1022" w:hanging="735"/>
        <w:jc w:val="left"/>
      </w:pPr>
      <w:rPr>
        <w:rFonts w:ascii="黑体" w:eastAsia="黑体" w:hAnsi="黑体" w:cs="黑体" w:hint="default"/>
        <w:w w:val="100"/>
        <w:sz w:val="42"/>
        <w:szCs w:val="42"/>
      </w:rPr>
    </w:lvl>
    <w:lvl w:ilvl="2">
      <w:start w:val="1"/>
      <w:numFmt w:val="decimal"/>
      <w:lvlText w:val="%1.%2.%3"/>
      <w:lvlJc w:val="left"/>
      <w:pPr>
        <w:ind w:left="1278" w:hanging="990"/>
        <w:jc w:val="left"/>
      </w:pPr>
      <w:rPr>
        <w:rFonts w:ascii="黑体" w:eastAsia="黑体" w:hAnsi="黑体" w:cs="黑体" w:hint="default"/>
        <w:w w:val="100"/>
        <w:sz w:val="36"/>
        <w:szCs w:val="36"/>
      </w:rPr>
    </w:lvl>
    <w:lvl w:ilvl="3">
      <w:start w:val="1"/>
      <w:numFmt w:val="decimal"/>
      <w:lvlText w:val="（%4）"/>
      <w:lvlJc w:val="left"/>
      <w:pPr>
        <w:ind w:left="1909" w:hanging="901"/>
        <w:jc w:val="left"/>
      </w:pPr>
      <w:rPr>
        <w:rFonts w:ascii="宋体" w:eastAsia="宋体" w:hAnsi="宋体" w:cs="宋体" w:hint="default"/>
        <w:spacing w:val="-1"/>
        <w:w w:val="100"/>
        <w:sz w:val="34"/>
        <w:szCs w:val="34"/>
      </w:rPr>
    </w:lvl>
    <w:lvl w:ilvl="4">
      <w:start w:val="2"/>
      <w:numFmt w:val="decimal"/>
      <w:lvlText w:val="(%5)"/>
      <w:lvlJc w:val="left"/>
      <w:pPr>
        <w:ind w:left="1729" w:hanging="541"/>
        <w:jc w:val="right"/>
      </w:pPr>
      <w:rPr>
        <w:rFonts w:ascii="宋体" w:eastAsia="宋体" w:hAnsi="宋体" w:cs="宋体" w:hint="default"/>
        <w:spacing w:val="-1"/>
        <w:w w:val="100"/>
        <w:sz w:val="34"/>
        <w:szCs w:val="34"/>
      </w:rPr>
    </w:lvl>
    <w:lvl w:ilvl="5">
      <w:start w:val="0"/>
      <w:numFmt w:val="bullet"/>
      <w:lvlText w:val="•"/>
      <w:lvlJc w:val="left"/>
      <w:pPr>
        <w:ind w:left="5934" w:hanging="541"/>
      </w:pPr>
      <w:rPr>
        <w:rFonts w:hint="default"/>
      </w:rPr>
    </w:lvl>
    <w:lvl w:ilvl="6">
      <w:start w:val="0"/>
      <w:numFmt w:val="bullet"/>
      <w:lvlText w:val="•"/>
      <w:lvlJc w:val="left"/>
      <w:pPr>
        <w:ind w:left="7951" w:hanging="541"/>
      </w:pPr>
      <w:rPr>
        <w:rFonts w:hint="default"/>
      </w:rPr>
    </w:lvl>
    <w:lvl w:ilvl="7">
      <w:start w:val="0"/>
      <w:numFmt w:val="bullet"/>
      <w:lvlText w:val="•"/>
      <w:lvlJc w:val="left"/>
      <w:pPr>
        <w:ind w:left="9968" w:hanging="541"/>
      </w:pPr>
      <w:rPr>
        <w:rFonts w:hint="default"/>
      </w:rPr>
    </w:lvl>
    <w:lvl w:ilvl="8">
      <w:start w:val="0"/>
      <w:numFmt w:val="bullet"/>
      <w:lvlText w:val="•"/>
      <w:lvlJc w:val="left"/>
      <w:pPr>
        <w:ind w:left="11985" w:hanging="541"/>
      </w:pPr>
      <w:rPr>
        <w:rFonts w:hint="default"/>
      </w:rPr>
    </w:lvl>
  </w:abstractNum>
  <w:abstractNum w:abstractNumId="42">
    <w:nsid w:val="43D933A0"/>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89"/>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43">
    <w:nsid w:val="465D6726"/>
    <w:multiLevelType w:val="hybridMultilevel"/>
    <w:tmpl w:val="00000000"/>
    <w:lvl w:ilvl="0">
      <w:start w:val="6"/>
      <w:numFmt w:val="decimal"/>
      <w:lvlText w:val="%1"/>
      <w:lvlJc w:val="left"/>
      <w:pPr>
        <w:ind w:left="2077" w:hanging="634"/>
        <w:jc w:val="left"/>
      </w:pPr>
      <w:rPr>
        <w:rFonts w:hint="default"/>
      </w:rPr>
    </w:lvl>
    <w:lvl w:ilvl="1">
      <w:start w:val="1"/>
      <w:numFmt w:val="decimal"/>
      <w:lvlText w:val="%1.%2"/>
      <w:lvlJc w:val="left"/>
      <w:pPr>
        <w:ind w:left="2077" w:hanging="634"/>
        <w:jc w:val="left"/>
      </w:pPr>
      <w:rPr>
        <w:rFonts w:hint="default"/>
        <w:w w:val="90"/>
      </w:rPr>
    </w:lvl>
    <w:lvl w:ilvl="2">
      <w:start w:val="1"/>
      <w:numFmt w:val="decimal"/>
      <w:lvlText w:val="%1.%2.%3"/>
      <w:lvlJc w:val="left"/>
      <w:pPr>
        <w:ind w:left="3020" w:hanging="1264"/>
        <w:jc w:val="left"/>
      </w:pPr>
      <w:rPr>
        <w:rFonts w:hint="default"/>
        <w:w w:val="100"/>
      </w:rPr>
    </w:lvl>
    <w:lvl w:ilvl="3">
      <w:start w:val="0"/>
      <w:numFmt w:val="bullet"/>
      <w:lvlText w:val="•"/>
      <w:lvlJc w:val="left"/>
      <w:pPr>
        <w:ind w:left="4644" w:hanging="1264"/>
      </w:pPr>
      <w:rPr>
        <w:rFonts w:hint="default"/>
      </w:rPr>
    </w:lvl>
    <w:lvl w:ilvl="4">
      <w:start w:val="0"/>
      <w:numFmt w:val="bullet"/>
      <w:lvlText w:val="•"/>
      <w:lvlJc w:val="left"/>
      <w:pPr>
        <w:ind w:left="6269" w:hanging="1264"/>
      </w:pPr>
      <w:rPr>
        <w:rFonts w:hint="default"/>
      </w:rPr>
    </w:lvl>
    <w:lvl w:ilvl="5">
      <w:start w:val="0"/>
      <w:numFmt w:val="bullet"/>
      <w:lvlText w:val="•"/>
      <w:lvlJc w:val="left"/>
      <w:pPr>
        <w:ind w:left="7894" w:hanging="1264"/>
      </w:pPr>
      <w:rPr>
        <w:rFonts w:hint="default"/>
      </w:rPr>
    </w:lvl>
    <w:lvl w:ilvl="6">
      <w:start w:val="0"/>
      <w:numFmt w:val="bullet"/>
      <w:lvlText w:val="•"/>
      <w:lvlJc w:val="left"/>
      <w:pPr>
        <w:ind w:left="9519" w:hanging="1264"/>
      </w:pPr>
      <w:rPr>
        <w:rFonts w:hint="default"/>
      </w:rPr>
    </w:lvl>
    <w:lvl w:ilvl="7">
      <w:start w:val="0"/>
      <w:numFmt w:val="bullet"/>
      <w:lvlText w:val="•"/>
      <w:lvlJc w:val="left"/>
      <w:pPr>
        <w:ind w:left="11144" w:hanging="1264"/>
      </w:pPr>
      <w:rPr>
        <w:rFonts w:hint="default"/>
      </w:rPr>
    </w:lvl>
    <w:lvl w:ilvl="8">
      <w:start w:val="0"/>
      <w:numFmt w:val="bullet"/>
      <w:lvlText w:val="•"/>
      <w:lvlJc w:val="left"/>
      <w:pPr>
        <w:ind w:left="12769" w:hanging="1264"/>
      </w:pPr>
      <w:rPr>
        <w:rFonts w:hint="default"/>
      </w:rPr>
    </w:lvl>
  </w:abstractNum>
  <w:abstractNum w:abstractNumId="44">
    <w:nsid w:val="48D5526D"/>
    <w:multiLevelType w:val="hybridMultilevel"/>
    <w:tmpl w:val="00000000"/>
    <w:lvl w:ilvl="0">
      <w:start w:val="10"/>
      <w:numFmt w:val="decimal"/>
      <w:lvlText w:val="%1"/>
      <w:lvlJc w:val="left"/>
      <w:pPr>
        <w:ind w:left="3225" w:hanging="1469"/>
        <w:jc w:val="left"/>
      </w:pPr>
      <w:rPr>
        <w:rFonts w:hint="default"/>
      </w:rPr>
    </w:lvl>
    <w:lvl w:ilvl="1">
      <w:start w:val="6"/>
      <w:numFmt w:val="decimal"/>
      <w:lvlText w:val="%1.%2"/>
      <w:lvlJc w:val="left"/>
      <w:pPr>
        <w:ind w:left="3225" w:hanging="1469"/>
        <w:jc w:val="left"/>
      </w:pPr>
      <w:rPr>
        <w:rFonts w:hint="default"/>
      </w:rPr>
    </w:lvl>
    <w:lvl w:ilvl="2">
      <w:start w:val="6"/>
      <w:numFmt w:val="decimal"/>
      <w:lvlText w:val="%1.%2.%3"/>
      <w:lvlJc w:val="left"/>
      <w:pPr>
        <w:ind w:left="3225" w:hanging="1469"/>
        <w:jc w:val="left"/>
      </w:pPr>
      <w:rPr>
        <w:rFonts w:ascii="黑体" w:eastAsia="黑体" w:hAnsi="黑体" w:cs="黑体" w:hint="default"/>
        <w:w w:val="100"/>
        <w:sz w:val="42"/>
        <w:szCs w:val="42"/>
      </w:rPr>
    </w:lvl>
    <w:lvl w:ilvl="3">
      <w:start w:val="0"/>
      <w:numFmt w:val="bullet"/>
      <w:lvlText w:val="•"/>
      <w:lvlJc w:val="left"/>
      <w:pPr>
        <w:ind w:left="7059" w:hanging="1469"/>
      </w:pPr>
      <w:rPr>
        <w:rFonts w:hint="default"/>
      </w:rPr>
    </w:lvl>
    <w:lvl w:ilvl="4">
      <w:start w:val="0"/>
      <w:numFmt w:val="bullet"/>
      <w:lvlText w:val="•"/>
      <w:lvlJc w:val="left"/>
      <w:pPr>
        <w:ind w:left="8339" w:hanging="1469"/>
      </w:pPr>
      <w:rPr>
        <w:rFonts w:hint="default"/>
      </w:rPr>
    </w:lvl>
    <w:lvl w:ilvl="5">
      <w:start w:val="0"/>
      <w:numFmt w:val="bullet"/>
      <w:lvlText w:val="•"/>
      <w:lvlJc w:val="left"/>
      <w:pPr>
        <w:ind w:left="9619" w:hanging="1469"/>
      </w:pPr>
      <w:rPr>
        <w:rFonts w:hint="default"/>
      </w:rPr>
    </w:lvl>
    <w:lvl w:ilvl="6">
      <w:start w:val="0"/>
      <w:numFmt w:val="bullet"/>
      <w:lvlText w:val="•"/>
      <w:lvlJc w:val="left"/>
      <w:pPr>
        <w:ind w:left="10899" w:hanging="1469"/>
      </w:pPr>
      <w:rPr>
        <w:rFonts w:hint="default"/>
      </w:rPr>
    </w:lvl>
    <w:lvl w:ilvl="7">
      <w:start w:val="0"/>
      <w:numFmt w:val="bullet"/>
      <w:lvlText w:val="•"/>
      <w:lvlJc w:val="left"/>
      <w:pPr>
        <w:ind w:left="12179" w:hanging="1469"/>
      </w:pPr>
      <w:rPr>
        <w:rFonts w:hint="default"/>
      </w:rPr>
    </w:lvl>
    <w:lvl w:ilvl="8">
      <w:start w:val="0"/>
      <w:numFmt w:val="bullet"/>
      <w:lvlText w:val="•"/>
      <w:lvlJc w:val="left"/>
      <w:pPr>
        <w:ind w:left="13459" w:hanging="1469"/>
      </w:pPr>
      <w:rPr>
        <w:rFonts w:hint="default"/>
      </w:rPr>
    </w:lvl>
  </w:abstractNum>
  <w:abstractNum w:abstractNumId="45">
    <w:nsid w:val="4B7B7A3C"/>
    <w:multiLevelType w:val="hybridMultilevel"/>
    <w:tmpl w:val="00000000"/>
    <w:lvl w:ilvl="0">
      <w:start w:val="3"/>
      <w:numFmt w:val="decimal"/>
      <w:lvlText w:val="%1"/>
      <w:lvlJc w:val="left"/>
      <w:pPr>
        <w:ind w:left="1872" w:hanging="742"/>
        <w:jc w:val="left"/>
      </w:pPr>
      <w:rPr>
        <w:rFonts w:hint="default"/>
      </w:rPr>
    </w:lvl>
    <w:lvl w:ilvl="1">
      <w:start w:val="1"/>
      <w:numFmt w:val="decimal"/>
      <w:lvlText w:val="%1.%2"/>
      <w:lvlJc w:val="left"/>
      <w:pPr>
        <w:ind w:left="1872" w:hanging="742"/>
        <w:jc w:val="left"/>
      </w:pPr>
      <w:rPr>
        <w:rFonts w:hint="default"/>
        <w:b/>
        <w:bCs/>
        <w:w w:val="99"/>
      </w:rPr>
    </w:lvl>
    <w:lvl w:ilvl="2">
      <w:start w:val="1"/>
      <w:numFmt w:val="decimal"/>
      <w:lvlText w:val="%1.%2.%3"/>
      <w:lvlJc w:val="left"/>
      <w:pPr>
        <w:ind w:left="2178" w:hanging="1051"/>
        <w:jc w:val="right"/>
      </w:pPr>
      <w:rPr>
        <w:rFonts w:hint="default"/>
        <w:w w:val="90"/>
      </w:rPr>
    </w:lvl>
    <w:lvl w:ilvl="3">
      <w:start w:val="0"/>
      <w:numFmt w:val="bullet"/>
      <w:lvlText w:val="•"/>
      <w:lvlJc w:val="left"/>
      <w:pPr>
        <w:ind w:left="5255" w:hanging="1051"/>
      </w:pPr>
      <w:rPr>
        <w:rFonts w:hint="default"/>
      </w:rPr>
    </w:lvl>
    <w:lvl w:ilvl="4">
      <w:start w:val="0"/>
      <w:numFmt w:val="bullet"/>
      <w:lvlText w:val="•"/>
      <w:lvlJc w:val="left"/>
      <w:pPr>
        <w:ind w:left="6793" w:hanging="1051"/>
      </w:pPr>
      <w:rPr>
        <w:rFonts w:hint="default"/>
      </w:rPr>
    </w:lvl>
    <w:lvl w:ilvl="5">
      <w:start w:val="0"/>
      <w:numFmt w:val="bullet"/>
      <w:lvlText w:val="•"/>
      <w:lvlJc w:val="left"/>
      <w:pPr>
        <w:ind w:left="8330" w:hanging="1051"/>
      </w:pPr>
      <w:rPr>
        <w:rFonts w:hint="default"/>
      </w:rPr>
    </w:lvl>
    <w:lvl w:ilvl="6">
      <w:start w:val="0"/>
      <w:numFmt w:val="bullet"/>
      <w:lvlText w:val="•"/>
      <w:lvlJc w:val="left"/>
      <w:pPr>
        <w:ind w:left="9868" w:hanging="1051"/>
      </w:pPr>
      <w:rPr>
        <w:rFonts w:hint="default"/>
      </w:rPr>
    </w:lvl>
    <w:lvl w:ilvl="7">
      <w:start w:val="0"/>
      <w:numFmt w:val="bullet"/>
      <w:lvlText w:val="•"/>
      <w:lvlJc w:val="left"/>
      <w:pPr>
        <w:ind w:left="11406" w:hanging="1051"/>
      </w:pPr>
      <w:rPr>
        <w:rFonts w:hint="default"/>
      </w:rPr>
    </w:lvl>
    <w:lvl w:ilvl="8">
      <w:start w:val="0"/>
      <w:numFmt w:val="bullet"/>
      <w:lvlText w:val="•"/>
      <w:lvlJc w:val="left"/>
      <w:pPr>
        <w:ind w:left="12944" w:hanging="1051"/>
      </w:pPr>
      <w:rPr>
        <w:rFonts w:hint="default"/>
      </w:rPr>
    </w:lvl>
  </w:abstractNum>
  <w:abstractNum w:abstractNumId="46">
    <w:nsid w:val="4F4A3BB7"/>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47">
    <w:nsid w:val="52955F7A"/>
    <w:multiLevelType w:val="hybridMultilevel"/>
    <w:tmpl w:val="00000000"/>
    <w:lvl w:ilvl="0">
      <w:start w:val="1"/>
      <w:numFmt w:val="decimal"/>
      <w:lvlText w:val="（%1）"/>
      <w:lvlJc w:val="left"/>
      <w:pPr>
        <w:ind w:left="1008" w:hanging="901"/>
        <w:jc w:val="left"/>
      </w:pPr>
      <w:rPr>
        <w:rFonts w:ascii="宋体" w:eastAsia="宋体" w:hAnsi="宋体" w:cs="宋体" w:hint="default"/>
        <w:spacing w:val="-180"/>
        <w:w w:val="100"/>
        <w:sz w:val="34"/>
        <w:szCs w:val="34"/>
      </w:rPr>
    </w:lvl>
    <w:lvl w:ilvl="1">
      <w:start w:val="0"/>
      <w:numFmt w:val="bullet"/>
      <w:lvlText w:val="•"/>
      <w:lvlJc w:val="left"/>
      <w:pPr>
        <w:ind w:left="2501" w:hanging="901"/>
      </w:pPr>
      <w:rPr>
        <w:rFonts w:hint="default"/>
      </w:rPr>
    </w:lvl>
    <w:lvl w:ilvl="2">
      <w:start w:val="0"/>
      <w:numFmt w:val="bullet"/>
      <w:lvlText w:val="•"/>
      <w:lvlJc w:val="left"/>
      <w:pPr>
        <w:ind w:left="4003" w:hanging="901"/>
      </w:pPr>
      <w:rPr>
        <w:rFonts w:hint="default"/>
      </w:rPr>
    </w:lvl>
    <w:lvl w:ilvl="3">
      <w:start w:val="0"/>
      <w:numFmt w:val="bullet"/>
      <w:lvlText w:val="•"/>
      <w:lvlJc w:val="left"/>
      <w:pPr>
        <w:ind w:left="5505" w:hanging="901"/>
      </w:pPr>
      <w:rPr>
        <w:rFonts w:hint="default"/>
      </w:rPr>
    </w:lvl>
    <w:lvl w:ilvl="4">
      <w:start w:val="0"/>
      <w:numFmt w:val="bullet"/>
      <w:lvlText w:val="•"/>
      <w:lvlJc w:val="left"/>
      <w:pPr>
        <w:ind w:left="7007" w:hanging="901"/>
      </w:pPr>
      <w:rPr>
        <w:rFonts w:hint="default"/>
      </w:rPr>
    </w:lvl>
    <w:lvl w:ilvl="5">
      <w:start w:val="0"/>
      <w:numFmt w:val="bullet"/>
      <w:lvlText w:val="•"/>
      <w:lvlJc w:val="left"/>
      <w:pPr>
        <w:ind w:left="8509" w:hanging="901"/>
      </w:pPr>
      <w:rPr>
        <w:rFonts w:hint="default"/>
      </w:rPr>
    </w:lvl>
    <w:lvl w:ilvl="6">
      <w:start w:val="0"/>
      <w:numFmt w:val="bullet"/>
      <w:lvlText w:val="•"/>
      <w:lvlJc w:val="left"/>
      <w:pPr>
        <w:ind w:left="10011" w:hanging="901"/>
      </w:pPr>
      <w:rPr>
        <w:rFonts w:hint="default"/>
      </w:rPr>
    </w:lvl>
    <w:lvl w:ilvl="7">
      <w:start w:val="0"/>
      <w:numFmt w:val="bullet"/>
      <w:lvlText w:val="•"/>
      <w:lvlJc w:val="left"/>
      <w:pPr>
        <w:ind w:left="11513" w:hanging="901"/>
      </w:pPr>
      <w:rPr>
        <w:rFonts w:hint="default"/>
      </w:rPr>
    </w:lvl>
    <w:lvl w:ilvl="8">
      <w:start w:val="0"/>
      <w:numFmt w:val="bullet"/>
      <w:lvlText w:val="•"/>
      <w:lvlJc w:val="left"/>
      <w:pPr>
        <w:ind w:left="13015" w:hanging="901"/>
      </w:pPr>
      <w:rPr>
        <w:rFonts w:hint="default"/>
      </w:rPr>
    </w:lvl>
  </w:abstractNum>
  <w:abstractNum w:abstractNumId="48">
    <w:nsid w:val="55218E44"/>
    <w:multiLevelType w:val="hybridMultilevel"/>
    <w:tmpl w:val="00000000"/>
    <w:lvl w:ilvl="0">
      <w:start w:val="12"/>
      <w:numFmt w:val="decimal"/>
      <w:lvlText w:val="%1"/>
      <w:lvlJc w:val="left"/>
      <w:pPr>
        <w:ind w:left="2448" w:hanging="1005"/>
        <w:jc w:val="left"/>
      </w:pPr>
      <w:rPr>
        <w:rFonts w:hint="default"/>
      </w:rPr>
    </w:lvl>
    <w:lvl w:ilvl="1">
      <w:start w:val="1"/>
      <w:numFmt w:val="decimal"/>
      <w:lvlText w:val="%1.%2"/>
      <w:lvlJc w:val="left"/>
      <w:pPr>
        <w:ind w:left="2448" w:hanging="1005"/>
        <w:jc w:val="left"/>
      </w:pPr>
      <w:rPr>
        <w:rFonts w:ascii="黑体" w:eastAsia="黑体" w:hAnsi="黑体" w:cs="黑体" w:hint="default"/>
        <w:w w:val="100"/>
        <w:sz w:val="42"/>
        <w:szCs w:val="42"/>
      </w:rPr>
    </w:lvl>
    <w:lvl w:ilvl="2">
      <w:start w:val="1"/>
      <w:numFmt w:val="decimal"/>
      <w:lvlText w:val="%1.%2.%3"/>
      <w:lvlJc w:val="left"/>
      <w:pPr>
        <w:ind w:left="3225" w:hanging="1469"/>
        <w:jc w:val="left"/>
      </w:pPr>
      <w:rPr>
        <w:rFonts w:ascii="黑体" w:eastAsia="黑体" w:hAnsi="黑体" w:cs="黑体" w:hint="default"/>
        <w:w w:val="100"/>
        <w:sz w:val="42"/>
        <w:szCs w:val="42"/>
      </w:rPr>
    </w:lvl>
    <w:lvl w:ilvl="3">
      <w:start w:val="0"/>
      <w:numFmt w:val="bullet"/>
      <w:lvlText w:val="•"/>
      <w:lvlJc w:val="left"/>
      <w:pPr>
        <w:ind w:left="4819" w:hanging="1469"/>
      </w:pPr>
      <w:rPr>
        <w:rFonts w:hint="default"/>
      </w:rPr>
    </w:lvl>
    <w:lvl w:ilvl="4">
      <w:start w:val="0"/>
      <w:numFmt w:val="bullet"/>
      <w:lvlText w:val="•"/>
      <w:lvlJc w:val="left"/>
      <w:pPr>
        <w:ind w:left="6419" w:hanging="1469"/>
      </w:pPr>
      <w:rPr>
        <w:rFonts w:hint="default"/>
      </w:rPr>
    </w:lvl>
    <w:lvl w:ilvl="5">
      <w:start w:val="0"/>
      <w:numFmt w:val="bullet"/>
      <w:lvlText w:val="•"/>
      <w:lvlJc w:val="left"/>
      <w:pPr>
        <w:ind w:left="8019" w:hanging="1469"/>
      </w:pPr>
      <w:rPr>
        <w:rFonts w:hint="default"/>
      </w:rPr>
    </w:lvl>
    <w:lvl w:ilvl="6">
      <w:start w:val="0"/>
      <w:numFmt w:val="bullet"/>
      <w:lvlText w:val="•"/>
      <w:lvlJc w:val="left"/>
      <w:pPr>
        <w:ind w:left="9619" w:hanging="1469"/>
      </w:pPr>
      <w:rPr>
        <w:rFonts w:hint="default"/>
      </w:rPr>
    </w:lvl>
    <w:lvl w:ilvl="7">
      <w:start w:val="0"/>
      <w:numFmt w:val="bullet"/>
      <w:lvlText w:val="•"/>
      <w:lvlJc w:val="left"/>
      <w:pPr>
        <w:ind w:left="11219" w:hanging="1469"/>
      </w:pPr>
      <w:rPr>
        <w:rFonts w:hint="default"/>
      </w:rPr>
    </w:lvl>
    <w:lvl w:ilvl="8">
      <w:start w:val="0"/>
      <w:numFmt w:val="bullet"/>
      <w:lvlText w:val="•"/>
      <w:lvlJc w:val="left"/>
      <w:pPr>
        <w:ind w:left="12819" w:hanging="1469"/>
      </w:pPr>
      <w:rPr>
        <w:rFonts w:hint="default"/>
      </w:rPr>
    </w:lvl>
  </w:abstractNum>
  <w:abstractNum w:abstractNumId="49">
    <w:nsid w:val="56FDA39F"/>
    <w:multiLevelType w:val="hybridMultilevel"/>
    <w:tmpl w:val="00000000"/>
    <w:lvl w:ilvl="0">
      <w:start w:val="13"/>
      <w:numFmt w:val="decimal"/>
      <w:lvlText w:val="%1"/>
      <w:lvlJc w:val="left"/>
      <w:pPr>
        <w:ind w:left="2448" w:hanging="1005"/>
        <w:jc w:val="left"/>
      </w:pPr>
      <w:rPr>
        <w:rFonts w:hint="default"/>
      </w:rPr>
    </w:lvl>
    <w:lvl w:ilvl="1">
      <w:start w:val="2"/>
      <w:numFmt w:val="decimal"/>
      <w:lvlText w:val="%1.%2"/>
      <w:lvlJc w:val="left"/>
      <w:pPr>
        <w:ind w:left="2448" w:hanging="1005"/>
        <w:jc w:val="left"/>
      </w:pPr>
      <w:rPr>
        <w:rFonts w:ascii="黑体" w:eastAsia="黑体" w:hAnsi="黑体" w:cs="黑体" w:hint="default"/>
        <w:w w:val="100"/>
        <w:sz w:val="42"/>
        <w:szCs w:val="42"/>
      </w:rPr>
    </w:lvl>
    <w:lvl w:ilvl="2">
      <w:start w:val="1"/>
      <w:numFmt w:val="decimal"/>
      <w:lvlText w:val="%1.%2.%3"/>
      <w:lvlJc w:val="left"/>
      <w:pPr>
        <w:ind w:left="3121" w:hanging="1365"/>
        <w:jc w:val="left"/>
      </w:pPr>
      <w:rPr>
        <w:rFonts w:ascii="黑体" w:eastAsia="黑体" w:hAnsi="黑体" w:cs="黑体" w:hint="default"/>
        <w:w w:val="100"/>
        <w:sz w:val="42"/>
        <w:szCs w:val="42"/>
      </w:rPr>
    </w:lvl>
    <w:lvl w:ilvl="3">
      <w:start w:val="0"/>
      <w:numFmt w:val="bullet"/>
      <w:lvlText w:val="•"/>
      <w:lvlJc w:val="left"/>
      <w:pPr>
        <w:ind w:left="5986" w:hanging="1365"/>
      </w:pPr>
      <w:rPr>
        <w:rFonts w:hint="default"/>
      </w:rPr>
    </w:lvl>
    <w:lvl w:ilvl="4">
      <w:start w:val="0"/>
      <w:numFmt w:val="bullet"/>
      <w:lvlText w:val="•"/>
      <w:lvlJc w:val="left"/>
      <w:pPr>
        <w:ind w:left="7419" w:hanging="1365"/>
      </w:pPr>
      <w:rPr>
        <w:rFonts w:hint="default"/>
      </w:rPr>
    </w:lvl>
    <w:lvl w:ilvl="5">
      <w:start w:val="0"/>
      <w:numFmt w:val="bullet"/>
      <w:lvlText w:val="•"/>
      <w:lvlJc w:val="left"/>
      <w:pPr>
        <w:ind w:left="8853" w:hanging="1365"/>
      </w:pPr>
      <w:rPr>
        <w:rFonts w:hint="default"/>
      </w:rPr>
    </w:lvl>
    <w:lvl w:ilvl="6">
      <w:start w:val="0"/>
      <w:numFmt w:val="bullet"/>
      <w:lvlText w:val="•"/>
      <w:lvlJc w:val="left"/>
      <w:pPr>
        <w:ind w:left="10286" w:hanging="1365"/>
      </w:pPr>
      <w:rPr>
        <w:rFonts w:hint="default"/>
      </w:rPr>
    </w:lvl>
    <w:lvl w:ilvl="7">
      <w:start w:val="0"/>
      <w:numFmt w:val="bullet"/>
      <w:lvlText w:val="•"/>
      <w:lvlJc w:val="left"/>
      <w:pPr>
        <w:ind w:left="11719" w:hanging="1365"/>
      </w:pPr>
      <w:rPr>
        <w:rFonts w:hint="default"/>
      </w:rPr>
    </w:lvl>
    <w:lvl w:ilvl="8">
      <w:start w:val="0"/>
      <w:numFmt w:val="bullet"/>
      <w:lvlText w:val="•"/>
      <w:lvlJc w:val="left"/>
      <w:pPr>
        <w:ind w:left="13153" w:hanging="1365"/>
      </w:pPr>
      <w:rPr>
        <w:rFonts w:hint="default"/>
      </w:rPr>
    </w:lvl>
  </w:abstractNum>
  <w:abstractNum w:abstractNumId="50">
    <w:nsid w:val="583EEF4C"/>
    <w:multiLevelType w:val="hybridMultilevel"/>
    <w:tmpl w:val="00000000"/>
    <w:lvl w:ilvl="0">
      <w:start w:val="1"/>
      <w:numFmt w:val="decimal"/>
      <w:lvlText w:val="%1"/>
      <w:lvlJc w:val="left"/>
      <w:pPr>
        <w:ind w:left="1127" w:hanging="839"/>
        <w:jc w:val="left"/>
      </w:pPr>
      <w:rPr>
        <w:rFonts w:hint="default"/>
      </w:rPr>
    </w:lvl>
    <w:lvl w:ilvl="1">
      <w:start w:val="1"/>
      <w:numFmt w:val="decimal"/>
      <w:lvlText w:val="%1.%2"/>
      <w:lvlJc w:val="left"/>
      <w:pPr>
        <w:ind w:left="1127" w:hanging="839"/>
        <w:jc w:val="left"/>
      </w:pPr>
      <w:rPr>
        <w:rFonts w:ascii="黑体" w:eastAsia="黑体" w:hAnsi="黑体" w:cs="黑体" w:hint="default"/>
        <w:w w:val="100"/>
        <w:sz w:val="42"/>
        <w:szCs w:val="42"/>
      </w:rPr>
    </w:lvl>
    <w:lvl w:ilvl="2">
      <w:start w:val="1"/>
      <w:numFmt w:val="decimal"/>
      <w:lvlText w:val="%1.%2.%3"/>
      <w:lvlJc w:val="left"/>
      <w:pPr>
        <w:ind w:left="1278" w:hanging="990"/>
        <w:jc w:val="left"/>
      </w:pPr>
      <w:rPr>
        <w:rFonts w:ascii="黑体" w:eastAsia="黑体" w:hAnsi="黑体" w:cs="黑体" w:hint="default"/>
        <w:w w:val="100"/>
        <w:sz w:val="36"/>
        <w:szCs w:val="36"/>
      </w:rPr>
    </w:lvl>
    <w:lvl w:ilvl="3">
      <w:start w:val="0"/>
      <w:numFmt w:val="bullet"/>
      <w:lvlText w:val="•"/>
      <w:lvlJc w:val="left"/>
      <w:pPr>
        <w:ind w:left="4555" w:hanging="990"/>
      </w:pPr>
      <w:rPr>
        <w:rFonts w:hint="default"/>
      </w:rPr>
    </w:lvl>
    <w:lvl w:ilvl="4">
      <w:start w:val="0"/>
      <w:numFmt w:val="bullet"/>
      <w:lvlText w:val="•"/>
      <w:lvlJc w:val="left"/>
      <w:pPr>
        <w:ind w:left="6193" w:hanging="990"/>
      </w:pPr>
      <w:rPr>
        <w:rFonts w:hint="default"/>
      </w:rPr>
    </w:lvl>
    <w:lvl w:ilvl="5">
      <w:start w:val="0"/>
      <w:numFmt w:val="bullet"/>
      <w:lvlText w:val="•"/>
      <w:lvlJc w:val="left"/>
      <w:pPr>
        <w:ind w:left="7830" w:hanging="990"/>
      </w:pPr>
      <w:rPr>
        <w:rFonts w:hint="default"/>
      </w:rPr>
    </w:lvl>
    <w:lvl w:ilvl="6">
      <w:start w:val="0"/>
      <w:numFmt w:val="bullet"/>
      <w:lvlText w:val="•"/>
      <w:lvlJc w:val="left"/>
      <w:pPr>
        <w:ind w:left="9468" w:hanging="990"/>
      </w:pPr>
      <w:rPr>
        <w:rFonts w:hint="default"/>
      </w:rPr>
    </w:lvl>
    <w:lvl w:ilvl="7">
      <w:start w:val="0"/>
      <w:numFmt w:val="bullet"/>
      <w:lvlText w:val="•"/>
      <w:lvlJc w:val="left"/>
      <w:pPr>
        <w:ind w:left="11106" w:hanging="990"/>
      </w:pPr>
      <w:rPr>
        <w:rFonts w:hint="default"/>
      </w:rPr>
    </w:lvl>
    <w:lvl w:ilvl="8">
      <w:start w:val="0"/>
      <w:numFmt w:val="bullet"/>
      <w:lvlText w:val="•"/>
      <w:lvlJc w:val="left"/>
      <w:pPr>
        <w:ind w:left="12744" w:hanging="990"/>
      </w:pPr>
      <w:rPr>
        <w:rFonts w:hint="default"/>
      </w:rPr>
    </w:lvl>
  </w:abstractNum>
  <w:abstractNum w:abstractNumId="51">
    <w:nsid w:val="5A7238FF"/>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52">
    <w:nsid w:val="5BBA479F"/>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53">
    <w:nsid w:val="5C013809"/>
    <w:multiLevelType w:val="hybridMultilevel"/>
    <w:tmpl w:val="00000000"/>
    <w:lvl w:ilvl="0">
      <w:start w:val="9"/>
      <w:numFmt w:val="decimal"/>
      <w:lvlText w:val="%1"/>
      <w:lvlJc w:val="left"/>
      <w:pPr>
        <w:ind w:left="2178" w:hanging="735"/>
        <w:jc w:val="left"/>
      </w:pPr>
      <w:rPr>
        <w:rFonts w:hint="default"/>
      </w:rPr>
    </w:lvl>
    <w:lvl w:ilvl="1">
      <w:start w:val="1"/>
      <w:numFmt w:val="decimal"/>
      <w:lvlText w:val="%1.%2"/>
      <w:lvlJc w:val="left"/>
      <w:pPr>
        <w:ind w:left="2178" w:hanging="735"/>
        <w:jc w:val="left"/>
      </w:pPr>
      <w:rPr>
        <w:rFonts w:ascii="黑体" w:eastAsia="黑体" w:hAnsi="黑体" w:cs="黑体" w:hint="default"/>
        <w:w w:val="100"/>
        <w:sz w:val="42"/>
        <w:szCs w:val="42"/>
      </w:rPr>
    </w:lvl>
    <w:lvl w:ilvl="2">
      <w:start w:val="1"/>
      <w:numFmt w:val="decimal"/>
      <w:lvlText w:val="%1.%2.%3"/>
      <w:lvlJc w:val="left"/>
      <w:pPr>
        <w:ind w:left="2912" w:hanging="1156"/>
        <w:jc w:val="left"/>
      </w:pPr>
      <w:rPr>
        <w:rFonts w:ascii="黑体" w:eastAsia="黑体" w:hAnsi="黑体" w:cs="黑体" w:hint="default"/>
        <w:w w:val="100"/>
        <w:sz w:val="42"/>
        <w:szCs w:val="42"/>
      </w:rPr>
    </w:lvl>
    <w:lvl w:ilvl="3">
      <w:start w:val="0"/>
      <w:numFmt w:val="bullet"/>
      <w:lvlText w:val="•"/>
      <w:lvlJc w:val="left"/>
      <w:pPr>
        <w:ind w:left="5831" w:hanging="1156"/>
      </w:pPr>
      <w:rPr>
        <w:rFonts w:hint="default"/>
      </w:rPr>
    </w:lvl>
    <w:lvl w:ilvl="4">
      <w:start w:val="0"/>
      <w:numFmt w:val="bullet"/>
      <w:lvlText w:val="•"/>
      <w:lvlJc w:val="left"/>
      <w:pPr>
        <w:ind w:left="7286" w:hanging="1156"/>
      </w:pPr>
      <w:rPr>
        <w:rFonts w:hint="default"/>
      </w:rPr>
    </w:lvl>
    <w:lvl w:ilvl="5">
      <w:start w:val="0"/>
      <w:numFmt w:val="bullet"/>
      <w:lvlText w:val="•"/>
      <w:lvlJc w:val="left"/>
      <w:pPr>
        <w:ind w:left="8742" w:hanging="1156"/>
      </w:pPr>
      <w:rPr>
        <w:rFonts w:hint="default"/>
      </w:rPr>
    </w:lvl>
    <w:lvl w:ilvl="6">
      <w:start w:val="0"/>
      <w:numFmt w:val="bullet"/>
      <w:lvlText w:val="•"/>
      <w:lvlJc w:val="left"/>
      <w:pPr>
        <w:ind w:left="10197" w:hanging="1156"/>
      </w:pPr>
      <w:rPr>
        <w:rFonts w:hint="default"/>
      </w:rPr>
    </w:lvl>
    <w:lvl w:ilvl="7">
      <w:start w:val="0"/>
      <w:numFmt w:val="bullet"/>
      <w:lvlText w:val="•"/>
      <w:lvlJc w:val="left"/>
      <w:pPr>
        <w:ind w:left="11653" w:hanging="1156"/>
      </w:pPr>
      <w:rPr>
        <w:rFonts w:hint="default"/>
      </w:rPr>
    </w:lvl>
    <w:lvl w:ilvl="8">
      <w:start w:val="0"/>
      <w:numFmt w:val="bullet"/>
      <w:lvlText w:val="•"/>
      <w:lvlJc w:val="left"/>
      <w:pPr>
        <w:ind w:left="13108" w:hanging="1156"/>
      </w:pPr>
      <w:rPr>
        <w:rFonts w:hint="default"/>
      </w:rPr>
    </w:lvl>
  </w:abstractNum>
  <w:abstractNum w:abstractNumId="54">
    <w:nsid w:val="5CD89F73"/>
    <w:multiLevelType w:val="hybridMultilevel"/>
    <w:tmpl w:val="00000000"/>
    <w:lvl w:ilvl="0">
      <w:start w:val="3"/>
      <w:numFmt w:val="decimal"/>
      <w:lvlText w:val="%1）"/>
      <w:lvlJc w:val="left"/>
      <w:pPr>
        <w:ind w:left="288" w:hanging="541"/>
        <w:jc w:val="left"/>
      </w:pPr>
      <w:rPr>
        <w:rFonts w:ascii="宋体" w:eastAsia="宋体" w:hAnsi="宋体" w:cs="宋体" w:hint="default"/>
        <w:spacing w:val="-65"/>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55">
    <w:nsid w:val="5DE7C0CD"/>
    <w:multiLevelType w:val="hybridMultilevel"/>
    <w:tmpl w:val="00000000"/>
    <w:lvl w:ilvl="0">
      <w:start w:val="11"/>
      <w:numFmt w:val="decimal"/>
      <w:lvlText w:val="%1"/>
      <w:lvlJc w:val="left"/>
      <w:pPr>
        <w:ind w:left="1339" w:hanging="1051"/>
        <w:jc w:val="left"/>
      </w:pPr>
      <w:rPr>
        <w:rFonts w:hint="default"/>
      </w:rPr>
    </w:lvl>
    <w:lvl w:ilvl="1">
      <w:start w:val="1"/>
      <w:numFmt w:val="decimal"/>
      <w:lvlText w:val="%1.%2"/>
      <w:lvlJc w:val="left"/>
      <w:pPr>
        <w:ind w:left="1339" w:hanging="1051"/>
        <w:jc w:val="left"/>
      </w:pPr>
      <w:rPr>
        <w:rFonts w:hint="default"/>
        <w:w w:val="100"/>
      </w:rPr>
    </w:lvl>
    <w:lvl w:ilvl="2">
      <w:start w:val="1"/>
      <w:numFmt w:val="decimal"/>
      <w:lvlText w:val="%1.%2.%3"/>
      <w:lvlJc w:val="left"/>
      <w:pPr>
        <w:ind w:left="1458" w:hanging="1170"/>
        <w:jc w:val="left"/>
      </w:pPr>
      <w:rPr>
        <w:rFonts w:hint="default"/>
        <w:w w:val="99"/>
      </w:rPr>
    </w:lvl>
    <w:lvl w:ilvl="3">
      <w:start w:val="1"/>
      <w:numFmt w:val="decimal"/>
      <w:lvlText w:val="（%4）"/>
      <w:lvlJc w:val="left"/>
      <w:pPr>
        <w:ind w:left="1909" w:hanging="1170"/>
        <w:jc w:val="left"/>
      </w:pPr>
      <w:rPr>
        <w:rFonts w:ascii="宋体" w:eastAsia="宋体" w:hAnsi="宋体" w:cs="宋体" w:hint="default"/>
        <w:spacing w:val="-1"/>
        <w:w w:val="100"/>
        <w:sz w:val="34"/>
        <w:szCs w:val="34"/>
      </w:rPr>
    </w:lvl>
    <w:lvl w:ilvl="4">
      <w:start w:val="0"/>
      <w:numFmt w:val="bullet"/>
      <w:lvlText w:val="•"/>
      <w:lvlJc w:val="left"/>
      <w:pPr>
        <w:ind w:left="3917" w:hanging="1170"/>
      </w:pPr>
      <w:rPr>
        <w:rFonts w:hint="default"/>
      </w:rPr>
    </w:lvl>
    <w:lvl w:ilvl="5">
      <w:start w:val="0"/>
      <w:numFmt w:val="bullet"/>
      <w:lvlText w:val="•"/>
      <w:lvlJc w:val="left"/>
      <w:pPr>
        <w:ind w:left="5934" w:hanging="1170"/>
      </w:pPr>
      <w:rPr>
        <w:rFonts w:hint="default"/>
      </w:rPr>
    </w:lvl>
    <w:lvl w:ilvl="6">
      <w:start w:val="0"/>
      <w:numFmt w:val="bullet"/>
      <w:lvlText w:val="•"/>
      <w:lvlJc w:val="left"/>
      <w:pPr>
        <w:ind w:left="7951" w:hanging="1170"/>
      </w:pPr>
      <w:rPr>
        <w:rFonts w:hint="default"/>
      </w:rPr>
    </w:lvl>
    <w:lvl w:ilvl="7">
      <w:start w:val="0"/>
      <w:numFmt w:val="bullet"/>
      <w:lvlText w:val="•"/>
      <w:lvlJc w:val="left"/>
      <w:pPr>
        <w:ind w:left="9968" w:hanging="1170"/>
      </w:pPr>
      <w:rPr>
        <w:rFonts w:hint="default"/>
      </w:rPr>
    </w:lvl>
    <w:lvl w:ilvl="8">
      <w:start w:val="0"/>
      <w:numFmt w:val="bullet"/>
      <w:lvlText w:val="•"/>
      <w:lvlJc w:val="left"/>
      <w:pPr>
        <w:ind w:left="11985" w:hanging="1170"/>
      </w:pPr>
      <w:rPr>
        <w:rFonts w:hint="default"/>
      </w:rPr>
    </w:lvl>
  </w:abstractNum>
  <w:abstractNum w:abstractNumId="56">
    <w:nsid w:val="5E816752"/>
    <w:multiLevelType w:val="hybridMultilevel"/>
    <w:tmpl w:val="00000000"/>
    <w:lvl w:ilvl="0">
      <w:start w:val="5"/>
      <w:numFmt w:val="decimal"/>
      <w:lvlText w:val="%1"/>
      <w:lvlJc w:val="left"/>
      <w:pPr>
        <w:ind w:left="1127" w:hanging="839"/>
        <w:jc w:val="left"/>
      </w:pPr>
      <w:rPr>
        <w:rFonts w:hint="default"/>
      </w:rPr>
    </w:lvl>
    <w:lvl w:ilvl="1">
      <w:start w:val="1"/>
      <w:numFmt w:val="decimal"/>
      <w:lvlText w:val="%1.%2"/>
      <w:lvlJc w:val="left"/>
      <w:pPr>
        <w:ind w:left="1127" w:hanging="839"/>
        <w:jc w:val="left"/>
      </w:pPr>
      <w:rPr>
        <w:rFonts w:ascii="黑体" w:eastAsia="黑体" w:hAnsi="黑体" w:cs="黑体" w:hint="default"/>
        <w:w w:val="100"/>
        <w:sz w:val="42"/>
        <w:szCs w:val="42"/>
      </w:rPr>
    </w:lvl>
    <w:lvl w:ilvl="2">
      <w:start w:val="1"/>
      <w:numFmt w:val="decimal"/>
      <w:lvlText w:val="%1.%2.%3"/>
      <w:lvlJc w:val="left"/>
      <w:pPr>
        <w:ind w:left="1278" w:hanging="990"/>
        <w:jc w:val="left"/>
      </w:pPr>
      <w:rPr>
        <w:rFonts w:ascii="黑体" w:eastAsia="黑体" w:hAnsi="黑体" w:cs="黑体" w:hint="default"/>
        <w:w w:val="100"/>
        <w:sz w:val="36"/>
        <w:szCs w:val="36"/>
      </w:rPr>
    </w:lvl>
    <w:lvl w:ilvl="3">
      <w:start w:val="0"/>
      <w:numFmt w:val="bullet"/>
      <w:lvlText w:val="•"/>
      <w:lvlJc w:val="left"/>
      <w:pPr>
        <w:ind w:left="4555" w:hanging="990"/>
      </w:pPr>
      <w:rPr>
        <w:rFonts w:hint="default"/>
      </w:rPr>
    </w:lvl>
    <w:lvl w:ilvl="4">
      <w:start w:val="0"/>
      <w:numFmt w:val="bullet"/>
      <w:lvlText w:val="•"/>
      <w:lvlJc w:val="left"/>
      <w:pPr>
        <w:ind w:left="6193" w:hanging="990"/>
      </w:pPr>
      <w:rPr>
        <w:rFonts w:hint="default"/>
      </w:rPr>
    </w:lvl>
    <w:lvl w:ilvl="5">
      <w:start w:val="0"/>
      <w:numFmt w:val="bullet"/>
      <w:lvlText w:val="•"/>
      <w:lvlJc w:val="left"/>
      <w:pPr>
        <w:ind w:left="7830" w:hanging="990"/>
      </w:pPr>
      <w:rPr>
        <w:rFonts w:hint="default"/>
      </w:rPr>
    </w:lvl>
    <w:lvl w:ilvl="6">
      <w:start w:val="0"/>
      <w:numFmt w:val="bullet"/>
      <w:lvlText w:val="•"/>
      <w:lvlJc w:val="left"/>
      <w:pPr>
        <w:ind w:left="9468" w:hanging="990"/>
      </w:pPr>
      <w:rPr>
        <w:rFonts w:hint="default"/>
      </w:rPr>
    </w:lvl>
    <w:lvl w:ilvl="7">
      <w:start w:val="0"/>
      <w:numFmt w:val="bullet"/>
      <w:lvlText w:val="•"/>
      <w:lvlJc w:val="left"/>
      <w:pPr>
        <w:ind w:left="11106" w:hanging="990"/>
      </w:pPr>
      <w:rPr>
        <w:rFonts w:hint="default"/>
      </w:rPr>
    </w:lvl>
    <w:lvl w:ilvl="8">
      <w:start w:val="0"/>
      <w:numFmt w:val="bullet"/>
      <w:lvlText w:val="•"/>
      <w:lvlJc w:val="left"/>
      <w:pPr>
        <w:ind w:left="12744" w:hanging="990"/>
      </w:pPr>
      <w:rPr>
        <w:rFonts w:hint="default"/>
      </w:rPr>
    </w:lvl>
  </w:abstractNum>
  <w:abstractNum w:abstractNumId="57">
    <w:nsid w:val="5FD449EA"/>
    <w:multiLevelType w:val="hybridMultilevel"/>
    <w:tmpl w:val="00000000"/>
    <w:lvl w:ilvl="0">
      <w:start w:val="1"/>
      <w:numFmt w:val="decimal"/>
      <w:lvlText w:val="（%1）"/>
      <w:lvlJc w:val="left"/>
      <w:pPr>
        <w:ind w:left="1916" w:hanging="908"/>
        <w:jc w:val="left"/>
      </w:pPr>
      <w:rPr>
        <w:rFonts w:ascii="宋体" w:eastAsia="宋体" w:hAnsi="宋体" w:cs="宋体" w:hint="default"/>
        <w:spacing w:val="0"/>
        <w:w w:val="100"/>
        <w:sz w:val="34"/>
        <w:szCs w:val="34"/>
      </w:rPr>
    </w:lvl>
    <w:lvl w:ilvl="1">
      <w:start w:val="0"/>
      <w:numFmt w:val="bullet"/>
      <w:lvlText w:val="•"/>
      <w:lvlJc w:val="left"/>
      <w:pPr>
        <w:ind w:left="3329" w:hanging="908"/>
      </w:pPr>
      <w:rPr>
        <w:rFonts w:hint="default"/>
      </w:rPr>
    </w:lvl>
    <w:lvl w:ilvl="2">
      <w:start w:val="0"/>
      <w:numFmt w:val="bullet"/>
      <w:lvlText w:val="•"/>
      <w:lvlJc w:val="left"/>
      <w:pPr>
        <w:ind w:left="4739" w:hanging="908"/>
      </w:pPr>
      <w:rPr>
        <w:rFonts w:hint="default"/>
      </w:rPr>
    </w:lvl>
    <w:lvl w:ilvl="3">
      <w:start w:val="0"/>
      <w:numFmt w:val="bullet"/>
      <w:lvlText w:val="•"/>
      <w:lvlJc w:val="left"/>
      <w:pPr>
        <w:ind w:left="6149" w:hanging="908"/>
      </w:pPr>
      <w:rPr>
        <w:rFonts w:hint="default"/>
      </w:rPr>
    </w:lvl>
    <w:lvl w:ilvl="4">
      <w:start w:val="0"/>
      <w:numFmt w:val="bullet"/>
      <w:lvlText w:val="•"/>
      <w:lvlJc w:val="left"/>
      <w:pPr>
        <w:ind w:left="7559" w:hanging="908"/>
      </w:pPr>
      <w:rPr>
        <w:rFonts w:hint="default"/>
      </w:rPr>
    </w:lvl>
    <w:lvl w:ilvl="5">
      <w:start w:val="0"/>
      <w:numFmt w:val="bullet"/>
      <w:lvlText w:val="•"/>
      <w:lvlJc w:val="left"/>
      <w:pPr>
        <w:ind w:left="8969" w:hanging="908"/>
      </w:pPr>
      <w:rPr>
        <w:rFonts w:hint="default"/>
      </w:rPr>
    </w:lvl>
    <w:lvl w:ilvl="6">
      <w:start w:val="0"/>
      <w:numFmt w:val="bullet"/>
      <w:lvlText w:val="•"/>
      <w:lvlJc w:val="left"/>
      <w:pPr>
        <w:ind w:left="10379" w:hanging="908"/>
      </w:pPr>
      <w:rPr>
        <w:rFonts w:hint="default"/>
      </w:rPr>
    </w:lvl>
    <w:lvl w:ilvl="7">
      <w:start w:val="0"/>
      <w:numFmt w:val="bullet"/>
      <w:lvlText w:val="•"/>
      <w:lvlJc w:val="left"/>
      <w:pPr>
        <w:ind w:left="11789" w:hanging="908"/>
      </w:pPr>
      <w:rPr>
        <w:rFonts w:hint="default"/>
      </w:rPr>
    </w:lvl>
    <w:lvl w:ilvl="8">
      <w:start w:val="0"/>
      <w:numFmt w:val="bullet"/>
      <w:lvlText w:val="•"/>
      <w:lvlJc w:val="left"/>
      <w:pPr>
        <w:ind w:left="13199" w:hanging="908"/>
      </w:pPr>
      <w:rPr>
        <w:rFonts w:hint="default"/>
      </w:rPr>
    </w:lvl>
  </w:abstractNum>
  <w:abstractNum w:abstractNumId="58">
    <w:nsid w:val="61B426CC"/>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100"/>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59">
    <w:nsid w:val="66A724BF"/>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100"/>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60">
    <w:nsid w:val="66C338D5"/>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61">
    <w:nsid w:val="66EF01BE"/>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62">
    <w:nsid w:val="679D1F89"/>
    <w:multiLevelType w:val="hybridMultilevel"/>
    <w:tmpl w:val="00000000"/>
    <w:lvl w:ilvl="0">
      <w:start w:val="2"/>
      <w:numFmt w:val="decimal"/>
      <w:lvlText w:val="%1"/>
      <w:lvlJc w:val="left"/>
      <w:pPr>
        <w:ind w:left="2239" w:hanging="796"/>
        <w:jc w:val="left"/>
      </w:pPr>
      <w:rPr>
        <w:rFonts w:hint="default"/>
      </w:rPr>
    </w:lvl>
    <w:lvl w:ilvl="1">
      <w:start w:val="1"/>
      <w:numFmt w:val="decimal"/>
      <w:lvlText w:val="%1.%2"/>
      <w:lvlJc w:val="left"/>
      <w:pPr>
        <w:ind w:left="2239" w:hanging="796"/>
        <w:jc w:val="left"/>
      </w:pPr>
      <w:rPr>
        <w:rFonts w:ascii="黑体" w:eastAsia="黑体" w:hAnsi="黑体" w:cs="黑体" w:hint="default"/>
        <w:w w:val="100"/>
        <w:sz w:val="42"/>
        <w:szCs w:val="42"/>
      </w:rPr>
    </w:lvl>
    <w:lvl w:ilvl="2">
      <w:start w:val="1"/>
      <w:numFmt w:val="decimal"/>
      <w:lvlText w:val="%1.%2.%3"/>
      <w:lvlJc w:val="left"/>
      <w:pPr>
        <w:ind w:left="2912" w:hanging="1156"/>
        <w:jc w:val="left"/>
      </w:pPr>
      <w:rPr>
        <w:rFonts w:ascii="黑体" w:eastAsia="黑体" w:hAnsi="黑体" w:cs="黑体" w:hint="default"/>
        <w:w w:val="100"/>
        <w:sz w:val="42"/>
        <w:szCs w:val="42"/>
      </w:rPr>
    </w:lvl>
    <w:lvl w:ilvl="3">
      <w:start w:val="0"/>
      <w:numFmt w:val="bullet"/>
      <w:lvlText w:val="•"/>
      <w:lvlJc w:val="left"/>
      <w:pPr>
        <w:ind w:left="5831" w:hanging="1156"/>
      </w:pPr>
      <w:rPr>
        <w:rFonts w:hint="default"/>
      </w:rPr>
    </w:lvl>
    <w:lvl w:ilvl="4">
      <w:start w:val="0"/>
      <w:numFmt w:val="bullet"/>
      <w:lvlText w:val="•"/>
      <w:lvlJc w:val="left"/>
      <w:pPr>
        <w:ind w:left="7286" w:hanging="1156"/>
      </w:pPr>
      <w:rPr>
        <w:rFonts w:hint="default"/>
      </w:rPr>
    </w:lvl>
    <w:lvl w:ilvl="5">
      <w:start w:val="0"/>
      <w:numFmt w:val="bullet"/>
      <w:lvlText w:val="•"/>
      <w:lvlJc w:val="left"/>
      <w:pPr>
        <w:ind w:left="8742" w:hanging="1156"/>
      </w:pPr>
      <w:rPr>
        <w:rFonts w:hint="default"/>
      </w:rPr>
    </w:lvl>
    <w:lvl w:ilvl="6">
      <w:start w:val="0"/>
      <w:numFmt w:val="bullet"/>
      <w:lvlText w:val="•"/>
      <w:lvlJc w:val="left"/>
      <w:pPr>
        <w:ind w:left="10197" w:hanging="1156"/>
      </w:pPr>
      <w:rPr>
        <w:rFonts w:hint="default"/>
      </w:rPr>
    </w:lvl>
    <w:lvl w:ilvl="7">
      <w:start w:val="0"/>
      <w:numFmt w:val="bullet"/>
      <w:lvlText w:val="•"/>
      <w:lvlJc w:val="left"/>
      <w:pPr>
        <w:ind w:left="11653" w:hanging="1156"/>
      </w:pPr>
      <w:rPr>
        <w:rFonts w:hint="default"/>
      </w:rPr>
    </w:lvl>
    <w:lvl w:ilvl="8">
      <w:start w:val="0"/>
      <w:numFmt w:val="bullet"/>
      <w:lvlText w:val="•"/>
      <w:lvlJc w:val="left"/>
      <w:pPr>
        <w:ind w:left="13108" w:hanging="1156"/>
      </w:pPr>
      <w:rPr>
        <w:rFonts w:hint="default"/>
      </w:rPr>
    </w:lvl>
  </w:abstractNum>
  <w:abstractNum w:abstractNumId="63">
    <w:nsid w:val="67BE8AC3"/>
    <w:multiLevelType w:val="hybridMultilevel"/>
    <w:tmpl w:val="00000000"/>
    <w:lvl w:ilvl="0">
      <w:start w:val="1"/>
      <w:numFmt w:val="decimal"/>
      <w:lvlText w:val="（%1）"/>
      <w:lvlJc w:val="left"/>
      <w:pPr>
        <w:ind w:left="1909" w:hanging="901"/>
        <w:jc w:val="left"/>
      </w:pPr>
      <w:rPr>
        <w:rFonts w:ascii="宋体" w:eastAsia="宋体" w:hAnsi="宋体" w:cs="宋体" w:hint="default"/>
        <w:spacing w:val="-1"/>
        <w:w w:val="100"/>
        <w:sz w:val="34"/>
        <w:szCs w:val="34"/>
      </w:rPr>
    </w:lvl>
    <w:lvl w:ilvl="1">
      <w:start w:val="0"/>
      <w:numFmt w:val="bullet"/>
      <w:lvlText w:val="•"/>
      <w:lvlJc w:val="left"/>
      <w:pPr>
        <w:ind w:left="3311" w:hanging="901"/>
      </w:pPr>
      <w:rPr>
        <w:rFonts w:hint="default"/>
      </w:rPr>
    </w:lvl>
    <w:lvl w:ilvl="2">
      <w:start w:val="0"/>
      <w:numFmt w:val="bullet"/>
      <w:lvlText w:val="•"/>
      <w:lvlJc w:val="left"/>
      <w:pPr>
        <w:ind w:left="4723" w:hanging="901"/>
      </w:pPr>
      <w:rPr>
        <w:rFonts w:hint="default"/>
      </w:rPr>
    </w:lvl>
    <w:lvl w:ilvl="3">
      <w:start w:val="0"/>
      <w:numFmt w:val="bullet"/>
      <w:lvlText w:val="•"/>
      <w:lvlJc w:val="left"/>
      <w:pPr>
        <w:ind w:left="6135" w:hanging="901"/>
      </w:pPr>
      <w:rPr>
        <w:rFonts w:hint="default"/>
      </w:rPr>
    </w:lvl>
    <w:lvl w:ilvl="4">
      <w:start w:val="0"/>
      <w:numFmt w:val="bullet"/>
      <w:lvlText w:val="•"/>
      <w:lvlJc w:val="left"/>
      <w:pPr>
        <w:ind w:left="7547" w:hanging="901"/>
      </w:pPr>
      <w:rPr>
        <w:rFonts w:hint="default"/>
      </w:rPr>
    </w:lvl>
    <w:lvl w:ilvl="5">
      <w:start w:val="0"/>
      <w:numFmt w:val="bullet"/>
      <w:lvlText w:val="•"/>
      <w:lvlJc w:val="left"/>
      <w:pPr>
        <w:ind w:left="8959" w:hanging="901"/>
      </w:pPr>
      <w:rPr>
        <w:rFonts w:hint="default"/>
      </w:rPr>
    </w:lvl>
    <w:lvl w:ilvl="6">
      <w:start w:val="0"/>
      <w:numFmt w:val="bullet"/>
      <w:lvlText w:val="•"/>
      <w:lvlJc w:val="left"/>
      <w:pPr>
        <w:ind w:left="10371" w:hanging="901"/>
      </w:pPr>
      <w:rPr>
        <w:rFonts w:hint="default"/>
      </w:rPr>
    </w:lvl>
    <w:lvl w:ilvl="7">
      <w:start w:val="0"/>
      <w:numFmt w:val="bullet"/>
      <w:lvlText w:val="•"/>
      <w:lvlJc w:val="left"/>
      <w:pPr>
        <w:ind w:left="11783" w:hanging="901"/>
      </w:pPr>
      <w:rPr>
        <w:rFonts w:hint="default"/>
      </w:rPr>
    </w:lvl>
    <w:lvl w:ilvl="8">
      <w:start w:val="0"/>
      <w:numFmt w:val="bullet"/>
      <w:lvlText w:val="•"/>
      <w:lvlJc w:val="left"/>
      <w:pPr>
        <w:ind w:left="13195" w:hanging="901"/>
      </w:pPr>
      <w:rPr>
        <w:rFonts w:hint="default"/>
      </w:rPr>
    </w:lvl>
  </w:abstractNum>
  <w:abstractNum w:abstractNumId="64">
    <w:nsid w:val="6A82DADB"/>
    <w:multiLevelType w:val="hybridMultilevel"/>
    <w:tmpl w:val="00000000"/>
    <w:lvl w:ilvl="0">
      <w:start w:val="7"/>
      <w:numFmt w:val="decimal"/>
      <w:lvlText w:val="%1"/>
      <w:lvlJc w:val="left"/>
      <w:pPr>
        <w:ind w:left="1030" w:hanging="742"/>
        <w:jc w:val="left"/>
      </w:pPr>
      <w:rPr>
        <w:rFonts w:hint="default"/>
      </w:rPr>
    </w:lvl>
    <w:lvl w:ilvl="1">
      <w:start w:val="1"/>
      <w:numFmt w:val="decimal"/>
      <w:lvlText w:val="%1.%2"/>
      <w:lvlJc w:val="left"/>
      <w:pPr>
        <w:ind w:left="1030" w:hanging="742"/>
        <w:jc w:val="left"/>
      </w:pPr>
      <w:rPr>
        <w:rFonts w:ascii="黑体" w:eastAsia="黑体" w:hAnsi="黑体" w:cs="黑体" w:hint="default"/>
        <w:b/>
        <w:bCs/>
        <w:w w:val="99"/>
        <w:sz w:val="42"/>
        <w:szCs w:val="42"/>
      </w:rPr>
    </w:lvl>
    <w:lvl w:ilvl="2">
      <w:start w:val="1"/>
      <w:numFmt w:val="decimal"/>
      <w:lvlText w:val="%1.%2.%3"/>
      <w:lvlJc w:val="left"/>
      <w:pPr>
        <w:ind w:left="1908" w:hanging="900"/>
        <w:jc w:val="left"/>
      </w:pPr>
      <w:rPr>
        <w:rFonts w:hint="default"/>
        <w:w w:val="100"/>
      </w:rPr>
    </w:lvl>
    <w:lvl w:ilvl="3">
      <w:start w:val="0"/>
      <w:numFmt w:val="bullet"/>
      <w:lvlText w:val="•"/>
      <w:lvlJc w:val="left"/>
      <w:pPr>
        <w:ind w:left="5037" w:hanging="900"/>
      </w:pPr>
      <w:rPr>
        <w:rFonts w:hint="default"/>
      </w:rPr>
    </w:lvl>
    <w:lvl w:ilvl="4">
      <w:start w:val="0"/>
      <w:numFmt w:val="bullet"/>
      <w:lvlText w:val="•"/>
      <w:lvlJc w:val="left"/>
      <w:pPr>
        <w:ind w:left="6606" w:hanging="900"/>
      </w:pPr>
      <w:rPr>
        <w:rFonts w:hint="default"/>
      </w:rPr>
    </w:lvl>
    <w:lvl w:ilvl="5">
      <w:start w:val="0"/>
      <w:numFmt w:val="bullet"/>
      <w:lvlText w:val="•"/>
      <w:lvlJc w:val="left"/>
      <w:pPr>
        <w:ind w:left="8175" w:hanging="900"/>
      </w:pPr>
      <w:rPr>
        <w:rFonts w:hint="default"/>
      </w:rPr>
    </w:lvl>
    <w:lvl w:ilvl="6">
      <w:start w:val="0"/>
      <w:numFmt w:val="bullet"/>
      <w:lvlText w:val="•"/>
      <w:lvlJc w:val="left"/>
      <w:pPr>
        <w:ind w:left="9744" w:hanging="900"/>
      </w:pPr>
      <w:rPr>
        <w:rFonts w:hint="default"/>
      </w:rPr>
    </w:lvl>
    <w:lvl w:ilvl="7">
      <w:start w:val="0"/>
      <w:numFmt w:val="bullet"/>
      <w:lvlText w:val="•"/>
      <w:lvlJc w:val="left"/>
      <w:pPr>
        <w:ind w:left="11313" w:hanging="900"/>
      </w:pPr>
      <w:rPr>
        <w:rFonts w:hint="default"/>
      </w:rPr>
    </w:lvl>
    <w:lvl w:ilvl="8">
      <w:start w:val="0"/>
      <w:numFmt w:val="bullet"/>
      <w:lvlText w:val="•"/>
      <w:lvlJc w:val="left"/>
      <w:pPr>
        <w:ind w:left="12881" w:hanging="900"/>
      </w:pPr>
      <w:rPr>
        <w:rFonts w:hint="default"/>
      </w:rPr>
    </w:lvl>
  </w:abstractNum>
  <w:abstractNum w:abstractNumId="65">
    <w:nsid w:val="6DEE82C7"/>
    <w:multiLevelType w:val="hybridMultilevel"/>
    <w:tmpl w:val="00000000"/>
    <w:lvl w:ilvl="0">
      <w:start w:val="12"/>
      <w:numFmt w:val="decimal"/>
      <w:lvlText w:val="%1"/>
      <w:lvlJc w:val="left"/>
      <w:pPr>
        <w:ind w:left="1339" w:hanging="1051"/>
        <w:jc w:val="left"/>
      </w:pPr>
      <w:rPr>
        <w:rFonts w:hint="default"/>
      </w:rPr>
    </w:lvl>
    <w:lvl w:ilvl="1">
      <w:start w:val="1"/>
      <w:numFmt w:val="decimal"/>
      <w:lvlText w:val="%1.%2"/>
      <w:lvlJc w:val="left"/>
      <w:pPr>
        <w:ind w:left="1339" w:hanging="1051"/>
        <w:jc w:val="left"/>
      </w:pPr>
      <w:rPr>
        <w:rFonts w:ascii="黑体" w:eastAsia="黑体" w:hAnsi="黑体" w:cs="黑体" w:hint="default"/>
        <w:w w:val="100"/>
        <w:sz w:val="42"/>
        <w:szCs w:val="42"/>
      </w:rPr>
    </w:lvl>
    <w:lvl w:ilvl="2">
      <w:start w:val="1"/>
      <w:numFmt w:val="decimal"/>
      <w:lvlText w:val="%1.%2.%3"/>
      <w:lvlJc w:val="left"/>
      <w:pPr>
        <w:ind w:left="1548" w:hanging="1260"/>
        <w:jc w:val="left"/>
      </w:pPr>
      <w:rPr>
        <w:rFonts w:ascii="黑体" w:eastAsia="黑体" w:hAnsi="黑体" w:cs="黑体" w:hint="default"/>
        <w:w w:val="100"/>
        <w:sz w:val="36"/>
        <w:szCs w:val="36"/>
      </w:rPr>
    </w:lvl>
    <w:lvl w:ilvl="3">
      <w:start w:val="1"/>
      <w:numFmt w:val="decimal"/>
      <w:lvlText w:val="（%4）"/>
      <w:lvlJc w:val="left"/>
      <w:pPr>
        <w:ind w:left="288" w:hanging="901"/>
        <w:jc w:val="left"/>
      </w:pPr>
      <w:rPr>
        <w:rFonts w:ascii="宋体" w:eastAsia="宋体" w:hAnsi="宋体" w:cs="宋体" w:hint="default"/>
        <w:spacing w:val="-1"/>
        <w:w w:val="100"/>
        <w:sz w:val="34"/>
        <w:szCs w:val="34"/>
      </w:rPr>
    </w:lvl>
    <w:lvl w:ilvl="4">
      <w:start w:val="0"/>
      <w:numFmt w:val="bullet"/>
      <w:lvlText w:val="•"/>
      <w:lvlJc w:val="left"/>
      <w:pPr>
        <w:ind w:left="3608" w:hanging="901"/>
      </w:pPr>
      <w:rPr>
        <w:rFonts w:hint="default"/>
      </w:rPr>
    </w:lvl>
    <w:lvl w:ilvl="5">
      <w:start w:val="0"/>
      <w:numFmt w:val="bullet"/>
      <w:lvlText w:val="•"/>
      <w:lvlJc w:val="left"/>
      <w:pPr>
        <w:ind w:left="5677" w:hanging="901"/>
      </w:pPr>
      <w:rPr>
        <w:rFonts w:hint="default"/>
      </w:rPr>
    </w:lvl>
    <w:lvl w:ilvl="6">
      <w:start w:val="0"/>
      <w:numFmt w:val="bullet"/>
      <w:lvlText w:val="•"/>
      <w:lvlJc w:val="left"/>
      <w:pPr>
        <w:ind w:left="7745" w:hanging="901"/>
      </w:pPr>
      <w:rPr>
        <w:rFonts w:hint="default"/>
      </w:rPr>
    </w:lvl>
    <w:lvl w:ilvl="7">
      <w:start w:val="0"/>
      <w:numFmt w:val="bullet"/>
      <w:lvlText w:val="•"/>
      <w:lvlJc w:val="left"/>
      <w:pPr>
        <w:ind w:left="9814" w:hanging="901"/>
      </w:pPr>
      <w:rPr>
        <w:rFonts w:hint="default"/>
      </w:rPr>
    </w:lvl>
    <w:lvl w:ilvl="8">
      <w:start w:val="0"/>
      <w:numFmt w:val="bullet"/>
      <w:lvlText w:val="•"/>
      <w:lvlJc w:val="left"/>
      <w:pPr>
        <w:ind w:left="11882" w:hanging="901"/>
      </w:pPr>
      <w:rPr>
        <w:rFonts w:hint="default"/>
      </w:rPr>
    </w:lvl>
  </w:abstractNum>
  <w:abstractNum w:abstractNumId="66">
    <w:nsid w:val="6E9BEE13"/>
    <w:multiLevelType w:val="hybridMultilevel"/>
    <w:tmpl w:val="00000000"/>
    <w:lvl w:ilvl="0">
      <w:start w:val="1"/>
      <w:numFmt w:val="decimal"/>
      <w:lvlText w:val="（%1）"/>
      <w:lvlJc w:val="left"/>
      <w:pPr>
        <w:ind w:left="288" w:hanging="908"/>
        <w:jc w:val="left"/>
      </w:pPr>
      <w:rPr>
        <w:rFonts w:ascii="宋体" w:eastAsia="宋体" w:hAnsi="宋体" w:cs="宋体" w:hint="default"/>
        <w:spacing w:val="0"/>
        <w:w w:val="89"/>
        <w:sz w:val="34"/>
        <w:szCs w:val="34"/>
      </w:rPr>
    </w:lvl>
    <w:lvl w:ilvl="1">
      <w:start w:val="0"/>
      <w:numFmt w:val="bullet"/>
      <w:lvlText w:val="•"/>
      <w:lvlJc w:val="left"/>
      <w:pPr>
        <w:ind w:left="1853" w:hanging="908"/>
      </w:pPr>
      <w:rPr>
        <w:rFonts w:hint="default"/>
      </w:rPr>
    </w:lvl>
    <w:lvl w:ilvl="2">
      <w:start w:val="0"/>
      <w:numFmt w:val="bullet"/>
      <w:lvlText w:val="•"/>
      <w:lvlJc w:val="left"/>
      <w:pPr>
        <w:ind w:left="3427" w:hanging="908"/>
      </w:pPr>
      <w:rPr>
        <w:rFonts w:hint="default"/>
      </w:rPr>
    </w:lvl>
    <w:lvl w:ilvl="3">
      <w:start w:val="0"/>
      <w:numFmt w:val="bullet"/>
      <w:lvlText w:val="•"/>
      <w:lvlJc w:val="left"/>
      <w:pPr>
        <w:ind w:left="5001" w:hanging="908"/>
      </w:pPr>
      <w:rPr>
        <w:rFonts w:hint="default"/>
      </w:rPr>
    </w:lvl>
    <w:lvl w:ilvl="4">
      <w:start w:val="0"/>
      <w:numFmt w:val="bullet"/>
      <w:lvlText w:val="•"/>
      <w:lvlJc w:val="left"/>
      <w:pPr>
        <w:ind w:left="6575" w:hanging="908"/>
      </w:pPr>
      <w:rPr>
        <w:rFonts w:hint="default"/>
      </w:rPr>
    </w:lvl>
    <w:lvl w:ilvl="5">
      <w:start w:val="0"/>
      <w:numFmt w:val="bullet"/>
      <w:lvlText w:val="•"/>
      <w:lvlJc w:val="left"/>
      <w:pPr>
        <w:ind w:left="8149" w:hanging="908"/>
      </w:pPr>
      <w:rPr>
        <w:rFonts w:hint="default"/>
      </w:rPr>
    </w:lvl>
    <w:lvl w:ilvl="6">
      <w:start w:val="0"/>
      <w:numFmt w:val="bullet"/>
      <w:lvlText w:val="•"/>
      <w:lvlJc w:val="left"/>
      <w:pPr>
        <w:ind w:left="9723" w:hanging="908"/>
      </w:pPr>
      <w:rPr>
        <w:rFonts w:hint="default"/>
      </w:rPr>
    </w:lvl>
    <w:lvl w:ilvl="7">
      <w:start w:val="0"/>
      <w:numFmt w:val="bullet"/>
      <w:lvlText w:val="•"/>
      <w:lvlJc w:val="left"/>
      <w:pPr>
        <w:ind w:left="11297" w:hanging="908"/>
      </w:pPr>
      <w:rPr>
        <w:rFonts w:hint="default"/>
      </w:rPr>
    </w:lvl>
    <w:lvl w:ilvl="8">
      <w:start w:val="0"/>
      <w:numFmt w:val="bullet"/>
      <w:lvlText w:val="•"/>
      <w:lvlJc w:val="left"/>
      <w:pPr>
        <w:ind w:left="12871" w:hanging="908"/>
      </w:pPr>
      <w:rPr>
        <w:rFonts w:hint="default"/>
      </w:rPr>
    </w:lvl>
  </w:abstractNum>
  <w:abstractNum w:abstractNumId="67">
    <w:nsid w:val="6EB4ADE3"/>
    <w:multiLevelType w:val="hybridMultilevel"/>
    <w:tmpl w:val="00000000"/>
    <w:lvl w:ilvl="0">
      <w:start w:val="1"/>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68">
    <w:nsid w:val="6F68017C"/>
    <w:multiLevelType w:val="hybridMultilevel"/>
    <w:tmpl w:val="00000000"/>
    <w:lvl w:ilvl="0">
      <w:start w:val="1"/>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69">
    <w:nsid w:val="6FFB87CE"/>
    <w:multiLevelType w:val="hybridMultilevel"/>
    <w:tmpl w:val="00000000"/>
    <w:lvl w:ilvl="0">
      <w:start w:val="1"/>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70">
    <w:nsid w:val="70FE6F3F"/>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71">
    <w:nsid w:val="7313D054"/>
    <w:multiLevelType w:val="hybridMultilevel"/>
    <w:tmpl w:val="00000000"/>
    <w:lvl w:ilvl="0">
      <w:start w:val="2"/>
      <w:numFmt w:val="decimal"/>
      <w:lvlText w:val="%1）"/>
      <w:lvlJc w:val="left"/>
      <w:pPr>
        <w:ind w:left="288" w:hanging="541"/>
        <w:jc w:val="left"/>
      </w:pPr>
      <w:rPr>
        <w:rFonts w:ascii="宋体" w:eastAsia="宋体" w:hAnsi="宋体" w:cs="宋体" w:hint="default"/>
        <w:spacing w:val="-1"/>
        <w:w w:val="100"/>
        <w:sz w:val="34"/>
        <w:szCs w:val="34"/>
      </w:rPr>
    </w:lvl>
    <w:lvl w:ilvl="1">
      <w:start w:val="0"/>
      <w:numFmt w:val="bullet"/>
      <w:lvlText w:val="•"/>
      <w:lvlJc w:val="left"/>
      <w:pPr>
        <w:ind w:left="1853" w:hanging="541"/>
      </w:pPr>
      <w:rPr>
        <w:rFonts w:hint="default"/>
      </w:rPr>
    </w:lvl>
    <w:lvl w:ilvl="2">
      <w:start w:val="0"/>
      <w:numFmt w:val="bullet"/>
      <w:lvlText w:val="•"/>
      <w:lvlJc w:val="left"/>
      <w:pPr>
        <w:ind w:left="3427" w:hanging="541"/>
      </w:pPr>
      <w:rPr>
        <w:rFonts w:hint="default"/>
      </w:rPr>
    </w:lvl>
    <w:lvl w:ilvl="3">
      <w:start w:val="0"/>
      <w:numFmt w:val="bullet"/>
      <w:lvlText w:val="•"/>
      <w:lvlJc w:val="left"/>
      <w:pPr>
        <w:ind w:left="5001" w:hanging="541"/>
      </w:pPr>
      <w:rPr>
        <w:rFonts w:hint="default"/>
      </w:rPr>
    </w:lvl>
    <w:lvl w:ilvl="4">
      <w:start w:val="0"/>
      <w:numFmt w:val="bullet"/>
      <w:lvlText w:val="•"/>
      <w:lvlJc w:val="left"/>
      <w:pPr>
        <w:ind w:left="6575" w:hanging="541"/>
      </w:pPr>
      <w:rPr>
        <w:rFonts w:hint="default"/>
      </w:rPr>
    </w:lvl>
    <w:lvl w:ilvl="5">
      <w:start w:val="0"/>
      <w:numFmt w:val="bullet"/>
      <w:lvlText w:val="•"/>
      <w:lvlJc w:val="left"/>
      <w:pPr>
        <w:ind w:left="8149" w:hanging="541"/>
      </w:pPr>
      <w:rPr>
        <w:rFonts w:hint="default"/>
      </w:rPr>
    </w:lvl>
    <w:lvl w:ilvl="6">
      <w:start w:val="0"/>
      <w:numFmt w:val="bullet"/>
      <w:lvlText w:val="•"/>
      <w:lvlJc w:val="left"/>
      <w:pPr>
        <w:ind w:left="9723" w:hanging="541"/>
      </w:pPr>
      <w:rPr>
        <w:rFonts w:hint="default"/>
      </w:rPr>
    </w:lvl>
    <w:lvl w:ilvl="7">
      <w:start w:val="0"/>
      <w:numFmt w:val="bullet"/>
      <w:lvlText w:val="•"/>
      <w:lvlJc w:val="left"/>
      <w:pPr>
        <w:ind w:left="11297" w:hanging="541"/>
      </w:pPr>
      <w:rPr>
        <w:rFonts w:hint="default"/>
      </w:rPr>
    </w:lvl>
    <w:lvl w:ilvl="8">
      <w:start w:val="0"/>
      <w:numFmt w:val="bullet"/>
      <w:lvlText w:val="•"/>
      <w:lvlJc w:val="left"/>
      <w:pPr>
        <w:ind w:left="12871" w:hanging="541"/>
      </w:pPr>
      <w:rPr>
        <w:rFonts w:hint="default"/>
      </w:rPr>
    </w:lvl>
  </w:abstractNum>
  <w:abstractNum w:abstractNumId="72">
    <w:nsid w:val="739FD98C"/>
    <w:multiLevelType w:val="hybridMultilevel"/>
    <w:tmpl w:val="00000000"/>
    <w:lvl w:ilvl="0">
      <w:start w:val="3"/>
      <w:numFmt w:val="decimal"/>
      <w:lvlText w:val="%1"/>
      <w:lvlJc w:val="left"/>
      <w:pPr>
        <w:ind w:left="1908" w:hanging="900"/>
        <w:jc w:val="left"/>
      </w:pPr>
      <w:rPr>
        <w:rFonts w:hint="default"/>
      </w:rPr>
    </w:lvl>
    <w:lvl w:ilvl="1">
      <w:start w:val="2"/>
      <w:numFmt w:val="decimal"/>
      <w:lvlText w:val="%1.%2"/>
      <w:lvlJc w:val="left"/>
      <w:pPr>
        <w:ind w:left="1908" w:hanging="900"/>
        <w:jc w:val="left"/>
      </w:pPr>
      <w:rPr>
        <w:rFonts w:hint="default"/>
      </w:rPr>
    </w:lvl>
    <w:lvl w:ilvl="2">
      <w:start w:val="1"/>
      <w:numFmt w:val="decimal"/>
      <w:lvlText w:val="%1.%2.%3"/>
      <w:lvlJc w:val="left"/>
      <w:pPr>
        <w:ind w:left="1908" w:hanging="900"/>
        <w:jc w:val="left"/>
      </w:pPr>
      <w:rPr>
        <w:rFonts w:ascii="Arial" w:eastAsia="Arial" w:hAnsi="Arial" w:cs="Arial" w:hint="default"/>
        <w:w w:val="89"/>
        <w:sz w:val="36"/>
        <w:szCs w:val="36"/>
      </w:rPr>
    </w:lvl>
    <w:lvl w:ilvl="3">
      <w:start w:val="0"/>
      <w:numFmt w:val="bullet"/>
      <w:lvlText w:val="•"/>
      <w:lvlJc w:val="left"/>
      <w:pPr>
        <w:ind w:left="6135" w:hanging="900"/>
      </w:pPr>
      <w:rPr>
        <w:rFonts w:hint="default"/>
      </w:rPr>
    </w:lvl>
    <w:lvl w:ilvl="4">
      <w:start w:val="0"/>
      <w:numFmt w:val="bullet"/>
      <w:lvlText w:val="•"/>
      <w:lvlJc w:val="left"/>
      <w:pPr>
        <w:ind w:left="7547" w:hanging="900"/>
      </w:pPr>
      <w:rPr>
        <w:rFonts w:hint="default"/>
      </w:rPr>
    </w:lvl>
    <w:lvl w:ilvl="5">
      <w:start w:val="0"/>
      <w:numFmt w:val="bullet"/>
      <w:lvlText w:val="•"/>
      <w:lvlJc w:val="left"/>
      <w:pPr>
        <w:ind w:left="8959" w:hanging="900"/>
      </w:pPr>
      <w:rPr>
        <w:rFonts w:hint="default"/>
      </w:rPr>
    </w:lvl>
    <w:lvl w:ilvl="6">
      <w:start w:val="0"/>
      <w:numFmt w:val="bullet"/>
      <w:lvlText w:val="•"/>
      <w:lvlJc w:val="left"/>
      <w:pPr>
        <w:ind w:left="10371" w:hanging="900"/>
      </w:pPr>
      <w:rPr>
        <w:rFonts w:hint="default"/>
      </w:rPr>
    </w:lvl>
    <w:lvl w:ilvl="7">
      <w:start w:val="0"/>
      <w:numFmt w:val="bullet"/>
      <w:lvlText w:val="•"/>
      <w:lvlJc w:val="left"/>
      <w:pPr>
        <w:ind w:left="11783" w:hanging="900"/>
      </w:pPr>
      <w:rPr>
        <w:rFonts w:hint="default"/>
      </w:rPr>
    </w:lvl>
    <w:lvl w:ilvl="8">
      <w:start w:val="0"/>
      <w:numFmt w:val="bullet"/>
      <w:lvlText w:val="•"/>
      <w:lvlJc w:val="left"/>
      <w:pPr>
        <w:ind w:left="13195" w:hanging="900"/>
      </w:pPr>
      <w:rPr>
        <w:rFonts w:hint="default"/>
      </w:rPr>
    </w:lvl>
  </w:abstractNum>
  <w:abstractNum w:abstractNumId="73">
    <w:nsid w:val="7730AFF2"/>
    <w:multiLevelType w:val="hybridMultilevel"/>
    <w:tmpl w:val="00000000"/>
    <w:lvl w:ilvl="0">
      <w:start w:val="3"/>
      <w:numFmt w:val="decimal"/>
      <w:lvlText w:val="%1"/>
      <w:lvlJc w:val="left"/>
      <w:pPr>
        <w:ind w:left="2495" w:hanging="738"/>
        <w:jc w:val="left"/>
      </w:pPr>
      <w:rPr>
        <w:rFonts w:hint="default"/>
      </w:rPr>
    </w:lvl>
    <w:lvl w:ilvl="1">
      <w:start w:val="1"/>
      <w:numFmt w:val="decimal"/>
      <w:lvlText w:val="%1.%2"/>
      <w:lvlJc w:val="left"/>
      <w:pPr>
        <w:ind w:left="2495" w:hanging="738"/>
        <w:jc w:val="right"/>
      </w:pPr>
      <w:rPr>
        <w:rFonts w:hint="default"/>
        <w:w w:val="100"/>
      </w:rPr>
    </w:lvl>
    <w:lvl w:ilvl="2">
      <w:start w:val="1"/>
      <w:numFmt w:val="decimal"/>
      <w:lvlText w:val="%1.%2.%3"/>
      <w:lvlJc w:val="left"/>
      <w:pPr>
        <w:ind w:left="2808" w:hanging="1052"/>
        <w:jc w:val="left"/>
      </w:pPr>
      <w:rPr>
        <w:rFonts w:ascii="Arial" w:eastAsia="Arial" w:hAnsi="Arial" w:cs="Arial" w:hint="default"/>
        <w:w w:val="90"/>
        <w:sz w:val="42"/>
        <w:szCs w:val="42"/>
      </w:rPr>
    </w:lvl>
    <w:lvl w:ilvl="3">
      <w:start w:val="0"/>
      <w:numFmt w:val="bullet"/>
      <w:lvlText w:val="•"/>
      <w:lvlJc w:val="left"/>
      <w:pPr>
        <w:ind w:left="5737" w:hanging="1052"/>
      </w:pPr>
      <w:rPr>
        <w:rFonts w:hint="default"/>
      </w:rPr>
    </w:lvl>
    <w:lvl w:ilvl="4">
      <w:start w:val="0"/>
      <w:numFmt w:val="bullet"/>
      <w:lvlText w:val="•"/>
      <w:lvlJc w:val="left"/>
      <w:pPr>
        <w:ind w:left="7206" w:hanging="1052"/>
      </w:pPr>
      <w:rPr>
        <w:rFonts w:hint="default"/>
      </w:rPr>
    </w:lvl>
    <w:lvl w:ilvl="5">
      <w:start w:val="0"/>
      <w:numFmt w:val="bullet"/>
      <w:lvlText w:val="•"/>
      <w:lvlJc w:val="left"/>
      <w:pPr>
        <w:ind w:left="8675" w:hanging="1052"/>
      </w:pPr>
      <w:rPr>
        <w:rFonts w:hint="default"/>
      </w:rPr>
    </w:lvl>
    <w:lvl w:ilvl="6">
      <w:start w:val="0"/>
      <w:numFmt w:val="bullet"/>
      <w:lvlText w:val="•"/>
      <w:lvlJc w:val="left"/>
      <w:pPr>
        <w:ind w:left="10144" w:hanging="1052"/>
      </w:pPr>
      <w:rPr>
        <w:rFonts w:hint="default"/>
      </w:rPr>
    </w:lvl>
    <w:lvl w:ilvl="7">
      <w:start w:val="0"/>
      <w:numFmt w:val="bullet"/>
      <w:lvlText w:val="•"/>
      <w:lvlJc w:val="left"/>
      <w:pPr>
        <w:ind w:left="11613" w:hanging="1052"/>
      </w:pPr>
      <w:rPr>
        <w:rFonts w:hint="default"/>
      </w:rPr>
    </w:lvl>
    <w:lvl w:ilvl="8">
      <w:start w:val="0"/>
      <w:numFmt w:val="bullet"/>
      <w:lvlText w:val="•"/>
      <w:lvlJc w:val="left"/>
      <w:pPr>
        <w:ind w:left="13081" w:hanging="1052"/>
      </w:pPr>
      <w:rPr>
        <w:rFonts w:hint="default"/>
      </w:rPr>
    </w:lvl>
  </w:abstractNum>
  <w:abstractNum w:abstractNumId="74">
    <w:nsid w:val="7847EC97"/>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100"/>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75">
    <w:nsid w:val="7953948A"/>
    <w:multiLevelType w:val="hybridMultilevel"/>
    <w:tmpl w:val="00000000"/>
    <w:lvl w:ilvl="0">
      <w:start w:val="1"/>
      <w:numFmt w:val="decimal"/>
      <w:lvlText w:val="（%1）"/>
      <w:lvlJc w:val="left"/>
      <w:pPr>
        <w:ind w:left="288" w:hanging="901"/>
        <w:jc w:val="left"/>
      </w:pPr>
      <w:rPr>
        <w:rFonts w:ascii="宋体" w:eastAsia="宋体" w:hAnsi="宋体" w:cs="宋体" w:hint="default"/>
        <w:spacing w:val="-1"/>
        <w:w w:val="100"/>
        <w:sz w:val="34"/>
        <w:szCs w:val="34"/>
      </w:rPr>
    </w:lvl>
    <w:lvl w:ilvl="1">
      <w:start w:val="0"/>
      <w:numFmt w:val="bullet"/>
      <w:lvlText w:val="•"/>
      <w:lvlJc w:val="left"/>
      <w:pPr>
        <w:ind w:left="185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5001" w:hanging="901"/>
      </w:pPr>
      <w:rPr>
        <w:rFonts w:hint="default"/>
      </w:rPr>
    </w:lvl>
    <w:lvl w:ilvl="4">
      <w:start w:val="0"/>
      <w:numFmt w:val="bullet"/>
      <w:lvlText w:val="•"/>
      <w:lvlJc w:val="left"/>
      <w:pPr>
        <w:ind w:left="6575" w:hanging="901"/>
      </w:pPr>
      <w:rPr>
        <w:rFonts w:hint="default"/>
      </w:rPr>
    </w:lvl>
    <w:lvl w:ilvl="5">
      <w:start w:val="0"/>
      <w:numFmt w:val="bullet"/>
      <w:lvlText w:val="•"/>
      <w:lvlJc w:val="left"/>
      <w:pPr>
        <w:ind w:left="8149" w:hanging="901"/>
      </w:pPr>
      <w:rPr>
        <w:rFonts w:hint="default"/>
      </w:rPr>
    </w:lvl>
    <w:lvl w:ilvl="6">
      <w:start w:val="0"/>
      <w:numFmt w:val="bullet"/>
      <w:lvlText w:val="•"/>
      <w:lvlJc w:val="left"/>
      <w:pPr>
        <w:ind w:left="9723" w:hanging="901"/>
      </w:pPr>
      <w:rPr>
        <w:rFonts w:hint="default"/>
      </w:rPr>
    </w:lvl>
    <w:lvl w:ilvl="7">
      <w:start w:val="0"/>
      <w:numFmt w:val="bullet"/>
      <w:lvlText w:val="•"/>
      <w:lvlJc w:val="left"/>
      <w:pPr>
        <w:ind w:left="11297" w:hanging="901"/>
      </w:pPr>
      <w:rPr>
        <w:rFonts w:hint="default"/>
      </w:rPr>
    </w:lvl>
    <w:lvl w:ilvl="8">
      <w:start w:val="0"/>
      <w:numFmt w:val="bullet"/>
      <w:lvlText w:val="•"/>
      <w:lvlJc w:val="left"/>
      <w:pPr>
        <w:ind w:left="12871" w:hanging="901"/>
      </w:pPr>
      <w:rPr>
        <w:rFonts w:hint="default"/>
      </w:rPr>
    </w:lvl>
  </w:abstractNum>
  <w:abstractNum w:abstractNumId="76">
    <w:nsid w:val="7B607E25"/>
    <w:multiLevelType w:val="hybridMultilevel"/>
    <w:tmpl w:val="00000000"/>
    <w:lvl w:ilvl="0">
      <w:start w:val="1"/>
      <w:numFmt w:val="decimal"/>
      <w:lvlText w:val="%1）"/>
      <w:lvlJc w:val="left"/>
      <w:pPr>
        <w:ind w:left="1549" w:hanging="541"/>
        <w:jc w:val="left"/>
      </w:pPr>
      <w:rPr>
        <w:rFonts w:ascii="Arial" w:eastAsia="Arial" w:hAnsi="Arial" w:cs="Arial" w:hint="default"/>
        <w:spacing w:val="-1"/>
        <w:w w:val="89"/>
        <w:sz w:val="34"/>
        <w:szCs w:val="34"/>
      </w:rPr>
    </w:lvl>
    <w:lvl w:ilvl="1">
      <w:start w:val="0"/>
      <w:numFmt w:val="bullet"/>
      <w:lvlText w:val="•"/>
      <w:lvlJc w:val="left"/>
      <w:pPr>
        <w:ind w:left="2987" w:hanging="541"/>
      </w:pPr>
      <w:rPr>
        <w:rFonts w:hint="default"/>
      </w:rPr>
    </w:lvl>
    <w:lvl w:ilvl="2">
      <w:start w:val="0"/>
      <w:numFmt w:val="bullet"/>
      <w:lvlText w:val="•"/>
      <w:lvlJc w:val="left"/>
      <w:pPr>
        <w:ind w:left="4435" w:hanging="541"/>
      </w:pPr>
      <w:rPr>
        <w:rFonts w:hint="default"/>
      </w:rPr>
    </w:lvl>
    <w:lvl w:ilvl="3">
      <w:start w:val="0"/>
      <w:numFmt w:val="bullet"/>
      <w:lvlText w:val="•"/>
      <w:lvlJc w:val="left"/>
      <w:pPr>
        <w:ind w:left="588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779" w:hanging="541"/>
      </w:pPr>
      <w:rPr>
        <w:rFonts w:hint="default"/>
      </w:rPr>
    </w:lvl>
    <w:lvl w:ilvl="6">
      <w:start w:val="0"/>
      <w:numFmt w:val="bullet"/>
      <w:lvlText w:val="•"/>
      <w:lvlJc w:val="left"/>
      <w:pPr>
        <w:ind w:left="10227" w:hanging="541"/>
      </w:pPr>
      <w:rPr>
        <w:rFonts w:hint="default"/>
      </w:rPr>
    </w:lvl>
    <w:lvl w:ilvl="7">
      <w:start w:val="0"/>
      <w:numFmt w:val="bullet"/>
      <w:lvlText w:val="•"/>
      <w:lvlJc w:val="left"/>
      <w:pPr>
        <w:ind w:left="11675" w:hanging="541"/>
      </w:pPr>
      <w:rPr>
        <w:rFonts w:hint="default"/>
      </w:rPr>
    </w:lvl>
    <w:lvl w:ilvl="8">
      <w:start w:val="0"/>
      <w:numFmt w:val="bullet"/>
      <w:lvlText w:val="•"/>
      <w:lvlJc w:val="left"/>
      <w:pPr>
        <w:ind w:left="13123" w:hanging="541"/>
      </w:pPr>
      <w:rPr>
        <w:rFonts w:hint="default"/>
      </w:rPr>
    </w:lvl>
  </w:abstractNum>
  <w:abstractNum w:abstractNumId="77">
    <w:nsid w:val="7C193A90"/>
    <w:multiLevelType w:val="hybridMultilevel"/>
    <w:tmpl w:val="00000000"/>
    <w:lvl w:ilvl="0">
      <w:start w:val="1"/>
      <w:numFmt w:val="decimal"/>
      <w:lvlText w:val="%1"/>
      <w:lvlJc w:val="left"/>
      <w:pPr>
        <w:ind w:left="2239" w:hanging="796"/>
        <w:jc w:val="left"/>
      </w:pPr>
      <w:rPr>
        <w:rFonts w:hint="default"/>
      </w:rPr>
    </w:lvl>
    <w:lvl w:ilvl="1">
      <w:start w:val="1"/>
      <w:numFmt w:val="decimal"/>
      <w:lvlText w:val="%1.%2"/>
      <w:lvlJc w:val="left"/>
      <w:pPr>
        <w:ind w:left="2239" w:hanging="796"/>
        <w:jc w:val="left"/>
      </w:pPr>
      <w:rPr>
        <w:rFonts w:ascii="黑体" w:eastAsia="黑体" w:hAnsi="黑体" w:cs="黑体" w:hint="default"/>
        <w:w w:val="100"/>
        <w:sz w:val="42"/>
        <w:szCs w:val="42"/>
      </w:rPr>
    </w:lvl>
    <w:lvl w:ilvl="2">
      <w:start w:val="1"/>
      <w:numFmt w:val="decimal"/>
      <w:lvlText w:val="%1.%2.%3"/>
      <w:lvlJc w:val="left"/>
      <w:pPr>
        <w:ind w:left="2912" w:hanging="1156"/>
        <w:jc w:val="left"/>
      </w:pPr>
      <w:rPr>
        <w:rFonts w:ascii="黑体" w:eastAsia="黑体" w:hAnsi="黑体" w:cs="黑体" w:hint="default"/>
        <w:w w:val="100"/>
        <w:sz w:val="42"/>
        <w:szCs w:val="42"/>
      </w:rPr>
    </w:lvl>
    <w:lvl w:ilvl="3">
      <w:start w:val="0"/>
      <w:numFmt w:val="bullet"/>
      <w:lvlText w:val="•"/>
      <w:lvlJc w:val="left"/>
      <w:pPr>
        <w:ind w:left="5831" w:hanging="1156"/>
      </w:pPr>
      <w:rPr>
        <w:rFonts w:hint="default"/>
      </w:rPr>
    </w:lvl>
    <w:lvl w:ilvl="4">
      <w:start w:val="0"/>
      <w:numFmt w:val="bullet"/>
      <w:lvlText w:val="•"/>
      <w:lvlJc w:val="left"/>
      <w:pPr>
        <w:ind w:left="7286" w:hanging="1156"/>
      </w:pPr>
      <w:rPr>
        <w:rFonts w:hint="default"/>
      </w:rPr>
    </w:lvl>
    <w:lvl w:ilvl="5">
      <w:start w:val="0"/>
      <w:numFmt w:val="bullet"/>
      <w:lvlText w:val="•"/>
      <w:lvlJc w:val="left"/>
      <w:pPr>
        <w:ind w:left="8742" w:hanging="1156"/>
      </w:pPr>
      <w:rPr>
        <w:rFonts w:hint="default"/>
      </w:rPr>
    </w:lvl>
    <w:lvl w:ilvl="6">
      <w:start w:val="0"/>
      <w:numFmt w:val="bullet"/>
      <w:lvlText w:val="•"/>
      <w:lvlJc w:val="left"/>
      <w:pPr>
        <w:ind w:left="10197" w:hanging="1156"/>
      </w:pPr>
      <w:rPr>
        <w:rFonts w:hint="default"/>
      </w:rPr>
    </w:lvl>
    <w:lvl w:ilvl="7">
      <w:start w:val="0"/>
      <w:numFmt w:val="bullet"/>
      <w:lvlText w:val="•"/>
      <w:lvlJc w:val="left"/>
      <w:pPr>
        <w:ind w:left="11653" w:hanging="1156"/>
      </w:pPr>
      <w:rPr>
        <w:rFonts w:hint="default"/>
      </w:rPr>
    </w:lvl>
    <w:lvl w:ilvl="8">
      <w:start w:val="0"/>
      <w:numFmt w:val="bullet"/>
      <w:lvlText w:val="•"/>
      <w:lvlJc w:val="left"/>
      <w:pPr>
        <w:ind w:left="13108" w:hanging="1156"/>
      </w:pPr>
      <w:rPr>
        <w:rFonts w:hint="default"/>
      </w:rPr>
    </w:lvl>
  </w:abstractNum>
  <w:abstractNum w:abstractNumId="78">
    <w:nsid w:val="7C20F72C"/>
    <w:multiLevelType w:val="hybridMultilevel"/>
    <w:tmpl w:val="00000000"/>
    <w:lvl w:ilvl="0">
      <w:start w:val="1"/>
      <w:numFmt w:val="decimal"/>
      <w:lvlText w:val="%1）"/>
      <w:lvlJc w:val="left"/>
      <w:pPr>
        <w:ind w:left="1549" w:hanging="541"/>
        <w:jc w:val="left"/>
      </w:pPr>
      <w:rPr>
        <w:rFonts w:ascii="宋体" w:eastAsia="宋体" w:hAnsi="宋体" w:cs="宋体" w:hint="default"/>
        <w:spacing w:val="-1"/>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435" w:hanging="541"/>
      </w:pPr>
      <w:rPr>
        <w:rFonts w:hint="default"/>
      </w:rPr>
    </w:lvl>
    <w:lvl w:ilvl="3">
      <w:start w:val="0"/>
      <w:numFmt w:val="bullet"/>
      <w:lvlText w:val="•"/>
      <w:lvlJc w:val="left"/>
      <w:pPr>
        <w:ind w:left="588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779" w:hanging="541"/>
      </w:pPr>
      <w:rPr>
        <w:rFonts w:hint="default"/>
      </w:rPr>
    </w:lvl>
    <w:lvl w:ilvl="6">
      <w:start w:val="0"/>
      <w:numFmt w:val="bullet"/>
      <w:lvlText w:val="•"/>
      <w:lvlJc w:val="left"/>
      <w:pPr>
        <w:ind w:left="10227" w:hanging="541"/>
      </w:pPr>
      <w:rPr>
        <w:rFonts w:hint="default"/>
      </w:rPr>
    </w:lvl>
    <w:lvl w:ilvl="7">
      <w:start w:val="0"/>
      <w:numFmt w:val="bullet"/>
      <w:lvlText w:val="•"/>
      <w:lvlJc w:val="left"/>
      <w:pPr>
        <w:ind w:left="11675" w:hanging="541"/>
      </w:pPr>
      <w:rPr>
        <w:rFonts w:hint="default"/>
      </w:rPr>
    </w:lvl>
    <w:lvl w:ilvl="8">
      <w:start w:val="0"/>
      <w:numFmt w:val="bullet"/>
      <w:lvlText w:val="•"/>
      <w:lvlJc w:val="left"/>
      <w:pPr>
        <w:ind w:left="13123" w:hanging="541"/>
      </w:pPr>
      <w:rPr>
        <w:rFonts w:hint="default"/>
      </w:rPr>
    </w:lvl>
  </w:abstractNum>
  <w:abstractNum w:abstractNumId="79">
    <w:nsid w:val="7D7A941B"/>
    <w:multiLevelType w:val="hybridMultilevel"/>
    <w:tmpl w:val="00000000"/>
    <w:lvl w:ilvl="0">
      <w:start w:val="10"/>
      <w:numFmt w:val="decimal"/>
      <w:lvlText w:val="%1"/>
      <w:lvlJc w:val="left"/>
      <w:pPr>
        <w:ind w:left="2390" w:hanging="947"/>
        <w:jc w:val="left"/>
      </w:pPr>
      <w:rPr>
        <w:rFonts w:hint="default"/>
      </w:rPr>
    </w:lvl>
    <w:lvl w:ilvl="1">
      <w:start w:val="1"/>
      <w:numFmt w:val="decimal"/>
      <w:lvlText w:val="%1.%2"/>
      <w:lvlJc w:val="left"/>
      <w:pPr>
        <w:ind w:left="2390" w:hanging="947"/>
        <w:jc w:val="left"/>
      </w:pPr>
      <w:rPr>
        <w:rFonts w:ascii="黑体" w:eastAsia="黑体" w:hAnsi="黑体" w:cs="黑体" w:hint="default"/>
        <w:w w:val="100"/>
        <w:sz w:val="42"/>
        <w:szCs w:val="42"/>
      </w:rPr>
    </w:lvl>
    <w:lvl w:ilvl="2">
      <w:start w:val="1"/>
      <w:numFmt w:val="decimal"/>
      <w:lvlText w:val="%1.%2.%3"/>
      <w:lvlJc w:val="left"/>
      <w:pPr>
        <w:ind w:left="3121" w:hanging="1365"/>
        <w:jc w:val="left"/>
      </w:pPr>
      <w:rPr>
        <w:rFonts w:ascii="黑体" w:eastAsia="黑体" w:hAnsi="黑体" w:cs="黑体" w:hint="default"/>
        <w:w w:val="100"/>
        <w:sz w:val="42"/>
        <w:szCs w:val="42"/>
      </w:rPr>
    </w:lvl>
    <w:lvl w:ilvl="3">
      <w:start w:val="0"/>
      <w:numFmt w:val="bullet"/>
      <w:lvlText w:val="•"/>
      <w:lvlJc w:val="left"/>
      <w:pPr>
        <w:ind w:left="5986" w:hanging="1365"/>
      </w:pPr>
      <w:rPr>
        <w:rFonts w:hint="default"/>
      </w:rPr>
    </w:lvl>
    <w:lvl w:ilvl="4">
      <w:start w:val="0"/>
      <w:numFmt w:val="bullet"/>
      <w:lvlText w:val="•"/>
      <w:lvlJc w:val="left"/>
      <w:pPr>
        <w:ind w:left="7419" w:hanging="1365"/>
      </w:pPr>
      <w:rPr>
        <w:rFonts w:hint="default"/>
      </w:rPr>
    </w:lvl>
    <w:lvl w:ilvl="5">
      <w:start w:val="0"/>
      <w:numFmt w:val="bullet"/>
      <w:lvlText w:val="•"/>
      <w:lvlJc w:val="left"/>
      <w:pPr>
        <w:ind w:left="8853" w:hanging="1365"/>
      </w:pPr>
      <w:rPr>
        <w:rFonts w:hint="default"/>
      </w:rPr>
    </w:lvl>
    <w:lvl w:ilvl="6">
      <w:start w:val="0"/>
      <w:numFmt w:val="bullet"/>
      <w:lvlText w:val="•"/>
      <w:lvlJc w:val="left"/>
      <w:pPr>
        <w:ind w:left="10286" w:hanging="1365"/>
      </w:pPr>
      <w:rPr>
        <w:rFonts w:hint="default"/>
      </w:rPr>
    </w:lvl>
    <w:lvl w:ilvl="7">
      <w:start w:val="0"/>
      <w:numFmt w:val="bullet"/>
      <w:lvlText w:val="•"/>
      <w:lvlJc w:val="left"/>
      <w:pPr>
        <w:ind w:left="11719" w:hanging="1365"/>
      </w:pPr>
      <w:rPr>
        <w:rFonts w:hint="default"/>
      </w:rPr>
    </w:lvl>
    <w:lvl w:ilvl="8">
      <w:start w:val="0"/>
      <w:numFmt w:val="bullet"/>
      <w:lvlText w:val="•"/>
      <w:lvlJc w:val="left"/>
      <w:pPr>
        <w:ind w:left="13153" w:hanging="1365"/>
      </w:pPr>
      <w:rPr>
        <w:rFonts w:hint="default"/>
      </w:rPr>
    </w:lvl>
  </w:abstractNum>
  <w:abstractNum w:abstractNumId="80">
    <w:nsid w:val="7DD7AD3F"/>
    <w:multiLevelType w:val="hybridMultilevel"/>
    <w:tmpl w:val="00000000"/>
    <w:lvl w:ilvl="0">
      <w:start w:val="1"/>
      <w:numFmt w:val="decimal"/>
      <w:lvlText w:val="%1）"/>
      <w:lvlJc w:val="left"/>
      <w:pPr>
        <w:ind w:left="1549" w:hanging="541"/>
        <w:jc w:val="left"/>
      </w:pPr>
      <w:rPr>
        <w:rFonts w:ascii="宋体" w:eastAsia="宋体" w:hAnsi="宋体" w:cs="宋体" w:hint="default"/>
        <w:spacing w:val="-1"/>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435" w:hanging="541"/>
      </w:pPr>
      <w:rPr>
        <w:rFonts w:hint="default"/>
      </w:rPr>
    </w:lvl>
    <w:lvl w:ilvl="3">
      <w:start w:val="0"/>
      <w:numFmt w:val="bullet"/>
      <w:lvlText w:val="•"/>
      <w:lvlJc w:val="left"/>
      <w:pPr>
        <w:ind w:left="588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779" w:hanging="541"/>
      </w:pPr>
      <w:rPr>
        <w:rFonts w:hint="default"/>
      </w:rPr>
    </w:lvl>
    <w:lvl w:ilvl="6">
      <w:start w:val="0"/>
      <w:numFmt w:val="bullet"/>
      <w:lvlText w:val="•"/>
      <w:lvlJc w:val="left"/>
      <w:pPr>
        <w:ind w:left="10227" w:hanging="541"/>
      </w:pPr>
      <w:rPr>
        <w:rFonts w:hint="default"/>
      </w:rPr>
    </w:lvl>
    <w:lvl w:ilvl="7">
      <w:start w:val="0"/>
      <w:numFmt w:val="bullet"/>
      <w:lvlText w:val="•"/>
      <w:lvlJc w:val="left"/>
      <w:pPr>
        <w:ind w:left="11675" w:hanging="541"/>
      </w:pPr>
      <w:rPr>
        <w:rFonts w:hint="default"/>
      </w:rPr>
    </w:lvl>
    <w:lvl w:ilvl="8">
      <w:start w:val="0"/>
      <w:numFmt w:val="bullet"/>
      <w:lvlText w:val="•"/>
      <w:lvlJc w:val="left"/>
      <w:pPr>
        <w:ind w:left="13123" w:hanging="541"/>
      </w:pPr>
      <w:rPr>
        <w:rFonts w:hint="default"/>
      </w:rPr>
    </w:lvl>
  </w:abstractNum>
  <w:num w:numId="1">
    <w:abstractNumId w:val="29"/>
  </w:num>
  <w:num w:numId="2">
    <w:abstractNumId w:val="13"/>
  </w:num>
  <w:num w:numId="3">
    <w:abstractNumId w:val="59"/>
  </w:num>
  <w:num w:numId="4">
    <w:abstractNumId w:val="25"/>
  </w:num>
  <w:num w:numId="5">
    <w:abstractNumId w:val="37"/>
  </w:num>
  <w:num w:numId="6">
    <w:abstractNumId w:val="20"/>
  </w:num>
  <w:num w:numId="7">
    <w:abstractNumId w:val="46"/>
  </w:num>
  <w:num w:numId="8">
    <w:abstractNumId w:val="7"/>
  </w:num>
  <w:num w:numId="9">
    <w:abstractNumId w:val="40"/>
  </w:num>
  <w:num w:numId="10">
    <w:abstractNumId w:val="58"/>
  </w:num>
  <w:num w:numId="11">
    <w:abstractNumId w:val="80"/>
  </w:num>
  <w:num w:numId="12">
    <w:abstractNumId w:val="63"/>
  </w:num>
  <w:num w:numId="13">
    <w:abstractNumId w:val="36"/>
  </w:num>
  <w:num w:numId="14">
    <w:abstractNumId w:val="71"/>
  </w:num>
  <w:num w:numId="15">
    <w:abstractNumId w:val="75"/>
  </w:num>
  <w:num w:numId="16">
    <w:abstractNumId w:val="65"/>
  </w:num>
  <w:num w:numId="17">
    <w:abstractNumId w:val="5"/>
  </w:num>
  <w:num w:numId="18">
    <w:abstractNumId w:val="38"/>
  </w:num>
  <w:num w:numId="19">
    <w:abstractNumId w:val="60"/>
  </w:num>
  <w:num w:numId="20">
    <w:abstractNumId w:val="52"/>
  </w:num>
  <w:num w:numId="21">
    <w:abstractNumId w:val="26"/>
  </w:num>
  <w:num w:numId="22">
    <w:abstractNumId w:val="47"/>
  </w:num>
  <w:num w:numId="23">
    <w:abstractNumId w:val="30"/>
  </w:num>
  <w:num w:numId="24">
    <w:abstractNumId w:val="17"/>
  </w:num>
  <w:num w:numId="25">
    <w:abstractNumId w:val="55"/>
  </w:num>
  <w:num w:numId="26">
    <w:abstractNumId w:val="69"/>
  </w:num>
  <w:num w:numId="27">
    <w:abstractNumId w:val="32"/>
  </w:num>
  <w:num w:numId="28">
    <w:abstractNumId w:val="70"/>
  </w:num>
  <w:num w:numId="29">
    <w:abstractNumId w:val="54"/>
  </w:num>
  <w:num w:numId="30">
    <w:abstractNumId w:val="2"/>
  </w:num>
  <w:num w:numId="31">
    <w:abstractNumId w:val="67"/>
  </w:num>
  <w:num w:numId="32">
    <w:abstractNumId w:val="51"/>
  </w:num>
  <w:num w:numId="33">
    <w:abstractNumId w:val="61"/>
  </w:num>
  <w:num w:numId="34">
    <w:abstractNumId w:val="4"/>
  </w:num>
  <w:num w:numId="35">
    <w:abstractNumId w:val="8"/>
  </w:num>
  <w:num w:numId="36">
    <w:abstractNumId w:val="16"/>
  </w:num>
  <w:num w:numId="37">
    <w:abstractNumId w:val="24"/>
  </w:num>
  <w:num w:numId="38">
    <w:abstractNumId w:val="0"/>
  </w:num>
  <w:num w:numId="39">
    <w:abstractNumId w:val="68"/>
  </w:num>
  <w:num w:numId="40">
    <w:abstractNumId w:val="3"/>
  </w:num>
  <w:num w:numId="41">
    <w:abstractNumId w:val="74"/>
  </w:num>
  <w:num w:numId="42">
    <w:abstractNumId w:val="27"/>
  </w:num>
  <w:num w:numId="43">
    <w:abstractNumId w:val="41"/>
  </w:num>
  <w:num w:numId="44">
    <w:abstractNumId w:val="34"/>
  </w:num>
  <w:num w:numId="45">
    <w:abstractNumId w:val="64"/>
  </w:num>
  <w:num w:numId="46">
    <w:abstractNumId w:val="78"/>
  </w:num>
  <w:num w:numId="47">
    <w:abstractNumId w:val="11"/>
  </w:num>
  <w:num w:numId="48">
    <w:abstractNumId w:val="22"/>
  </w:num>
  <w:num w:numId="49">
    <w:abstractNumId w:val="10"/>
  </w:num>
  <w:num w:numId="50">
    <w:abstractNumId w:val="76"/>
  </w:num>
  <w:num w:numId="51">
    <w:abstractNumId w:val="33"/>
  </w:num>
  <w:num w:numId="52">
    <w:abstractNumId w:val="56"/>
  </w:num>
  <w:num w:numId="53">
    <w:abstractNumId w:val="9"/>
  </w:num>
  <w:num w:numId="54">
    <w:abstractNumId w:val="66"/>
  </w:num>
  <w:num w:numId="55">
    <w:abstractNumId w:val="57"/>
  </w:num>
  <w:num w:numId="56">
    <w:abstractNumId w:val="6"/>
  </w:num>
  <w:num w:numId="57">
    <w:abstractNumId w:val="21"/>
  </w:num>
  <w:num w:numId="58">
    <w:abstractNumId w:val="72"/>
  </w:num>
  <w:num w:numId="59">
    <w:abstractNumId w:val="42"/>
  </w:num>
  <w:num w:numId="60">
    <w:abstractNumId w:val="45"/>
  </w:num>
  <w:num w:numId="61">
    <w:abstractNumId w:val="35"/>
  </w:num>
  <w:num w:numId="62">
    <w:abstractNumId w:val="1"/>
  </w:num>
  <w:num w:numId="63">
    <w:abstractNumId w:val="49"/>
  </w:num>
  <w:num w:numId="64">
    <w:abstractNumId w:val="48"/>
  </w:num>
  <w:num w:numId="65">
    <w:abstractNumId w:val="39"/>
  </w:num>
  <w:num w:numId="66">
    <w:abstractNumId w:val="44"/>
  </w:num>
  <w:num w:numId="67">
    <w:abstractNumId w:val="79"/>
  </w:num>
  <w:num w:numId="68">
    <w:abstractNumId w:val="53"/>
  </w:num>
  <w:num w:numId="69">
    <w:abstractNumId w:val="14"/>
  </w:num>
  <w:num w:numId="70">
    <w:abstractNumId w:val="31"/>
  </w:num>
  <w:num w:numId="71">
    <w:abstractNumId w:val="43"/>
  </w:num>
  <w:num w:numId="72">
    <w:abstractNumId w:val="18"/>
  </w:num>
  <w:num w:numId="73">
    <w:abstractNumId w:val="73"/>
  </w:num>
  <w:num w:numId="74">
    <w:abstractNumId w:val="62"/>
  </w:num>
  <w:num w:numId="75">
    <w:abstractNumId w:val="19"/>
  </w:num>
  <w:num w:numId="76">
    <w:abstractNumId w:val="77"/>
  </w:num>
  <w:num w:numId="77">
    <w:abstractNumId w:val="50"/>
  </w:num>
  <w:num w:numId="78">
    <w:abstractNumId w:val="23"/>
  </w:num>
  <w:num w:numId="79">
    <w:abstractNumId w:val="28"/>
  </w:num>
  <w:num w:numId="80">
    <w:abstractNumId w:val="12"/>
  </w:num>
  <w:num w:numId="8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084" w:hanging="796"/>
      <w:outlineLvl w:val="0"/>
    </w:pPr>
    <w:rPr>
      <w:rFonts w:ascii="宋体" w:eastAsia="宋体" w:hAnsi="宋体" w:cs="宋体"/>
      <w:b/>
      <w:bCs/>
      <w:sz w:val="45"/>
      <w:szCs w:val="45"/>
    </w:rPr>
  </w:style>
  <w:style w:type="paragraph" w:styleId="Heading2">
    <w:name w:val="heading 2"/>
    <w:basedOn w:val="Normal"/>
    <w:uiPriority w:val="1"/>
    <w:qFormat/>
    <w:pPr>
      <w:spacing w:before="23"/>
      <w:ind w:left="4166"/>
      <w:outlineLvl w:val="1"/>
    </w:pPr>
    <w:rPr>
      <w:rFonts w:ascii="黑体" w:eastAsia="黑体" w:hAnsi="黑体" w:cs="黑体"/>
      <w:sz w:val="45"/>
      <w:szCs w:val="45"/>
    </w:rPr>
  </w:style>
  <w:style w:type="paragraph" w:styleId="Heading3">
    <w:name w:val="heading 3"/>
    <w:basedOn w:val="Normal"/>
    <w:uiPriority w:val="1"/>
    <w:qFormat/>
    <w:pPr>
      <w:ind w:left="1030" w:hanging="1265"/>
      <w:outlineLvl w:val="2"/>
    </w:pPr>
    <w:rPr>
      <w:rFonts w:ascii="宋体" w:eastAsia="宋体" w:hAnsi="宋体" w:cs="宋体"/>
      <w:b/>
      <w:bCs/>
      <w:sz w:val="42"/>
      <w:szCs w:val="42"/>
    </w:rPr>
  </w:style>
  <w:style w:type="paragraph" w:styleId="Heading4">
    <w:name w:val="heading 4"/>
    <w:basedOn w:val="Normal"/>
    <w:uiPriority w:val="1"/>
    <w:qFormat/>
    <w:pPr>
      <w:ind w:left="1339" w:hanging="1052"/>
      <w:outlineLvl w:val="3"/>
    </w:pPr>
    <w:rPr>
      <w:rFonts w:ascii="黑体" w:eastAsia="黑体" w:hAnsi="黑体" w:cs="黑体"/>
      <w:sz w:val="42"/>
      <w:szCs w:val="42"/>
    </w:rPr>
  </w:style>
  <w:style w:type="paragraph" w:styleId="Heading5">
    <w:name w:val="heading 5"/>
    <w:basedOn w:val="Normal"/>
    <w:uiPriority w:val="1"/>
    <w:qFormat/>
    <w:pPr>
      <w:ind w:left="1098" w:hanging="811"/>
      <w:outlineLvl w:val="4"/>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459"/>
      <w:ind w:right="470"/>
      <w:jc w:val="center"/>
    </w:pPr>
    <w:rPr>
      <w:rFonts w:ascii="黑体" w:eastAsia="黑体" w:hAnsi="黑体" w:cs="黑体"/>
      <w:sz w:val="42"/>
      <w:szCs w:val="42"/>
    </w:rPr>
  </w:style>
  <w:style w:type="paragraph" w:styleId="TOC2">
    <w:name w:val="toc 2"/>
    <w:basedOn w:val="Normal"/>
    <w:uiPriority w:val="1"/>
    <w:qFormat/>
    <w:pPr>
      <w:spacing w:before="48" w:line="319" w:lineRule="exact"/>
      <w:ind w:right="445"/>
      <w:jc w:val="center"/>
    </w:pPr>
    <w:rPr>
      <w:rFonts w:ascii="宋体" w:eastAsia="宋体" w:hAnsi="宋体" w:cs="宋体"/>
      <w:sz w:val="27"/>
      <w:szCs w:val="27"/>
    </w:rPr>
  </w:style>
  <w:style w:type="paragraph" w:styleId="TOC3">
    <w:name w:val="toc 3"/>
    <w:basedOn w:val="Normal"/>
    <w:uiPriority w:val="1"/>
    <w:qFormat/>
    <w:pPr>
      <w:spacing w:before="459"/>
      <w:ind w:left="1127"/>
    </w:pPr>
    <w:rPr>
      <w:rFonts w:ascii="黑体" w:eastAsia="黑体" w:hAnsi="黑体" w:cs="黑体"/>
      <w:sz w:val="42"/>
      <w:szCs w:val="42"/>
    </w:rPr>
  </w:style>
  <w:style w:type="paragraph" w:styleId="TOC4">
    <w:name w:val="toc 4"/>
    <w:basedOn w:val="Normal"/>
    <w:uiPriority w:val="1"/>
    <w:qFormat/>
    <w:pPr>
      <w:spacing w:before="48" w:line="319" w:lineRule="exact"/>
      <w:ind w:left="1371"/>
    </w:pPr>
    <w:rPr>
      <w:rFonts w:ascii="宋体" w:eastAsia="宋体" w:hAnsi="宋体" w:cs="宋体"/>
      <w:sz w:val="27"/>
      <w:szCs w:val="27"/>
    </w:rPr>
  </w:style>
  <w:style w:type="paragraph" w:styleId="TOC5">
    <w:name w:val="toc 5"/>
    <w:basedOn w:val="Normal"/>
    <w:uiPriority w:val="1"/>
    <w:qFormat/>
    <w:pPr>
      <w:spacing w:before="279"/>
      <w:ind w:left="2448" w:hanging="1006"/>
    </w:pPr>
    <w:rPr>
      <w:rFonts w:ascii="黑体" w:eastAsia="黑体" w:hAnsi="黑体" w:cs="黑体"/>
      <w:sz w:val="42"/>
      <w:szCs w:val="42"/>
    </w:rPr>
  </w:style>
  <w:style w:type="paragraph" w:styleId="TOC6">
    <w:name w:val="toc 6"/>
    <w:basedOn w:val="Normal"/>
    <w:uiPriority w:val="1"/>
    <w:qFormat/>
    <w:pPr>
      <w:spacing w:before="279"/>
      <w:ind w:left="2912" w:hanging="1156"/>
    </w:pPr>
    <w:rPr>
      <w:rFonts w:ascii="黑体" w:eastAsia="黑体" w:hAnsi="黑体" w:cs="黑体"/>
      <w:sz w:val="42"/>
      <w:szCs w:val="42"/>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ind w:left="6675" w:right="8082"/>
      <w:jc w:val="both"/>
    </w:pPr>
    <w:rPr>
      <w:rFonts w:ascii="宋体" w:eastAsia="宋体" w:hAnsi="宋体" w:cs="宋体"/>
      <w:sz w:val="126"/>
      <w:szCs w:val="126"/>
    </w:rPr>
  </w:style>
  <w:style w:type="paragraph" w:styleId="ListParagraph">
    <w:name w:val="List Paragraph"/>
    <w:basedOn w:val="Normal"/>
    <w:uiPriority w:val="1"/>
    <w:qFormat/>
    <w:pPr>
      <w:ind w:left="288" w:firstLine="720"/>
    </w:pPr>
    <w:rPr>
      <w:rFonts w:ascii="宋体" w:eastAsia="宋体" w:hAnsi="宋体" w:cs="宋体"/>
    </w:rPr>
  </w:style>
  <w:style w:type="paragraph" w:customStyle="1" w:styleId="TableParagraph">
    <w:name w:val="Table Paragraph"/>
    <w:basedOn w:val="Normal"/>
    <w:uiPriority w:val="1"/>
    <w:qFormat/>
    <w:rPr>
      <w:rFonts w:ascii="Arial" w:eastAsia="Arial" w:hAnsi="Arial" w:cs="Arial"/>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footer" Target="footer1.xml" /><Relationship Id="rId34" Type="http://schemas.openxmlformats.org/officeDocument/2006/relationships/image" Target="media/image30.png" /><Relationship Id="rId35" Type="http://schemas.openxmlformats.org/officeDocument/2006/relationships/footer" Target="footer2.xml" /><Relationship Id="rId36" Type="http://schemas.openxmlformats.org/officeDocument/2006/relationships/image" Target="media/image31.png" /><Relationship Id="rId37" Type="http://schemas.openxmlformats.org/officeDocument/2006/relationships/footer" Target="footer3.xml" /><Relationship Id="rId38" Type="http://schemas.openxmlformats.org/officeDocument/2006/relationships/footer" Target="footer4.xml" /><Relationship Id="rId39" Type="http://schemas.openxmlformats.org/officeDocument/2006/relationships/footer" Target="footer5.xml" /><Relationship Id="rId4" Type="http://schemas.openxmlformats.org/officeDocument/2006/relationships/image" Target="media/image1.png" /><Relationship Id="rId40" Type="http://schemas.openxmlformats.org/officeDocument/2006/relationships/footer" Target="footer6.xml" /><Relationship Id="rId41" Type="http://schemas.openxmlformats.org/officeDocument/2006/relationships/footer" Target="footer7.xml" /><Relationship Id="rId42" Type="http://schemas.openxmlformats.org/officeDocument/2006/relationships/footer" Target="footer8.xml" /><Relationship Id="rId43" Type="http://schemas.openxmlformats.org/officeDocument/2006/relationships/footer" Target="footer9.xml" /><Relationship Id="rId44" Type="http://schemas.openxmlformats.org/officeDocument/2006/relationships/hyperlink" Target="https://d.book118.com/788005015070006042" TargetMode="External" /><Relationship Id="rId45" Type="http://schemas.openxmlformats.org/officeDocument/2006/relationships/footer" Target="footer10.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2024-02-02T12:43:38Z</dcterms:created>
  <dcterms:modified xsi:type="dcterms:W3CDTF">2024-02-02T12:43:38Z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LastSaved">
    <vt:filetime>2024-02-02T00:00:00Z</vt:filetime>
  </property>
</Properties>
</file>