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工业照明项目招商引资方案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02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_Toc13025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60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_Toc6860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7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_Toc7577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1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_Toc10931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9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_Toc13139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5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_Toc30815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_Toc101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_Toc18177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_Toc27284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25" w:history="1">
        <w:r>
          <w:rPr>
            <w:rFonts w:ascii="仿宋" w:eastAsia="仿宋" w:hAnsi="仿宋" w:cs="仿宋" w:hint="eastAsia"/>
            <w:lang w:eastAsia="zh-CN"/>
          </w:rPr>
          <w:t>三、工业照明项目建设背景</w:t>
        </w:r>
        <w:r>
          <w:tab/>
        </w:r>
        <w:r>
          <w:fldChar w:fldCharType="begin"/>
        </w:r>
        <w:r>
          <w:instrText xml:space="preserve"> PAGEREF _Toc8025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2" w:history="1">
        <w:r>
          <w:rPr>
            <w:rFonts w:ascii="仿宋" w:eastAsia="仿宋" w:hAnsi="仿宋" w:cs="仿宋" w:hint="eastAsia"/>
            <w:lang w:eastAsia="zh-CN"/>
          </w:rPr>
          <w:t>(一)、工业照明项目承办单位背景分析</w:t>
        </w:r>
        <w:r>
          <w:tab/>
        </w:r>
        <w:r>
          <w:fldChar w:fldCharType="begin"/>
        </w:r>
        <w:r>
          <w:instrText xml:space="preserve"> PAGEREF _Toc20862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3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_Toc31973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2" w:history="1">
        <w:r>
          <w:rPr>
            <w:rFonts w:ascii="仿宋" w:eastAsia="仿宋" w:hAnsi="仿宋" w:cs="仿宋" w:hint="eastAsia"/>
            <w:lang w:eastAsia="zh-CN"/>
          </w:rPr>
          <w:t>(三)、工业照明项目建设对区域经济的影响</w:t>
        </w:r>
        <w:r>
          <w:tab/>
        </w:r>
        <w:r>
          <w:fldChar w:fldCharType="begin"/>
        </w:r>
        <w:r>
          <w:instrText xml:space="preserve"> PAGEREF _Toc23452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9" w:history="1">
        <w:r>
          <w:rPr>
            <w:rFonts w:ascii="仿宋" w:eastAsia="仿宋" w:hAnsi="仿宋" w:cs="仿宋" w:hint="eastAsia"/>
            <w:lang w:eastAsia="zh-CN"/>
          </w:rPr>
          <w:t>(四)、工业照明项目必要性分析</w:t>
        </w:r>
        <w:r>
          <w:tab/>
        </w:r>
        <w:r>
          <w:fldChar w:fldCharType="begin"/>
        </w:r>
        <w:r>
          <w:instrText xml:space="preserve"> PAGEREF _Toc26979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22" w:history="1">
        <w:r>
          <w:rPr>
            <w:rFonts w:ascii="仿宋" w:eastAsia="仿宋" w:hAnsi="仿宋" w:cs="仿宋" w:hint="eastAsia"/>
            <w:lang w:eastAsia="zh-CN"/>
          </w:rPr>
          <w:t>四、工业照明项目实施进度</w:t>
        </w:r>
        <w:r>
          <w:tab/>
        </w:r>
        <w:r>
          <w:fldChar w:fldCharType="begin"/>
        </w:r>
        <w:r>
          <w:instrText xml:space="preserve"> PAGEREF _Toc7222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_Toc8567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4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_Toc25074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_Toc29562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_Toc15082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_Toc20917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9" w:history="1">
        <w:r>
          <w:rPr>
            <w:rFonts w:ascii="仿宋" w:eastAsia="仿宋" w:hAnsi="仿宋" w:cs="仿宋" w:hint="eastAsia"/>
            <w:lang w:eastAsia="zh-CN"/>
          </w:rPr>
          <w:t>(六)、工业照明项目实施保障</w:t>
        </w:r>
        <w:r>
          <w:tab/>
        </w:r>
        <w:r>
          <w:fldChar w:fldCharType="begin"/>
        </w:r>
        <w:r>
          <w:instrText xml:space="preserve"> PAGEREF _Toc25199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71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_Toc7071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6" w:history="1">
        <w:r>
          <w:rPr>
            <w:rFonts w:ascii="仿宋" w:eastAsia="仿宋" w:hAnsi="仿宋" w:cs="仿宋" w:hint="eastAsia"/>
            <w:lang w:eastAsia="zh-CN"/>
          </w:rPr>
          <w:t>(一)、工业照明项目建设期的原材料及辅助材料供应概述</w:t>
        </w:r>
        <w:r>
          <w:tab/>
        </w:r>
        <w:r>
          <w:fldChar w:fldCharType="begin"/>
        </w:r>
        <w:r>
          <w:instrText xml:space="preserve"> PAGEREF _Toc11746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1" w:history="1">
        <w:r>
          <w:rPr>
            <w:rFonts w:ascii="仿宋" w:eastAsia="仿宋" w:hAnsi="仿宋" w:cs="仿宋" w:hint="eastAsia"/>
            <w:lang w:eastAsia="zh-CN"/>
          </w:rPr>
          <w:t>(二)、工业照明项目运营期原辅材料采购及管理</w:t>
        </w:r>
        <w:r>
          <w:tab/>
        </w:r>
        <w:r>
          <w:fldChar w:fldCharType="begin"/>
        </w:r>
        <w:r>
          <w:instrText xml:space="preserve"> PAGEREF _Toc32211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5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_Toc31045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" w:history="1">
        <w:r>
          <w:rPr>
            <w:rFonts w:ascii="仿宋" w:eastAsia="仿宋" w:hAnsi="仿宋" w:cs="仿宋" w:hint="eastAsia"/>
            <w:lang w:eastAsia="zh-CN"/>
          </w:rPr>
          <w:t>(四)、工业照明项目工艺技术设计方案</w:t>
        </w:r>
        <w:r>
          <w:tab/>
        </w:r>
        <w:r>
          <w:fldChar w:fldCharType="begin"/>
        </w:r>
        <w:r>
          <w:instrText xml:space="preserve"> PAGEREF _Toc1744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4" w:history="1">
        <w:r>
          <w:rPr>
            <w:rFonts w:ascii="仿宋" w:eastAsia="仿宋" w:hAnsi="仿宋" w:cs="仿宋" w:hint="eastAsia"/>
            <w:lang w:eastAsia="zh-CN"/>
          </w:rPr>
          <w:t>(五)、工业照明项目设备选型及配置方案</w:t>
        </w:r>
        <w:r>
          <w:tab/>
        </w:r>
        <w:r>
          <w:fldChar w:fldCharType="begin"/>
        </w:r>
        <w:r>
          <w:instrText xml:space="preserve"> PAGEREF _Toc22904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82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_Toc16082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2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_Toc18752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8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_Toc17208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1" w:history="1">
        <w:r>
          <w:rPr>
            <w:rFonts w:ascii="仿宋" w:eastAsia="仿宋" w:hAnsi="仿宋" w:cs="仿宋" w:hint="eastAsia"/>
            <w:lang w:eastAsia="zh-CN"/>
          </w:rPr>
          <w:t>(三)、工业照明项目地能源消耗与供应状况</w:t>
        </w:r>
        <w:r>
          <w:tab/>
        </w:r>
        <w:r>
          <w:fldChar w:fldCharType="begin"/>
        </w:r>
        <w:r>
          <w:instrText xml:space="preserve"> PAGEREF _Toc28541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6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_Toc10836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5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_Toc20555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3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_Toc23203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_Toc2008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19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_Toc6319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9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_Toc25909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2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_Toc26932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6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_Toc11376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6" w:history="1">
        <w:r>
          <w:rPr>
            <w:rFonts w:ascii="仿宋" w:eastAsia="仿宋" w:hAnsi="仿宋" w:cs="仿宋" w:hint="eastAsia"/>
            <w:lang w:eastAsia="zh-CN"/>
          </w:rPr>
          <w:t>(四)、工业照明项目建设对区域经济的短期与长期影响</w:t>
        </w:r>
        <w:r>
          <w:tab/>
        </w:r>
        <w:r>
          <w:fldChar w:fldCharType="begin"/>
        </w:r>
        <w:r>
          <w:instrText xml:space="preserve"> PAGEREF _Toc4416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7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_Toc17077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62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_Toc3162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9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_Toc23629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8" w:history="1">
        <w:r>
          <w:rPr>
            <w:rFonts w:ascii="仿宋" w:eastAsia="仿宋" w:hAnsi="仿宋" w:cs="仿宋" w:hint="eastAsia"/>
            <w:lang w:eastAsia="zh-CN"/>
          </w:rPr>
          <w:t>(八)、工业照明项目建设的经济效益与环境效益权衡分析</w:t>
        </w:r>
        <w:r>
          <w:tab/>
        </w:r>
        <w:r>
          <w:fldChar w:fldCharType="begin"/>
        </w:r>
        <w:r>
          <w:instrText xml:space="preserve"> PAGEREF _Toc20738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4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_Toc17324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72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_Toc15872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8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_Toc18938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_Toc8030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3" w:history="1">
        <w:r>
          <w:rPr>
            <w:rFonts w:ascii="仿宋" w:eastAsia="仿宋" w:hAnsi="仿宋" w:cs="仿宋" w:hint="eastAsia"/>
            <w:lang w:eastAsia="zh-CN"/>
          </w:rPr>
          <w:t>(三)、工业照明项目盈利能力分析</w:t>
        </w:r>
        <w:r>
          <w:tab/>
        </w:r>
        <w:r>
          <w:fldChar w:fldCharType="begin"/>
        </w:r>
        <w:r>
          <w:instrText xml:space="preserve"> PAGEREF _Toc13483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76" w:history="1">
        <w:r>
          <w:rPr>
            <w:rFonts w:ascii="仿宋" w:eastAsia="仿宋" w:hAnsi="仿宋" w:cs="仿宋" w:hint="eastAsia"/>
            <w:lang w:eastAsia="zh-CN"/>
          </w:rPr>
          <w:t>九、工业照明项目优势</w:t>
        </w:r>
        <w:r>
          <w:tab/>
        </w:r>
        <w:r>
          <w:fldChar w:fldCharType="begin"/>
        </w:r>
        <w:r>
          <w:instrText xml:space="preserve"> PAGEREF _Toc28676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9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_Toc22829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5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_Toc25925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5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_Toc24245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3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_Toc31723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05" w:history="1">
        <w:r>
          <w:rPr>
            <w:rFonts w:ascii="仿宋" w:eastAsia="仿宋" w:hAnsi="仿宋" w:cs="仿宋" w:hint="eastAsia"/>
            <w:lang w:eastAsia="zh-CN"/>
          </w:rPr>
          <w:t>十、工业照明项目管理计划</w:t>
        </w:r>
        <w:r>
          <w:tab/>
        </w:r>
        <w:r>
          <w:fldChar w:fldCharType="begin"/>
        </w:r>
        <w:r>
          <w:instrText xml:space="preserve"> PAGEREF _Toc8105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3" w:history="1">
        <w:r>
          <w:rPr>
            <w:rFonts w:ascii="仿宋" w:eastAsia="仿宋" w:hAnsi="仿宋" w:cs="仿宋" w:hint="eastAsia"/>
            <w:lang w:eastAsia="zh-CN"/>
          </w:rPr>
          <w:t>(一)、工业照明项目管理概述</w:t>
        </w:r>
        <w:r>
          <w:tab/>
        </w:r>
        <w:r>
          <w:fldChar w:fldCharType="begin"/>
        </w:r>
        <w:r>
          <w:instrText xml:space="preserve"> PAGEREF _Toc14973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2" w:history="1">
        <w:r>
          <w:rPr>
            <w:rFonts w:ascii="仿宋" w:eastAsia="仿宋" w:hAnsi="仿宋" w:cs="仿宋" w:hint="eastAsia"/>
            <w:lang w:eastAsia="zh-CN"/>
          </w:rPr>
          <w:t>(二)、工业照明项目组织结构</w:t>
        </w:r>
        <w:r>
          <w:tab/>
        </w:r>
        <w:r>
          <w:fldChar w:fldCharType="begin"/>
        </w:r>
        <w:r>
          <w:instrText xml:space="preserve"> PAGEREF _Toc12102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9" w:history="1">
        <w:r>
          <w:rPr>
            <w:rFonts w:ascii="仿宋" w:eastAsia="仿宋" w:hAnsi="仿宋" w:cs="仿宋" w:hint="eastAsia"/>
            <w:lang w:eastAsia="zh-CN"/>
          </w:rPr>
          <w:t>(三)、工业照明项目计划与进度</w:t>
        </w:r>
        <w:r>
          <w:tab/>
        </w:r>
        <w:r>
          <w:fldChar w:fldCharType="begin"/>
        </w:r>
        <w:r>
          <w:instrText xml:space="preserve"> PAGEREF _Toc15059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4" w:history="1">
        <w:r>
          <w:rPr>
            <w:rFonts w:ascii="仿宋" w:eastAsia="仿宋" w:hAnsi="仿宋" w:cs="仿宋" w:hint="eastAsia"/>
            <w:lang w:eastAsia="zh-CN"/>
          </w:rPr>
          <w:t>(四)、工业照明项目质量管理</w:t>
        </w:r>
        <w:r>
          <w:tab/>
        </w:r>
        <w:r>
          <w:fldChar w:fldCharType="begin"/>
        </w:r>
        <w:r>
          <w:instrText xml:space="preserve"> PAGEREF _Toc28004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4" w:history="1">
        <w:r>
          <w:rPr>
            <w:rFonts w:ascii="仿宋" w:eastAsia="仿宋" w:hAnsi="仿宋" w:cs="仿宋" w:hint="eastAsia"/>
            <w:lang w:eastAsia="zh-CN"/>
          </w:rPr>
          <w:t>(五)、工业照明项目风险管理</w:t>
        </w:r>
        <w:r>
          <w:tab/>
        </w:r>
        <w:r>
          <w:fldChar w:fldCharType="begin"/>
        </w:r>
        <w:r>
          <w:instrText xml:space="preserve"> PAGEREF _Toc23864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5" w:history="1">
        <w:r>
          <w:rPr>
            <w:rFonts w:ascii="仿宋" w:eastAsia="仿宋" w:hAnsi="仿宋" w:cs="仿宋" w:hint="eastAsia"/>
            <w:lang w:eastAsia="zh-CN"/>
          </w:rPr>
          <w:t>(六)、工业照明项目成本管理</w:t>
        </w:r>
        <w:r>
          <w:tab/>
        </w:r>
        <w:r>
          <w:fldChar w:fldCharType="begin"/>
        </w:r>
        <w:r>
          <w:instrText xml:space="preserve"> PAGEREF _Toc8595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2" w:history="1">
        <w:r>
          <w:rPr>
            <w:rFonts w:ascii="仿宋" w:eastAsia="仿宋" w:hAnsi="仿宋" w:cs="仿宋" w:hint="eastAsia"/>
            <w:lang w:eastAsia="zh-CN"/>
          </w:rPr>
          <w:t>(七)、工业照明项目人力资源管理</w:t>
        </w:r>
        <w:r>
          <w:tab/>
        </w:r>
        <w:r>
          <w:fldChar w:fldCharType="begin"/>
        </w:r>
        <w:r>
          <w:instrText xml:space="preserve"> PAGEREF _Toc22952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5" w:history="1">
        <w:r>
          <w:rPr>
            <w:rFonts w:ascii="仿宋" w:eastAsia="仿宋" w:hAnsi="仿宋" w:cs="仿宋" w:hint="eastAsia"/>
            <w:lang w:eastAsia="zh-CN"/>
          </w:rPr>
          <w:t>(八)、工业照明项目沟通与合作</w:t>
        </w:r>
        <w:r>
          <w:tab/>
        </w:r>
        <w:r>
          <w:fldChar w:fldCharType="begin"/>
        </w:r>
        <w:r>
          <w:instrText xml:space="preserve"> PAGEREF _Toc8165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11" w:history="1">
        <w:r>
          <w:rPr>
            <w:rFonts w:ascii="仿宋" w:eastAsia="仿宋" w:hAnsi="仿宋" w:cs="仿宋" w:hint="eastAsia"/>
            <w:lang w:eastAsia="zh-CN"/>
          </w:rPr>
          <w:t>十一、工业照明项目可行性研究</w:t>
        </w:r>
        <w:r>
          <w:tab/>
        </w:r>
        <w:r>
          <w:fldChar w:fldCharType="begin"/>
        </w:r>
        <w:r>
          <w:instrText xml:space="preserve"> PAGEREF _Toc18411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2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_Toc19732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1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_Toc15771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9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_Toc17649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77" w:history="1">
        <w:r>
          <w:rPr>
            <w:rFonts w:ascii="仿宋" w:eastAsia="仿宋" w:hAnsi="仿宋" w:cs="仿宋" w:hint="eastAsia"/>
            <w:lang w:eastAsia="zh-CN"/>
          </w:rPr>
          <w:t>十二、质量管理体系</w:t>
        </w:r>
        <w:r>
          <w:tab/>
        </w:r>
        <w:r>
          <w:fldChar w:fldCharType="begin"/>
        </w:r>
        <w:r>
          <w:instrText xml:space="preserve"> PAGEREF _Toc22877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0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_Toc15680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0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_Toc3280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2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_Toc20582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1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_Toc17151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0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_Toc30360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02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工业照明项目，以吸引潜在投资者的兴趣。项目工业照明是一项创新性的项目，通过引入先进技术和优质资源，致力于实现某一特定领域的发展和突破。本文档将全面展示项目工业照明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860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577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本章将对工业照明市场的整体情况进行深入剖析，以提供关于市场的全面洞察。首先，我们关注市场的规模和增长趋势，以便了解市场的发展动态。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工业照明市场的规模一直在稳步增长。根据最新可获得的数据，去年市场的总销售额达到X亿元，较前一年增长了X%。今年，市场规模预计将达到X亿元，这表明市场持续增长的态势。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https://d.book118.com/788005040133006036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工业照明项目招商引资方案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工业照明项目招商引资方案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工业照明项目招商引资方案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工业照明项目招商引资方案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38B7787"/>
    <w:rsid w:val="538B778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88005040133006036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2024-01-26T02:37:00Z</dcterms:created>
  <dcterms:modified xsi:type="dcterms:W3CDTF">2024-01-26T02:37:42Z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FDF123AEB826431B908365008CAEA17A_11</vt:lpwstr>
  </property>
  <property fmtid="{D5CDD505-2E9C-101B-9397-08002B2CF9AE}" pid="3" name="KSOProductBuildVer">
    <vt:lpwstr>2052-12.1.0.16250</vt:lpwstr>
  </property>
</Properties>
</file>