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轻有色金属项目规划设计方案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02" w:history="1">
        <w:r>
          <w:rPr>
            <w:rFonts w:ascii="仿宋" w:eastAsia="仿宋" w:hAnsi="仿宋" w:cs="仿宋" w:hint="eastAsia"/>
            <w:lang w:eastAsia="zh-CN"/>
          </w:rPr>
          <w:t>概论</w:t>
        </w:r>
        <w:r>
          <w:tab/>
        </w:r>
        <w:r>
          <w:fldChar w:fldCharType="begin"/>
        </w:r>
        <w:r>
          <w:instrText xml:space="preserve"> PAGEREF _Toc6902 \h </w:instrText>
        </w:r>
        <w:r>
          <w:fldChar w:fldCharType="separate"/>
        </w:r>
        <w:r>
          <w:t>3</w:t>
        </w:r>
        <w:r>
          <w:fldChar w:fldCharType="end"/>
        </w:r>
      </w:hyperlink>
    </w:p>
    <w:p>
      <w:pPr>
        <w:pStyle w:val="TOC1"/>
        <w:tabs>
          <w:tab w:val="right" w:leader="dot" w:pos="8306"/>
        </w:tabs>
      </w:pPr>
      <w:hyperlink w:anchor="_Toc23856" w:history="1">
        <w:r>
          <w:rPr>
            <w:rFonts w:ascii="仿宋" w:eastAsia="仿宋" w:hAnsi="仿宋" w:cs="仿宋" w:hint="eastAsia"/>
            <w:lang w:eastAsia="zh-CN"/>
          </w:rPr>
          <w:t>一、轻有色金属项目可持续发展</w:t>
        </w:r>
        <w:r>
          <w:tab/>
        </w:r>
        <w:r>
          <w:fldChar w:fldCharType="begin"/>
        </w:r>
        <w:r>
          <w:instrText xml:space="preserve"> PAGEREF _Toc23856 \h </w:instrText>
        </w:r>
        <w:r>
          <w:fldChar w:fldCharType="separate"/>
        </w:r>
        <w:r>
          <w:t>3</w:t>
        </w:r>
        <w:r>
          <w:fldChar w:fldCharType="end"/>
        </w:r>
      </w:hyperlink>
    </w:p>
    <w:p>
      <w:pPr>
        <w:pStyle w:val="TOC2"/>
        <w:tabs>
          <w:tab w:val="right" w:leader="dot" w:pos="8306"/>
        </w:tabs>
      </w:pPr>
      <w:hyperlink w:anchor="_Toc2258" w:history="1">
        <w:r>
          <w:rPr>
            <w:rFonts w:ascii="仿宋" w:eastAsia="仿宋" w:hAnsi="仿宋" w:cs="仿宋" w:hint="eastAsia"/>
            <w:lang w:eastAsia="zh-CN"/>
          </w:rPr>
          <w:t>(一)、可持续战略与实践</w:t>
        </w:r>
        <w:r>
          <w:tab/>
        </w:r>
        <w:r>
          <w:fldChar w:fldCharType="begin"/>
        </w:r>
        <w:r>
          <w:instrText xml:space="preserve"> PAGEREF _Toc2258 \h </w:instrText>
        </w:r>
        <w:r>
          <w:fldChar w:fldCharType="separate"/>
        </w:r>
        <w:r>
          <w:t>3</w:t>
        </w:r>
        <w:r>
          <w:fldChar w:fldCharType="end"/>
        </w:r>
      </w:hyperlink>
    </w:p>
    <w:p>
      <w:pPr>
        <w:pStyle w:val="TOC2"/>
        <w:tabs>
          <w:tab w:val="right" w:leader="dot" w:pos="8306"/>
        </w:tabs>
      </w:pPr>
      <w:hyperlink w:anchor="_Toc10993" w:history="1">
        <w:r>
          <w:rPr>
            <w:rFonts w:ascii="仿宋" w:eastAsia="仿宋" w:hAnsi="仿宋" w:cs="仿宋" w:hint="eastAsia"/>
            <w:lang w:eastAsia="zh-CN"/>
          </w:rPr>
          <w:t>(二)、环保与社会责任</w:t>
        </w:r>
        <w:r>
          <w:tab/>
        </w:r>
        <w:r>
          <w:fldChar w:fldCharType="begin"/>
        </w:r>
        <w:r>
          <w:instrText xml:space="preserve"> PAGEREF _Toc10993 \h </w:instrText>
        </w:r>
        <w:r>
          <w:fldChar w:fldCharType="separate"/>
        </w:r>
        <w:r>
          <w:t>4</w:t>
        </w:r>
        <w:r>
          <w:fldChar w:fldCharType="end"/>
        </w:r>
      </w:hyperlink>
    </w:p>
    <w:p>
      <w:pPr>
        <w:pStyle w:val="TOC1"/>
        <w:tabs>
          <w:tab w:val="right" w:leader="dot" w:pos="8306"/>
        </w:tabs>
      </w:pPr>
      <w:hyperlink w:anchor="_Toc8627" w:history="1">
        <w:r>
          <w:rPr>
            <w:rFonts w:ascii="仿宋" w:eastAsia="仿宋" w:hAnsi="仿宋" w:cs="仿宋" w:hint="eastAsia"/>
            <w:lang w:eastAsia="zh-CN"/>
          </w:rPr>
          <w:t>二、轻有色金属项目选址可行性分析</w:t>
        </w:r>
        <w:r>
          <w:tab/>
        </w:r>
        <w:r>
          <w:fldChar w:fldCharType="begin"/>
        </w:r>
        <w:r>
          <w:instrText xml:space="preserve"> PAGEREF _Toc8627 \h </w:instrText>
        </w:r>
        <w:r>
          <w:fldChar w:fldCharType="separate"/>
        </w:r>
        <w:r>
          <w:t>5</w:t>
        </w:r>
        <w:r>
          <w:fldChar w:fldCharType="end"/>
        </w:r>
      </w:hyperlink>
    </w:p>
    <w:p>
      <w:pPr>
        <w:pStyle w:val="TOC2"/>
        <w:tabs>
          <w:tab w:val="right" w:leader="dot" w:pos="8306"/>
        </w:tabs>
      </w:pPr>
      <w:hyperlink w:anchor="_Toc379" w:history="1">
        <w:r>
          <w:rPr>
            <w:rFonts w:ascii="仿宋" w:eastAsia="仿宋" w:hAnsi="仿宋" w:cs="仿宋" w:hint="eastAsia"/>
            <w:lang w:eastAsia="zh-CN"/>
          </w:rPr>
          <w:t>(一)、轻有色金属项目选址</w:t>
        </w:r>
        <w:r>
          <w:tab/>
        </w:r>
        <w:r>
          <w:fldChar w:fldCharType="begin"/>
        </w:r>
        <w:r>
          <w:instrText xml:space="preserve"> PAGEREF _Toc379 \h </w:instrText>
        </w:r>
        <w:r>
          <w:fldChar w:fldCharType="separate"/>
        </w:r>
        <w:r>
          <w:t>5</w:t>
        </w:r>
        <w:r>
          <w:fldChar w:fldCharType="end"/>
        </w:r>
      </w:hyperlink>
    </w:p>
    <w:p>
      <w:pPr>
        <w:pStyle w:val="TOC2"/>
        <w:tabs>
          <w:tab w:val="right" w:leader="dot" w:pos="8306"/>
        </w:tabs>
      </w:pPr>
      <w:hyperlink w:anchor="_Toc17316" w:history="1">
        <w:r>
          <w:rPr>
            <w:rFonts w:ascii="仿宋" w:eastAsia="仿宋" w:hAnsi="仿宋" w:cs="仿宋" w:hint="eastAsia"/>
            <w:lang w:eastAsia="zh-CN"/>
          </w:rPr>
          <w:t>(二)、用地控制指标</w:t>
        </w:r>
        <w:r>
          <w:tab/>
        </w:r>
        <w:r>
          <w:fldChar w:fldCharType="begin"/>
        </w:r>
        <w:r>
          <w:instrText xml:space="preserve"> PAGEREF _Toc17316 \h </w:instrText>
        </w:r>
        <w:r>
          <w:fldChar w:fldCharType="separate"/>
        </w:r>
        <w:r>
          <w:t>5</w:t>
        </w:r>
        <w:r>
          <w:fldChar w:fldCharType="end"/>
        </w:r>
      </w:hyperlink>
    </w:p>
    <w:p>
      <w:pPr>
        <w:pStyle w:val="TOC2"/>
        <w:tabs>
          <w:tab w:val="right" w:leader="dot" w:pos="8306"/>
        </w:tabs>
      </w:pPr>
      <w:hyperlink w:anchor="_Toc3991" w:history="1">
        <w:r>
          <w:rPr>
            <w:rFonts w:ascii="仿宋" w:eastAsia="仿宋" w:hAnsi="仿宋" w:cs="仿宋" w:hint="eastAsia"/>
            <w:lang w:eastAsia="zh-CN"/>
          </w:rPr>
          <w:t>(三)、节约用地措施</w:t>
        </w:r>
        <w:r>
          <w:tab/>
        </w:r>
        <w:r>
          <w:fldChar w:fldCharType="begin"/>
        </w:r>
        <w:r>
          <w:instrText xml:space="preserve"> PAGEREF _Toc3991 \h </w:instrText>
        </w:r>
        <w:r>
          <w:fldChar w:fldCharType="separate"/>
        </w:r>
        <w:r>
          <w:t>7</w:t>
        </w:r>
        <w:r>
          <w:fldChar w:fldCharType="end"/>
        </w:r>
      </w:hyperlink>
    </w:p>
    <w:p>
      <w:pPr>
        <w:pStyle w:val="TOC2"/>
        <w:tabs>
          <w:tab w:val="right" w:leader="dot" w:pos="8306"/>
        </w:tabs>
      </w:pPr>
      <w:hyperlink w:anchor="_Toc4007" w:history="1">
        <w:r>
          <w:rPr>
            <w:rFonts w:ascii="仿宋" w:eastAsia="仿宋" w:hAnsi="仿宋" w:cs="仿宋" w:hint="eastAsia"/>
            <w:lang w:eastAsia="zh-CN"/>
          </w:rPr>
          <w:t>(四)、总图布置方案</w:t>
        </w:r>
        <w:r>
          <w:tab/>
        </w:r>
        <w:r>
          <w:fldChar w:fldCharType="begin"/>
        </w:r>
        <w:r>
          <w:instrText xml:space="preserve"> PAGEREF _Toc4007 \h </w:instrText>
        </w:r>
        <w:r>
          <w:fldChar w:fldCharType="separate"/>
        </w:r>
        <w:r>
          <w:t>8</w:t>
        </w:r>
        <w:r>
          <w:fldChar w:fldCharType="end"/>
        </w:r>
      </w:hyperlink>
    </w:p>
    <w:p>
      <w:pPr>
        <w:pStyle w:val="TOC2"/>
        <w:tabs>
          <w:tab w:val="right" w:leader="dot" w:pos="8306"/>
        </w:tabs>
      </w:pPr>
      <w:hyperlink w:anchor="_Toc21035" w:history="1">
        <w:r>
          <w:rPr>
            <w:rFonts w:ascii="仿宋" w:eastAsia="仿宋" w:hAnsi="仿宋" w:cs="仿宋" w:hint="eastAsia"/>
            <w:lang w:eastAsia="zh-CN"/>
          </w:rPr>
          <w:t>(五)、选址综合评价</w:t>
        </w:r>
        <w:r>
          <w:tab/>
        </w:r>
        <w:r>
          <w:fldChar w:fldCharType="begin"/>
        </w:r>
        <w:r>
          <w:instrText xml:space="preserve"> PAGEREF _Toc21035 \h </w:instrText>
        </w:r>
        <w:r>
          <w:fldChar w:fldCharType="separate"/>
        </w:r>
        <w:r>
          <w:t>9</w:t>
        </w:r>
        <w:r>
          <w:fldChar w:fldCharType="end"/>
        </w:r>
      </w:hyperlink>
    </w:p>
    <w:p>
      <w:pPr>
        <w:pStyle w:val="TOC1"/>
        <w:tabs>
          <w:tab w:val="right" w:leader="dot" w:pos="8306"/>
        </w:tabs>
      </w:pPr>
      <w:hyperlink w:anchor="_Toc14127" w:history="1">
        <w:r>
          <w:rPr>
            <w:rFonts w:ascii="仿宋" w:eastAsia="仿宋" w:hAnsi="仿宋" w:cs="仿宋" w:hint="eastAsia"/>
            <w:lang w:eastAsia="zh-CN"/>
          </w:rPr>
          <w:t>三、轻有色金属项目概论</w:t>
        </w:r>
        <w:r>
          <w:tab/>
        </w:r>
        <w:r>
          <w:fldChar w:fldCharType="begin"/>
        </w:r>
        <w:r>
          <w:instrText xml:space="preserve"> PAGEREF _Toc14127 \h </w:instrText>
        </w:r>
        <w:r>
          <w:fldChar w:fldCharType="separate"/>
        </w:r>
        <w:r>
          <w:t>10</w:t>
        </w:r>
        <w:r>
          <w:fldChar w:fldCharType="end"/>
        </w:r>
      </w:hyperlink>
    </w:p>
    <w:p>
      <w:pPr>
        <w:pStyle w:val="TOC2"/>
        <w:tabs>
          <w:tab w:val="right" w:leader="dot" w:pos="8306"/>
        </w:tabs>
      </w:pPr>
      <w:hyperlink w:anchor="_Toc25701" w:history="1">
        <w:r>
          <w:rPr>
            <w:rFonts w:ascii="仿宋" w:eastAsia="仿宋" w:hAnsi="仿宋" w:cs="仿宋" w:hint="eastAsia"/>
            <w:lang w:eastAsia="zh-CN"/>
          </w:rPr>
          <w:t>(一)、轻有色金属项目概况</w:t>
        </w:r>
        <w:r>
          <w:tab/>
        </w:r>
        <w:r>
          <w:fldChar w:fldCharType="begin"/>
        </w:r>
        <w:r>
          <w:instrText xml:space="preserve"> PAGEREF _Toc25701 \h </w:instrText>
        </w:r>
        <w:r>
          <w:fldChar w:fldCharType="separate"/>
        </w:r>
        <w:r>
          <w:t>10</w:t>
        </w:r>
        <w:r>
          <w:fldChar w:fldCharType="end"/>
        </w:r>
      </w:hyperlink>
    </w:p>
    <w:p>
      <w:pPr>
        <w:pStyle w:val="TOC2"/>
        <w:tabs>
          <w:tab w:val="right" w:leader="dot" w:pos="8306"/>
        </w:tabs>
      </w:pPr>
      <w:hyperlink w:anchor="_Toc25137" w:history="1">
        <w:r>
          <w:rPr>
            <w:rFonts w:ascii="仿宋" w:eastAsia="仿宋" w:hAnsi="仿宋" w:cs="仿宋" w:hint="eastAsia"/>
            <w:lang w:eastAsia="zh-CN"/>
          </w:rPr>
          <w:t>(二)、轻有色金属项目目标</w:t>
        </w:r>
        <w:r>
          <w:tab/>
        </w:r>
        <w:r>
          <w:fldChar w:fldCharType="begin"/>
        </w:r>
        <w:r>
          <w:instrText xml:space="preserve"> PAGEREF _Toc25137 \h </w:instrText>
        </w:r>
        <w:r>
          <w:fldChar w:fldCharType="separate"/>
        </w:r>
        <w:r>
          <w:t>12</w:t>
        </w:r>
        <w:r>
          <w:fldChar w:fldCharType="end"/>
        </w:r>
      </w:hyperlink>
    </w:p>
    <w:p>
      <w:pPr>
        <w:pStyle w:val="TOC2"/>
        <w:tabs>
          <w:tab w:val="right" w:leader="dot" w:pos="8306"/>
        </w:tabs>
      </w:pPr>
      <w:hyperlink w:anchor="_Toc18932" w:history="1">
        <w:r>
          <w:rPr>
            <w:rFonts w:ascii="仿宋" w:eastAsia="仿宋" w:hAnsi="仿宋" w:cs="仿宋" w:hint="eastAsia"/>
            <w:lang w:eastAsia="zh-CN"/>
          </w:rPr>
          <w:t>(三)、轻有色金属项目提出的理由</w:t>
        </w:r>
        <w:r>
          <w:tab/>
        </w:r>
        <w:r>
          <w:fldChar w:fldCharType="begin"/>
        </w:r>
        <w:r>
          <w:instrText xml:space="preserve"> PAGEREF _Toc18932 \h </w:instrText>
        </w:r>
        <w:r>
          <w:fldChar w:fldCharType="separate"/>
        </w:r>
        <w:r>
          <w:t>13</w:t>
        </w:r>
        <w:r>
          <w:fldChar w:fldCharType="end"/>
        </w:r>
      </w:hyperlink>
    </w:p>
    <w:p>
      <w:pPr>
        <w:pStyle w:val="TOC2"/>
        <w:tabs>
          <w:tab w:val="right" w:leader="dot" w:pos="8306"/>
        </w:tabs>
      </w:pPr>
      <w:hyperlink w:anchor="_Toc23269" w:history="1">
        <w:r>
          <w:rPr>
            <w:rFonts w:ascii="仿宋" w:eastAsia="仿宋" w:hAnsi="仿宋" w:cs="仿宋" w:hint="eastAsia"/>
            <w:lang w:eastAsia="zh-CN"/>
          </w:rPr>
          <w:t>(四)、轻有色金属项目意义</w:t>
        </w:r>
        <w:r>
          <w:tab/>
        </w:r>
        <w:r>
          <w:fldChar w:fldCharType="begin"/>
        </w:r>
        <w:r>
          <w:instrText xml:space="preserve"> PAGEREF _Toc23269 \h </w:instrText>
        </w:r>
        <w:r>
          <w:fldChar w:fldCharType="separate"/>
        </w:r>
        <w:r>
          <w:t>15</w:t>
        </w:r>
        <w:r>
          <w:fldChar w:fldCharType="end"/>
        </w:r>
      </w:hyperlink>
    </w:p>
    <w:p>
      <w:pPr>
        <w:pStyle w:val="TOC2"/>
        <w:tabs>
          <w:tab w:val="right" w:leader="dot" w:pos="8306"/>
        </w:tabs>
      </w:pPr>
      <w:hyperlink w:anchor="_Toc19541" w:history="1">
        <w:r>
          <w:rPr>
            <w:rFonts w:ascii="仿宋" w:eastAsia="仿宋" w:hAnsi="仿宋" w:cs="仿宋" w:hint="eastAsia"/>
            <w:lang w:eastAsia="zh-CN"/>
          </w:rPr>
          <w:t>(五)、轻有色金属项目背景</w:t>
        </w:r>
        <w:r>
          <w:tab/>
        </w:r>
        <w:r>
          <w:fldChar w:fldCharType="begin"/>
        </w:r>
        <w:r>
          <w:instrText xml:space="preserve"> PAGEREF _Toc19541 \h </w:instrText>
        </w:r>
        <w:r>
          <w:fldChar w:fldCharType="separate"/>
        </w:r>
        <w:r>
          <w:t>16</w:t>
        </w:r>
        <w:r>
          <w:fldChar w:fldCharType="end"/>
        </w:r>
      </w:hyperlink>
    </w:p>
    <w:p>
      <w:pPr>
        <w:pStyle w:val="TOC1"/>
        <w:tabs>
          <w:tab w:val="right" w:leader="dot" w:pos="8306"/>
        </w:tabs>
      </w:pPr>
      <w:hyperlink w:anchor="_Toc21618" w:history="1">
        <w:r>
          <w:rPr>
            <w:rFonts w:ascii="仿宋" w:eastAsia="仿宋" w:hAnsi="仿宋" w:cs="仿宋" w:hint="eastAsia"/>
            <w:lang w:eastAsia="zh-CN"/>
          </w:rPr>
          <w:t>四、轻有色金属项目土建工程</w:t>
        </w:r>
        <w:r>
          <w:tab/>
        </w:r>
        <w:r>
          <w:fldChar w:fldCharType="begin"/>
        </w:r>
        <w:r>
          <w:instrText xml:space="preserve"> PAGEREF _Toc21618 \h </w:instrText>
        </w:r>
        <w:r>
          <w:fldChar w:fldCharType="separate"/>
        </w:r>
        <w:r>
          <w:t>16</w:t>
        </w:r>
        <w:r>
          <w:fldChar w:fldCharType="end"/>
        </w:r>
      </w:hyperlink>
    </w:p>
    <w:p>
      <w:pPr>
        <w:pStyle w:val="TOC2"/>
        <w:tabs>
          <w:tab w:val="right" w:leader="dot" w:pos="8306"/>
        </w:tabs>
      </w:pPr>
      <w:hyperlink w:anchor="_Toc2878" w:history="1">
        <w:r>
          <w:rPr>
            <w:rFonts w:ascii="仿宋" w:eastAsia="仿宋" w:hAnsi="仿宋" w:cs="仿宋" w:hint="eastAsia"/>
            <w:lang w:eastAsia="zh-CN"/>
          </w:rPr>
          <w:t>(一)、建筑工程设计原则</w:t>
        </w:r>
        <w:r>
          <w:tab/>
        </w:r>
        <w:r>
          <w:fldChar w:fldCharType="begin"/>
        </w:r>
        <w:r>
          <w:instrText xml:space="preserve"> PAGEREF _Toc2878 \h </w:instrText>
        </w:r>
        <w:r>
          <w:fldChar w:fldCharType="separate"/>
        </w:r>
        <w:r>
          <w:t>16</w:t>
        </w:r>
        <w:r>
          <w:fldChar w:fldCharType="end"/>
        </w:r>
      </w:hyperlink>
    </w:p>
    <w:p>
      <w:pPr>
        <w:pStyle w:val="TOC2"/>
        <w:tabs>
          <w:tab w:val="right" w:leader="dot" w:pos="8306"/>
        </w:tabs>
      </w:pPr>
      <w:hyperlink w:anchor="_Toc3101" w:history="1">
        <w:r>
          <w:rPr>
            <w:rFonts w:ascii="仿宋" w:eastAsia="仿宋" w:hAnsi="仿宋" w:cs="仿宋" w:hint="eastAsia"/>
            <w:lang w:eastAsia="zh-CN"/>
          </w:rPr>
          <w:t>(二)、土建工程设计年限及安全等级</w:t>
        </w:r>
        <w:r>
          <w:tab/>
        </w:r>
        <w:r>
          <w:fldChar w:fldCharType="begin"/>
        </w:r>
        <w:r>
          <w:instrText xml:space="preserve"> PAGEREF _Toc3101 \h </w:instrText>
        </w:r>
        <w:r>
          <w:fldChar w:fldCharType="separate"/>
        </w:r>
        <w:r>
          <w:t>18</w:t>
        </w:r>
        <w:r>
          <w:fldChar w:fldCharType="end"/>
        </w:r>
      </w:hyperlink>
    </w:p>
    <w:p>
      <w:pPr>
        <w:pStyle w:val="TOC2"/>
        <w:tabs>
          <w:tab w:val="right" w:leader="dot" w:pos="8306"/>
        </w:tabs>
      </w:pPr>
      <w:hyperlink w:anchor="_Toc8621" w:history="1">
        <w:r>
          <w:rPr>
            <w:rFonts w:ascii="仿宋" w:eastAsia="仿宋" w:hAnsi="仿宋" w:cs="仿宋" w:hint="eastAsia"/>
            <w:lang w:eastAsia="zh-CN"/>
          </w:rPr>
          <w:t>(三)、建筑工程设计总体要求</w:t>
        </w:r>
        <w:r>
          <w:tab/>
        </w:r>
        <w:r>
          <w:fldChar w:fldCharType="begin"/>
        </w:r>
        <w:r>
          <w:instrText xml:space="preserve"> PAGEREF _Toc8621 \h </w:instrText>
        </w:r>
        <w:r>
          <w:fldChar w:fldCharType="separate"/>
        </w:r>
        <w:r>
          <w:t>19</w:t>
        </w:r>
        <w:r>
          <w:fldChar w:fldCharType="end"/>
        </w:r>
      </w:hyperlink>
    </w:p>
    <w:p>
      <w:pPr>
        <w:pStyle w:val="TOC2"/>
        <w:tabs>
          <w:tab w:val="right" w:leader="dot" w:pos="8306"/>
        </w:tabs>
      </w:pPr>
      <w:hyperlink w:anchor="_Toc16551" w:history="1">
        <w:r>
          <w:rPr>
            <w:rFonts w:ascii="仿宋" w:eastAsia="仿宋" w:hAnsi="仿宋" w:cs="仿宋" w:hint="eastAsia"/>
            <w:lang w:eastAsia="zh-CN"/>
          </w:rPr>
          <w:t>(四)、土建工程建设指标</w:t>
        </w:r>
        <w:r>
          <w:tab/>
        </w:r>
        <w:r>
          <w:fldChar w:fldCharType="begin"/>
        </w:r>
        <w:r>
          <w:instrText xml:space="preserve"> PAGEREF _Toc16551 \h </w:instrText>
        </w:r>
        <w:r>
          <w:fldChar w:fldCharType="separate"/>
        </w:r>
        <w:r>
          <w:t>19</w:t>
        </w:r>
        <w:r>
          <w:fldChar w:fldCharType="end"/>
        </w:r>
      </w:hyperlink>
    </w:p>
    <w:p>
      <w:pPr>
        <w:pStyle w:val="TOC1"/>
        <w:tabs>
          <w:tab w:val="right" w:leader="dot" w:pos="8306"/>
        </w:tabs>
      </w:pPr>
      <w:hyperlink w:anchor="_Toc3112" w:history="1">
        <w:r>
          <w:rPr>
            <w:rFonts w:ascii="仿宋" w:eastAsia="仿宋" w:hAnsi="仿宋" w:cs="仿宋" w:hint="eastAsia"/>
            <w:lang w:eastAsia="zh-CN"/>
          </w:rPr>
          <w:t>五、轻有色金属项目文档管理</w:t>
        </w:r>
        <w:r>
          <w:tab/>
        </w:r>
        <w:r>
          <w:fldChar w:fldCharType="begin"/>
        </w:r>
        <w:r>
          <w:instrText xml:space="preserve"> PAGEREF _Toc3112 \h </w:instrText>
        </w:r>
        <w:r>
          <w:fldChar w:fldCharType="separate"/>
        </w:r>
        <w:r>
          <w:t>20</w:t>
        </w:r>
        <w:r>
          <w:fldChar w:fldCharType="end"/>
        </w:r>
      </w:hyperlink>
    </w:p>
    <w:p>
      <w:pPr>
        <w:pStyle w:val="TOC2"/>
        <w:tabs>
          <w:tab w:val="right" w:leader="dot" w:pos="8306"/>
        </w:tabs>
      </w:pPr>
      <w:hyperlink w:anchor="_Toc6666" w:history="1">
        <w:r>
          <w:rPr>
            <w:rFonts w:ascii="仿宋" w:eastAsia="仿宋" w:hAnsi="仿宋" w:cs="仿宋" w:hint="eastAsia"/>
            <w:lang w:eastAsia="zh-CN"/>
          </w:rPr>
          <w:t>(一)、文档编制与审查</w:t>
        </w:r>
        <w:r>
          <w:tab/>
        </w:r>
        <w:r>
          <w:fldChar w:fldCharType="begin"/>
        </w:r>
        <w:r>
          <w:instrText xml:space="preserve"> PAGEREF _Toc6666 \h </w:instrText>
        </w:r>
        <w:r>
          <w:fldChar w:fldCharType="separate"/>
        </w:r>
        <w:r>
          <w:t>20</w:t>
        </w:r>
        <w:r>
          <w:fldChar w:fldCharType="end"/>
        </w:r>
      </w:hyperlink>
    </w:p>
    <w:p>
      <w:pPr>
        <w:pStyle w:val="TOC2"/>
        <w:tabs>
          <w:tab w:val="right" w:leader="dot" w:pos="8306"/>
        </w:tabs>
      </w:pPr>
      <w:hyperlink w:anchor="_Toc8742" w:history="1">
        <w:r>
          <w:rPr>
            <w:rFonts w:ascii="仿宋" w:eastAsia="仿宋" w:hAnsi="仿宋" w:cs="仿宋" w:hint="eastAsia"/>
            <w:lang w:eastAsia="zh-CN"/>
          </w:rPr>
          <w:t>(二)、文档发布与分发</w:t>
        </w:r>
        <w:r>
          <w:tab/>
        </w:r>
        <w:r>
          <w:fldChar w:fldCharType="begin"/>
        </w:r>
        <w:r>
          <w:instrText xml:space="preserve"> PAGEREF _Toc8742 \h </w:instrText>
        </w:r>
        <w:r>
          <w:fldChar w:fldCharType="separate"/>
        </w:r>
        <w:r>
          <w:t>21</w:t>
        </w:r>
        <w:r>
          <w:fldChar w:fldCharType="end"/>
        </w:r>
      </w:hyperlink>
    </w:p>
    <w:p>
      <w:pPr>
        <w:pStyle w:val="TOC2"/>
        <w:tabs>
          <w:tab w:val="right" w:leader="dot" w:pos="8306"/>
        </w:tabs>
      </w:pPr>
      <w:hyperlink w:anchor="_Toc11190" w:history="1">
        <w:r>
          <w:rPr>
            <w:rFonts w:ascii="仿宋" w:eastAsia="仿宋" w:hAnsi="仿宋" w:cs="仿宋" w:hint="eastAsia"/>
            <w:lang w:eastAsia="zh-CN"/>
          </w:rPr>
          <w:t>(三)、文档存档与归档</w:t>
        </w:r>
        <w:r>
          <w:tab/>
        </w:r>
        <w:r>
          <w:fldChar w:fldCharType="begin"/>
        </w:r>
        <w:r>
          <w:instrText xml:space="preserve"> PAGEREF _Toc11190 \h </w:instrText>
        </w:r>
        <w:r>
          <w:fldChar w:fldCharType="separate"/>
        </w:r>
        <w:r>
          <w:t>22</w:t>
        </w:r>
        <w:r>
          <w:fldChar w:fldCharType="end"/>
        </w:r>
      </w:hyperlink>
    </w:p>
    <w:p>
      <w:pPr>
        <w:pStyle w:val="TOC1"/>
        <w:tabs>
          <w:tab w:val="right" w:leader="dot" w:pos="8306"/>
        </w:tabs>
      </w:pPr>
      <w:hyperlink w:anchor="_Toc17355" w:history="1">
        <w:r>
          <w:rPr>
            <w:rFonts w:ascii="仿宋" w:eastAsia="仿宋" w:hAnsi="仿宋" w:cs="仿宋" w:hint="eastAsia"/>
            <w:lang w:eastAsia="zh-CN"/>
          </w:rPr>
          <w:t>六、轻有色金属项目建设单位说明</w:t>
        </w:r>
        <w:r>
          <w:tab/>
        </w:r>
        <w:r>
          <w:fldChar w:fldCharType="begin"/>
        </w:r>
        <w:r>
          <w:instrText xml:space="preserve"> PAGEREF _Toc17355 \h </w:instrText>
        </w:r>
        <w:r>
          <w:fldChar w:fldCharType="separate"/>
        </w:r>
        <w:r>
          <w:t>23</w:t>
        </w:r>
        <w:r>
          <w:fldChar w:fldCharType="end"/>
        </w:r>
      </w:hyperlink>
    </w:p>
    <w:p>
      <w:pPr>
        <w:pStyle w:val="TOC2"/>
        <w:tabs>
          <w:tab w:val="right" w:leader="dot" w:pos="8306"/>
        </w:tabs>
      </w:pPr>
      <w:hyperlink w:anchor="_Toc19950" w:history="1">
        <w:r>
          <w:rPr>
            <w:rFonts w:ascii="仿宋" w:eastAsia="仿宋" w:hAnsi="仿宋" w:cs="仿宋" w:hint="eastAsia"/>
            <w:lang w:eastAsia="zh-CN"/>
          </w:rPr>
          <w:t>(一)、轻有色金属项目承办单位基本情况</w:t>
        </w:r>
        <w:r>
          <w:tab/>
        </w:r>
        <w:r>
          <w:fldChar w:fldCharType="begin"/>
        </w:r>
        <w:r>
          <w:instrText xml:space="preserve"> PAGEREF _Toc19950 \h </w:instrText>
        </w:r>
        <w:r>
          <w:fldChar w:fldCharType="separate"/>
        </w:r>
        <w:r>
          <w:t>23</w:t>
        </w:r>
        <w:r>
          <w:fldChar w:fldCharType="end"/>
        </w:r>
      </w:hyperlink>
    </w:p>
    <w:p>
      <w:pPr>
        <w:pStyle w:val="TOC2"/>
        <w:tabs>
          <w:tab w:val="right" w:leader="dot" w:pos="8306"/>
        </w:tabs>
      </w:pPr>
      <w:hyperlink w:anchor="_Toc9806" w:history="1">
        <w:r>
          <w:rPr>
            <w:rFonts w:ascii="仿宋" w:eastAsia="仿宋" w:hAnsi="仿宋" w:cs="仿宋" w:hint="eastAsia"/>
            <w:lang w:eastAsia="zh-CN"/>
          </w:rPr>
          <w:t>(二)、公司经济效益分析</w:t>
        </w:r>
        <w:r>
          <w:tab/>
        </w:r>
        <w:r>
          <w:fldChar w:fldCharType="begin"/>
        </w:r>
        <w:r>
          <w:instrText xml:space="preserve"> PAGEREF _Toc9806 \h </w:instrText>
        </w:r>
        <w:r>
          <w:fldChar w:fldCharType="separate"/>
        </w:r>
        <w:r>
          <w:t>24</w:t>
        </w:r>
        <w:r>
          <w:fldChar w:fldCharType="end"/>
        </w:r>
      </w:hyperlink>
    </w:p>
    <w:p>
      <w:pPr>
        <w:pStyle w:val="TOC1"/>
        <w:tabs>
          <w:tab w:val="right" w:leader="dot" w:pos="8306"/>
        </w:tabs>
      </w:pPr>
      <w:hyperlink w:anchor="_Toc12038" w:history="1">
        <w:r>
          <w:rPr>
            <w:rFonts w:ascii="仿宋" w:eastAsia="仿宋" w:hAnsi="仿宋" w:cs="仿宋" w:hint="eastAsia"/>
            <w:lang w:eastAsia="zh-CN"/>
          </w:rPr>
          <w:t>七、轻有色金属项目社会影响</w:t>
        </w:r>
        <w:r>
          <w:tab/>
        </w:r>
        <w:r>
          <w:fldChar w:fldCharType="begin"/>
        </w:r>
        <w:r>
          <w:instrText xml:space="preserve"> PAGEREF _Toc12038 \h </w:instrText>
        </w:r>
        <w:r>
          <w:fldChar w:fldCharType="separate"/>
        </w:r>
        <w:r>
          <w:t>25</w:t>
        </w:r>
        <w:r>
          <w:fldChar w:fldCharType="end"/>
        </w:r>
      </w:hyperlink>
    </w:p>
    <w:p>
      <w:pPr>
        <w:pStyle w:val="TOC2"/>
        <w:tabs>
          <w:tab w:val="right" w:leader="dot" w:pos="8306"/>
        </w:tabs>
      </w:pPr>
      <w:hyperlink w:anchor="_Toc15555" w:history="1">
        <w:r>
          <w:rPr>
            <w:rFonts w:ascii="仿宋" w:eastAsia="仿宋" w:hAnsi="仿宋" w:cs="仿宋" w:hint="eastAsia"/>
            <w:lang w:eastAsia="zh-CN"/>
          </w:rPr>
          <w:t>(一)、社会责任与义务</w:t>
        </w:r>
        <w:r>
          <w:tab/>
        </w:r>
        <w:r>
          <w:fldChar w:fldCharType="begin"/>
        </w:r>
        <w:r>
          <w:instrText xml:space="preserve"> PAGEREF _Toc15555 \h </w:instrText>
        </w:r>
        <w:r>
          <w:fldChar w:fldCharType="separate"/>
        </w:r>
        <w:r>
          <w:t>25</w:t>
        </w:r>
        <w:r>
          <w:fldChar w:fldCharType="end"/>
        </w:r>
      </w:hyperlink>
    </w:p>
    <w:p>
      <w:pPr>
        <w:pStyle w:val="TOC2"/>
        <w:tabs>
          <w:tab w:val="right" w:leader="dot" w:pos="8306"/>
        </w:tabs>
      </w:pPr>
      <w:hyperlink w:anchor="_Toc17291" w:history="1">
        <w:r>
          <w:rPr>
            <w:rFonts w:ascii="仿宋" w:eastAsia="仿宋" w:hAnsi="仿宋" w:cs="仿宋" w:hint="eastAsia"/>
            <w:lang w:eastAsia="zh-CN"/>
          </w:rPr>
          <w:t>(二)、社会参与与沟通</w:t>
        </w:r>
        <w:r>
          <w:tab/>
        </w:r>
        <w:r>
          <w:fldChar w:fldCharType="begin"/>
        </w:r>
        <w:r>
          <w:instrText xml:space="preserve"> PAGEREF _Toc17291 \h </w:instrText>
        </w:r>
        <w:r>
          <w:fldChar w:fldCharType="separate"/>
        </w:r>
        <w:r>
          <w:t>26</w:t>
        </w:r>
        <w:r>
          <w:fldChar w:fldCharType="end"/>
        </w:r>
      </w:hyperlink>
    </w:p>
    <w:p>
      <w:pPr>
        <w:pStyle w:val="TOC1"/>
        <w:tabs>
          <w:tab w:val="right" w:leader="dot" w:pos="8306"/>
        </w:tabs>
      </w:pPr>
      <w:hyperlink w:anchor="_Toc26667" w:history="1">
        <w:r>
          <w:rPr>
            <w:rFonts w:ascii="仿宋" w:eastAsia="仿宋" w:hAnsi="仿宋" w:cs="仿宋" w:hint="eastAsia"/>
            <w:lang w:eastAsia="zh-CN"/>
          </w:rPr>
          <w:t>八、生产安全保护</w:t>
        </w:r>
        <w:r>
          <w:tab/>
        </w:r>
        <w:r>
          <w:fldChar w:fldCharType="begin"/>
        </w:r>
        <w:r>
          <w:instrText xml:space="preserve"> PAGEREF _Toc26667 \h </w:instrText>
        </w:r>
        <w:r>
          <w:fldChar w:fldCharType="separate"/>
        </w:r>
        <w:r>
          <w:t>26</w:t>
        </w:r>
        <w:r>
          <w:fldChar w:fldCharType="end"/>
        </w:r>
      </w:hyperlink>
    </w:p>
    <w:p>
      <w:pPr>
        <w:pStyle w:val="TOC2"/>
        <w:tabs>
          <w:tab w:val="right" w:leader="dot" w:pos="8306"/>
        </w:tabs>
      </w:pPr>
      <w:hyperlink w:anchor="_Toc13460" w:history="1">
        <w:r>
          <w:rPr>
            <w:rFonts w:ascii="仿宋" w:eastAsia="仿宋" w:hAnsi="仿宋" w:cs="仿宋" w:hint="eastAsia"/>
            <w:lang w:eastAsia="zh-CN"/>
          </w:rPr>
          <w:t>(一)、消防安全</w:t>
        </w:r>
        <w:r>
          <w:tab/>
        </w:r>
        <w:r>
          <w:fldChar w:fldCharType="begin"/>
        </w:r>
        <w:r>
          <w:instrText xml:space="preserve"> PAGEREF _Toc13460 \h </w:instrText>
        </w:r>
        <w:r>
          <w:fldChar w:fldCharType="separate"/>
        </w:r>
        <w:r>
          <w:t>26</w:t>
        </w:r>
        <w:r>
          <w:fldChar w:fldCharType="end"/>
        </w:r>
      </w:hyperlink>
    </w:p>
    <w:p>
      <w:pPr>
        <w:pStyle w:val="TOC2"/>
        <w:tabs>
          <w:tab w:val="right" w:leader="dot" w:pos="8306"/>
        </w:tabs>
      </w:pPr>
      <w:hyperlink w:anchor="_Toc12524" w:history="1">
        <w:r>
          <w:rPr>
            <w:rFonts w:ascii="仿宋" w:eastAsia="仿宋" w:hAnsi="仿宋" w:cs="仿宋" w:hint="eastAsia"/>
            <w:lang w:eastAsia="zh-CN"/>
          </w:rPr>
          <w:t>(二)、防火防爆总图布置措施</w:t>
        </w:r>
        <w:r>
          <w:tab/>
        </w:r>
        <w:r>
          <w:fldChar w:fldCharType="begin"/>
        </w:r>
        <w:r>
          <w:instrText xml:space="preserve"> PAGEREF _Toc12524 \h </w:instrText>
        </w:r>
        <w:r>
          <w:fldChar w:fldCharType="separate"/>
        </w:r>
        <w:r>
          <w:t>28</w:t>
        </w:r>
        <w:r>
          <w:fldChar w:fldCharType="end"/>
        </w:r>
      </w:hyperlink>
    </w:p>
    <w:p>
      <w:pPr>
        <w:pStyle w:val="TOC2"/>
        <w:tabs>
          <w:tab w:val="right" w:leader="dot" w:pos="8306"/>
        </w:tabs>
      </w:pPr>
      <w:hyperlink w:anchor="_Toc9690" w:history="1">
        <w:r>
          <w:rPr>
            <w:rFonts w:ascii="仿宋" w:eastAsia="仿宋" w:hAnsi="仿宋" w:cs="仿宋" w:hint="eastAsia"/>
            <w:lang w:eastAsia="zh-CN"/>
          </w:rPr>
          <w:t>(三)、自然灾害防范措施</w:t>
        </w:r>
        <w:r>
          <w:tab/>
        </w:r>
        <w:r>
          <w:fldChar w:fldCharType="begin"/>
        </w:r>
        <w:r>
          <w:instrText xml:space="preserve"> PAGEREF _Toc9690 \h </w:instrText>
        </w:r>
        <w:r>
          <w:fldChar w:fldCharType="separate"/>
        </w:r>
        <w:r>
          <w:t>29</w:t>
        </w:r>
        <w:r>
          <w:fldChar w:fldCharType="end"/>
        </w:r>
      </w:hyperlink>
    </w:p>
    <w:p>
      <w:pPr>
        <w:pStyle w:val="TOC2"/>
        <w:tabs>
          <w:tab w:val="right" w:leader="dot" w:pos="8306"/>
        </w:tabs>
      </w:pPr>
      <w:hyperlink w:anchor="_Toc7457" w:history="1">
        <w:r>
          <w:rPr>
            <w:rFonts w:ascii="仿宋" w:eastAsia="仿宋" w:hAnsi="仿宋" w:cs="仿宋" w:hint="eastAsia"/>
            <w:lang w:eastAsia="zh-CN"/>
          </w:rPr>
          <w:t>(四)、安全色及安全标志使用要求</w:t>
        </w:r>
        <w:r>
          <w:tab/>
        </w:r>
        <w:r>
          <w:fldChar w:fldCharType="begin"/>
        </w:r>
        <w:r>
          <w:instrText xml:space="preserve"> PAGEREF _Toc7457 \h </w:instrText>
        </w:r>
        <w:r>
          <w:fldChar w:fldCharType="separate"/>
        </w:r>
        <w:r>
          <w:t>30</w:t>
        </w:r>
        <w:r>
          <w:fldChar w:fldCharType="end"/>
        </w:r>
      </w:hyperlink>
    </w:p>
    <w:p>
      <w:pPr>
        <w:pStyle w:val="TOC2"/>
        <w:tabs>
          <w:tab w:val="right" w:leader="dot" w:pos="8306"/>
        </w:tabs>
      </w:pPr>
      <w:hyperlink w:anchor="_Toc14660" w:history="1">
        <w:r>
          <w:rPr>
            <w:rFonts w:ascii="仿宋" w:eastAsia="仿宋" w:hAnsi="仿宋" w:cs="仿宋" w:hint="eastAsia"/>
            <w:lang w:eastAsia="zh-CN"/>
          </w:rPr>
          <w:t>(五)、防尘防毒措施</w:t>
        </w:r>
        <w:r>
          <w:tab/>
        </w:r>
        <w:r>
          <w:fldChar w:fldCharType="begin"/>
        </w:r>
        <w:r>
          <w:instrText xml:space="preserve"> PAGEREF _Toc14660 \h </w:instrText>
        </w:r>
        <w:r>
          <w:fldChar w:fldCharType="separate"/>
        </w:r>
        <w:r>
          <w:t>31</w:t>
        </w:r>
        <w:r>
          <w:fldChar w:fldCharType="end"/>
        </w:r>
      </w:hyperlink>
    </w:p>
    <w:p>
      <w:pPr>
        <w:pStyle w:val="TOC2"/>
        <w:tabs>
          <w:tab w:val="right" w:leader="dot" w:pos="8306"/>
        </w:tabs>
      </w:pPr>
      <w:hyperlink w:anchor="_Toc4713" w:history="1">
        <w:r>
          <w:rPr>
            <w:rFonts w:ascii="仿宋" w:eastAsia="仿宋" w:hAnsi="仿宋" w:cs="仿宋" w:hint="eastAsia"/>
            <w:lang w:eastAsia="zh-CN"/>
          </w:rPr>
          <w:t>(六)、防静电、触电防护及防雷措施</w:t>
        </w:r>
        <w:r>
          <w:tab/>
        </w:r>
        <w:r>
          <w:fldChar w:fldCharType="begin"/>
        </w:r>
        <w:r>
          <w:instrText xml:space="preserve"> PAGEREF _Toc4713 \h </w:instrText>
        </w:r>
        <w:r>
          <w:fldChar w:fldCharType="separate"/>
        </w:r>
        <w:r>
          <w:t>32</w:t>
        </w:r>
        <w:r>
          <w:fldChar w:fldCharType="end"/>
        </w:r>
      </w:hyperlink>
    </w:p>
    <w:p>
      <w:pPr>
        <w:pStyle w:val="TOC2"/>
        <w:tabs>
          <w:tab w:val="right" w:leader="dot" w:pos="8306"/>
        </w:tabs>
      </w:pPr>
      <w:hyperlink w:anchor="_Toc9216" w:history="1">
        <w:r>
          <w:rPr>
            <w:rFonts w:ascii="仿宋" w:eastAsia="仿宋" w:hAnsi="仿宋" w:cs="仿宋" w:hint="eastAsia"/>
            <w:lang w:eastAsia="zh-CN"/>
          </w:rPr>
          <w:t>(七)、机械设备安全保障措施</w:t>
        </w:r>
        <w:r>
          <w:tab/>
        </w:r>
        <w:r>
          <w:fldChar w:fldCharType="begin"/>
        </w:r>
        <w:r>
          <w:instrText xml:space="preserve"> PAGEREF _Toc9216 \h </w:instrText>
        </w:r>
        <w:r>
          <w:fldChar w:fldCharType="separate"/>
        </w:r>
        <w:r>
          <w:t>33</w:t>
        </w:r>
        <w:r>
          <w:fldChar w:fldCharType="end"/>
        </w:r>
      </w:hyperlink>
    </w:p>
    <w:p>
      <w:pPr>
        <w:pStyle w:val="TOC1"/>
        <w:tabs>
          <w:tab w:val="right" w:leader="dot" w:pos="8306"/>
        </w:tabs>
      </w:pPr>
      <w:hyperlink w:anchor="_Toc26389" w:history="1">
        <w:r>
          <w:rPr>
            <w:rFonts w:ascii="仿宋" w:eastAsia="仿宋" w:hAnsi="仿宋" w:cs="仿宋" w:hint="eastAsia"/>
            <w:lang w:eastAsia="zh-CN"/>
          </w:rPr>
          <w:t>九、轻有色金属项目财务管理</w:t>
        </w:r>
        <w:r>
          <w:tab/>
        </w:r>
        <w:r>
          <w:fldChar w:fldCharType="begin"/>
        </w:r>
        <w:r>
          <w:instrText xml:space="preserve"> PAGEREF _Toc26389 \h </w:instrText>
        </w:r>
        <w:r>
          <w:fldChar w:fldCharType="separate"/>
        </w:r>
        <w:r>
          <w:t>34</w:t>
        </w:r>
        <w:r>
          <w:fldChar w:fldCharType="end"/>
        </w:r>
      </w:hyperlink>
    </w:p>
    <w:p>
      <w:pPr>
        <w:pStyle w:val="TOC2"/>
        <w:tabs>
          <w:tab w:val="right" w:leader="dot" w:pos="8306"/>
        </w:tabs>
      </w:pPr>
      <w:hyperlink w:anchor="_Toc2421" w:history="1">
        <w:r>
          <w:rPr>
            <w:rFonts w:ascii="仿宋" w:eastAsia="仿宋" w:hAnsi="仿宋" w:cs="仿宋" w:hint="eastAsia"/>
            <w:lang w:eastAsia="zh-CN"/>
          </w:rPr>
          <w:t>(一)、资金需求大</w:t>
        </w:r>
        <w:r>
          <w:tab/>
        </w:r>
        <w:r>
          <w:fldChar w:fldCharType="begin"/>
        </w:r>
        <w:r>
          <w:instrText xml:space="preserve"> PAGEREF _Toc2421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07" w:history="1">
        <w:r>
          <w:rPr>
            <w:rFonts w:ascii="仿宋" w:eastAsia="仿宋" w:hAnsi="仿宋" w:cs="仿宋" w:hint="eastAsia"/>
            <w:lang w:eastAsia="zh-CN"/>
          </w:rPr>
          <w:t>(二)、研发周期长</w:t>
        </w:r>
        <w:r>
          <w:tab/>
        </w:r>
        <w:r>
          <w:fldChar w:fldCharType="begin"/>
        </w:r>
        <w:r>
          <w:instrText xml:space="preserve"> PAGEREF _Toc9707 \h </w:instrText>
        </w:r>
        <w:r>
          <w:fldChar w:fldCharType="separate"/>
        </w:r>
        <w:r>
          <w:t>35</w:t>
        </w:r>
        <w:r>
          <w:fldChar w:fldCharType="end"/>
        </w:r>
      </w:hyperlink>
    </w:p>
    <w:p>
      <w:pPr>
        <w:pStyle w:val="TOC2"/>
        <w:tabs>
          <w:tab w:val="right" w:leader="dot" w:pos="8306"/>
        </w:tabs>
      </w:pPr>
      <w:hyperlink w:anchor="_Toc12926" w:history="1">
        <w:r>
          <w:rPr>
            <w:rFonts w:ascii="仿宋" w:eastAsia="仿宋" w:hAnsi="仿宋" w:cs="仿宋" w:hint="eastAsia"/>
            <w:lang w:eastAsia="zh-CN"/>
          </w:rPr>
          <w:t>(三)、市场风险大</w:t>
        </w:r>
        <w:r>
          <w:tab/>
        </w:r>
        <w:r>
          <w:fldChar w:fldCharType="begin"/>
        </w:r>
        <w:r>
          <w:instrText xml:space="preserve"> PAGEREF _Toc12926 \h </w:instrText>
        </w:r>
        <w:r>
          <w:fldChar w:fldCharType="separate"/>
        </w:r>
        <w:r>
          <w:t>37</w:t>
        </w:r>
        <w:r>
          <w:fldChar w:fldCharType="end"/>
        </w:r>
      </w:hyperlink>
    </w:p>
    <w:p>
      <w:pPr>
        <w:pStyle w:val="TOC2"/>
        <w:tabs>
          <w:tab w:val="right" w:leader="dot" w:pos="8306"/>
        </w:tabs>
      </w:pPr>
      <w:hyperlink w:anchor="_Toc24787" w:history="1">
        <w:r>
          <w:rPr>
            <w:rFonts w:ascii="仿宋" w:eastAsia="仿宋" w:hAnsi="仿宋" w:cs="仿宋" w:hint="eastAsia"/>
            <w:lang w:eastAsia="zh-CN"/>
          </w:rPr>
          <w:t>(四)、利润率高</w:t>
        </w:r>
        <w:r>
          <w:tab/>
        </w:r>
        <w:r>
          <w:fldChar w:fldCharType="begin"/>
        </w:r>
        <w:r>
          <w:instrText xml:space="preserve"> PAGEREF _Toc24787 \h </w:instrText>
        </w:r>
        <w:r>
          <w:fldChar w:fldCharType="separate"/>
        </w:r>
        <w:r>
          <w:t>39</w:t>
        </w:r>
        <w:r>
          <w:fldChar w:fldCharType="end"/>
        </w:r>
      </w:hyperlink>
    </w:p>
    <w:p>
      <w:pPr>
        <w:pStyle w:val="TOC1"/>
        <w:tabs>
          <w:tab w:val="right" w:leader="dot" w:pos="8306"/>
        </w:tabs>
      </w:pPr>
      <w:hyperlink w:anchor="_Toc11223" w:history="1">
        <w:r>
          <w:rPr>
            <w:rFonts w:ascii="仿宋" w:eastAsia="仿宋" w:hAnsi="仿宋" w:cs="仿宋" w:hint="eastAsia"/>
            <w:lang w:eastAsia="zh-CN"/>
          </w:rPr>
          <w:t>十、轻有色金属项目计划安排</w:t>
        </w:r>
        <w:r>
          <w:tab/>
        </w:r>
        <w:r>
          <w:fldChar w:fldCharType="begin"/>
        </w:r>
        <w:r>
          <w:instrText xml:space="preserve"> PAGEREF _Toc11223 \h </w:instrText>
        </w:r>
        <w:r>
          <w:fldChar w:fldCharType="separate"/>
        </w:r>
        <w:r>
          <w:t>41</w:t>
        </w:r>
        <w:r>
          <w:fldChar w:fldCharType="end"/>
        </w:r>
      </w:hyperlink>
    </w:p>
    <w:p>
      <w:pPr>
        <w:pStyle w:val="TOC2"/>
        <w:tabs>
          <w:tab w:val="right" w:leader="dot" w:pos="8306"/>
        </w:tabs>
      </w:pPr>
      <w:hyperlink w:anchor="_Toc4655" w:history="1">
        <w:r>
          <w:rPr>
            <w:rFonts w:ascii="仿宋" w:eastAsia="仿宋" w:hAnsi="仿宋" w:cs="仿宋" w:hint="eastAsia"/>
            <w:lang w:eastAsia="zh-CN"/>
          </w:rPr>
          <w:t>(一)、建设周期</w:t>
        </w:r>
        <w:r>
          <w:tab/>
        </w:r>
        <w:r>
          <w:fldChar w:fldCharType="begin"/>
        </w:r>
        <w:r>
          <w:instrText xml:space="preserve"> PAGEREF _Toc4655 \h </w:instrText>
        </w:r>
        <w:r>
          <w:fldChar w:fldCharType="separate"/>
        </w:r>
        <w:r>
          <w:t>41</w:t>
        </w:r>
        <w:r>
          <w:fldChar w:fldCharType="end"/>
        </w:r>
      </w:hyperlink>
    </w:p>
    <w:p>
      <w:pPr>
        <w:pStyle w:val="TOC2"/>
        <w:tabs>
          <w:tab w:val="right" w:leader="dot" w:pos="8306"/>
        </w:tabs>
      </w:pPr>
      <w:hyperlink w:anchor="_Toc27816" w:history="1">
        <w:r>
          <w:rPr>
            <w:rFonts w:ascii="仿宋" w:eastAsia="仿宋" w:hAnsi="仿宋" w:cs="仿宋" w:hint="eastAsia"/>
            <w:lang w:eastAsia="zh-CN"/>
          </w:rPr>
          <w:t>(二)、建设进度</w:t>
        </w:r>
        <w:r>
          <w:tab/>
        </w:r>
        <w:r>
          <w:fldChar w:fldCharType="begin"/>
        </w:r>
        <w:r>
          <w:instrText xml:space="preserve"> PAGEREF _Toc27816 \h </w:instrText>
        </w:r>
        <w:r>
          <w:fldChar w:fldCharType="separate"/>
        </w:r>
        <w:r>
          <w:t>42</w:t>
        </w:r>
        <w:r>
          <w:fldChar w:fldCharType="end"/>
        </w:r>
      </w:hyperlink>
    </w:p>
    <w:p>
      <w:pPr>
        <w:pStyle w:val="TOC2"/>
        <w:tabs>
          <w:tab w:val="right" w:leader="dot" w:pos="8306"/>
        </w:tabs>
      </w:pPr>
      <w:hyperlink w:anchor="_Toc18861" w:history="1">
        <w:r>
          <w:rPr>
            <w:rFonts w:ascii="仿宋" w:eastAsia="仿宋" w:hAnsi="仿宋" w:cs="仿宋" w:hint="eastAsia"/>
            <w:lang w:eastAsia="zh-CN"/>
          </w:rPr>
          <w:t>(三)、进度安排注意事项</w:t>
        </w:r>
        <w:r>
          <w:tab/>
        </w:r>
        <w:r>
          <w:fldChar w:fldCharType="begin"/>
        </w:r>
        <w:r>
          <w:instrText xml:space="preserve"> PAGEREF _Toc18861 \h </w:instrText>
        </w:r>
        <w:r>
          <w:fldChar w:fldCharType="separate"/>
        </w:r>
        <w:r>
          <w:t>43</w:t>
        </w:r>
        <w:r>
          <w:fldChar w:fldCharType="end"/>
        </w:r>
      </w:hyperlink>
    </w:p>
    <w:p>
      <w:pPr>
        <w:pStyle w:val="TOC2"/>
        <w:tabs>
          <w:tab w:val="right" w:leader="dot" w:pos="8306"/>
        </w:tabs>
      </w:pPr>
      <w:hyperlink w:anchor="_Toc28289" w:history="1">
        <w:r>
          <w:rPr>
            <w:rFonts w:ascii="仿宋" w:eastAsia="仿宋" w:hAnsi="仿宋" w:cs="仿宋" w:hint="eastAsia"/>
            <w:lang w:eastAsia="zh-CN"/>
          </w:rPr>
          <w:t>(四)、人力资源配置</w:t>
        </w:r>
        <w:r>
          <w:tab/>
        </w:r>
        <w:r>
          <w:fldChar w:fldCharType="begin"/>
        </w:r>
        <w:r>
          <w:instrText xml:space="preserve"> PAGEREF _Toc28289 \h </w:instrText>
        </w:r>
        <w:r>
          <w:fldChar w:fldCharType="separate"/>
        </w:r>
        <w:r>
          <w:t>45</w:t>
        </w:r>
        <w:r>
          <w:fldChar w:fldCharType="end"/>
        </w:r>
      </w:hyperlink>
    </w:p>
    <w:p>
      <w:pPr>
        <w:pStyle w:val="TOC1"/>
        <w:tabs>
          <w:tab w:val="right" w:leader="dot" w:pos="8306"/>
        </w:tabs>
      </w:pPr>
      <w:hyperlink w:anchor="_Toc2249" w:history="1">
        <w:r>
          <w:rPr>
            <w:rFonts w:ascii="仿宋" w:eastAsia="仿宋" w:hAnsi="仿宋" w:cs="仿宋" w:hint="eastAsia"/>
            <w:lang w:eastAsia="zh-CN"/>
          </w:rPr>
          <w:t>十一、轻有色金属项目环境影响分析</w:t>
        </w:r>
        <w:r>
          <w:tab/>
        </w:r>
        <w:r>
          <w:fldChar w:fldCharType="begin"/>
        </w:r>
        <w:r>
          <w:instrText xml:space="preserve"> PAGEREF _Toc2249 \h </w:instrText>
        </w:r>
        <w:r>
          <w:fldChar w:fldCharType="separate"/>
        </w:r>
        <w:r>
          <w:t>46</w:t>
        </w:r>
        <w:r>
          <w:fldChar w:fldCharType="end"/>
        </w:r>
      </w:hyperlink>
    </w:p>
    <w:p>
      <w:pPr>
        <w:pStyle w:val="TOC2"/>
        <w:tabs>
          <w:tab w:val="right" w:leader="dot" w:pos="8306"/>
        </w:tabs>
      </w:pPr>
      <w:hyperlink w:anchor="_Toc10840" w:history="1">
        <w:r>
          <w:rPr>
            <w:rFonts w:ascii="仿宋" w:eastAsia="仿宋" w:hAnsi="仿宋" w:cs="仿宋" w:hint="eastAsia"/>
            <w:lang w:eastAsia="zh-CN"/>
          </w:rPr>
          <w:t>(一)、建设区域环境质量现状</w:t>
        </w:r>
        <w:r>
          <w:tab/>
        </w:r>
        <w:r>
          <w:fldChar w:fldCharType="begin"/>
        </w:r>
        <w:r>
          <w:instrText xml:space="preserve"> PAGEREF _Toc10840 \h </w:instrText>
        </w:r>
        <w:r>
          <w:fldChar w:fldCharType="separate"/>
        </w:r>
        <w:r>
          <w:t>46</w:t>
        </w:r>
        <w:r>
          <w:fldChar w:fldCharType="end"/>
        </w:r>
      </w:hyperlink>
    </w:p>
    <w:p>
      <w:pPr>
        <w:pStyle w:val="TOC2"/>
        <w:tabs>
          <w:tab w:val="right" w:leader="dot" w:pos="8306"/>
        </w:tabs>
      </w:pPr>
      <w:hyperlink w:anchor="_Toc5221" w:history="1">
        <w:r>
          <w:rPr>
            <w:rFonts w:ascii="仿宋" w:eastAsia="仿宋" w:hAnsi="仿宋" w:cs="仿宋" w:hint="eastAsia"/>
            <w:lang w:eastAsia="zh-CN"/>
          </w:rPr>
          <w:t>(二)、建设期环境保护</w:t>
        </w:r>
        <w:r>
          <w:tab/>
        </w:r>
        <w:r>
          <w:fldChar w:fldCharType="begin"/>
        </w:r>
        <w:r>
          <w:instrText xml:space="preserve"> PAGEREF _Toc5221 \h </w:instrText>
        </w:r>
        <w:r>
          <w:fldChar w:fldCharType="separate"/>
        </w:r>
        <w:r>
          <w:t>47</w:t>
        </w:r>
        <w:r>
          <w:fldChar w:fldCharType="end"/>
        </w:r>
      </w:hyperlink>
    </w:p>
    <w:p>
      <w:pPr>
        <w:pStyle w:val="TOC2"/>
        <w:tabs>
          <w:tab w:val="right" w:leader="dot" w:pos="8306"/>
        </w:tabs>
      </w:pPr>
      <w:hyperlink w:anchor="_Toc19006" w:history="1">
        <w:r>
          <w:rPr>
            <w:rFonts w:ascii="仿宋" w:eastAsia="仿宋" w:hAnsi="仿宋" w:cs="仿宋" w:hint="eastAsia"/>
            <w:lang w:eastAsia="zh-CN"/>
          </w:rPr>
          <w:t>(三)、运营期环境保护</w:t>
        </w:r>
        <w:r>
          <w:tab/>
        </w:r>
        <w:r>
          <w:fldChar w:fldCharType="begin"/>
        </w:r>
        <w:r>
          <w:instrText xml:space="preserve"> PAGEREF _Toc19006 \h </w:instrText>
        </w:r>
        <w:r>
          <w:fldChar w:fldCharType="separate"/>
        </w:r>
        <w:r>
          <w:t>48</w:t>
        </w:r>
        <w:r>
          <w:fldChar w:fldCharType="end"/>
        </w:r>
      </w:hyperlink>
    </w:p>
    <w:p>
      <w:pPr>
        <w:pStyle w:val="TOC2"/>
        <w:tabs>
          <w:tab w:val="right" w:leader="dot" w:pos="8306"/>
        </w:tabs>
      </w:pPr>
      <w:hyperlink w:anchor="_Toc27681" w:history="1">
        <w:r>
          <w:rPr>
            <w:rFonts w:ascii="仿宋" w:eastAsia="仿宋" w:hAnsi="仿宋" w:cs="仿宋" w:hint="eastAsia"/>
            <w:lang w:eastAsia="zh-CN"/>
          </w:rPr>
          <w:t>(四)、轻有色金属项目建设对区域经济的影响</w:t>
        </w:r>
        <w:r>
          <w:tab/>
        </w:r>
        <w:r>
          <w:fldChar w:fldCharType="begin"/>
        </w:r>
        <w:r>
          <w:instrText xml:space="preserve"> PAGEREF _Toc27681 \h </w:instrText>
        </w:r>
        <w:r>
          <w:fldChar w:fldCharType="separate"/>
        </w:r>
        <w:r>
          <w:t>50</w:t>
        </w:r>
        <w:r>
          <w:fldChar w:fldCharType="end"/>
        </w:r>
      </w:hyperlink>
    </w:p>
    <w:p>
      <w:pPr>
        <w:pStyle w:val="TOC2"/>
        <w:tabs>
          <w:tab w:val="right" w:leader="dot" w:pos="8306"/>
        </w:tabs>
      </w:pPr>
      <w:hyperlink w:anchor="_Toc7651" w:history="1">
        <w:r>
          <w:rPr>
            <w:rFonts w:ascii="仿宋" w:eastAsia="仿宋" w:hAnsi="仿宋" w:cs="仿宋" w:hint="eastAsia"/>
            <w:lang w:eastAsia="zh-CN"/>
          </w:rPr>
          <w:t>(五)、废弃物处理</w:t>
        </w:r>
        <w:r>
          <w:tab/>
        </w:r>
        <w:r>
          <w:fldChar w:fldCharType="begin"/>
        </w:r>
        <w:r>
          <w:instrText xml:space="preserve"> PAGEREF _Toc7651 \h </w:instrText>
        </w:r>
        <w:r>
          <w:fldChar w:fldCharType="separate"/>
        </w:r>
        <w:r>
          <w:t>52</w:t>
        </w:r>
        <w:r>
          <w:fldChar w:fldCharType="end"/>
        </w:r>
      </w:hyperlink>
    </w:p>
    <w:p>
      <w:pPr>
        <w:pStyle w:val="TOC2"/>
        <w:tabs>
          <w:tab w:val="right" w:leader="dot" w:pos="8306"/>
        </w:tabs>
      </w:pPr>
      <w:hyperlink w:anchor="_Toc23886" w:history="1">
        <w:r>
          <w:rPr>
            <w:rFonts w:ascii="仿宋" w:eastAsia="仿宋" w:hAnsi="仿宋" w:cs="仿宋" w:hint="eastAsia"/>
            <w:lang w:eastAsia="zh-CN"/>
          </w:rPr>
          <w:t>(六)、特殊环境影响分析</w:t>
        </w:r>
        <w:r>
          <w:tab/>
        </w:r>
        <w:r>
          <w:fldChar w:fldCharType="begin"/>
        </w:r>
        <w:r>
          <w:instrText xml:space="preserve"> PAGEREF _Toc23886 \h </w:instrText>
        </w:r>
        <w:r>
          <w:fldChar w:fldCharType="separate"/>
        </w:r>
        <w:r>
          <w:t>53</w:t>
        </w:r>
        <w:r>
          <w:fldChar w:fldCharType="end"/>
        </w:r>
      </w:hyperlink>
    </w:p>
    <w:p>
      <w:pPr>
        <w:pStyle w:val="TOC2"/>
        <w:tabs>
          <w:tab w:val="right" w:leader="dot" w:pos="8306"/>
        </w:tabs>
      </w:pPr>
      <w:hyperlink w:anchor="_Toc4136" w:history="1">
        <w:r>
          <w:rPr>
            <w:rFonts w:ascii="仿宋" w:eastAsia="仿宋" w:hAnsi="仿宋" w:cs="仿宋" w:hint="eastAsia"/>
            <w:lang w:eastAsia="zh-CN"/>
          </w:rPr>
          <w:t>(七)、清洁生产</w:t>
        </w:r>
        <w:r>
          <w:tab/>
        </w:r>
        <w:r>
          <w:fldChar w:fldCharType="begin"/>
        </w:r>
        <w:r>
          <w:instrText xml:space="preserve"> PAGEREF _Toc4136 \h </w:instrText>
        </w:r>
        <w:r>
          <w:fldChar w:fldCharType="separate"/>
        </w:r>
        <w:r>
          <w:t>54</w:t>
        </w:r>
        <w:r>
          <w:fldChar w:fldCharType="end"/>
        </w:r>
      </w:hyperlink>
    </w:p>
    <w:p>
      <w:pPr>
        <w:pStyle w:val="TOC2"/>
        <w:tabs>
          <w:tab w:val="right" w:leader="dot" w:pos="8306"/>
        </w:tabs>
      </w:pPr>
      <w:hyperlink w:anchor="_Toc5819" w:history="1">
        <w:r>
          <w:rPr>
            <w:rFonts w:ascii="仿宋" w:eastAsia="仿宋" w:hAnsi="仿宋" w:cs="仿宋" w:hint="eastAsia"/>
            <w:lang w:eastAsia="zh-CN"/>
          </w:rPr>
          <w:t>(八)、环境保护综合评价</w:t>
        </w:r>
        <w:r>
          <w:tab/>
        </w:r>
        <w:r>
          <w:fldChar w:fldCharType="begin"/>
        </w:r>
        <w:r>
          <w:instrText xml:space="preserve"> PAGEREF _Toc5819 \h </w:instrText>
        </w:r>
        <w:r>
          <w:fldChar w:fldCharType="separate"/>
        </w:r>
        <w:r>
          <w:t>55</w:t>
        </w:r>
        <w:r>
          <w:fldChar w:fldCharType="end"/>
        </w:r>
      </w:hyperlink>
    </w:p>
    <w:p>
      <w:pPr>
        <w:pStyle w:val="TOC1"/>
        <w:tabs>
          <w:tab w:val="right" w:leader="dot" w:pos="8306"/>
        </w:tabs>
      </w:pPr>
      <w:hyperlink w:anchor="_Toc3660" w:history="1">
        <w:r>
          <w:rPr>
            <w:rFonts w:ascii="仿宋" w:eastAsia="仿宋" w:hAnsi="仿宋" w:cs="仿宋" w:hint="eastAsia"/>
            <w:lang w:eastAsia="zh-CN"/>
          </w:rPr>
          <w:t>十二、轻有色金属项目投资规划</w:t>
        </w:r>
        <w:r>
          <w:tab/>
        </w:r>
        <w:r>
          <w:fldChar w:fldCharType="begin"/>
        </w:r>
        <w:r>
          <w:instrText xml:space="preserve"> PAGEREF _Toc3660 \h </w:instrText>
        </w:r>
        <w:r>
          <w:fldChar w:fldCharType="separate"/>
        </w:r>
        <w:r>
          <w:t>56</w:t>
        </w:r>
        <w:r>
          <w:fldChar w:fldCharType="end"/>
        </w:r>
      </w:hyperlink>
    </w:p>
    <w:p>
      <w:pPr>
        <w:pStyle w:val="TOC2"/>
        <w:tabs>
          <w:tab w:val="right" w:leader="dot" w:pos="8306"/>
        </w:tabs>
      </w:pPr>
      <w:hyperlink w:anchor="_Toc2989" w:history="1">
        <w:r>
          <w:rPr>
            <w:rFonts w:ascii="仿宋" w:eastAsia="仿宋" w:hAnsi="仿宋" w:cs="仿宋" w:hint="eastAsia"/>
            <w:lang w:eastAsia="zh-CN"/>
          </w:rPr>
          <w:t>(一)、轻有色金属项目总投资估算</w:t>
        </w:r>
        <w:r>
          <w:tab/>
        </w:r>
        <w:r>
          <w:fldChar w:fldCharType="begin"/>
        </w:r>
        <w:r>
          <w:instrText xml:space="preserve"> PAGEREF _Toc2989 \h </w:instrText>
        </w:r>
        <w:r>
          <w:fldChar w:fldCharType="separate"/>
        </w:r>
        <w:r>
          <w:t>56</w:t>
        </w:r>
        <w:r>
          <w:fldChar w:fldCharType="end"/>
        </w:r>
      </w:hyperlink>
    </w:p>
    <w:p>
      <w:pPr>
        <w:pStyle w:val="TOC2"/>
        <w:tabs>
          <w:tab w:val="right" w:leader="dot" w:pos="8306"/>
        </w:tabs>
      </w:pPr>
      <w:hyperlink w:anchor="_Toc5497" w:history="1">
        <w:r>
          <w:rPr>
            <w:rFonts w:ascii="仿宋" w:eastAsia="仿宋" w:hAnsi="仿宋" w:cs="仿宋" w:hint="eastAsia"/>
            <w:lang w:eastAsia="zh-CN"/>
          </w:rPr>
          <w:t>(二)、资金筹措</w:t>
        </w:r>
        <w:r>
          <w:tab/>
        </w:r>
        <w:r>
          <w:fldChar w:fldCharType="begin"/>
        </w:r>
        <w:r>
          <w:instrText xml:space="preserve"> PAGEREF _Toc5497 \h </w:instrText>
        </w:r>
        <w:r>
          <w:fldChar w:fldCharType="separate"/>
        </w:r>
        <w:r>
          <w:t>58</w:t>
        </w:r>
        <w:r>
          <w:fldChar w:fldCharType="end"/>
        </w:r>
      </w:hyperlink>
    </w:p>
    <w:p>
      <w:pPr>
        <w:pStyle w:val="TOC1"/>
        <w:tabs>
          <w:tab w:val="right" w:leader="dot" w:pos="8306"/>
        </w:tabs>
      </w:pPr>
      <w:hyperlink w:anchor="_Toc10171" w:history="1">
        <w:r>
          <w:rPr>
            <w:rFonts w:ascii="仿宋" w:eastAsia="仿宋" w:hAnsi="仿宋" w:cs="仿宋" w:hint="eastAsia"/>
            <w:lang w:eastAsia="zh-CN"/>
          </w:rPr>
          <w:t>十三、轻有色金属项目变更管理</w:t>
        </w:r>
        <w:r>
          <w:tab/>
        </w:r>
        <w:r>
          <w:fldChar w:fldCharType="begin"/>
        </w:r>
        <w:r>
          <w:instrText xml:space="preserve"> PAGEREF _Toc10171 \h </w:instrText>
        </w:r>
        <w:r>
          <w:fldChar w:fldCharType="separate"/>
        </w:r>
        <w:r>
          <w:t>58</w:t>
        </w:r>
        <w:r>
          <w:fldChar w:fldCharType="end"/>
        </w:r>
      </w:hyperlink>
    </w:p>
    <w:p>
      <w:pPr>
        <w:pStyle w:val="TOC2"/>
        <w:tabs>
          <w:tab w:val="right" w:leader="dot" w:pos="8306"/>
        </w:tabs>
      </w:pPr>
      <w:hyperlink w:anchor="_Toc440" w:history="1">
        <w:r>
          <w:rPr>
            <w:rFonts w:ascii="仿宋" w:eastAsia="仿宋" w:hAnsi="仿宋" w:cs="仿宋" w:hint="eastAsia"/>
            <w:lang w:eastAsia="zh-CN"/>
          </w:rPr>
          <w:t>(一)、变更申请与评估</w:t>
        </w:r>
        <w:r>
          <w:tab/>
        </w:r>
        <w:r>
          <w:fldChar w:fldCharType="begin"/>
        </w:r>
        <w:r>
          <w:instrText xml:space="preserve"> PAGEREF _Toc440 \h </w:instrText>
        </w:r>
        <w:r>
          <w:fldChar w:fldCharType="separate"/>
        </w:r>
        <w:r>
          <w:t>58</w:t>
        </w:r>
        <w:r>
          <w:fldChar w:fldCharType="end"/>
        </w:r>
      </w:hyperlink>
    </w:p>
    <w:p>
      <w:pPr>
        <w:pStyle w:val="TOC2"/>
        <w:tabs>
          <w:tab w:val="right" w:leader="dot" w:pos="8306"/>
        </w:tabs>
      </w:pPr>
      <w:hyperlink w:anchor="_Toc8805" w:history="1">
        <w:r>
          <w:rPr>
            <w:rFonts w:ascii="仿宋" w:eastAsia="仿宋" w:hAnsi="仿宋" w:cs="仿宋" w:hint="eastAsia"/>
            <w:lang w:eastAsia="zh-CN"/>
          </w:rPr>
          <w:t>(二)、变更实施与控制</w:t>
        </w:r>
        <w:r>
          <w:tab/>
        </w:r>
        <w:r>
          <w:fldChar w:fldCharType="begin"/>
        </w:r>
        <w:r>
          <w:instrText xml:space="preserve"> PAGEREF _Toc8805 \h </w:instrText>
        </w:r>
        <w:r>
          <w:fldChar w:fldCharType="separate"/>
        </w:r>
        <w:r>
          <w:t>59</w:t>
        </w:r>
        <w:r>
          <w:fldChar w:fldCharType="end"/>
        </w:r>
      </w:hyperlink>
    </w:p>
    <w:p>
      <w:pPr>
        <w:pStyle w:val="TOC1"/>
        <w:tabs>
          <w:tab w:val="right" w:leader="dot" w:pos="8306"/>
        </w:tabs>
      </w:pPr>
      <w:hyperlink w:anchor="_Toc20893" w:history="1">
        <w:r>
          <w:rPr>
            <w:rFonts w:ascii="仿宋" w:eastAsia="仿宋" w:hAnsi="仿宋" w:cs="仿宋" w:hint="eastAsia"/>
            <w:lang w:eastAsia="zh-CN"/>
          </w:rPr>
          <w:t>十四、质量管理体系</w:t>
        </w:r>
        <w:r>
          <w:tab/>
        </w:r>
        <w:r>
          <w:fldChar w:fldCharType="begin"/>
        </w:r>
        <w:r>
          <w:instrText xml:space="preserve"> PAGEREF _Toc20893 \h </w:instrText>
        </w:r>
        <w:r>
          <w:fldChar w:fldCharType="separate"/>
        </w:r>
        <w:r>
          <w:t>59</w:t>
        </w:r>
        <w:r>
          <w:fldChar w:fldCharType="end"/>
        </w:r>
      </w:hyperlink>
    </w:p>
    <w:p>
      <w:pPr>
        <w:pStyle w:val="TOC2"/>
        <w:tabs>
          <w:tab w:val="right" w:leader="dot" w:pos="8306"/>
        </w:tabs>
      </w:pPr>
      <w:hyperlink w:anchor="_Toc30888" w:history="1">
        <w:r>
          <w:rPr>
            <w:rFonts w:ascii="仿宋" w:eastAsia="仿宋" w:hAnsi="仿宋" w:cs="仿宋" w:hint="eastAsia"/>
            <w:lang w:eastAsia="zh-CN"/>
          </w:rPr>
          <w:t>(一)、质量目标与方针</w:t>
        </w:r>
        <w:r>
          <w:tab/>
        </w:r>
        <w:r>
          <w:fldChar w:fldCharType="begin"/>
        </w:r>
        <w:r>
          <w:instrText xml:space="preserve"> PAGEREF _Toc30888 \h </w:instrText>
        </w:r>
        <w:r>
          <w:fldChar w:fldCharType="separate"/>
        </w:r>
        <w:r>
          <w:t>59</w:t>
        </w:r>
        <w:r>
          <w:fldChar w:fldCharType="end"/>
        </w:r>
      </w:hyperlink>
    </w:p>
    <w:p>
      <w:pPr>
        <w:pStyle w:val="TOC2"/>
        <w:tabs>
          <w:tab w:val="right" w:leader="dot" w:pos="8306"/>
        </w:tabs>
      </w:pPr>
      <w:hyperlink w:anchor="_Toc27682" w:history="1">
        <w:r>
          <w:rPr>
            <w:rFonts w:ascii="仿宋" w:eastAsia="仿宋" w:hAnsi="仿宋" w:cs="仿宋" w:hint="eastAsia"/>
            <w:lang w:eastAsia="zh-CN"/>
          </w:rPr>
          <w:t>(二)、质量管理责任</w:t>
        </w:r>
        <w:r>
          <w:tab/>
        </w:r>
        <w:r>
          <w:fldChar w:fldCharType="begin"/>
        </w:r>
        <w:r>
          <w:instrText xml:space="preserve"> PAGEREF _Toc27682 \h </w:instrText>
        </w:r>
        <w:r>
          <w:fldChar w:fldCharType="separate"/>
        </w:r>
        <w:r>
          <w:t>60</w:t>
        </w:r>
        <w:r>
          <w:fldChar w:fldCharType="end"/>
        </w:r>
      </w:hyperlink>
    </w:p>
    <w:p>
      <w:pPr>
        <w:pStyle w:val="TOC2"/>
        <w:tabs>
          <w:tab w:val="right" w:leader="dot" w:pos="8306"/>
        </w:tabs>
      </w:pPr>
      <w:hyperlink w:anchor="_Toc980" w:history="1">
        <w:r>
          <w:rPr>
            <w:rFonts w:ascii="仿宋" w:eastAsia="仿宋" w:hAnsi="仿宋" w:cs="仿宋" w:hint="eastAsia"/>
            <w:lang w:eastAsia="zh-CN"/>
          </w:rPr>
          <w:t>(三)、质量管理体系文件</w:t>
        </w:r>
        <w:r>
          <w:tab/>
        </w:r>
        <w:r>
          <w:fldChar w:fldCharType="begin"/>
        </w:r>
        <w:r>
          <w:instrText xml:space="preserve"> PAGEREF _Toc980 \h </w:instrText>
        </w:r>
        <w:r>
          <w:fldChar w:fldCharType="separate"/>
        </w:r>
        <w:r>
          <w:t>62</w:t>
        </w:r>
        <w:r>
          <w:fldChar w:fldCharType="end"/>
        </w:r>
      </w:hyperlink>
    </w:p>
    <w:p>
      <w:pPr>
        <w:pStyle w:val="TOC2"/>
        <w:tabs>
          <w:tab w:val="right" w:leader="dot" w:pos="8306"/>
        </w:tabs>
      </w:pPr>
      <w:hyperlink w:anchor="_Toc8844" w:history="1">
        <w:r>
          <w:rPr>
            <w:rFonts w:ascii="仿宋" w:eastAsia="仿宋" w:hAnsi="仿宋" w:cs="仿宋" w:hint="eastAsia"/>
            <w:lang w:eastAsia="zh-CN"/>
          </w:rPr>
          <w:t>(四)、质量培训与教育</w:t>
        </w:r>
        <w:r>
          <w:tab/>
        </w:r>
        <w:r>
          <w:fldChar w:fldCharType="begin"/>
        </w:r>
        <w:r>
          <w:instrText xml:space="preserve"> PAGEREF _Toc8844 \h </w:instrText>
        </w:r>
        <w:r>
          <w:fldChar w:fldCharType="separate"/>
        </w:r>
        <w:r>
          <w:t>64</w:t>
        </w:r>
        <w:r>
          <w:fldChar w:fldCharType="end"/>
        </w:r>
      </w:hyperlink>
    </w:p>
    <w:p>
      <w:pPr>
        <w:pStyle w:val="TOC2"/>
        <w:tabs>
          <w:tab w:val="right" w:leader="dot" w:pos="8306"/>
        </w:tabs>
      </w:pPr>
      <w:hyperlink w:anchor="_Toc8304" w:history="1">
        <w:r>
          <w:rPr>
            <w:rFonts w:ascii="仿宋" w:eastAsia="仿宋" w:hAnsi="仿宋" w:cs="仿宋" w:hint="eastAsia"/>
            <w:lang w:eastAsia="zh-CN"/>
          </w:rPr>
          <w:t>(五)、质量审核与评价</w:t>
        </w:r>
        <w:r>
          <w:tab/>
        </w:r>
        <w:r>
          <w:fldChar w:fldCharType="begin"/>
        </w:r>
        <w:r>
          <w:instrText xml:space="preserve"> PAGEREF _Toc8304 \h </w:instrText>
        </w:r>
        <w:r>
          <w:fldChar w:fldCharType="separate"/>
        </w:r>
        <w:r>
          <w:t>65</w:t>
        </w:r>
        <w:r>
          <w:fldChar w:fldCharType="end"/>
        </w:r>
      </w:hyperlink>
    </w:p>
    <w:p>
      <w:pPr>
        <w:pStyle w:val="TOC2"/>
        <w:tabs>
          <w:tab w:val="right" w:leader="dot" w:pos="8306"/>
        </w:tabs>
      </w:pPr>
      <w:hyperlink w:anchor="_Toc13904" w:history="1">
        <w:r>
          <w:rPr>
            <w:rFonts w:ascii="仿宋" w:eastAsia="仿宋" w:hAnsi="仿宋" w:cs="仿宋" w:hint="eastAsia"/>
            <w:lang w:eastAsia="zh-CN"/>
          </w:rPr>
          <w:t>(六)、不符合与纠正措施</w:t>
        </w:r>
        <w:r>
          <w:tab/>
        </w:r>
        <w:r>
          <w:fldChar w:fldCharType="begin"/>
        </w:r>
        <w:r>
          <w:instrText xml:space="preserve"> PAGEREF _Toc13904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856"/>
      <w:r>
        <w:rPr>
          <w:rFonts w:ascii="仿宋" w:eastAsia="仿宋" w:hAnsi="仿宋" w:cs="仿宋" w:hint="eastAsia"/>
          <w:sz w:val="28"/>
          <w:lang w:eastAsia="zh-CN"/>
        </w:rPr>
        <w:t>一、轻有色金属项目可持续发展</w:t>
      </w:r>
      <w:bookmarkEnd w:id="2"/>
    </w:p>
    <w:p>
      <w:pPr>
        <w:pStyle w:val="Heading2"/>
        <w:rPr>
          <w:rFonts w:ascii="仿宋" w:eastAsia="仿宋" w:hAnsi="仿宋" w:cs="仿宋" w:hint="eastAsia"/>
          <w:lang w:eastAsia="zh-CN"/>
        </w:rPr>
      </w:pPr>
      <w:bookmarkStart w:id="3" w:name="_Toc225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有色金属项目中，轻有色金属项目团队着眼于未来，明确了可持续发展的战略方向。制定的具体可持续发展目标包括降低资源使用、采用环保技术、最大化社会效益等。这一步骤不仅有助于轻有色金属项目在环保和社会责任方面达到最高标准，也为未来提供了明确的指引，确保轻有色金属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可持续实践的融入轻有色金属项目管理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轻有色金属项目管理周期。从轻有色金属项目规划开始，轻有色金属项目团队就考虑了环境和社会的因素。在执行阶段，轻有色金属项目团队积极推动绿色技术的应用，优化资源利用。此外，关注员工的社会责任，通过培训和沟通活动提高员工对可持续发展的认知，使他们能够在日常工作中践行可持续实践。这些举措不仅为轻有色金属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99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扎根于轻有色金属项目的可持续发展理念，我们深信环保与社会责任是轻有色金属项目成功的关键支柱。在轻有色金属项目的每一步，我们都致力于通过创新和实践，履行对环境和社会的坚定责任。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团队通过引入先进的环保技术、建立高效的废物处理系统以及推动能源节约措施，积极履行环保责任。定期的环保监测和评估确保轻有色金属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不仅致力于自身可持续发展，还注重对社会的回馈。通过支持社区轻有色金属项目、参与慈善事业、提供培训机会等方式，轻有色金属项目积极履行社会责任。与当地社区建立积极互动，关注员工的工作与生活平衡，以及员工的身心健康，是轻有色金属项目在社会责任层面的关键举措。这样的实践不仅增强了轻有色金属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627"/>
      <w:r>
        <w:rPr>
          <w:rFonts w:ascii="仿宋" w:eastAsia="仿宋" w:hAnsi="仿宋" w:cs="仿宋" w:hint="eastAsia"/>
          <w:sz w:val="28"/>
          <w:lang w:eastAsia="zh-CN"/>
        </w:rPr>
        <w:t>二、轻有色金属项目选址可行性分析</w:t>
      </w:r>
      <w:bookmarkEnd w:id="5"/>
    </w:p>
    <w:p>
      <w:pPr>
        <w:pStyle w:val="Heading2"/>
        <w:rPr>
          <w:rFonts w:ascii="仿宋" w:eastAsia="仿宋" w:hAnsi="仿宋" w:cs="仿宋" w:hint="eastAsia"/>
          <w:lang w:eastAsia="zh-CN"/>
        </w:rPr>
      </w:pPr>
      <w:bookmarkStart w:id="6" w:name="_Toc379"/>
      <w:r>
        <w:rPr>
          <w:rFonts w:ascii="仿宋" w:eastAsia="仿宋" w:hAnsi="仿宋" w:cs="仿宋" w:hint="eastAsia"/>
          <w:lang w:eastAsia="zh-CN"/>
        </w:rPr>
        <w:t>(一)、轻有色金属项目选址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该轻有色金属项目选址位于XX省XX市XX区XXX街道</w:t>
      </w:r>
    </w:p>
    <w:p>
      <w:pPr>
        <w:pStyle w:val="Heading2"/>
        <w:ind w:firstLine="560" w:firstLineChars="200"/>
        <w:rPr>
          <w:rFonts w:ascii="仿宋" w:eastAsia="仿宋" w:hAnsi="仿宋" w:cs="仿宋" w:hint="eastAsia"/>
          <w:sz w:val="28"/>
          <w:lang w:eastAsia="zh-CN"/>
        </w:rPr>
      </w:pPr>
      <w:bookmarkStart w:id="7" w:name="_Toc1731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轻有色金属项目的征地面积将根据轻有色金属项目的实际规模和需求进行精确规划。具体面积XXX平方米，旨在确保轻有色金属项目不仅能够满足当前的发展需求，还能够预留空间以适应未来的扩展。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净用地面积是在征地面积基础上去除不可利用面积后的实际可开发用地。具体面积XXX平方米，考虑到环保、交通、安全等多方面因素，以确保轻有色金属项目在整体利用效率上达到最优。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轻有色金属项目计划建设的建筑总规模具体面积XXX平方米。这一规模的确定综合考虑了轻有色金属项目的性质、规模，以及城市规划的相关要求，确保建筑布局与周边环境协调一致。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绿地率是轻有色金属项目用地中被规划为绿地的比例。具体面积XXX平方米，旨在通过合理规划绿地，改善轻有色金属项目周边环境，提升居民生活质量，并符合城市整体绿化规划。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容积率是用地上可以建设的建筑总体积与用地面积之比。具体面积XXX，通过合理的容积率规划，确保轻有色金属项目建筑规模与周边环境和谐共生。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轻有色金属项目选址与当地城市规划相一致，具体面积XXX平方米。通过与城市规划部门深入沟通，确保轻有色金属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轻有色金属项目选址符合当地产业政策，具体面积XXX平方米。这包括轻有色金属项目对当地经济的促进作用，以及对相关产业的带动效应，确保轻有色金属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用地总体要求必须符合环保和可持续发展的原则，具体面积XXX平方米。通过采用绿色建筑设计、节能减排等措施，确保轻有色金属项目在建设和运营过程中对环境的影响最小化，达到可持续发展的要求。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确保轻有色金属项目选址具备必要的公共设施配套，具体面积XXX平方米。这包括交通便利性、教育、医疗等基础设施，以提高居民生活品质，使得轻有色金属项目选址更具吸引力。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考虑用地总体要求对当地社会稳定性的影响，具体面积XXX平方米。通过深入了解当地社区反馈，确保轻有色金属项目的选址和建设过程对当地社会和谐稳定产生积极作用。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轻有色金属项目选址不仅符合法规和规划，还在实际操作中具有可行性。这一全面规划将为轻有色金属项目的成功实施提供坚实的基础，确保轻有色金属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99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有色金属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轻有色金属项目的设备规划和空间设计中，我们将采取灵活设备布局的措施。设备布局将根据实际需求进行灵活设计，避免不必要的浪费。通过合理规划设备摆放位置，我们将提高设备的利用率，减少设备间距，以确保轻有色金属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轻有色金属项目内部引入共享设施的概念，例如共享会议室、办公区等。通过这种方式，我们可以减少对资源的重复建设，提高资源共享效率，从而减小轻有色金属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00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轻有色金属项目的总图布置中，我们将不同功能区域进行明确的规划，以最大程度满足轻有色金属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03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轻有色金属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轻有色金属项目对环境的影响是综合评价的重要因素之一。我们将详细考虑选址周边的自然环境、生态保护区、水源地等情况，确保轻有色金属项目的建设和运营对环境影响最小化，并符合当地的环保法规标准。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对选址的评价还需充分考虑当地政府的产业政策和法规。我们将详细了解轻有色金属项目所在地的相关政策，确保轻有色金属项目的规划和运营与当地法规相符，降低不必要的法律风险。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考虑到社会稳定性对企业运营的重要性，我们将评估选址地区的社会安全情况、劳工关系、社区反馈等方面，以确保轻有色金属项目的建设和运营不会受到社会稳定性的负面影响。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最后，我们将综合考虑用地成本，包括土地购置费用、土地开发成本等。通过对用地成本的详细评估，我们能够做出更为精确的经济效益分析，为轻有色金属项目的投资决策提供有力支持。</w:t>
      </w:r>
    </w:p>
    <w:p>
      <w:pPr>
        <w:pStyle w:val="Heading1"/>
        <w:ind w:firstLine="560" w:firstLineChars="200"/>
        <w:rPr>
          <w:rFonts w:ascii="仿宋" w:eastAsia="仿宋" w:hAnsi="仿宋" w:cs="仿宋" w:hint="eastAsia"/>
          <w:sz w:val="28"/>
          <w:lang w:eastAsia="zh-CN"/>
        </w:rPr>
      </w:pPr>
      <w:bookmarkStart w:id="11" w:name="_Toc14127"/>
      <w:r>
        <w:rPr>
          <w:rFonts w:ascii="仿宋" w:eastAsia="仿宋" w:hAnsi="仿宋" w:cs="仿宋" w:hint="eastAsia"/>
          <w:sz w:val="28"/>
          <w:lang w:eastAsia="zh-CN"/>
        </w:rPr>
        <w:t>三、轻有色金属项目概论</w:t>
      </w:r>
      <w:bookmarkEnd w:id="11"/>
    </w:p>
    <w:p>
      <w:pPr>
        <w:pStyle w:val="Heading2"/>
        <w:rPr>
          <w:rFonts w:ascii="仿宋" w:eastAsia="仿宋" w:hAnsi="仿宋" w:cs="仿宋" w:hint="eastAsia"/>
          <w:lang w:eastAsia="zh-CN"/>
        </w:rPr>
      </w:pPr>
      <w:bookmarkStart w:id="12" w:name="_Toc25701"/>
      <w:r>
        <w:rPr>
          <w:rFonts w:ascii="仿宋" w:eastAsia="仿宋" w:hAnsi="仿宋" w:cs="仿宋" w:hint="eastAsia"/>
          <w:lang w:eastAsia="zh-CN"/>
        </w:rPr>
        <w:t>(一)、轻有色金属项目概况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的起源追溯至对市场的深入洞察。市场的不断演变与变革为轻有色金属项目提供了难得的机遇。当前市场存在的需求缺口和变革的大环境共同构成了轻有色金属项目的背景。这个轻有色金属项目旨在充分利用市场机遇，填补行业中尚未满足的需求，为客户提供全新的解决方案。市场的变革和需求的增长使得这个轻有色金属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轻有色金属项目名称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正式命名为轻有色金属。这个名称不仅仅是一个标识，更代表了轻有色金属项目的核心理念和愿景。它蕴含着轻有色金属项目所要解决问题的关键字，具有强烈的表达和辨识度，为轻有色金属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轻有色金属项目目标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的核心目标是提供一种全新、高效的解决方案，满足客户日益增长的需求。轻有色金属项目追求的不仅仅是满足市场需求，更是在市场中获得卓越的竞争优势。通过不断提升产品或服务的质量和创新水平，轻有色金属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轻有色金属项目范围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全面涵盖了产品研发、制造、市场推广和售后服务，确保从产品设计到最终用户体验的全方位关注。这一全面的轻有色金属项目范围是为了确保轻有色金属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轻有色金属项目时间表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轻有色金属项目计划在未来18个月内完成，包括研发、测试、市场试点和正式推出等不同阶段。这个时间表的合理设计是为了确保轻有色金属项目各个阶段的顺利推进，以便按时交付高质量的成果。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轻有色金属项目预算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轻有色金属项目总预算估算为XX百万美元，主要分配在研发、市场推广、人员培训和运营等方面。这一充足的预算为轻有色金属项目提供了充足的资源，确保轻有色金属项目在各个方面都能取得优异的表现。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轻有色金属项目风险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可能面临的风险包括市场接受度低、技术难题、竞争激烈等。轻有色金属项目团队已经制定了相应的风险应对计划，通过前瞻性的风险管理，确保轻有色金属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轻有色金属项目团队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轻有色金属项目汇聚了一支经验丰富、多领域专业素养的核心团队，确保轻有色金属项目在各个方面都能拥有高水平的执行力。团队的协同作战是轻有色金属项目成功的关键因素之一。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轻有色金属项目背景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轻有色金属项目的背景根植于市场对更高效、创新产品的渴望，同时也受到科技发展对行业格局的深刻改变的影响。这为轻有色金属项目提供了广阔的发展空间和市场需求。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轻有色金属项目现状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截至目前，轻有色金属项目已完成市场调研和技术验证，取得了初步的成功。这为轻有色金属项目在未来的发展奠定了坚实的基础，为更远大的目标打下了坚实的基石。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5137"/>
      <w:r>
        <w:rPr>
          <w:rFonts w:ascii="仿宋" w:eastAsia="仿宋" w:hAnsi="仿宋" w:cs="仿宋" w:hint="eastAsia"/>
          <w:sz w:val="28"/>
          <w:lang w:eastAsia="zh-CN"/>
        </w:rPr>
        <w:t>(二)、轻有色金属项目目标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keyword》轻有色金属项目首要业务目标是在市场中占据有利地位，实现产品/服务的成功推广和销售。通过不断提升产品质量、创新性，轻有色金属项目追求成为行业中的领导者，赢得更多客户的青睐。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在科技迅速发展的时代，轻有色金属项目着眼于技术创新。通过持续的研发和技术升级，轻有色金属项目旨在推出更具创新性的产品或服务，以满足市场对新鲜、先进解决方案的需求。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为了建立可持续的客户关系，轻有色金属项目设定了客户满意度目标。通过提供卓越的产品质量和优质的客户服务，轻有色金属项目追求赢得客户的信任和忠诚度，确保他们的满意度达到行业领先水平。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轻有色金属项目注重社会责任和可持续发展。通过实施环保、社会责任轻有色金属项目，轻有色金属项目致力于在经济发展的同时保护环境，促进社会公平，实现可持续经营。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轻有色金属项目的团队是实现目标的核心驱动力。因此，轻有色金属项目设定了团队发展目标，包括提升团队成员的专业技能、培养领导力，以及搭建协同高效的团队工作氛围。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8932"/>
      <w:r>
        <w:rPr>
          <w:rFonts w:ascii="仿宋" w:eastAsia="仿宋" w:hAnsi="仿宋" w:cs="仿宋" w:hint="eastAsia"/>
          <w:sz w:val="28"/>
          <w:lang w:eastAsia="zh-CN"/>
        </w:rPr>
        <w:t>(三)、轻有色金属项目提出的理由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轻有色金属项目提出的理由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的提出源于对市场机遇的深刻洞察。当前市场中存在的需求缺口和行业发展趋势表明，有巨大的商业机会等待被开发。通过准确捕捉市场机遇，轻有色金属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轻有色金属项目的理念基于对技术创新的信仰。通过持续的研发和技术投入，轻有色金属项目有望推出更具创新性的产品或服务。在科技飞速发展的当下，轻有色金属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的提出是为了增强企业的行业竞争力。通过提升产品或服务的质量和独特性，轻有色金属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响应了消费者需求的变化。随着社会和科技的不断发展，消费者对产品和服务的需求也在发生变化。通过深入了解并及时回应消费者的新需求，轻有色金属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轻有色金属项目的提出是企业战略发展规划的一部分。在面对日益激烈的市场竞争和不断变化的商业环境中，轻有色金属项目作为企业战略的一环，旨在为企业开辟新的增长领域，巩固企业在行业中的地位。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的提出不仅仅是基于商业考量，还注重社会责任。通过推出环保、社会责任等方面的轻有色金属项目，轻有色金属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轻有色金属项目的提出反映了对利益相关者期望的关注。包括客户、员工、投资者等利益相关者在企业发展中都有着各自的期望，轻有色金属项目力求在满足这些期望的同时，取得更大的共赢。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3269"/>
      <w:r>
        <w:rPr>
          <w:rFonts w:ascii="仿宋" w:eastAsia="仿宋" w:hAnsi="仿宋" w:cs="仿宋" w:hint="eastAsia"/>
          <w:sz w:val="28"/>
          <w:lang w:eastAsia="zh-CN"/>
        </w:rPr>
        <w:t>(四)、轻有色金属项目意义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在实施轻有色金属项目的过程中，我们不仅仅是在追逐商业成功，更是为企业和社会的多个层面创造了深远的意义。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轻有色金属项目的首要意义在于提升企业的市场竞争力。通过持续的创新和对产品质量的高标准要求，轻有色金属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轻有色金属项目的推进将促使行业技术水平的提升。通过引入先进技术和创新性解决方案，轻有色金属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轻有色金属项目不仅创造了大量就业机会，提高了就业水平，还注重社会责任和环保。通过参与社会公益事业和推动环保轻有色金属项目，轻有色金属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综合而言，轻有色金属项目意义重大，不仅推动了企业的发展，也为行业和社会的进步贡献了积极力量。这是一个全面而深刻的影响，将在未来产生可持续的正面效应。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9541"/>
      <w:r>
        <w:rPr>
          <w:rFonts w:ascii="仿宋" w:eastAsia="仿宋" w:hAnsi="仿宋" w:cs="仿宋" w:hint="eastAsia"/>
          <w:sz w:val="28"/>
          <w:lang w:eastAsia="zh-CN"/>
        </w:rPr>
        <w:t>(五)、轻有色金属项目背景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在当今迅猛发展的商业环境中，轻有色金属项目的动因根植于对多方面因素的审慎考量。这个轻有色金属项目的提出并非孤立的决策，而是对企业所处背景深入思考的产物。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轻有色金属项目背后的首要原因。科技的迅速发展和全球市场的快速变化使得企业必须灵活应对。轻有色金属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竞争的激烈程度也是轻有色金属项目背景中不可忽视的一环。企业需要在激烈竞争中脱颖而出，为此，轻有色金属项目致力于打破常规，提供独特的价值主张，以吸引客户并确保市场份额的增长。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技术的迅速发展为企业带来了机遇与挑战。作为轻有色金属项目启动的背景之一，对新兴技术的应用将有助于提升企业的技术水平，使其在不断演进的商业环境中保持竞争优势。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此外，社会对企业责任的期望也在逐渐升高。轻有色金属项目充分融入了社会责任的理念，通过可持续经营和社会公益轻有色金属项目，企图为社会贡献一份力量，在商业成功的同时关注社会价值。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1618"/>
      <w:r>
        <w:rPr>
          <w:rFonts w:ascii="仿宋" w:eastAsia="仿宋" w:hAnsi="仿宋" w:cs="仿宋" w:hint="eastAsia"/>
          <w:sz w:val="28"/>
          <w:lang w:eastAsia="zh-CN"/>
        </w:rPr>
        <w:t>四、轻有色金属项目土建工程</w:t>
      </w:r>
      <w:bookmarkEnd w:id="17"/>
    </w:p>
    <w:p>
      <w:pPr>
        <w:pStyle w:val="Heading2"/>
        <w:rPr>
          <w:rFonts w:ascii="仿宋" w:eastAsia="仿宋" w:hAnsi="仿宋" w:cs="仿宋" w:hint="eastAsia"/>
          <w:lang w:eastAsia="zh-CN"/>
        </w:rPr>
      </w:pPr>
      <w:bookmarkStart w:id="18" w:name="_Toc2878"/>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https://d.book118.com/788005072114006045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轻有色金属项目规划设计方案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0E65AC"/>
    <w:rsid w:val="120E65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05072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2024-03-02T02:10:00Z</dcterms:created>
  <dcterms:modified xsi:type="dcterms:W3CDTF">2024-03-02T02:10:37Z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06B4F0C687A34D07AC6671D92FFE401B_11</vt:lpwstr>
  </property>
  <property fmtid="{D5CDD505-2E9C-101B-9397-08002B2CF9AE}" pid="3" name="KSOProductBuildVer">
    <vt:lpwstr>2052-12.1.0.16388</vt:lpwstr>
  </property>
</Properties>
</file>