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血液透析器项目规划设计蓝图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 w:history="1">
        <w:r>
          <w:rPr>
            <w:rFonts w:ascii="仿宋" w:eastAsia="仿宋" w:hAnsi="仿宋" w:cs="仿宋" w:hint="eastAsia"/>
            <w:lang w:eastAsia="zh-CN"/>
          </w:rPr>
          <w:t>序言</w:t>
        </w:r>
        <w:r>
          <w:tab/>
        </w:r>
        <w:r>
          <w:fldChar w:fldCharType="begin"/>
        </w:r>
        <w:r>
          <w:instrText xml:space="preserve"> PAGEREF _Toc206 \h </w:instrText>
        </w:r>
        <w:r>
          <w:fldChar w:fldCharType="separate"/>
        </w:r>
        <w:r>
          <w:t>3</w:t>
        </w:r>
        <w:r>
          <w:fldChar w:fldCharType="end"/>
        </w:r>
      </w:hyperlink>
    </w:p>
    <w:p>
      <w:pPr>
        <w:pStyle w:val="TOC1"/>
        <w:tabs>
          <w:tab w:val="right" w:leader="dot" w:pos="8306"/>
        </w:tabs>
      </w:pPr>
      <w:hyperlink w:anchor="_Toc26253" w:history="1">
        <w:r>
          <w:rPr>
            <w:rFonts w:ascii="仿宋" w:eastAsia="仿宋" w:hAnsi="仿宋" w:cs="仿宋" w:hint="eastAsia"/>
            <w:lang w:eastAsia="zh-CN"/>
          </w:rPr>
          <w:t>一、产品规划分析</w:t>
        </w:r>
        <w:r>
          <w:tab/>
        </w:r>
        <w:r>
          <w:fldChar w:fldCharType="begin"/>
        </w:r>
        <w:r>
          <w:instrText xml:space="preserve"> PAGEREF _Toc26253 \h </w:instrText>
        </w:r>
        <w:r>
          <w:fldChar w:fldCharType="separate"/>
        </w:r>
        <w:r>
          <w:t>3</w:t>
        </w:r>
        <w:r>
          <w:fldChar w:fldCharType="end"/>
        </w:r>
      </w:hyperlink>
    </w:p>
    <w:p>
      <w:pPr>
        <w:pStyle w:val="TOC2"/>
        <w:tabs>
          <w:tab w:val="right" w:leader="dot" w:pos="8306"/>
        </w:tabs>
      </w:pPr>
      <w:hyperlink w:anchor="_Toc32172" w:history="1">
        <w:r>
          <w:rPr>
            <w:rFonts w:ascii="仿宋" w:eastAsia="仿宋" w:hAnsi="仿宋" w:cs="仿宋" w:hint="eastAsia"/>
            <w:lang w:eastAsia="zh-CN"/>
          </w:rPr>
          <w:t>(一)、产品规划</w:t>
        </w:r>
        <w:r>
          <w:tab/>
        </w:r>
        <w:r>
          <w:fldChar w:fldCharType="begin"/>
        </w:r>
        <w:r>
          <w:instrText xml:space="preserve"> PAGEREF _Toc32172 \h </w:instrText>
        </w:r>
        <w:r>
          <w:fldChar w:fldCharType="separate"/>
        </w:r>
        <w:r>
          <w:t>3</w:t>
        </w:r>
        <w:r>
          <w:fldChar w:fldCharType="end"/>
        </w:r>
      </w:hyperlink>
    </w:p>
    <w:p>
      <w:pPr>
        <w:pStyle w:val="TOC2"/>
        <w:tabs>
          <w:tab w:val="right" w:leader="dot" w:pos="8306"/>
        </w:tabs>
      </w:pPr>
      <w:hyperlink w:anchor="_Toc21668" w:history="1">
        <w:r>
          <w:rPr>
            <w:rFonts w:ascii="仿宋" w:eastAsia="仿宋" w:hAnsi="仿宋" w:cs="仿宋" w:hint="eastAsia"/>
            <w:lang w:eastAsia="zh-CN"/>
          </w:rPr>
          <w:t>(二)、建设规模</w:t>
        </w:r>
        <w:r>
          <w:tab/>
        </w:r>
        <w:r>
          <w:fldChar w:fldCharType="begin"/>
        </w:r>
        <w:r>
          <w:instrText xml:space="preserve"> PAGEREF _Toc21668 \h </w:instrText>
        </w:r>
        <w:r>
          <w:fldChar w:fldCharType="separate"/>
        </w:r>
        <w:r>
          <w:t>4</w:t>
        </w:r>
        <w:r>
          <w:fldChar w:fldCharType="end"/>
        </w:r>
      </w:hyperlink>
    </w:p>
    <w:p>
      <w:pPr>
        <w:pStyle w:val="TOC1"/>
        <w:tabs>
          <w:tab w:val="right" w:leader="dot" w:pos="8306"/>
        </w:tabs>
      </w:pPr>
      <w:hyperlink w:anchor="_Toc23152" w:history="1">
        <w:r>
          <w:rPr>
            <w:rFonts w:ascii="仿宋" w:eastAsia="仿宋" w:hAnsi="仿宋" w:cs="仿宋" w:hint="eastAsia"/>
            <w:lang w:eastAsia="zh-CN"/>
          </w:rPr>
          <w:t>二、血液透析器项目建设单位说明</w:t>
        </w:r>
        <w:r>
          <w:tab/>
        </w:r>
        <w:r>
          <w:fldChar w:fldCharType="begin"/>
        </w:r>
        <w:r>
          <w:instrText xml:space="preserve"> PAGEREF _Toc23152 \h </w:instrText>
        </w:r>
        <w:r>
          <w:fldChar w:fldCharType="separate"/>
        </w:r>
        <w:r>
          <w:t>5</w:t>
        </w:r>
        <w:r>
          <w:fldChar w:fldCharType="end"/>
        </w:r>
      </w:hyperlink>
    </w:p>
    <w:p>
      <w:pPr>
        <w:pStyle w:val="TOC2"/>
        <w:tabs>
          <w:tab w:val="right" w:leader="dot" w:pos="8306"/>
        </w:tabs>
      </w:pPr>
      <w:hyperlink w:anchor="_Toc18913" w:history="1">
        <w:r>
          <w:rPr>
            <w:rFonts w:ascii="仿宋" w:eastAsia="仿宋" w:hAnsi="仿宋" w:cs="仿宋" w:hint="eastAsia"/>
            <w:lang w:eastAsia="zh-CN"/>
          </w:rPr>
          <w:t>(一)、血液透析器项目承办单位基本情况</w:t>
        </w:r>
        <w:r>
          <w:tab/>
        </w:r>
        <w:r>
          <w:fldChar w:fldCharType="begin"/>
        </w:r>
        <w:r>
          <w:instrText xml:space="preserve"> PAGEREF _Toc18913 \h </w:instrText>
        </w:r>
        <w:r>
          <w:fldChar w:fldCharType="separate"/>
        </w:r>
        <w:r>
          <w:t>5</w:t>
        </w:r>
        <w:r>
          <w:fldChar w:fldCharType="end"/>
        </w:r>
      </w:hyperlink>
    </w:p>
    <w:p>
      <w:pPr>
        <w:pStyle w:val="TOC2"/>
        <w:tabs>
          <w:tab w:val="right" w:leader="dot" w:pos="8306"/>
        </w:tabs>
      </w:pPr>
      <w:hyperlink w:anchor="_Toc22078" w:history="1">
        <w:r>
          <w:rPr>
            <w:rFonts w:ascii="仿宋" w:eastAsia="仿宋" w:hAnsi="仿宋" w:cs="仿宋" w:hint="eastAsia"/>
            <w:lang w:eastAsia="zh-CN"/>
          </w:rPr>
          <w:t>(二)、公司经济效益分析</w:t>
        </w:r>
        <w:r>
          <w:tab/>
        </w:r>
        <w:r>
          <w:fldChar w:fldCharType="begin"/>
        </w:r>
        <w:r>
          <w:instrText xml:space="preserve"> PAGEREF _Toc22078 \h </w:instrText>
        </w:r>
        <w:r>
          <w:fldChar w:fldCharType="separate"/>
        </w:r>
        <w:r>
          <w:t>5</w:t>
        </w:r>
        <w:r>
          <w:fldChar w:fldCharType="end"/>
        </w:r>
      </w:hyperlink>
    </w:p>
    <w:p>
      <w:pPr>
        <w:pStyle w:val="TOC1"/>
        <w:tabs>
          <w:tab w:val="right" w:leader="dot" w:pos="8306"/>
        </w:tabs>
      </w:pPr>
      <w:hyperlink w:anchor="_Toc18825" w:history="1">
        <w:r>
          <w:rPr>
            <w:rFonts w:ascii="仿宋" w:eastAsia="仿宋" w:hAnsi="仿宋" w:cs="仿宋" w:hint="eastAsia"/>
            <w:lang w:eastAsia="zh-CN"/>
          </w:rPr>
          <w:t>三、血液透析器项目概论</w:t>
        </w:r>
        <w:r>
          <w:tab/>
        </w:r>
        <w:r>
          <w:fldChar w:fldCharType="begin"/>
        </w:r>
        <w:r>
          <w:instrText xml:space="preserve"> PAGEREF _Toc18825 \h </w:instrText>
        </w:r>
        <w:r>
          <w:fldChar w:fldCharType="separate"/>
        </w:r>
        <w:r>
          <w:t>6</w:t>
        </w:r>
        <w:r>
          <w:fldChar w:fldCharType="end"/>
        </w:r>
      </w:hyperlink>
    </w:p>
    <w:p>
      <w:pPr>
        <w:pStyle w:val="TOC2"/>
        <w:tabs>
          <w:tab w:val="right" w:leader="dot" w:pos="8306"/>
        </w:tabs>
      </w:pPr>
      <w:hyperlink w:anchor="_Toc27954" w:history="1">
        <w:r>
          <w:rPr>
            <w:rFonts w:ascii="仿宋" w:eastAsia="仿宋" w:hAnsi="仿宋" w:cs="仿宋" w:hint="eastAsia"/>
            <w:lang w:eastAsia="zh-CN"/>
          </w:rPr>
          <w:t>(一)、血液透析器项目概况</w:t>
        </w:r>
        <w:r>
          <w:tab/>
        </w:r>
        <w:r>
          <w:fldChar w:fldCharType="begin"/>
        </w:r>
        <w:r>
          <w:instrText xml:space="preserve"> PAGEREF _Toc27954 \h </w:instrText>
        </w:r>
        <w:r>
          <w:fldChar w:fldCharType="separate"/>
        </w:r>
        <w:r>
          <w:t>6</w:t>
        </w:r>
        <w:r>
          <w:fldChar w:fldCharType="end"/>
        </w:r>
      </w:hyperlink>
    </w:p>
    <w:p>
      <w:pPr>
        <w:pStyle w:val="TOC2"/>
        <w:tabs>
          <w:tab w:val="right" w:leader="dot" w:pos="8306"/>
        </w:tabs>
      </w:pPr>
      <w:hyperlink w:anchor="_Toc30088" w:history="1">
        <w:r>
          <w:rPr>
            <w:rFonts w:ascii="仿宋" w:eastAsia="仿宋" w:hAnsi="仿宋" w:cs="仿宋" w:hint="eastAsia"/>
            <w:lang w:eastAsia="zh-CN"/>
          </w:rPr>
          <w:t>(二)、血液透析器项目目标</w:t>
        </w:r>
        <w:r>
          <w:tab/>
        </w:r>
        <w:r>
          <w:fldChar w:fldCharType="begin"/>
        </w:r>
        <w:r>
          <w:instrText xml:space="preserve"> PAGEREF _Toc30088 \h </w:instrText>
        </w:r>
        <w:r>
          <w:fldChar w:fldCharType="separate"/>
        </w:r>
        <w:r>
          <w:t>9</w:t>
        </w:r>
        <w:r>
          <w:fldChar w:fldCharType="end"/>
        </w:r>
      </w:hyperlink>
    </w:p>
    <w:p>
      <w:pPr>
        <w:pStyle w:val="TOC2"/>
        <w:tabs>
          <w:tab w:val="right" w:leader="dot" w:pos="8306"/>
        </w:tabs>
      </w:pPr>
      <w:hyperlink w:anchor="_Toc32451" w:history="1">
        <w:r>
          <w:rPr>
            <w:rFonts w:ascii="仿宋" w:eastAsia="仿宋" w:hAnsi="仿宋" w:cs="仿宋" w:hint="eastAsia"/>
            <w:lang w:eastAsia="zh-CN"/>
          </w:rPr>
          <w:t>(三)、血液透析器项目提出的理由</w:t>
        </w:r>
        <w:r>
          <w:tab/>
        </w:r>
        <w:r>
          <w:fldChar w:fldCharType="begin"/>
        </w:r>
        <w:r>
          <w:instrText xml:space="preserve"> PAGEREF _Toc32451 \h </w:instrText>
        </w:r>
        <w:r>
          <w:fldChar w:fldCharType="separate"/>
        </w:r>
        <w:r>
          <w:t>9</w:t>
        </w:r>
        <w:r>
          <w:fldChar w:fldCharType="end"/>
        </w:r>
      </w:hyperlink>
    </w:p>
    <w:p>
      <w:pPr>
        <w:pStyle w:val="TOC2"/>
        <w:tabs>
          <w:tab w:val="right" w:leader="dot" w:pos="8306"/>
        </w:tabs>
      </w:pPr>
      <w:hyperlink w:anchor="_Toc18382" w:history="1">
        <w:r>
          <w:rPr>
            <w:rFonts w:ascii="仿宋" w:eastAsia="仿宋" w:hAnsi="仿宋" w:cs="仿宋" w:hint="eastAsia"/>
            <w:lang w:eastAsia="zh-CN"/>
          </w:rPr>
          <w:t>(四)、血液透析器项目意义</w:t>
        </w:r>
        <w:r>
          <w:tab/>
        </w:r>
        <w:r>
          <w:fldChar w:fldCharType="begin"/>
        </w:r>
        <w:r>
          <w:instrText xml:space="preserve"> PAGEREF _Toc18382 \h </w:instrText>
        </w:r>
        <w:r>
          <w:fldChar w:fldCharType="separate"/>
        </w:r>
        <w:r>
          <w:t>11</w:t>
        </w:r>
        <w:r>
          <w:fldChar w:fldCharType="end"/>
        </w:r>
      </w:hyperlink>
    </w:p>
    <w:p>
      <w:pPr>
        <w:pStyle w:val="TOC2"/>
        <w:tabs>
          <w:tab w:val="right" w:leader="dot" w:pos="8306"/>
        </w:tabs>
      </w:pPr>
      <w:hyperlink w:anchor="_Toc7209" w:history="1">
        <w:r>
          <w:rPr>
            <w:rFonts w:ascii="仿宋" w:eastAsia="仿宋" w:hAnsi="仿宋" w:cs="仿宋" w:hint="eastAsia"/>
            <w:lang w:eastAsia="zh-CN"/>
          </w:rPr>
          <w:t>(五)、血液透析器项目背景</w:t>
        </w:r>
        <w:r>
          <w:tab/>
        </w:r>
        <w:r>
          <w:fldChar w:fldCharType="begin"/>
        </w:r>
        <w:r>
          <w:instrText xml:space="preserve"> PAGEREF _Toc7209 \h </w:instrText>
        </w:r>
        <w:r>
          <w:fldChar w:fldCharType="separate"/>
        </w:r>
        <w:r>
          <w:t>12</w:t>
        </w:r>
        <w:r>
          <w:fldChar w:fldCharType="end"/>
        </w:r>
      </w:hyperlink>
    </w:p>
    <w:p>
      <w:pPr>
        <w:pStyle w:val="TOC1"/>
        <w:tabs>
          <w:tab w:val="right" w:leader="dot" w:pos="8306"/>
        </w:tabs>
      </w:pPr>
      <w:hyperlink w:anchor="_Toc14226" w:history="1">
        <w:r>
          <w:rPr>
            <w:rFonts w:ascii="仿宋" w:eastAsia="仿宋" w:hAnsi="仿宋" w:cs="仿宋" w:hint="eastAsia"/>
            <w:lang w:eastAsia="zh-CN"/>
          </w:rPr>
          <w:t>四、血液透析器项目土建工程</w:t>
        </w:r>
        <w:r>
          <w:tab/>
        </w:r>
        <w:r>
          <w:fldChar w:fldCharType="begin"/>
        </w:r>
        <w:r>
          <w:instrText xml:space="preserve"> PAGEREF _Toc14226 \h </w:instrText>
        </w:r>
        <w:r>
          <w:fldChar w:fldCharType="separate"/>
        </w:r>
        <w:r>
          <w:t>13</w:t>
        </w:r>
        <w:r>
          <w:fldChar w:fldCharType="end"/>
        </w:r>
      </w:hyperlink>
    </w:p>
    <w:p>
      <w:pPr>
        <w:pStyle w:val="TOC2"/>
        <w:tabs>
          <w:tab w:val="right" w:leader="dot" w:pos="8306"/>
        </w:tabs>
      </w:pPr>
      <w:hyperlink w:anchor="_Toc26397" w:history="1">
        <w:r>
          <w:rPr>
            <w:rFonts w:ascii="仿宋" w:eastAsia="仿宋" w:hAnsi="仿宋" w:cs="仿宋" w:hint="eastAsia"/>
            <w:lang w:eastAsia="zh-CN"/>
          </w:rPr>
          <w:t>(一)、建筑工程设计原则</w:t>
        </w:r>
        <w:r>
          <w:tab/>
        </w:r>
        <w:r>
          <w:fldChar w:fldCharType="begin"/>
        </w:r>
        <w:r>
          <w:instrText xml:space="preserve"> PAGEREF _Toc26397 \h </w:instrText>
        </w:r>
        <w:r>
          <w:fldChar w:fldCharType="separate"/>
        </w:r>
        <w:r>
          <w:t>13</w:t>
        </w:r>
        <w:r>
          <w:fldChar w:fldCharType="end"/>
        </w:r>
      </w:hyperlink>
    </w:p>
    <w:p>
      <w:pPr>
        <w:pStyle w:val="TOC2"/>
        <w:tabs>
          <w:tab w:val="right" w:leader="dot" w:pos="8306"/>
        </w:tabs>
      </w:pPr>
      <w:hyperlink w:anchor="_Toc12701" w:history="1">
        <w:r>
          <w:rPr>
            <w:rFonts w:ascii="仿宋" w:eastAsia="仿宋" w:hAnsi="仿宋" w:cs="仿宋" w:hint="eastAsia"/>
            <w:lang w:eastAsia="zh-CN"/>
          </w:rPr>
          <w:t>(二)、土建工程设计年限及安全等级</w:t>
        </w:r>
        <w:r>
          <w:tab/>
        </w:r>
        <w:r>
          <w:fldChar w:fldCharType="begin"/>
        </w:r>
        <w:r>
          <w:instrText xml:space="preserve"> PAGEREF _Toc12701 \h </w:instrText>
        </w:r>
        <w:r>
          <w:fldChar w:fldCharType="separate"/>
        </w:r>
        <w:r>
          <w:t>14</w:t>
        </w:r>
        <w:r>
          <w:fldChar w:fldCharType="end"/>
        </w:r>
      </w:hyperlink>
    </w:p>
    <w:p>
      <w:pPr>
        <w:pStyle w:val="TOC2"/>
        <w:tabs>
          <w:tab w:val="right" w:leader="dot" w:pos="8306"/>
        </w:tabs>
      </w:pPr>
      <w:hyperlink w:anchor="_Toc27496" w:history="1">
        <w:r>
          <w:rPr>
            <w:rFonts w:ascii="仿宋" w:eastAsia="仿宋" w:hAnsi="仿宋" w:cs="仿宋" w:hint="eastAsia"/>
            <w:lang w:eastAsia="zh-CN"/>
          </w:rPr>
          <w:t>(三)、建筑工程设计总体要求</w:t>
        </w:r>
        <w:r>
          <w:tab/>
        </w:r>
        <w:r>
          <w:fldChar w:fldCharType="begin"/>
        </w:r>
        <w:r>
          <w:instrText xml:space="preserve"> PAGEREF _Toc27496 \h </w:instrText>
        </w:r>
        <w:r>
          <w:fldChar w:fldCharType="separate"/>
        </w:r>
        <w:r>
          <w:t>15</w:t>
        </w:r>
        <w:r>
          <w:fldChar w:fldCharType="end"/>
        </w:r>
      </w:hyperlink>
    </w:p>
    <w:p>
      <w:pPr>
        <w:pStyle w:val="TOC2"/>
        <w:tabs>
          <w:tab w:val="right" w:leader="dot" w:pos="8306"/>
        </w:tabs>
      </w:pPr>
      <w:hyperlink w:anchor="_Toc17426" w:history="1">
        <w:r>
          <w:rPr>
            <w:rFonts w:ascii="仿宋" w:eastAsia="仿宋" w:hAnsi="仿宋" w:cs="仿宋" w:hint="eastAsia"/>
            <w:lang w:eastAsia="zh-CN"/>
          </w:rPr>
          <w:t>(四)、土建工程建设指标</w:t>
        </w:r>
        <w:r>
          <w:tab/>
        </w:r>
        <w:r>
          <w:fldChar w:fldCharType="begin"/>
        </w:r>
        <w:r>
          <w:instrText xml:space="preserve"> PAGEREF _Toc17426 \h </w:instrText>
        </w:r>
        <w:r>
          <w:fldChar w:fldCharType="separate"/>
        </w:r>
        <w:r>
          <w:t>16</w:t>
        </w:r>
        <w:r>
          <w:fldChar w:fldCharType="end"/>
        </w:r>
      </w:hyperlink>
    </w:p>
    <w:p>
      <w:pPr>
        <w:pStyle w:val="TOC1"/>
        <w:tabs>
          <w:tab w:val="right" w:leader="dot" w:pos="8306"/>
        </w:tabs>
      </w:pPr>
      <w:hyperlink w:anchor="_Toc29214" w:history="1">
        <w:r>
          <w:rPr>
            <w:rFonts w:ascii="仿宋" w:eastAsia="仿宋" w:hAnsi="仿宋" w:cs="仿宋" w:hint="eastAsia"/>
            <w:lang w:eastAsia="zh-CN"/>
          </w:rPr>
          <w:t>五、血液透析器项目危机管理</w:t>
        </w:r>
        <w:r>
          <w:tab/>
        </w:r>
        <w:r>
          <w:fldChar w:fldCharType="begin"/>
        </w:r>
        <w:r>
          <w:instrText xml:space="preserve"> PAGEREF _Toc29214 \h </w:instrText>
        </w:r>
        <w:r>
          <w:fldChar w:fldCharType="separate"/>
        </w:r>
        <w:r>
          <w:t>16</w:t>
        </w:r>
        <w:r>
          <w:fldChar w:fldCharType="end"/>
        </w:r>
      </w:hyperlink>
    </w:p>
    <w:p>
      <w:pPr>
        <w:pStyle w:val="TOC2"/>
        <w:tabs>
          <w:tab w:val="right" w:leader="dot" w:pos="8306"/>
        </w:tabs>
      </w:pPr>
      <w:hyperlink w:anchor="_Toc8525" w:history="1">
        <w:r>
          <w:rPr>
            <w:rFonts w:ascii="仿宋" w:eastAsia="仿宋" w:hAnsi="仿宋" w:cs="仿宋" w:hint="eastAsia"/>
            <w:lang w:eastAsia="zh-CN"/>
          </w:rPr>
          <w:t>(一)、危机预警与识别</w:t>
        </w:r>
        <w:r>
          <w:tab/>
        </w:r>
        <w:r>
          <w:fldChar w:fldCharType="begin"/>
        </w:r>
        <w:r>
          <w:instrText xml:space="preserve"> PAGEREF _Toc8525 \h </w:instrText>
        </w:r>
        <w:r>
          <w:fldChar w:fldCharType="separate"/>
        </w:r>
        <w:r>
          <w:t>16</w:t>
        </w:r>
        <w:r>
          <w:fldChar w:fldCharType="end"/>
        </w:r>
      </w:hyperlink>
    </w:p>
    <w:p>
      <w:pPr>
        <w:pStyle w:val="TOC2"/>
        <w:tabs>
          <w:tab w:val="right" w:leader="dot" w:pos="8306"/>
        </w:tabs>
      </w:pPr>
      <w:hyperlink w:anchor="_Toc886" w:history="1">
        <w:r>
          <w:rPr>
            <w:rFonts w:ascii="仿宋" w:eastAsia="仿宋" w:hAnsi="仿宋" w:cs="仿宋" w:hint="eastAsia"/>
            <w:lang w:eastAsia="zh-CN"/>
          </w:rPr>
          <w:t>(二)、危机应对与恢复</w:t>
        </w:r>
        <w:r>
          <w:tab/>
        </w:r>
        <w:r>
          <w:fldChar w:fldCharType="begin"/>
        </w:r>
        <w:r>
          <w:instrText xml:space="preserve"> PAGEREF _Toc886 \h </w:instrText>
        </w:r>
        <w:r>
          <w:fldChar w:fldCharType="separate"/>
        </w:r>
        <w:r>
          <w:t>17</w:t>
        </w:r>
        <w:r>
          <w:fldChar w:fldCharType="end"/>
        </w:r>
      </w:hyperlink>
    </w:p>
    <w:p>
      <w:pPr>
        <w:pStyle w:val="TOC1"/>
        <w:tabs>
          <w:tab w:val="right" w:leader="dot" w:pos="8306"/>
        </w:tabs>
      </w:pPr>
      <w:hyperlink w:anchor="_Toc31432" w:history="1">
        <w:r>
          <w:rPr>
            <w:rFonts w:ascii="仿宋" w:eastAsia="仿宋" w:hAnsi="仿宋" w:cs="仿宋" w:hint="eastAsia"/>
            <w:lang w:eastAsia="zh-CN"/>
          </w:rPr>
          <w:t>六、市场分析、调研</w:t>
        </w:r>
        <w:r>
          <w:tab/>
        </w:r>
        <w:r>
          <w:fldChar w:fldCharType="begin"/>
        </w:r>
        <w:r>
          <w:instrText xml:space="preserve"> PAGEREF _Toc31432 \h </w:instrText>
        </w:r>
        <w:r>
          <w:fldChar w:fldCharType="separate"/>
        </w:r>
        <w:r>
          <w:t>19</w:t>
        </w:r>
        <w:r>
          <w:fldChar w:fldCharType="end"/>
        </w:r>
      </w:hyperlink>
    </w:p>
    <w:p>
      <w:pPr>
        <w:pStyle w:val="TOC2"/>
        <w:tabs>
          <w:tab w:val="right" w:leader="dot" w:pos="8306"/>
        </w:tabs>
      </w:pPr>
      <w:hyperlink w:anchor="_Toc13470" w:history="1">
        <w:r>
          <w:rPr>
            <w:rFonts w:ascii="仿宋" w:eastAsia="仿宋" w:hAnsi="仿宋" w:cs="仿宋" w:hint="eastAsia"/>
            <w:lang w:eastAsia="zh-CN"/>
          </w:rPr>
          <w:t>(一)、血液透析器行业分析</w:t>
        </w:r>
        <w:r>
          <w:tab/>
        </w:r>
        <w:r>
          <w:fldChar w:fldCharType="begin"/>
        </w:r>
        <w:r>
          <w:instrText xml:space="preserve"> PAGEREF _Toc13470 \h </w:instrText>
        </w:r>
        <w:r>
          <w:fldChar w:fldCharType="separate"/>
        </w:r>
        <w:r>
          <w:t>19</w:t>
        </w:r>
        <w:r>
          <w:fldChar w:fldCharType="end"/>
        </w:r>
      </w:hyperlink>
    </w:p>
    <w:p>
      <w:pPr>
        <w:pStyle w:val="TOC2"/>
        <w:tabs>
          <w:tab w:val="right" w:leader="dot" w:pos="8306"/>
        </w:tabs>
      </w:pPr>
      <w:hyperlink w:anchor="_Toc31788" w:history="1">
        <w:r>
          <w:rPr>
            <w:rFonts w:ascii="仿宋" w:eastAsia="仿宋" w:hAnsi="仿宋" w:cs="仿宋" w:hint="eastAsia"/>
            <w:lang w:eastAsia="zh-CN"/>
          </w:rPr>
          <w:t>(二)、血液透析器市场分析预测</w:t>
        </w:r>
        <w:r>
          <w:tab/>
        </w:r>
        <w:r>
          <w:fldChar w:fldCharType="begin"/>
        </w:r>
        <w:r>
          <w:instrText xml:space="preserve"> PAGEREF _Toc31788 \h </w:instrText>
        </w:r>
        <w:r>
          <w:fldChar w:fldCharType="separate"/>
        </w:r>
        <w:r>
          <w:t>19</w:t>
        </w:r>
        <w:r>
          <w:fldChar w:fldCharType="end"/>
        </w:r>
      </w:hyperlink>
    </w:p>
    <w:p>
      <w:pPr>
        <w:pStyle w:val="TOC1"/>
        <w:tabs>
          <w:tab w:val="right" w:leader="dot" w:pos="8306"/>
        </w:tabs>
      </w:pPr>
      <w:hyperlink w:anchor="_Toc2304" w:history="1">
        <w:r>
          <w:rPr>
            <w:rFonts w:ascii="仿宋" w:eastAsia="仿宋" w:hAnsi="仿宋" w:cs="仿宋" w:hint="eastAsia"/>
            <w:lang w:eastAsia="zh-CN"/>
          </w:rPr>
          <w:t>七、血液透析器项目人力资源管理</w:t>
        </w:r>
        <w:r>
          <w:tab/>
        </w:r>
        <w:r>
          <w:fldChar w:fldCharType="begin"/>
        </w:r>
        <w:r>
          <w:instrText xml:space="preserve"> PAGEREF _Toc2304 \h </w:instrText>
        </w:r>
        <w:r>
          <w:fldChar w:fldCharType="separate"/>
        </w:r>
        <w:r>
          <w:t>20</w:t>
        </w:r>
        <w:r>
          <w:fldChar w:fldCharType="end"/>
        </w:r>
      </w:hyperlink>
    </w:p>
    <w:p>
      <w:pPr>
        <w:pStyle w:val="TOC2"/>
        <w:tabs>
          <w:tab w:val="right" w:leader="dot" w:pos="8306"/>
        </w:tabs>
      </w:pPr>
      <w:hyperlink w:anchor="_Toc12285" w:history="1">
        <w:r>
          <w:rPr>
            <w:rFonts w:ascii="仿宋" w:eastAsia="仿宋" w:hAnsi="仿宋" w:cs="仿宋" w:hint="eastAsia"/>
            <w:lang w:eastAsia="zh-CN"/>
          </w:rPr>
          <w:t>(一)、建立健全的预算管理制度</w:t>
        </w:r>
        <w:r>
          <w:tab/>
        </w:r>
        <w:r>
          <w:fldChar w:fldCharType="begin"/>
        </w:r>
        <w:r>
          <w:instrText xml:space="preserve"> PAGEREF _Toc12285 \h </w:instrText>
        </w:r>
        <w:r>
          <w:fldChar w:fldCharType="separate"/>
        </w:r>
        <w:r>
          <w:t>20</w:t>
        </w:r>
        <w:r>
          <w:fldChar w:fldCharType="end"/>
        </w:r>
      </w:hyperlink>
    </w:p>
    <w:p>
      <w:pPr>
        <w:pStyle w:val="TOC2"/>
        <w:tabs>
          <w:tab w:val="right" w:leader="dot" w:pos="8306"/>
        </w:tabs>
      </w:pPr>
      <w:hyperlink w:anchor="_Toc10955" w:history="1">
        <w:r>
          <w:rPr>
            <w:rFonts w:ascii="仿宋" w:eastAsia="仿宋" w:hAnsi="仿宋" w:cs="仿宋" w:hint="eastAsia"/>
            <w:lang w:eastAsia="zh-CN"/>
          </w:rPr>
          <w:t>(二)、加强资金流动监控</w:t>
        </w:r>
        <w:r>
          <w:tab/>
        </w:r>
        <w:r>
          <w:fldChar w:fldCharType="begin"/>
        </w:r>
        <w:r>
          <w:instrText xml:space="preserve"> PAGEREF _Toc10955 \h </w:instrText>
        </w:r>
        <w:r>
          <w:fldChar w:fldCharType="separate"/>
        </w:r>
        <w:r>
          <w:t>22</w:t>
        </w:r>
        <w:r>
          <w:fldChar w:fldCharType="end"/>
        </w:r>
      </w:hyperlink>
    </w:p>
    <w:p>
      <w:pPr>
        <w:pStyle w:val="TOC2"/>
        <w:tabs>
          <w:tab w:val="right" w:leader="dot" w:pos="8306"/>
        </w:tabs>
      </w:pPr>
      <w:hyperlink w:anchor="_Toc8828" w:history="1">
        <w:r>
          <w:rPr>
            <w:rFonts w:ascii="仿宋" w:eastAsia="仿宋" w:hAnsi="仿宋" w:cs="仿宋" w:hint="eastAsia"/>
            <w:lang w:eastAsia="zh-CN"/>
          </w:rPr>
          <w:t>(三)、制定完善的风险控制机制</w:t>
        </w:r>
        <w:r>
          <w:tab/>
        </w:r>
        <w:r>
          <w:fldChar w:fldCharType="begin"/>
        </w:r>
        <w:r>
          <w:instrText xml:space="preserve"> PAGEREF _Toc8828 \h </w:instrText>
        </w:r>
        <w:r>
          <w:fldChar w:fldCharType="separate"/>
        </w:r>
        <w:r>
          <w:t>23</w:t>
        </w:r>
        <w:r>
          <w:fldChar w:fldCharType="end"/>
        </w:r>
      </w:hyperlink>
    </w:p>
    <w:p>
      <w:pPr>
        <w:pStyle w:val="TOC2"/>
        <w:tabs>
          <w:tab w:val="right" w:leader="dot" w:pos="8306"/>
        </w:tabs>
      </w:pPr>
      <w:hyperlink w:anchor="_Toc7370" w:history="1">
        <w:r>
          <w:rPr>
            <w:rFonts w:ascii="仿宋" w:eastAsia="仿宋" w:hAnsi="仿宋" w:cs="仿宋" w:hint="eastAsia"/>
            <w:lang w:eastAsia="zh-CN"/>
          </w:rPr>
          <w:t>(四)、优化成本管理</w:t>
        </w:r>
        <w:r>
          <w:tab/>
        </w:r>
        <w:r>
          <w:fldChar w:fldCharType="begin"/>
        </w:r>
        <w:r>
          <w:instrText xml:space="preserve"> PAGEREF _Toc7370 \h </w:instrText>
        </w:r>
        <w:r>
          <w:fldChar w:fldCharType="separate"/>
        </w:r>
        <w:r>
          <w:t>24</w:t>
        </w:r>
        <w:r>
          <w:fldChar w:fldCharType="end"/>
        </w:r>
      </w:hyperlink>
    </w:p>
    <w:p>
      <w:pPr>
        <w:pStyle w:val="TOC1"/>
        <w:tabs>
          <w:tab w:val="right" w:leader="dot" w:pos="8306"/>
        </w:tabs>
      </w:pPr>
      <w:hyperlink w:anchor="_Toc31919" w:history="1">
        <w:r>
          <w:rPr>
            <w:rFonts w:ascii="仿宋" w:eastAsia="仿宋" w:hAnsi="仿宋" w:cs="仿宋" w:hint="eastAsia"/>
            <w:lang w:eastAsia="zh-CN"/>
          </w:rPr>
          <w:t>八、血液透析器项目投资规划</w:t>
        </w:r>
        <w:r>
          <w:tab/>
        </w:r>
        <w:r>
          <w:fldChar w:fldCharType="begin"/>
        </w:r>
        <w:r>
          <w:instrText xml:space="preserve"> PAGEREF _Toc31919 \h </w:instrText>
        </w:r>
        <w:r>
          <w:fldChar w:fldCharType="separate"/>
        </w:r>
        <w:r>
          <w:t>26</w:t>
        </w:r>
        <w:r>
          <w:fldChar w:fldCharType="end"/>
        </w:r>
      </w:hyperlink>
    </w:p>
    <w:p>
      <w:pPr>
        <w:pStyle w:val="TOC2"/>
        <w:tabs>
          <w:tab w:val="right" w:leader="dot" w:pos="8306"/>
        </w:tabs>
      </w:pPr>
      <w:hyperlink w:anchor="_Toc22465" w:history="1">
        <w:r>
          <w:rPr>
            <w:rFonts w:ascii="仿宋" w:eastAsia="仿宋" w:hAnsi="仿宋" w:cs="仿宋" w:hint="eastAsia"/>
            <w:lang w:eastAsia="zh-CN"/>
          </w:rPr>
          <w:t>(一)、血液透析器项目总投资估算</w:t>
        </w:r>
        <w:r>
          <w:tab/>
        </w:r>
        <w:r>
          <w:fldChar w:fldCharType="begin"/>
        </w:r>
        <w:r>
          <w:instrText xml:space="preserve"> PAGEREF _Toc22465 \h </w:instrText>
        </w:r>
        <w:r>
          <w:fldChar w:fldCharType="separate"/>
        </w:r>
        <w:r>
          <w:t>26</w:t>
        </w:r>
        <w:r>
          <w:fldChar w:fldCharType="end"/>
        </w:r>
      </w:hyperlink>
    </w:p>
    <w:p>
      <w:pPr>
        <w:pStyle w:val="TOC2"/>
        <w:tabs>
          <w:tab w:val="right" w:leader="dot" w:pos="8306"/>
        </w:tabs>
      </w:pPr>
      <w:hyperlink w:anchor="_Toc24763" w:history="1">
        <w:r>
          <w:rPr>
            <w:rFonts w:ascii="仿宋" w:eastAsia="仿宋" w:hAnsi="仿宋" w:cs="仿宋" w:hint="eastAsia"/>
            <w:lang w:eastAsia="zh-CN"/>
          </w:rPr>
          <w:t>(二)、资金筹措</w:t>
        </w:r>
        <w:r>
          <w:tab/>
        </w:r>
        <w:r>
          <w:fldChar w:fldCharType="begin"/>
        </w:r>
        <w:r>
          <w:instrText xml:space="preserve"> PAGEREF _Toc24763 \h </w:instrText>
        </w:r>
        <w:r>
          <w:fldChar w:fldCharType="separate"/>
        </w:r>
        <w:r>
          <w:t>27</w:t>
        </w:r>
        <w:r>
          <w:fldChar w:fldCharType="end"/>
        </w:r>
      </w:hyperlink>
    </w:p>
    <w:p>
      <w:pPr>
        <w:pStyle w:val="TOC1"/>
        <w:tabs>
          <w:tab w:val="right" w:leader="dot" w:pos="8306"/>
        </w:tabs>
      </w:pPr>
      <w:hyperlink w:anchor="_Toc6123" w:history="1">
        <w:r>
          <w:rPr>
            <w:rFonts w:ascii="仿宋" w:eastAsia="仿宋" w:hAnsi="仿宋" w:cs="仿宋" w:hint="eastAsia"/>
            <w:lang w:eastAsia="zh-CN"/>
          </w:rPr>
          <w:t>九、血液透析器项目社会影响</w:t>
        </w:r>
        <w:r>
          <w:tab/>
        </w:r>
        <w:r>
          <w:fldChar w:fldCharType="begin"/>
        </w:r>
        <w:r>
          <w:instrText xml:space="preserve"> PAGEREF _Toc6123 \h </w:instrText>
        </w:r>
        <w:r>
          <w:fldChar w:fldCharType="separate"/>
        </w:r>
        <w:r>
          <w:t>28</w:t>
        </w:r>
        <w:r>
          <w:fldChar w:fldCharType="end"/>
        </w:r>
      </w:hyperlink>
    </w:p>
    <w:p>
      <w:pPr>
        <w:pStyle w:val="TOC2"/>
        <w:tabs>
          <w:tab w:val="right" w:leader="dot" w:pos="8306"/>
        </w:tabs>
      </w:pPr>
      <w:hyperlink w:anchor="_Toc23022" w:history="1">
        <w:r>
          <w:rPr>
            <w:rFonts w:ascii="仿宋" w:eastAsia="仿宋" w:hAnsi="仿宋" w:cs="仿宋" w:hint="eastAsia"/>
            <w:lang w:eastAsia="zh-CN"/>
          </w:rPr>
          <w:t>(一)、社会责任与义务</w:t>
        </w:r>
        <w:r>
          <w:tab/>
        </w:r>
        <w:r>
          <w:fldChar w:fldCharType="begin"/>
        </w:r>
        <w:r>
          <w:instrText xml:space="preserve"> PAGEREF _Toc23022 \h </w:instrText>
        </w:r>
        <w:r>
          <w:fldChar w:fldCharType="separate"/>
        </w:r>
        <w:r>
          <w:t>28</w:t>
        </w:r>
        <w:r>
          <w:fldChar w:fldCharType="end"/>
        </w:r>
      </w:hyperlink>
    </w:p>
    <w:p>
      <w:pPr>
        <w:pStyle w:val="TOC2"/>
        <w:tabs>
          <w:tab w:val="right" w:leader="dot" w:pos="8306"/>
        </w:tabs>
      </w:pPr>
      <w:hyperlink w:anchor="_Toc859" w:history="1">
        <w:r>
          <w:rPr>
            <w:rFonts w:ascii="仿宋" w:eastAsia="仿宋" w:hAnsi="仿宋" w:cs="仿宋" w:hint="eastAsia"/>
            <w:lang w:eastAsia="zh-CN"/>
          </w:rPr>
          <w:t>(二)、社会参与与沟通</w:t>
        </w:r>
        <w:r>
          <w:tab/>
        </w:r>
        <w:r>
          <w:fldChar w:fldCharType="begin"/>
        </w:r>
        <w:r>
          <w:instrText xml:space="preserve"> PAGEREF _Toc859 \h </w:instrText>
        </w:r>
        <w:r>
          <w:fldChar w:fldCharType="separate"/>
        </w:r>
        <w:r>
          <w:t>28</w:t>
        </w:r>
        <w:r>
          <w:fldChar w:fldCharType="end"/>
        </w:r>
      </w:hyperlink>
    </w:p>
    <w:p>
      <w:pPr>
        <w:pStyle w:val="TOC1"/>
        <w:tabs>
          <w:tab w:val="right" w:leader="dot" w:pos="8306"/>
        </w:tabs>
      </w:pPr>
      <w:hyperlink w:anchor="_Toc1576" w:history="1">
        <w:r>
          <w:rPr>
            <w:rFonts w:ascii="仿宋" w:eastAsia="仿宋" w:hAnsi="仿宋" w:cs="仿宋" w:hint="eastAsia"/>
            <w:lang w:eastAsia="zh-CN"/>
          </w:rPr>
          <w:t>十、血液透析器项目创新与研发</w:t>
        </w:r>
        <w:r>
          <w:tab/>
        </w:r>
        <w:r>
          <w:fldChar w:fldCharType="begin"/>
        </w:r>
        <w:r>
          <w:instrText xml:space="preserve"> PAGEREF _Toc1576 \h </w:instrText>
        </w:r>
        <w:r>
          <w:fldChar w:fldCharType="separate"/>
        </w:r>
        <w:r>
          <w:t>29</w:t>
        </w:r>
        <w:r>
          <w:fldChar w:fldCharType="end"/>
        </w:r>
      </w:hyperlink>
    </w:p>
    <w:p>
      <w:pPr>
        <w:pStyle w:val="TOC2"/>
        <w:tabs>
          <w:tab w:val="right" w:leader="dot" w:pos="8306"/>
        </w:tabs>
      </w:pPr>
      <w:hyperlink w:anchor="_Toc22586" w:history="1">
        <w:r>
          <w:rPr>
            <w:rFonts w:ascii="仿宋" w:eastAsia="仿宋" w:hAnsi="仿宋" w:cs="仿宋" w:hint="eastAsia"/>
            <w:lang w:eastAsia="zh-CN"/>
          </w:rPr>
          <w:t>(一)、创新策略与方向</w:t>
        </w:r>
        <w:r>
          <w:tab/>
        </w:r>
        <w:r>
          <w:fldChar w:fldCharType="begin"/>
        </w:r>
        <w:r>
          <w:instrText xml:space="preserve"> PAGEREF _Toc22586 \h </w:instrText>
        </w:r>
        <w:r>
          <w:fldChar w:fldCharType="separate"/>
        </w:r>
        <w:r>
          <w:t>29</w:t>
        </w:r>
        <w:r>
          <w:fldChar w:fldCharType="end"/>
        </w:r>
      </w:hyperlink>
    </w:p>
    <w:p>
      <w:pPr>
        <w:pStyle w:val="TOC2"/>
        <w:tabs>
          <w:tab w:val="right" w:leader="dot" w:pos="8306"/>
        </w:tabs>
      </w:pPr>
      <w:hyperlink w:anchor="_Toc2950" w:history="1">
        <w:r>
          <w:rPr>
            <w:rFonts w:ascii="仿宋" w:eastAsia="仿宋" w:hAnsi="仿宋" w:cs="仿宋" w:hint="eastAsia"/>
            <w:lang w:eastAsia="zh-CN"/>
          </w:rPr>
          <w:t>(二)、研发规划与投入</w:t>
        </w:r>
        <w:r>
          <w:tab/>
        </w:r>
        <w:r>
          <w:fldChar w:fldCharType="begin"/>
        </w:r>
        <w:r>
          <w:instrText xml:space="preserve"> PAGEREF _Toc2950 \h </w:instrText>
        </w:r>
        <w:r>
          <w:fldChar w:fldCharType="separate"/>
        </w:r>
        <w:r>
          <w:t>31</w:t>
        </w:r>
        <w:r>
          <w:fldChar w:fldCharType="end"/>
        </w:r>
      </w:hyperlink>
    </w:p>
    <w:p>
      <w:pPr>
        <w:pStyle w:val="TOC1"/>
        <w:tabs>
          <w:tab w:val="right" w:leader="dot" w:pos="8306"/>
        </w:tabs>
      </w:pPr>
      <w:hyperlink w:anchor="_Toc2632" w:history="1">
        <w:r>
          <w:rPr>
            <w:rFonts w:ascii="仿宋" w:eastAsia="仿宋" w:hAnsi="仿宋" w:cs="仿宋" w:hint="eastAsia"/>
            <w:lang w:eastAsia="zh-CN"/>
          </w:rPr>
          <w:t>十一、生产安全保护</w:t>
        </w:r>
        <w:r>
          <w:tab/>
        </w:r>
        <w:r>
          <w:fldChar w:fldCharType="begin"/>
        </w:r>
        <w:r>
          <w:instrText xml:space="preserve"> PAGEREF _Toc2632 \h </w:instrText>
        </w:r>
        <w:r>
          <w:fldChar w:fldCharType="separate"/>
        </w:r>
        <w:r>
          <w:t>32</w:t>
        </w:r>
        <w:r>
          <w:fldChar w:fldCharType="end"/>
        </w:r>
      </w:hyperlink>
    </w:p>
    <w:p>
      <w:pPr>
        <w:pStyle w:val="TOC2"/>
        <w:tabs>
          <w:tab w:val="right" w:leader="dot" w:pos="8306"/>
        </w:tabs>
      </w:pPr>
      <w:hyperlink w:anchor="_Toc17538" w:history="1">
        <w:r>
          <w:rPr>
            <w:rFonts w:ascii="仿宋" w:eastAsia="仿宋" w:hAnsi="仿宋" w:cs="仿宋" w:hint="eastAsia"/>
            <w:lang w:eastAsia="zh-CN"/>
          </w:rPr>
          <w:t>(一)、消防安全</w:t>
        </w:r>
        <w:r>
          <w:tab/>
        </w:r>
        <w:r>
          <w:fldChar w:fldCharType="begin"/>
        </w:r>
        <w:r>
          <w:instrText xml:space="preserve"> PAGEREF _Toc17538 \h </w:instrText>
        </w:r>
        <w:r>
          <w:fldChar w:fldCharType="separate"/>
        </w:r>
        <w:r>
          <w:t>32</w:t>
        </w:r>
        <w:r>
          <w:fldChar w:fldCharType="end"/>
        </w:r>
      </w:hyperlink>
    </w:p>
    <w:p>
      <w:pPr>
        <w:pStyle w:val="TOC2"/>
        <w:tabs>
          <w:tab w:val="right" w:leader="dot" w:pos="8306"/>
        </w:tabs>
      </w:pPr>
      <w:hyperlink w:anchor="_Toc12548" w:history="1">
        <w:r>
          <w:rPr>
            <w:rFonts w:ascii="仿宋" w:eastAsia="仿宋" w:hAnsi="仿宋" w:cs="仿宋" w:hint="eastAsia"/>
            <w:lang w:eastAsia="zh-CN"/>
          </w:rPr>
          <w:t>(二)、防火防爆总图布置措施</w:t>
        </w:r>
        <w:r>
          <w:tab/>
        </w:r>
        <w:r>
          <w:fldChar w:fldCharType="begin"/>
        </w:r>
        <w:r>
          <w:instrText xml:space="preserve"> PAGEREF _Toc12548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46" w:history="1">
        <w:r>
          <w:rPr>
            <w:rFonts w:ascii="仿宋" w:eastAsia="仿宋" w:hAnsi="仿宋" w:cs="仿宋" w:hint="eastAsia"/>
            <w:lang w:eastAsia="zh-CN"/>
          </w:rPr>
          <w:t>(三)、自然灾害防范措施</w:t>
        </w:r>
        <w:r>
          <w:tab/>
        </w:r>
        <w:r>
          <w:fldChar w:fldCharType="begin"/>
        </w:r>
        <w:r>
          <w:instrText xml:space="preserve"> PAGEREF _Toc7646 \h </w:instrText>
        </w:r>
        <w:r>
          <w:fldChar w:fldCharType="separate"/>
        </w:r>
        <w:r>
          <w:t>35</w:t>
        </w:r>
        <w:r>
          <w:fldChar w:fldCharType="end"/>
        </w:r>
      </w:hyperlink>
    </w:p>
    <w:p>
      <w:pPr>
        <w:pStyle w:val="TOC2"/>
        <w:tabs>
          <w:tab w:val="right" w:leader="dot" w:pos="8306"/>
        </w:tabs>
      </w:pPr>
      <w:hyperlink w:anchor="_Toc29793" w:history="1">
        <w:r>
          <w:rPr>
            <w:rFonts w:ascii="仿宋" w:eastAsia="仿宋" w:hAnsi="仿宋" w:cs="仿宋" w:hint="eastAsia"/>
            <w:lang w:eastAsia="zh-CN"/>
          </w:rPr>
          <w:t>(四)、安全色及安全标志使用要求</w:t>
        </w:r>
        <w:r>
          <w:tab/>
        </w:r>
        <w:r>
          <w:fldChar w:fldCharType="begin"/>
        </w:r>
        <w:r>
          <w:instrText xml:space="preserve"> PAGEREF _Toc29793 \h </w:instrText>
        </w:r>
        <w:r>
          <w:fldChar w:fldCharType="separate"/>
        </w:r>
        <w:r>
          <w:t>36</w:t>
        </w:r>
        <w:r>
          <w:fldChar w:fldCharType="end"/>
        </w:r>
      </w:hyperlink>
    </w:p>
    <w:p>
      <w:pPr>
        <w:pStyle w:val="TOC2"/>
        <w:tabs>
          <w:tab w:val="right" w:leader="dot" w:pos="8306"/>
        </w:tabs>
      </w:pPr>
      <w:hyperlink w:anchor="_Toc15635" w:history="1">
        <w:r>
          <w:rPr>
            <w:rFonts w:ascii="仿宋" w:eastAsia="仿宋" w:hAnsi="仿宋" w:cs="仿宋" w:hint="eastAsia"/>
            <w:lang w:eastAsia="zh-CN"/>
          </w:rPr>
          <w:t>(五)、防尘防毒措施</w:t>
        </w:r>
        <w:r>
          <w:tab/>
        </w:r>
        <w:r>
          <w:fldChar w:fldCharType="begin"/>
        </w:r>
        <w:r>
          <w:instrText xml:space="preserve"> PAGEREF _Toc15635 \h </w:instrText>
        </w:r>
        <w:r>
          <w:fldChar w:fldCharType="separate"/>
        </w:r>
        <w:r>
          <w:t>37</w:t>
        </w:r>
        <w:r>
          <w:fldChar w:fldCharType="end"/>
        </w:r>
      </w:hyperlink>
    </w:p>
    <w:p>
      <w:pPr>
        <w:pStyle w:val="TOC2"/>
        <w:tabs>
          <w:tab w:val="right" w:leader="dot" w:pos="8306"/>
        </w:tabs>
      </w:pPr>
      <w:hyperlink w:anchor="_Toc21504" w:history="1">
        <w:r>
          <w:rPr>
            <w:rFonts w:ascii="仿宋" w:eastAsia="仿宋" w:hAnsi="仿宋" w:cs="仿宋" w:hint="eastAsia"/>
            <w:lang w:eastAsia="zh-CN"/>
          </w:rPr>
          <w:t>(六)、防静电、触电防护及防雷措施</w:t>
        </w:r>
        <w:r>
          <w:tab/>
        </w:r>
        <w:r>
          <w:fldChar w:fldCharType="begin"/>
        </w:r>
        <w:r>
          <w:instrText xml:space="preserve"> PAGEREF _Toc21504 \h </w:instrText>
        </w:r>
        <w:r>
          <w:fldChar w:fldCharType="separate"/>
        </w:r>
        <w:r>
          <w:t>38</w:t>
        </w:r>
        <w:r>
          <w:fldChar w:fldCharType="end"/>
        </w:r>
      </w:hyperlink>
    </w:p>
    <w:p>
      <w:pPr>
        <w:pStyle w:val="TOC2"/>
        <w:tabs>
          <w:tab w:val="right" w:leader="dot" w:pos="8306"/>
        </w:tabs>
      </w:pPr>
      <w:hyperlink w:anchor="_Toc31520" w:history="1">
        <w:r>
          <w:rPr>
            <w:rFonts w:ascii="仿宋" w:eastAsia="仿宋" w:hAnsi="仿宋" w:cs="仿宋" w:hint="eastAsia"/>
            <w:lang w:eastAsia="zh-CN"/>
          </w:rPr>
          <w:t>(七)、机械设备安全保障措施</w:t>
        </w:r>
        <w:r>
          <w:tab/>
        </w:r>
        <w:r>
          <w:fldChar w:fldCharType="begin"/>
        </w:r>
        <w:r>
          <w:instrText xml:space="preserve"> PAGEREF _Toc31520 \h </w:instrText>
        </w:r>
        <w:r>
          <w:fldChar w:fldCharType="separate"/>
        </w:r>
        <w:r>
          <w:t>39</w:t>
        </w:r>
        <w:r>
          <w:fldChar w:fldCharType="end"/>
        </w:r>
      </w:hyperlink>
    </w:p>
    <w:p>
      <w:pPr>
        <w:pStyle w:val="TOC1"/>
        <w:tabs>
          <w:tab w:val="right" w:leader="dot" w:pos="8306"/>
        </w:tabs>
      </w:pPr>
      <w:hyperlink w:anchor="_Toc17721" w:history="1">
        <w:r>
          <w:rPr>
            <w:rFonts w:ascii="仿宋" w:eastAsia="仿宋" w:hAnsi="仿宋" w:cs="仿宋" w:hint="eastAsia"/>
            <w:lang w:eastAsia="zh-CN"/>
          </w:rPr>
          <w:t>十二、血液透析器项目风险管理</w:t>
        </w:r>
        <w:r>
          <w:tab/>
        </w:r>
        <w:r>
          <w:fldChar w:fldCharType="begin"/>
        </w:r>
        <w:r>
          <w:instrText xml:space="preserve"> PAGEREF _Toc17721 \h </w:instrText>
        </w:r>
        <w:r>
          <w:fldChar w:fldCharType="separate"/>
        </w:r>
        <w:r>
          <w:t>40</w:t>
        </w:r>
        <w:r>
          <w:fldChar w:fldCharType="end"/>
        </w:r>
      </w:hyperlink>
    </w:p>
    <w:p>
      <w:pPr>
        <w:pStyle w:val="TOC2"/>
        <w:tabs>
          <w:tab w:val="right" w:leader="dot" w:pos="8306"/>
        </w:tabs>
      </w:pPr>
      <w:hyperlink w:anchor="_Toc24301" w:history="1">
        <w:r>
          <w:rPr>
            <w:rFonts w:ascii="仿宋" w:eastAsia="仿宋" w:hAnsi="仿宋" w:cs="仿宋" w:hint="eastAsia"/>
            <w:lang w:eastAsia="zh-CN"/>
          </w:rPr>
          <w:t>(一)、风险识别与评估</w:t>
        </w:r>
        <w:r>
          <w:tab/>
        </w:r>
        <w:r>
          <w:fldChar w:fldCharType="begin"/>
        </w:r>
        <w:r>
          <w:instrText xml:space="preserve"> PAGEREF _Toc24301 \h </w:instrText>
        </w:r>
        <w:r>
          <w:fldChar w:fldCharType="separate"/>
        </w:r>
        <w:r>
          <w:t>40</w:t>
        </w:r>
        <w:r>
          <w:fldChar w:fldCharType="end"/>
        </w:r>
      </w:hyperlink>
    </w:p>
    <w:p>
      <w:pPr>
        <w:pStyle w:val="TOC2"/>
        <w:tabs>
          <w:tab w:val="right" w:leader="dot" w:pos="8306"/>
        </w:tabs>
      </w:pPr>
      <w:hyperlink w:anchor="_Toc18052" w:history="1">
        <w:r>
          <w:rPr>
            <w:rFonts w:ascii="仿宋" w:eastAsia="仿宋" w:hAnsi="仿宋" w:cs="仿宋" w:hint="eastAsia"/>
            <w:lang w:eastAsia="zh-CN"/>
          </w:rPr>
          <w:t>(二)、风险应对策略</w:t>
        </w:r>
        <w:r>
          <w:tab/>
        </w:r>
        <w:r>
          <w:fldChar w:fldCharType="begin"/>
        </w:r>
        <w:r>
          <w:instrText xml:space="preserve"> PAGEREF _Toc18052 \h </w:instrText>
        </w:r>
        <w:r>
          <w:fldChar w:fldCharType="separate"/>
        </w:r>
        <w:r>
          <w:t>42</w:t>
        </w:r>
        <w:r>
          <w:fldChar w:fldCharType="end"/>
        </w:r>
      </w:hyperlink>
    </w:p>
    <w:p>
      <w:pPr>
        <w:pStyle w:val="TOC2"/>
        <w:tabs>
          <w:tab w:val="right" w:leader="dot" w:pos="8306"/>
        </w:tabs>
      </w:pPr>
      <w:hyperlink w:anchor="_Toc23450" w:history="1">
        <w:r>
          <w:rPr>
            <w:rFonts w:ascii="仿宋" w:eastAsia="仿宋" w:hAnsi="仿宋" w:cs="仿宋" w:hint="eastAsia"/>
            <w:lang w:eastAsia="zh-CN"/>
          </w:rPr>
          <w:t>(三)、风险监控与控制</w:t>
        </w:r>
        <w:r>
          <w:tab/>
        </w:r>
        <w:r>
          <w:fldChar w:fldCharType="begin"/>
        </w:r>
        <w:r>
          <w:instrText xml:space="preserve"> PAGEREF _Toc23450 \h </w:instrText>
        </w:r>
        <w:r>
          <w:fldChar w:fldCharType="separate"/>
        </w:r>
        <w:r>
          <w:t>43</w:t>
        </w:r>
        <w:r>
          <w:fldChar w:fldCharType="end"/>
        </w:r>
      </w:hyperlink>
    </w:p>
    <w:p>
      <w:pPr>
        <w:pStyle w:val="TOC1"/>
        <w:tabs>
          <w:tab w:val="right" w:leader="dot" w:pos="8306"/>
        </w:tabs>
      </w:pPr>
      <w:hyperlink w:anchor="_Toc15094" w:history="1">
        <w:r>
          <w:rPr>
            <w:rFonts w:ascii="仿宋" w:eastAsia="仿宋" w:hAnsi="仿宋" w:cs="仿宋" w:hint="eastAsia"/>
            <w:lang w:eastAsia="zh-CN"/>
          </w:rPr>
          <w:t>十三、营销与推广策略</w:t>
        </w:r>
        <w:r>
          <w:tab/>
        </w:r>
        <w:r>
          <w:fldChar w:fldCharType="begin"/>
        </w:r>
        <w:r>
          <w:instrText xml:space="preserve"> PAGEREF _Toc15094 \h </w:instrText>
        </w:r>
        <w:r>
          <w:fldChar w:fldCharType="separate"/>
        </w:r>
        <w:r>
          <w:t>44</w:t>
        </w:r>
        <w:r>
          <w:fldChar w:fldCharType="end"/>
        </w:r>
      </w:hyperlink>
    </w:p>
    <w:p>
      <w:pPr>
        <w:pStyle w:val="TOC2"/>
        <w:tabs>
          <w:tab w:val="right" w:leader="dot" w:pos="8306"/>
        </w:tabs>
      </w:pPr>
      <w:hyperlink w:anchor="_Toc31348" w:history="1">
        <w:r>
          <w:rPr>
            <w:rFonts w:ascii="仿宋" w:eastAsia="仿宋" w:hAnsi="仿宋" w:cs="仿宋" w:hint="eastAsia"/>
            <w:lang w:eastAsia="zh-CN"/>
          </w:rPr>
          <w:t>(一)、产品/服务定位与特点</w:t>
        </w:r>
        <w:r>
          <w:tab/>
        </w:r>
        <w:r>
          <w:fldChar w:fldCharType="begin"/>
        </w:r>
        <w:r>
          <w:instrText xml:space="preserve"> PAGEREF _Toc31348 \h </w:instrText>
        </w:r>
        <w:r>
          <w:fldChar w:fldCharType="separate"/>
        </w:r>
        <w:r>
          <w:t>44</w:t>
        </w:r>
        <w:r>
          <w:fldChar w:fldCharType="end"/>
        </w:r>
      </w:hyperlink>
    </w:p>
    <w:p>
      <w:pPr>
        <w:pStyle w:val="TOC2"/>
        <w:tabs>
          <w:tab w:val="right" w:leader="dot" w:pos="8306"/>
        </w:tabs>
      </w:pPr>
      <w:hyperlink w:anchor="_Toc14072" w:history="1">
        <w:r>
          <w:rPr>
            <w:rFonts w:ascii="仿宋" w:eastAsia="仿宋" w:hAnsi="仿宋" w:cs="仿宋" w:hint="eastAsia"/>
            <w:lang w:eastAsia="zh-CN"/>
          </w:rPr>
          <w:t>(二)、市场定位与竞争分析</w:t>
        </w:r>
        <w:r>
          <w:tab/>
        </w:r>
        <w:r>
          <w:fldChar w:fldCharType="begin"/>
        </w:r>
        <w:r>
          <w:instrText xml:space="preserve"> PAGEREF _Toc14072 \h </w:instrText>
        </w:r>
        <w:r>
          <w:fldChar w:fldCharType="separate"/>
        </w:r>
        <w:r>
          <w:t>46</w:t>
        </w:r>
        <w:r>
          <w:fldChar w:fldCharType="end"/>
        </w:r>
      </w:hyperlink>
    </w:p>
    <w:p>
      <w:pPr>
        <w:pStyle w:val="TOC2"/>
        <w:tabs>
          <w:tab w:val="right" w:leader="dot" w:pos="8306"/>
        </w:tabs>
      </w:pPr>
      <w:hyperlink w:anchor="_Toc5477" w:history="1">
        <w:r>
          <w:rPr>
            <w:rFonts w:ascii="仿宋" w:eastAsia="仿宋" w:hAnsi="仿宋" w:cs="仿宋" w:hint="eastAsia"/>
            <w:lang w:eastAsia="zh-CN"/>
          </w:rPr>
          <w:t>(三)、营销渠道与策略</w:t>
        </w:r>
        <w:r>
          <w:tab/>
        </w:r>
        <w:r>
          <w:fldChar w:fldCharType="begin"/>
        </w:r>
        <w:r>
          <w:instrText xml:space="preserve"> PAGEREF _Toc5477 \h </w:instrText>
        </w:r>
        <w:r>
          <w:fldChar w:fldCharType="separate"/>
        </w:r>
        <w:r>
          <w:t>47</w:t>
        </w:r>
        <w:r>
          <w:fldChar w:fldCharType="end"/>
        </w:r>
      </w:hyperlink>
    </w:p>
    <w:p>
      <w:pPr>
        <w:pStyle w:val="TOC2"/>
        <w:tabs>
          <w:tab w:val="right" w:leader="dot" w:pos="8306"/>
        </w:tabs>
      </w:pPr>
      <w:hyperlink w:anchor="_Toc28512" w:history="1">
        <w:r>
          <w:rPr>
            <w:rFonts w:ascii="仿宋" w:eastAsia="仿宋" w:hAnsi="仿宋" w:cs="仿宋" w:hint="eastAsia"/>
            <w:lang w:eastAsia="zh-CN"/>
          </w:rPr>
          <w:t>(四)、推广与宣传活动</w:t>
        </w:r>
        <w:r>
          <w:tab/>
        </w:r>
        <w:r>
          <w:fldChar w:fldCharType="begin"/>
        </w:r>
        <w:r>
          <w:instrText xml:space="preserve"> PAGEREF _Toc28512 \h </w:instrText>
        </w:r>
        <w:r>
          <w:fldChar w:fldCharType="separate"/>
        </w:r>
        <w:r>
          <w:t>48</w:t>
        </w:r>
        <w:r>
          <w:fldChar w:fldCharType="end"/>
        </w:r>
      </w:hyperlink>
    </w:p>
    <w:p>
      <w:pPr>
        <w:pStyle w:val="TOC1"/>
        <w:tabs>
          <w:tab w:val="right" w:leader="dot" w:pos="8306"/>
        </w:tabs>
      </w:pPr>
      <w:hyperlink w:anchor="_Toc11804" w:history="1">
        <w:r>
          <w:rPr>
            <w:rFonts w:ascii="仿宋" w:eastAsia="仿宋" w:hAnsi="仿宋" w:cs="仿宋" w:hint="eastAsia"/>
            <w:lang w:eastAsia="zh-CN"/>
          </w:rPr>
          <w:t>十四、质量管理体系</w:t>
        </w:r>
        <w:r>
          <w:tab/>
        </w:r>
        <w:r>
          <w:fldChar w:fldCharType="begin"/>
        </w:r>
        <w:r>
          <w:instrText xml:space="preserve"> PAGEREF _Toc11804 \h </w:instrText>
        </w:r>
        <w:r>
          <w:fldChar w:fldCharType="separate"/>
        </w:r>
        <w:r>
          <w:t>53</w:t>
        </w:r>
        <w:r>
          <w:fldChar w:fldCharType="end"/>
        </w:r>
      </w:hyperlink>
    </w:p>
    <w:p>
      <w:pPr>
        <w:pStyle w:val="TOC2"/>
        <w:tabs>
          <w:tab w:val="right" w:leader="dot" w:pos="8306"/>
        </w:tabs>
      </w:pPr>
      <w:hyperlink w:anchor="_Toc18060" w:history="1">
        <w:r>
          <w:rPr>
            <w:rFonts w:ascii="仿宋" w:eastAsia="仿宋" w:hAnsi="仿宋" w:cs="仿宋" w:hint="eastAsia"/>
            <w:lang w:eastAsia="zh-CN"/>
          </w:rPr>
          <w:t>(一)、质量目标与方针</w:t>
        </w:r>
        <w:r>
          <w:tab/>
        </w:r>
        <w:r>
          <w:fldChar w:fldCharType="begin"/>
        </w:r>
        <w:r>
          <w:instrText xml:space="preserve"> PAGEREF _Toc18060 \h </w:instrText>
        </w:r>
        <w:r>
          <w:fldChar w:fldCharType="separate"/>
        </w:r>
        <w:r>
          <w:t>53</w:t>
        </w:r>
        <w:r>
          <w:fldChar w:fldCharType="end"/>
        </w:r>
      </w:hyperlink>
    </w:p>
    <w:p>
      <w:pPr>
        <w:pStyle w:val="TOC2"/>
        <w:tabs>
          <w:tab w:val="right" w:leader="dot" w:pos="8306"/>
        </w:tabs>
      </w:pPr>
      <w:hyperlink w:anchor="_Toc3908" w:history="1">
        <w:r>
          <w:rPr>
            <w:rFonts w:ascii="仿宋" w:eastAsia="仿宋" w:hAnsi="仿宋" w:cs="仿宋" w:hint="eastAsia"/>
            <w:lang w:eastAsia="zh-CN"/>
          </w:rPr>
          <w:t>(二)、质量管理责任</w:t>
        </w:r>
        <w:r>
          <w:tab/>
        </w:r>
        <w:r>
          <w:fldChar w:fldCharType="begin"/>
        </w:r>
        <w:r>
          <w:instrText xml:space="preserve"> PAGEREF _Toc3908 \h </w:instrText>
        </w:r>
        <w:r>
          <w:fldChar w:fldCharType="separate"/>
        </w:r>
        <w:r>
          <w:t>54</w:t>
        </w:r>
        <w:r>
          <w:fldChar w:fldCharType="end"/>
        </w:r>
      </w:hyperlink>
    </w:p>
    <w:p>
      <w:pPr>
        <w:pStyle w:val="TOC2"/>
        <w:tabs>
          <w:tab w:val="right" w:leader="dot" w:pos="8306"/>
        </w:tabs>
      </w:pPr>
      <w:hyperlink w:anchor="_Toc3896" w:history="1">
        <w:r>
          <w:rPr>
            <w:rFonts w:ascii="仿宋" w:eastAsia="仿宋" w:hAnsi="仿宋" w:cs="仿宋" w:hint="eastAsia"/>
            <w:lang w:eastAsia="zh-CN"/>
          </w:rPr>
          <w:t>(三)、质量管理体系文件</w:t>
        </w:r>
        <w:r>
          <w:tab/>
        </w:r>
        <w:r>
          <w:fldChar w:fldCharType="begin"/>
        </w:r>
        <w:r>
          <w:instrText xml:space="preserve"> PAGEREF _Toc3896 \h </w:instrText>
        </w:r>
        <w:r>
          <w:fldChar w:fldCharType="separate"/>
        </w:r>
        <w:r>
          <w:t>56</w:t>
        </w:r>
        <w:r>
          <w:fldChar w:fldCharType="end"/>
        </w:r>
      </w:hyperlink>
    </w:p>
    <w:p>
      <w:pPr>
        <w:pStyle w:val="TOC2"/>
        <w:tabs>
          <w:tab w:val="right" w:leader="dot" w:pos="8306"/>
        </w:tabs>
      </w:pPr>
      <w:hyperlink w:anchor="_Toc4212" w:history="1">
        <w:r>
          <w:rPr>
            <w:rFonts w:ascii="仿宋" w:eastAsia="仿宋" w:hAnsi="仿宋" w:cs="仿宋" w:hint="eastAsia"/>
            <w:lang w:eastAsia="zh-CN"/>
          </w:rPr>
          <w:t>(四)、质量培训与教育</w:t>
        </w:r>
        <w:r>
          <w:tab/>
        </w:r>
        <w:r>
          <w:fldChar w:fldCharType="begin"/>
        </w:r>
        <w:r>
          <w:instrText xml:space="preserve"> PAGEREF _Toc4212 \h </w:instrText>
        </w:r>
        <w:r>
          <w:fldChar w:fldCharType="separate"/>
        </w:r>
        <w:r>
          <w:t>58</w:t>
        </w:r>
        <w:r>
          <w:fldChar w:fldCharType="end"/>
        </w:r>
      </w:hyperlink>
    </w:p>
    <w:p>
      <w:pPr>
        <w:pStyle w:val="TOC2"/>
        <w:tabs>
          <w:tab w:val="right" w:leader="dot" w:pos="8306"/>
        </w:tabs>
      </w:pPr>
      <w:hyperlink w:anchor="_Toc6950" w:history="1">
        <w:r>
          <w:rPr>
            <w:rFonts w:ascii="仿宋" w:eastAsia="仿宋" w:hAnsi="仿宋" w:cs="仿宋" w:hint="eastAsia"/>
            <w:lang w:eastAsia="zh-CN"/>
          </w:rPr>
          <w:t>(五)、质量审核与评价</w:t>
        </w:r>
        <w:r>
          <w:tab/>
        </w:r>
        <w:r>
          <w:fldChar w:fldCharType="begin"/>
        </w:r>
        <w:r>
          <w:instrText xml:space="preserve"> PAGEREF _Toc6950 \h </w:instrText>
        </w:r>
        <w:r>
          <w:fldChar w:fldCharType="separate"/>
        </w:r>
        <w:r>
          <w:t>59</w:t>
        </w:r>
        <w:r>
          <w:fldChar w:fldCharType="end"/>
        </w:r>
      </w:hyperlink>
    </w:p>
    <w:p>
      <w:pPr>
        <w:pStyle w:val="TOC2"/>
        <w:tabs>
          <w:tab w:val="right" w:leader="dot" w:pos="8306"/>
        </w:tabs>
      </w:pPr>
      <w:hyperlink w:anchor="_Toc23246" w:history="1">
        <w:r>
          <w:rPr>
            <w:rFonts w:ascii="仿宋" w:eastAsia="仿宋" w:hAnsi="仿宋" w:cs="仿宋" w:hint="eastAsia"/>
            <w:lang w:eastAsia="zh-CN"/>
          </w:rPr>
          <w:t>(六)、不符合与纠正措施</w:t>
        </w:r>
        <w:r>
          <w:tab/>
        </w:r>
        <w:r>
          <w:fldChar w:fldCharType="begin"/>
        </w:r>
        <w:r>
          <w:instrText xml:space="preserve"> PAGEREF _Toc23246 \h </w:instrText>
        </w:r>
        <w:r>
          <w:fldChar w:fldCharType="separate"/>
        </w:r>
        <w:r>
          <w:t>60</w:t>
        </w:r>
        <w:r>
          <w:fldChar w:fldCharType="end"/>
        </w:r>
      </w:hyperlink>
    </w:p>
    <w:p>
      <w:pPr>
        <w:pStyle w:val="TOC1"/>
        <w:tabs>
          <w:tab w:val="right" w:leader="dot" w:pos="8306"/>
        </w:tabs>
      </w:pPr>
      <w:hyperlink w:anchor="_Toc7115" w:history="1">
        <w:r>
          <w:rPr>
            <w:rFonts w:ascii="仿宋" w:eastAsia="仿宋" w:hAnsi="仿宋" w:cs="仿宋" w:hint="eastAsia"/>
            <w:lang w:eastAsia="zh-CN"/>
          </w:rPr>
          <w:t>十五、血液透析器项目实施保障措施</w:t>
        </w:r>
        <w:r>
          <w:tab/>
        </w:r>
        <w:r>
          <w:fldChar w:fldCharType="begin"/>
        </w:r>
        <w:r>
          <w:instrText xml:space="preserve"> PAGEREF _Toc7115 \h </w:instrText>
        </w:r>
        <w:r>
          <w:fldChar w:fldCharType="separate"/>
        </w:r>
        <w:r>
          <w:t>61</w:t>
        </w:r>
        <w:r>
          <w:fldChar w:fldCharType="end"/>
        </w:r>
      </w:hyperlink>
    </w:p>
    <w:p>
      <w:pPr>
        <w:pStyle w:val="TOC2"/>
        <w:tabs>
          <w:tab w:val="right" w:leader="dot" w:pos="8306"/>
        </w:tabs>
      </w:pPr>
      <w:hyperlink w:anchor="_Toc15204" w:history="1">
        <w:r>
          <w:rPr>
            <w:rFonts w:ascii="仿宋" w:eastAsia="仿宋" w:hAnsi="仿宋" w:cs="仿宋" w:hint="eastAsia"/>
            <w:lang w:eastAsia="zh-CN"/>
          </w:rPr>
          <w:t>(一)、血液透析器项目实施保障机制</w:t>
        </w:r>
        <w:r>
          <w:tab/>
        </w:r>
        <w:r>
          <w:fldChar w:fldCharType="begin"/>
        </w:r>
        <w:r>
          <w:instrText xml:space="preserve"> PAGEREF _Toc15204 \h </w:instrText>
        </w:r>
        <w:r>
          <w:fldChar w:fldCharType="separate"/>
        </w:r>
        <w:r>
          <w:t>61</w:t>
        </w:r>
        <w:r>
          <w:fldChar w:fldCharType="end"/>
        </w:r>
      </w:hyperlink>
    </w:p>
    <w:p>
      <w:pPr>
        <w:pStyle w:val="TOC2"/>
        <w:tabs>
          <w:tab w:val="right" w:leader="dot" w:pos="8306"/>
        </w:tabs>
      </w:pPr>
      <w:hyperlink w:anchor="_Toc19870" w:history="1">
        <w:r>
          <w:rPr>
            <w:rFonts w:ascii="仿宋" w:eastAsia="仿宋" w:hAnsi="仿宋" w:cs="仿宋" w:hint="eastAsia"/>
            <w:lang w:eastAsia="zh-CN"/>
          </w:rPr>
          <w:t>(二)、血液透析器项目法律合规要求</w:t>
        </w:r>
        <w:r>
          <w:tab/>
        </w:r>
        <w:r>
          <w:fldChar w:fldCharType="begin"/>
        </w:r>
        <w:r>
          <w:instrText xml:space="preserve"> PAGEREF _Toc19870 \h </w:instrText>
        </w:r>
        <w:r>
          <w:fldChar w:fldCharType="separate"/>
        </w:r>
        <w:r>
          <w:t>65</w:t>
        </w:r>
        <w:r>
          <w:fldChar w:fldCharType="end"/>
        </w:r>
      </w:hyperlink>
    </w:p>
    <w:p>
      <w:pPr>
        <w:pStyle w:val="TOC2"/>
        <w:tabs>
          <w:tab w:val="right" w:leader="dot" w:pos="8306"/>
        </w:tabs>
      </w:pPr>
      <w:hyperlink w:anchor="_Toc14800" w:history="1">
        <w:r>
          <w:rPr>
            <w:rFonts w:ascii="仿宋" w:eastAsia="仿宋" w:hAnsi="仿宋" w:cs="仿宋" w:hint="eastAsia"/>
            <w:lang w:eastAsia="zh-CN"/>
          </w:rPr>
          <w:t>(三)、血液透析器项目合同管理与法律事务</w:t>
        </w:r>
        <w:r>
          <w:tab/>
        </w:r>
        <w:r>
          <w:fldChar w:fldCharType="begin"/>
        </w:r>
        <w:r>
          <w:instrText xml:space="preserve"> PAGEREF _Toc14800 \h </w:instrText>
        </w:r>
        <w:r>
          <w:fldChar w:fldCharType="separate"/>
        </w:r>
        <w:r>
          <w:t>69</w:t>
        </w:r>
        <w:r>
          <w:fldChar w:fldCharType="end"/>
        </w:r>
      </w:hyperlink>
    </w:p>
    <w:p>
      <w:pPr>
        <w:pStyle w:val="TOC2"/>
        <w:tabs>
          <w:tab w:val="right" w:leader="dot" w:pos="8306"/>
        </w:tabs>
      </w:pPr>
      <w:hyperlink w:anchor="_Toc27335" w:history="1">
        <w:r>
          <w:rPr>
            <w:rFonts w:ascii="仿宋" w:eastAsia="仿宋" w:hAnsi="仿宋" w:cs="仿宋" w:hint="eastAsia"/>
            <w:lang w:eastAsia="zh-CN"/>
          </w:rPr>
          <w:t>(四)、血液透析器项目知识产权保护策略</w:t>
        </w:r>
        <w:r>
          <w:tab/>
        </w:r>
        <w:r>
          <w:fldChar w:fldCharType="begin"/>
        </w:r>
        <w:r>
          <w:instrText xml:space="preserve"> PAGEREF _Toc27335 \h </w:instrText>
        </w:r>
        <w:r>
          <w:fldChar w:fldCharType="separate"/>
        </w:r>
        <w:r>
          <w:t>75</w:t>
        </w:r>
        <w:r>
          <w:fldChar w:fldCharType="end"/>
        </w:r>
      </w:hyperlink>
    </w:p>
    <w:p>
      <w:pPr>
        <w:pStyle w:val="TOC1"/>
        <w:tabs>
          <w:tab w:val="right" w:leader="dot" w:pos="8306"/>
        </w:tabs>
      </w:pPr>
      <w:hyperlink w:anchor="_Toc7346" w:history="1">
        <w:r>
          <w:rPr>
            <w:rFonts w:ascii="仿宋" w:eastAsia="仿宋" w:hAnsi="仿宋" w:cs="仿宋" w:hint="eastAsia"/>
            <w:lang w:eastAsia="zh-CN"/>
          </w:rPr>
          <w:t>十六、风险识别与分类</w:t>
        </w:r>
        <w:r>
          <w:tab/>
        </w:r>
        <w:r>
          <w:fldChar w:fldCharType="begin"/>
        </w:r>
        <w:r>
          <w:instrText xml:space="preserve"> PAGEREF _Toc7346 \h </w:instrText>
        </w:r>
        <w:r>
          <w:fldChar w:fldCharType="separate"/>
        </w:r>
        <w:r>
          <w:t>78</w:t>
        </w:r>
        <w:r>
          <w:fldChar w:fldCharType="end"/>
        </w:r>
      </w:hyperlink>
    </w:p>
    <w:p>
      <w:pPr>
        <w:pStyle w:val="TOC2"/>
        <w:tabs>
          <w:tab w:val="right" w:leader="dot" w:pos="8306"/>
        </w:tabs>
      </w:pPr>
      <w:hyperlink w:anchor="_Toc2094" w:history="1">
        <w:r>
          <w:rPr>
            <w:rFonts w:ascii="仿宋" w:eastAsia="仿宋" w:hAnsi="仿宋" w:cs="仿宋" w:hint="eastAsia"/>
            <w:lang w:eastAsia="zh-CN"/>
          </w:rPr>
          <w:t>(一)、风险识别</w:t>
        </w:r>
        <w:r>
          <w:tab/>
        </w:r>
        <w:r>
          <w:fldChar w:fldCharType="begin"/>
        </w:r>
        <w:r>
          <w:instrText xml:space="preserve"> PAGEREF _Toc2094 \h </w:instrText>
        </w:r>
        <w:r>
          <w:fldChar w:fldCharType="separate"/>
        </w:r>
        <w:r>
          <w:t>78</w:t>
        </w:r>
        <w:r>
          <w:fldChar w:fldCharType="end"/>
        </w:r>
      </w:hyperlink>
    </w:p>
    <w:p>
      <w:pPr>
        <w:pStyle w:val="TOC2"/>
        <w:tabs>
          <w:tab w:val="right" w:leader="dot" w:pos="8306"/>
        </w:tabs>
      </w:pPr>
      <w:hyperlink w:anchor="_Toc4845" w:history="1">
        <w:r>
          <w:rPr>
            <w:rFonts w:ascii="仿宋" w:eastAsia="仿宋" w:hAnsi="仿宋" w:cs="仿宋" w:hint="eastAsia"/>
            <w:lang w:eastAsia="zh-CN"/>
          </w:rPr>
          <w:t>(二)、风险分类</w:t>
        </w:r>
        <w:r>
          <w:tab/>
        </w:r>
        <w:r>
          <w:fldChar w:fldCharType="begin"/>
        </w:r>
        <w:r>
          <w:instrText xml:space="preserve"> PAGEREF _Toc4845 \h </w:instrText>
        </w:r>
        <w:r>
          <w:fldChar w:fldCharType="separate"/>
        </w:r>
        <w:r>
          <w:t>79</w:t>
        </w:r>
        <w:r>
          <w:fldChar w:fldCharType="end"/>
        </w:r>
      </w:hyperlink>
    </w:p>
    <w:p>
      <w:pPr>
        <w:pStyle w:val="TOC1"/>
        <w:tabs>
          <w:tab w:val="right" w:leader="dot" w:pos="8306"/>
        </w:tabs>
      </w:pPr>
      <w:hyperlink w:anchor="_Toc22604" w:history="1">
        <w:r>
          <w:rPr>
            <w:rFonts w:ascii="仿宋" w:eastAsia="仿宋" w:hAnsi="仿宋" w:cs="仿宋" w:hint="eastAsia"/>
            <w:lang w:eastAsia="zh-CN"/>
          </w:rPr>
          <w:t>十七、血液透析器项目治理与监督</w:t>
        </w:r>
        <w:r>
          <w:tab/>
        </w:r>
        <w:r>
          <w:fldChar w:fldCharType="begin"/>
        </w:r>
        <w:r>
          <w:instrText xml:space="preserve"> PAGEREF _Toc22604 \h </w:instrText>
        </w:r>
        <w:r>
          <w:fldChar w:fldCharType="separate"/>
        </w:r>
        <w:r>
          <w:t>81</w:t>
        </w:r>
        <w:r>
          <w:fldChar w:fldCharType="end"/>
        </w:r>
      </w:hyperlink>
    </w:p>
    <w:p>
      <w:pPr>
        <w:pStyle w:val="TOC2"/>
        <w:tabs>
          <w:tab w:val="right" w:leader="dot" w:pos="8306"/>
        </w:tabs>
      </w:pPr>
      <w:hyperlink w:anchor="_Toc12235" w:history="1">
        <w:r>
          <w:rPr>
            <w:rFonts w:ascii="仿宋" w:eastAsia="仿宋" w:hAnsi="仿宋" w:cs="仿宋" w:hint="eastAsia"/>
            <w:lang w:eastAsia="zh-CN"/>
          </w:rPr>
          <w:t>(一)、血液透析器项目治理结构</w:t>
        </w:r>
        <w:r>
          <w:tab/>
        </w:r>
        <w:r>
          <w:fldChar w:fldCharType="begin"/>
        </w:r>
        <w:r>
          <w:instrText xml:space="preserve"> PAGEREF _Toc12235 \h </w:instrText>
        </w:r>
        <w:r>
          <w:fldChar w:fldCharType="separate"/>
        </w:r>
        <w:r>
          <w:t>81</w:t>
        </w:r>
        <w:r>
          <w:fldChar w:fldCharType="end"/>
        </w:r>
      </w:hyperlink>
    </w:p>
    <w:p>
      <w:pPr>
        <w:pStyle w:val="TOC2"/>
        <w:tabs>
          <w:tab w:val="right" w:leader="dot" w:pos="8306"/>
        </w:tabs>
      </w:pPr>
      <w:hyperlink w:anchor="_Toc26916" w:history="1">
        <w:r>
          <w:rPr>
            <w:rFonts w:ascii="仿宋" w:eastAsia="仿宋" w:hAnsi="仿宋" w:cs="仿宋" w:hint="eastAsia"/>
            <w:lang w:eastAsia="zh-CN"/>
          </w:rPr>
          <w:t>(二)、监督与审计</w:t>
        </w:r>
        <w:r>
          <w:tab/>
        </w:r>
        <w:r>
          <w:fldChar w:fldCharType="begin"/>
        </w:r>
        <w:r>
          <w:instrText xml:space="preserve"> PAGEREF _Toc26916 \h </w:instrText>
        </w:r>
        <w:r>
          <w:fldChar w:fldCharType="separate"/>
        </w:r>
        <w:r>
          <w:t>82</w:t>
        </w:r>
        <w:r>
          <w:fldChar w:fldCharType="end"/>
        </w:r>
      </w:hyperlink>
    </w:p>
    <w:p>
      <w:pPr>
        <w:pStyle w:val="TOC1"/>
        <w:tabs>
          <w:tab w:val="right" w:leader="dot" w:pos="8306"/>
        </w:tabs>
      </w:pPr>
      <w:hyperlink w:anchor="_Toc6535" w:history="1">
        <w:r>
          <w:rPr>
            <w:rFonts w:ascii="仿宋" w:eastAsia="仿宋" w:hAnsi="仿宋" w:cs="仿宋" w:hint="eastAsia"/>
            <w:lang w:eastAsia="zh-CN"/>
          </w:rPr>
          <w:t>十八、血液透析器项目变更管理</w:t>
        </w:r>
        <w:r>
          <w:tab/>
        </w:r>
        <w:r>
          <w:fldChar w:fldCharType="begin"/>
        </w:r>
        <w:r>
          <w:instrText xml:space="preserve"> PAGEREF _Toc6535 \h </w:instrText>
        </w:r>
        <w:r>
          <w:fldChar w:fldCharType="separate"/>
        </w:r>
        <w:r>
          <w:t>84</w:t>
        </w:r>
        <w:r>
          <w:fldChar w:fldCharType="end"/>
        </w:r>
      </w:hyperlink>
    </w:p>
    <w:p>
      <w:pPr>
        <w:pStyle w:val="TOC2"/>
        <w:tabs>
          <w:tab w:val="right" w:leader="dot" w:pos="8306"/>
        </w:tabs>
      </w:pPr>
      <w:hyperlink w:anchor="_Toc24390" w:history="1">
        <w:r>
          <w:rPr>
            <w:rFonts w:ascii="仿宋" w:eastAsia="仿宋" w:hAnsi="仿宋" w:cs="仿宋" w:hint="eastAsia"/>
            <w:lang w:eastAsia="zh-CN"/>
          </w:rPr>
          <w:t>(一)、变更申请与评估</w:t>
        </w:r>
        <w:r>
          <w:tab/>
        </w:r>
        <w:r>
          <w:fldChar w:fldCharType="begin"/>
        </w:r>
        <w:r>
          <w:instrText xml:space="preserve"> PAGEREF _Toc24390 \h </w:instrText>
        </w:r>
        <w:r>
          <w:fldChar w:fldCharType="separate"/>
        </w:r>
        <w:r>
          <w:t>84</w:t>
        </w:r>
        <w:r>
          <w:fldChar w:fldCharType="end"/>
        </w:r>
      </w:hyperlink>
    </w:p>
    <w:p>
      <w:pPr>
        <w:pStyle w:val="TOC2"/>
        <w:tabs>
          <w:tab w:val="right" w:leader="dot" w:pos="8306"/>
        </w:tabs>
      </w:pPr>
      <w:hyperlink w:anchor="_Toc1217" w:history="1">
        <w:r>
          <w:rPr>
            <w:rFonts w:ascii="仿宋" w:eastAsia="仿宋" w:hAnsi="仿宋" w:cs="仿宋" w:hint="eastAsia"/>
            <w:lang w:eastAsia="zh-CN"/>
          </w:rPr>
          <w:t>(二)、变更实施与控制</w:t>
        </w:r>
        <w:r>
          <w:tab/>
        </w:r>
        <w:r>
          <w:fldChar w:fldCharType="begin"/>
        </w:r>
        <w:r>
          <w:instrText xml:space="preserve"> PAGEREF _Toc1217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17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血液透析器项目的主要产品是XXXX，预计年产值为XXX万元。这一产品在市场中占据着重要的地位，其广泛的应用范围使得该血液透析器项目的市场前景非常广阔。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血液透析器项目的xxx产品作为重要的原材料之一，将在多个领域发挥关键作用。其在建筑、交通、能源等方面的广泛应用将为整个产业链提供强大的支持，形成产业协同效应。血液透析器项目的年产值XXX万XXX万XXX万万元不仅反映了其在市场上的巨大潜力，更预示着它对国民经济的积极贡献。这种关联度高、涉及面广的产业关系，使得该血液透析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166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总征地面积为XXXX平方米，相当于约XX.XX亩，其中净用地面积为XXXX平方米，红线范围内相当于约XX.XX亩。这一用地规模充分考虑了血液透析器项目的建设需求，保障了血液透析器项目在合适的空间内得以充分发展。血液透析器项目规划的总建筑面积为XXXX平方米，其中主体工程建设占XXXX平方米，计容建筑面积达XXXX平方米。预计建筑工程的投资将达到XXXX万元，为血液透析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计划购置的设备共计XXXX台（套），设备购置费用为XXXX万元。这一设备购置计划充分考虑到血液透析器项目的生产需求和技术要求，确保了血液透析器项目在生产运营中具备先进的技术装备和高效的生产能力。设备的合理配置将为血液透析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计划总投资为XXXX万元，预计年实现营业收入为XXXX万元。这一产能规模的设定旨在确保血液透析器项目能够在投资与回报之间取得平衡，实现长期可持续的发展。血液透析器项目的总投资充分考虑到各个方面的需求，包括用地建设、设备购置等多个环节，以确保血液透析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3152"/>
      <w:r>
        <w:rPr>
          <w:rFonts w:ascii="仿宋" w:eastAsia="仿宋" w:hAnsi="仿宋" w:cs="仿宋" w:hint="eastAsia"/>
          <w:sz w:val="28"/>
          <w:lang w:eastAsia="zh-CN"/>
        </w:rPr>
        <w:t>二、血液透析器项目建设单位说明</w:t>
      </w:r>
      <w:bookmarkEnd w:id="5"/>
    </w:p>
    <w:p>
      <w:pPr>
        <w:pStyle w:val="Heading2"/>
        <w:rPr>
          <w:rFonts w:ascii="仿宋" w:eastAsia="仿宋" w:hAnsi="仿宋" w:cs="仿宋" w:hint="eastAsia"/>
          <w:lang w:eastAsia="zh-CN"/>
        </w:rPr>
      </w:pPr>
      <w:bookmarkStart w:id="6" w:name="_Toc18913"/>
      <w:r>
        <w:rPr>
          <w:rFonts w:ascii="仿宋" w:eastAsia="仿宋" w:hAnsi="仿宋" w:cs="仿宋" w:hint="eastAsia"/>
          <w:lang w:eastAsia="zh-CN"/>
        </w:rPr>
        <w:t>(一)、血液透析器项目承办单位基本情况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07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血液透析器项目承办单位的XXXX，我们着眼于实现可持续的经济效益。通过技术创新和解决方案的提供，公司预计在血液透析器项目执行期间将获得可观的收入增长。这一收入来源主要包括血液透析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同时，我们注重成本控制和效率提升，以确保血液透析器项目的可持续盈利。透过精细的管理和资源优化，公司期望实现血液透析器项目利润最大化。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血液透析器项目实施进行全面的投资评估，包括血液透析器项目启动阶段的资金投入和后续运营成本。通过对血液透析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血液透析器项目实施过程中具备足够的资金流动性，公司将进行详尽的现金流分析。这包括资金需求的合理预测、血液透析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8825"/>
      <w:r>
        <w:rPr>
          <w:rFonts w:ascii="仿宋" w:eastAsia="仿宋" w:hAnsi="仿宋" w:cs="仿宋" w:hint="eastAsia"/>
          <w:sz w:val="28"/>
          <w:lang w:eastAsia="zh-CN"/>
        </w:rPr>
        <w:t>三、血液透析器项目概论</w:t>
      </w:r>
      <w:bookmarkEnd w:id="8"/>
    </w:p>
    <w:p>
      <w:pPr>
        <w:pStyle w:val="Heading2"/>
        <w:rPr>
          <w:rFonts w:ascii="仿宋" w:eastAsia="仿宋" w:hAnsi="仿宋" w:cs="仿宋" w:hint="eastAsia"/>
          <w:lang w:eastAsia="zh-CN"/>
        </w:rPr>
      </w:pPr>
      <w:bookmarkStart w:id="9" w:name="_Toc27954"/>
      <w:r>
        <w:rPr>
          <w:rFonts w:ascii="仿宋" w:eastAsia="仿宋" w:hAnsi="仿宋" w:cs="仿宋" w:hint="eastAsia"/>
          <w:lang w:eastAsia="zh-CN"/>
        </w:rPr>
        <w:t>(一)、血液透析器项目概况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起源追溯至对市场的深入洞察。市场的不断演变与变革为血液透析器项目提供了难得的机遇。当前市场存在的需求缺口和变革的大环境共同构成了血液透析器项目的背景。这个血液透析器项目旨在充分利用市场机遇，填补行业中尚未满足的需求，为客户提供全新的解决方案。市场的变革和需求的增长使得这个血液透析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血液透析器项目名称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正式命名为血液透析器。这个名称不仅仅是一个标识，更代表了血液透析器项目的核心理念和愿景。它蕴含着血液透析器项目所要解决问题的关键字，具有强烈的表达和辨识度，为血液透析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血液透析器项目目标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核心目标是提供一种全新、高效的解决方案，满足客户日益增长的需求。血液透析器项目追求的不仅仅是满足市场需求，更是在市场中获得卓越的竞争优势。通过不断提升产品或服务的质量和创新水平，血液透析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血液透析器项目范围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全面涵盖了产品研发、制造、市场推广和售后服务，确保从产品设计到最终用户体验的全方位关注。这一全面的血液透析器项目范围是为了确保血液透析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血液透析器项目时间表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血液透析器项目计划在未来18个月内完成，包括研发、测试、市场试点和正式推出等不同阶段。这个时间表的合理设计是为了确保血液透析器项目各个阶段的顺利推进，以便按时交付高质量的成果。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血液透析器项目预算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血液透析器项目总预算估算为XX百万美元，主要分配在研发、市场推广、人员培训和运营等方面。这一充足的预算为血液透析器项目提供了充足的资源，确保血液透析器项目在各个方面都能取得优异的表现。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血液透析器项目风险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可能面临的风险包括市场接受度低、技术难题、竞争激烈等。血液透析器项目团队已经制定了相应的风险应对计划，通过前瞻性的风险管理，确保血液透析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血液透析器项目团队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血液透析器项目汇聚了一支经验丰富、多领域专业素养的核心团队，确保血液透析器项目在各个方面都能拥有高水平的执行力。团队的协同作战是血液透析器项目成功的关键因素之一。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血液透析器项目背景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血液透析器项目的背景根植于市场对更高效、创新产品的渴望，同时也受到科技发展对行业格局的深刻改变的影响。这为血液透析器项目提供了广阔的发展空间和市场需求。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血液透析器项目现状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截至目前，血液透析器项目已完成市场调研和技术验证，取得了初步的成功。这为血液透析器项目在未来的发展奠定了坚实的基础，为更远大的目标打下了坚实的基石。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088"/>
      <w:r>
        <w:rPr>
          <w:rFonts w:ascii="仿宋" w:eastAsia="仿宋" w:hAnsi="仿宋" w:cs="仿宋" w:hint="eastAsia"/>
          <w:sz w:val="28"/>
          <w:lang w:eastAsia="zh-CN"/>
        </w:rPr>
        <w:t>(二)、血液透析器项目目标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keyword》血液透析器项目首要业务目标是在市场中占据有利地位，实现产品/服务的成功推广和销售。通过不断提升产品质量、创新性，血液透析器项目追求成为行业中的领导者，赢得更多客户的青睐。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在科技迅速发展的时代，血液透析器项目着眼于技术创新。通过持续的研发和技术升级，血液透析器项目旨在推出更具创新性的产品或服务，以满足市场对新鲜、先进解决方案的需求。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为了建立可持续的客户关系，血液透析器项目设定了客户满意度目标。通过提供卓越的产品质量和优质的客户服务，血液透析器项目追求赢得客户的信任和忠诚度，确保他们的满意度达到行业领先水平。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血液透析器项目注重社会责任和可持续发展。通过实施环保、社会责任血液透析器项目，血液透析器项目致力于在经济发展的同时保护环境，促进社会公平，实现可持续经营。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血液透析器项目的团队是实现目标的核心驱动力。因此，血液透析器项目设定了团队发展目标，包括提升团队成员的专业技能、培养领导力，以及搭建协同高效的团队工作氛围。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2451"/>
      <w:r>
        <w:rPr>
          <w:rFonts w:ascii="仿宋" w:eastAsia="仿宋" w:hAnsi="仿宋" w:cs="仿宋" w:hint="eastAsia"/>
          <w:sz w:val="28"/>
          <w:lang w:eastAsia="zh-CN"/>
        </w:rPr>
        <w:t>(三)、血液透析器项目提出的理由</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2. 血液透析器项目提出的理由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提出源于对市场机遇的深刻洞察。当前市场中存在的需求缺口和行业发展趋势表明，有巨大的商业机会等待被开发。通过准确捕捉市场机遇，血液透析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理念基于对技术创新的信仰。通过持续的研发和技术投入，血液透析器项目有望推出更具创新性的产品或服务。在科技飞速发展的当下，血液透析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提出是为了增强企业的行业竞争力。通过提升产品或服务的质量和独特性，血液透析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响应了消费者需求的变化。随着社会和科技的不断发展，消费者对产品和服务的需求也在发生变化。通过深入了解并及时回应消费者的新需求，血液透析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血液透析器项目的提出是企业战略发展规划的一部分。在面对日益激烈的市场竞争和不断变化的商业环境中，血液透析器项目作为企业战略的一环，旨在为企业开辟新的增长领域，巩固企业在行业中的地位。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提出不仅仅是基于商业考量，还注重社会责任。通过推出环保、社会责任等方面的血液透析器项目，血液透析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血液透析器项目的提出反映了对利益相关者期望的关注。包括客户、员工、投资者等利益相关者在企业发展中都有着各自的期望，血液透析器项目力求在满足这些期望的同时，取得更大的共赢。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8382"/>
      <w:r>
        <w:rPr>
          <w:rFonts w:ascii="仿宋" w:eastAsia="仿宋" w:hAnsi="仿宋" w:cs="仿宋" w:hint="eastAsia"/>
          <w:sz w:val="28"/>
          <w:lang w:eastAsia="zh-CN"/>
        </w:rPr>
        <w:t>(四)、血液透析器项目意义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在实施血液透析器项目的过程中，我们不仅仅是在追逐商业成功，更是为企业和社会的多个层面创造了深远的意义。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血液透析器项目的首要意义在于提升企业的市场竞争力。通过持续的创新和对产品质量的高标准要求，血液透析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血液透析器项目的推进将促使行业技术水平的提升。通过引入先进技术和创新性解决方案，血液透析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血液透析器项目不仅创造了大量就业机会，提高了就业水平，还注重社会责任和环保。通过参与社会公益事业和推动环保血液透析器项目，血液透析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综合而言，血液透析器项目意义重大，不仅推动了企业的发展，也为行业和社会的进步贡献了积极力量。这是一个全面而深刻的影响，将在未来产生可持续的正面效应。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7209"/>
      <w:r>
        <w:rPr>
          <w:rFonts w:ascii="仿宋" w:eastAsia="仿宋" w:hAnsi="仿宋" w:cs="仿宋" w:hint="eastAsia"/>
          <w:sz w:val="28"/>
          <w:lang w:eastAsia="zh-CN"/>
        </w:rPr>
        <w:t>(五)、血液透析器项目背景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在当今迅猛发展的商业环境中，血液透析器项目的动因根植于对多方面因素的审慎考量。这个血液透析器项目的提出并非孤立的决策，而是对企业所处背景深入思考的产物。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血液透析器项目背后的首要原因。科技的迅速发展和全球市场的快速变化使得企业必须灵活应对。血液透析器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竞争的激烈程度也是血液透析器项目背景中不可忽视的一环。企业需要在激烈竞争中脱颖而出，为此，血液透析器项目致力于打破常规，提供独特的价值主张，以吸引客户并确保市场份额的增长。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技术的迅速发展为企业带来了机遇与挑战。作为血液透析器项目启动的背景之一，对新兴技术的应用将有助于提升企业的技术水平，使其在不断演进的商业环境中保持竞争优势。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此外，社会对企业责任的期望也在逐渐升高。血液透析器项目充分融入了社会责任的理念，通过可持续经营和社会公益血液透析器项目，企图为社会贡献一份力量，在商业成功的同时关注社会价值。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4226"/>
      <w:r>
        <w:rPr>
          <w:rFonts w:ascii="仿宋" w:eastAsia="仿宋" w:hAnsi="仿宋" w:cs="仿宋" w:hint="eastAsia"/>
          <w:sz w:val="28"/>
          <w:lang w:eastAsia="zh-CN"/>
        </w:rPr>
        <w:t>四、血液透析器项目土建工程</w:t>
      </w:r>
      <w:bookmarkEnd w:id="14"/>
    </w:p>
    <w:p>
      <w:pPr>
        <w:pStyle w:val="Heading2"/>
        <w:rPr>
          <w:rFonts w:ascii="仿宋" w:eastAsia="仿宋" w:hAnsi="仿宋" w:cs="仿宋" w:hint="eastAsia"/>
          <w:lang w:eastAsia="zh-CN"/>
        </w:rPr>
      </w:pPr>
      <w:bookmarkStart w:id="15" w:name="_Toc26397"/>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在血液透析器项目的建筑工程设计中，我们将秉承一系列重要的设计原则，以确保血液透析器项目建筑在功能、美观、可持续性等方面达到最佳效果。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首要原则是确保建筑的功能性得到最大化的发挥。我们将充分理解血液透析器项目的实际需求，合理布局各个功能区域，保证建筑在满足业务需求的同时，提供高效的工作环境。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在建筑设计中，我们将综合考虑建设和运营成本。通过精细的经济效益分析，确保设计方案在高效利用资源的同时，对血液透析器项目的长期盈利能力有积极的贡献。</w:t>
      </w:r>
    </w:p>
    <w:p>
      <w:pPr>
        <w:pStyle w:val="Heading2"/>
        <w:ind w:firstLine="560" w:firstLineChars="200"/>
        <w:rPr>
          <w:rFonts w:ascii="仿宋" w:eastAsia="仿宋" w:hAnsi="仿宋" w:cs="仿宋" w:hint="eastAsia"/>
          <w:sz w:val="28"/>
          <w:lang w:eastAsia="zh-CN"/>
        </w:rPr>
      </w:pPr>
      <w:bookmarkStart w:id="16" w:name="_Toc12701"/>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器项目的土建工程设计中，我们将精准设定设计年限，结合血液透析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血液透析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27496"/>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血液透析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血液透析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血液透析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7426"/>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本期工程血液透析器项目预计总建筑面积XXX平方米，其中：计容建筑面积XXX平方米，计划建筑工程投资XX万元，占血液透析器项目总投资的XX%。</w:t>
      </w:r>
    </w:p>
    <w:p>
      <w:pPr>
        <w:pStyle w:val="Heading1"/>
        <w:ind w:firstLine="560" w:firstLineChars="200"/>
        <w:rPr>
          <w:rFonts w:ascii="仿宋" w:eastAsia="仿宋" w:hAnsi="仿宋" w:cs="仿宋" w:hint="eastAsia"/>
          <w:sz w:val="28"/>
          <w:lang w:eastAsia="zh-CN"/>
        </w:rPr>
      </w:pPr>
      <w:bookmarkStart w:id="19" w:name="_Toc29214"/>
      <w:r>
        <w:rPr>
          <w:rFonts w:ascii="仿宋" w:eastAsia="仿宋" w:hAnsi="仿宋" w:cs="仿宋" w:hint="eastAsia"/>
          <w:sz w:val="28"/>
          <w:lang w:eastAsia="zh-CN"/>
        </w:rPr>
        <w:t>五、血液透析器项目危机管理</w:t>
      </w:r>
      <w:bookmarkEnd w:id="19"/>
    </w:p>
    <w:p>
      <w:pPr>
        <w:pStyle w:val="Heading2"/>
        <w:rPr>
          <w:rFonts w:ascii="仿宋" w:eastAsia="仿宋" w:hAnsi="仿宋" w:cs="仿宋" w:hint="eastAsia"/>
          <w:lang w:eastAsia="zh-CN"/>
        </w:rPr>
      </w:pPr>
      <w:bookmarkStart w:id="20" w:name="_Toc8525"/>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血液透析器项目危机管理中，危机预警与识别是确保血液透析器项目稳健运行的核心步骤。通过建立全面的监测机制，血液透析器项目团队旨在及时发现和理解潜在的风险和危机因素，以便采取及时的预防和应对措施，确保血液透析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https://d.book118.com/788012037140006025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血液透析器项目规划设计蓝图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66F8A"/>
    <w:rsid w:val="67A66F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12037140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2024-01-12T16:59:00Z</dcterms:created>
  <dcterms:modified xsi:type="dcterms:W3CDTF">2024-01-12T16:59:47Z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787843667E714865A8B994BBD5A56AEF_11</vt:lpwstr>
  </property>
  <property fmtid="{D5CDD505-2E9C-101B-9397-08002B2CF9AE}" pid="3" name="KSOProductBuildVer">
    <vt:lpwstr>2052-12.1.0.16120</vt:lpwstr>
  </property>
</Properties>
</file>