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SPS项目规划设计蓝图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328" w:history="1">
        <w:r>
          <w:rPr>
            <w:rFonts w:ascii="仿宋" w:eastAsia="仿宋" w:hAnsi="仿宋" w:cs="仿宋" w:hint="eastAsia"/>
            <w:lang w:eastAsia="zh-CN"/>
          </w:rPr>
          <w:t>前言</w:t>
        </w:r>
        <w:r>
          <w:tab/>
        </w:r>
        <w:r>
          <w:fldChar w:fldCharType="begin"/>
        </w:r>
        <w:r>
          <w:instrText xml:space="preserve"> PAGEREF _Toc4328 \h </w:instrText>
        </w:r>
        <w:r>
          <w:fldChar w:fldCharType="separate"/>
        </w:r>
        <w:r>
          <w:t>3</w:t>
        </w:r>
        <w:r>
          <w:fldChar w:fldCharType="end"/>
        </w:r>
      </w:hyperlink>
    </w:p>
    <w:p>
      <w:pPr>
        <w:pStyle w:val="TOC1"/>
        <w:tabs>
          <w:tab w:val="right" w:leader="dot" w:pos="8306"/>
        </w:tabs>
      </w:pPr>
      <w:hyperlink w:anchor="_Toc26951" w:history="1">
        <w:r>
          <w:rPr>
            <w:rFonts w:ascii="仿宋" w:eastAsia="仿宋" w:hAnsi="仿宋" w:cs="仿宋" w:hint="eastAsia"/>
            <w:lang w:eastAsia="zh-CN"/>
          </w:rPr>
          <w:t>一、工艺说明</w:t>
        </w:r>
        <w:r>
          <w:tab/>
        </w:r>
        <w:r>
          <w:fldChar w:fldCharType="begin"/>
        </w:r>
        <w:r>
          <w:instrText xml:space="preserve"> PAGEREF _Toc26951 \h </w:instrText>
        </w:r>
        <w:r>
          <w:fldChar w:fldCharType="separate"/>
        </w:r>
        <w:r>
          <w:t>3</w:t>
        </w:r>
        <w:r>
          <w:fldChar w:fldCharType="end"/>
        </w:r>
      </w:hyperlink>
    </w:p>
    <w:p>
      <w:pPr>
        <w:pStyle w:val="TOC2"/>
        <w:tabs>
          <w:tab w:val="right" w:leader="dot" w:pos="8306"/>
        </w:tabs>
      </w:pPr>
      <w:hyperlink w:anchor="_Toc28530" w:history="1">
        <w:r>
          <w:rPr>
            <w:rFonts w:ascii="仿宋" w:eastAsia="仿宋" w:hAnsi="仿宋" w:cs="仿宋" w:hint="eastAsia"/>
            <w:lang w:eastAsia="zh-CN"/>
          </w:rPr>
          <w:t>(一)、技术管理特点</w:t>
        </w:r>
        <w:r>
          <w:tab/>
        </w:r>
        <w:r>
          <w:fldChar w:fldCharType="begin"/>
        </w:r>
        <w:r>
          <w:instrText xml:space="preserve"> PAGEREF _Toc28530 \h </w:instrText>
        </w:r>
        <w:r>
          <w:fldChar w:fldCharType="separate"/>
        </w:r>
        <w:r>
          <w:t>3</w:t>
        </w:r>
        <w:r>
          <w:fldChar w:fldCharType="end"/>
        </w:r>
      </w:hyperlink>
    </w:p>
    <w:p>
      <w:pPr>
        <w:pStyle w:val="TOC2"/>
        <w:tabs>
          <w:tab w:val="right" w:leader="dot" w:pos="8306"/>
        </w:tabs>
      </w:pPr>
      <w:hyperlink w:anchor="_Toc6216" w:history="1">
        <w:r>
          <w:rPr>
            <w:rFonts w:ascii="仿宋" w:eastAsia="仿宋" w:hAnsi="仿宋" w:cs="仿宋" w:hint="eastAsia"/>
            <w:lang w:eastAsia="zh-CN"/>
          </w:rPr>
          <w:t>(二)、SPS项目工艺技术设计方案</w:t>
        </w:r>
        <w:r>
          <w:tab/>
        </w:r>
        <w:r>
          <w:fldChar w:fldCharType="begin"/>
        </w:r>
        <w:r>
          <w:instrText xml:space="preserve"> PAGEREF _Toc6216 \h </w:instrText>
        </w:r>
        <w:r>
          <w:fldChar w:fldCharType="separate"/>
        </w:r>
        <w:r>
          <w:t>4</w:t>
        </w:r>
        <w:r>
          <w:fldChar w:fldCharType="end"/>
        </w:r>
      </w:hyperlink>
    </w:p>
    <w:p>
      <w:pPr>
        <w:pStyle w:val="TOC2"/>
        <w:tabs>
          <w:tab w:val="right" w:leader="dot" w:pos="8306"/>
        </w:tabs>
      </w:pPr>
      <w:hyperlink w:anchor="_Toc28723" w:history="1">
        <w:r>
          <w:rPr>
            <w:rFonts w:ascii="仿宋" w:eastAsia="仿宋" w:hAnsi="仿宋" w:cs="仿宋" w:hint="eastAsia"/>
            <w:lang w:eastAsia="zh-CN"/>
          </w:rPr>
          <w:t>(三)、设备选型方案</w:t>
        </w:r>
        <w:r>
          <w:tab/>
        </w:r>
        <w:r>
          <w:fldChar w:fldCharType="begin"/>
        </w:r>
        <w:r>
          <w:instrText xml:space="preserve"> PAGEREF _Toc28723 \h </w:instrText>
        </w:r>
        <w:r>
          <w:fldChar w:fldCharType="separate"/>
        </w:r>
        <w:r>
          <w:t>5</w:t>
        </w:r>
        <w:r>
          <w:fldChar w:fldCharType="end"/>
        </w:r>
      </w:hyperlink>
    </w:p>
    <w:p>
      <w:pPr>
        <w:pStyle w:val="TOC1"/>
        <w:tabs>
          <w:tab w:val="right" w:leader="dot" w:pos="8306"/>
        </w:tabs>
      </w:pPr>
      <w:hyperlink w:anchor="_Toc9179" w:history="1">
        <w:r>
          <w:rPr>
            <w:rFonts w:ascii="仿宋" w:eastAsia="仿宋" w:hAnsi="仿宋" w:cs="仿宋" w:hint="eastAsia"/>
            <w:lang w:eastAsia="zh-CN"/>
          </w:rPr>
          <w:t>二、SPS项目文档管理</w:t>
        </w:r>
        <w:r>
          <w:tab/>
        </w:r>
        <w:r>
          <w:fldChar w:fldCharType="begin"/>
        </w:r>
        <w:r>
          <w:instrText xml:space="preserve"> PAGEREF _Toc9179 \h </w:instrText>
        </w:r>
        <w:r>
          <w:fldChar w:fldCharType="separate"/>
        </w:r>
        <w:r>
          <w:t>7</w:t>
        </w:r>
        <w:r>
          <w:fldChar w:fldCharType="end"/>
        </w:r>
      </w:hyperlink>
    </w:p>
    <w:p>
      <w:pPr>
        <w:pStyle w:val="TOC2"/>
        <w:tabs>
          <w:tab w:val="right" w:leader="dot" w:pos="8306"/>
        </w:tabs>
      </w:pPr>
      <w:hyperlink w:anchor="_Toc32407" w:history="1">
        <w:r>
          <w:rPr>
            <w:rFonts w:ascii="仿宋" w:eastAsia="仿宋" w:hAnsi="仿宋" w:cs="仿宋" w:hint="eastAsia"/>
            <w:lang w:eastAsia="zh-CN"/>
          </w:rPr>
          <w:t>(一)、文档编制与审查</w:t>
        </w:r>
        <w:r>
          <w:tab/>
        </w:r>
        <w:r>
          <w:fldChar w:fldCharType="begin"/>
        </w:r>
        <w:r>
          <w:instrText xml:space="preserve"> PAGEREF _Toc32407 \h </w:instrText>
        </w:r>
        <w:r>
          <w:fldChar w:fldCharType="separate"/>
        </w:r>
        <w:r>
          <w:t>7</w:t>
        </w:r>
        <w:r>
          <w:fldChar w:fldCharType="end"/>
        </w:r>
      </w:hyperlink>
    </w:p>
    <w:p>
      <w:pPr>
        <w:pStyle w:val="TOC2"/>
        <w:tabs>
          <w:tab w:val="right" w:leader="dot" w:pos="8306"/>
        </w:tabs>
      </w:pPr>
      <w:hyperlink w:anchor="_Toc21880" w:history="1">
        <w:r>
          <w:rPr>
            <w:rFonts w:ascii="仿宋" w:eastAsia="仿宋" w:hAnsi="仿宋" w:cs="仿宋" w:hint="eastAsia"/>
            <w:lang w:eastAsia="zh-CN"/>
          </w:rPr>
          <w:t>(二)、文档发布与分发</w:t>
        </w:r>
        <w:r>
          <w:tab/>
        </w:r>
        <w:r>
          <w:fldChar w:fldCharType="begin"/>
        </w:r>
        <w:r>
          <w:instrText xml:space="preserve"> PAGEREF _Toc21880 \h </w:instrText>
        </w:r>
        <w:r>
          <w:fldChar w:fldCharType="separate"/>
        </w:r>
        <w:r>
          <w:t>8</w:t>
        </w:r>
        <w:r>
          <w:fldChar w:fldCharType="end"/>
        </w:r>
      </w:hyperlink>
    </w:p>
    <w:p>
      <w:pPr>
        <w:pStyle w:val="TOC2"/>
        <w:tabs>
          <w:tab w:val="right" w:leader="dot" w:pos="8306"/>
        </w:tabs>
      </w:pPr>
      <w:hyperlink w:anchor="_Toc777" w:history="1">
        <w:r>
          <w:rPr>
            <w:rFonts w:ascii="仿宋" w:eastAsia="仿宋" w:hAnsi="仿宋" w:cs="仿宋" w:hint="eastAsia"/>
            <w:lang w:eastAsia="zh-CN"/>
          </w:rPr>
          <w:t>(三)、文档存档与归档</w:t>
        </w:r>
        <w:r>
          <w:tab/>
        </w:r>
        <w:r>
          <w:fldChar w:fldCharType="begin"/>
        </w:r>
        <w:r>
          <w:instrText xml:space="preserve"> PAGEREF _Toc777 \h </w:instrText>
        </w:r>
        <w:r>
          <w:fldChar w:fldCharType="separate"/>
        </w:r>
        <w:r>
          <w:t>9</w:t>
        </w:r>
        <w:r>
          <w:fldChar w:fldCharType="end"/>
        </w:r>
      </w:hyperlink>
    </w:p>
    <w:p>
      <w:pPr>
        <w:pStyle w:val="TOC1"/>
        <w:tabs>
          <w:tab w:val="right" w:leader="dot" w:pos="8306"/>
        </w:tabs>
      </w:pPr>
      <w:hyperlink w:anchor="_Toc28002" w:history="1">
        <w:r>
          <w:rPr>
            <w:rFonts w:ascii="仿宋" w:eastAsia="仿宋" w:hAnsi="仿宋" w:cs="仿宋" w:hint="eastAsia"/>
            <w:lang w:eastAsia="zh-CN"/>
          </w:rPr>
          <w:t>三、SPS项目绩效评估</w:t>
        </w:r>
        <w:r>
          <w:tab/>
        </w:r>
        <w:r>
          <w:fldChar w:fldCharType="begin"/>
        </w:r>
        <w:r>
          <w:instrText xml:space="preserve"> PAGEREF _Toc28002 \h </w:instrText>
        </w:r>
        <w:r>
          <w:fldChar w:fldCharType="separate"/>
        </w:r>
        <w:r>
          <w:t>10</w:t>
        </w:r>
        <w:r>
          <w:fldChar w:fldCharType="end"/>
        </w:r>
      </w:hyperlink>
    </w:p>
    <w:p>
      <w:pPr>
        <w:pStyle w:val="TOC2"/>
        <w:tabs>
          <w:tab w:val="right" w:leader="dot" w:pos="8306"/>
        </w:tabs>
      </w:pPr>
      <w:hyperlink w:anchor="_Toc30755" w:history="1">
        <w:r>
          <w:rPr>
            <w:rFonts w:ascii="仿宋" w:eastAsia="仿宋" w:hAnsi="仿宋" w:cs="仿宋" w:hint="eastAsia"/>
            <w:lang w:eastAsia="zh-CN"/>
          </w:rPr>
          <w:t>(一)、绩效评估指标</w:t>
        </w:r>
        <w:r>
          <w:tab/>
        </w:r>
        <w:r>
          <w:fldChar w:fldCharType="begin"/>
        </w:r>
        <w:r>
          <w:instrText xml:space="preserve"> PAGEREF _Toc30755 \h </w:instrText>
        </w:r>
        <w:r>
          <w:fldChar w:fldCharType="separate"/>
        </w:r>
        <w:r>
          <w:t>10</w:t>
        </w:r>
        <w:r>
          <w:fldChar w:fldCharType="end"/>
        </w:r>
      </w:hyperlink>
    </w:p>
    <w:p>
      <w:pPr>
        <w:pStyle w:val="TOC2"/>
        <w:tabs>
          <w:tab w:val="right" w:leader="dot" w:pos="8306"/>
        </w:tabs>
      </w:pPr>
      <w:hyperlink w:anchor="_Toc20909" w:history="1">
        <w:r>
          <w:rPr>
            <w:rFonts w:ascii="仿宋" w:eastAsia="仿宋" w:hAnsi="仿宋" w:cs="仿宋" w:hint="eastAsia"/>
            <w:lang w:eastAsia="zh-CN"/>
          </w:rPr>
          <w:t>(二)、绩效评估方法</w:t>
        </w:r>
        <w:r>
          <w:tab/>
        </w:r>
        <w:r>
          <w:fldChar w:fldCharType="begin"/>
        </w:r>
        <w:r>
          <w:instrText xml:space="preserve"> PAGEREF _Toc20909 \h </w:instrText>
        </w:r>
        <w:r>
          <w:fldChar w:fldCharType="separate"/>
        </w:r>
        <w:r>
          <w:t>11</w:t>
        </w:r>
        <w:r>
          <w:fldChar w:fldCharType="end"/>
        </w:r>
      </w:hyperlink>
    </w:p>
    <w:p>
      <w:pPr>
        <w:pStyle w:val="TOC2"/>
        <w:tabs>
          <w:tab w:val="right" w:leader="dot" w:pos="8306"/>
        </w:tabs>
      </w:pPr>
      <w:hyperlink w:anchor="_Toc4638" w:history="1">
        <w:r>
          <w:rPr>
            <w:rFonts w:ascii="仿宋" w:eastAsia="仿宋" w:hAnsi="仿宋" w:cs="仿宋" w:hint="eastAsia"/>
            <w:lang w:eastAsia="zh-CN"/>
          </w:rPr>
          <w:t>(三)、绩效评估周期</w:t>
        </w:r>
        <w:r>
          <w:tab/>
        </w:r>
        <w:r>
          <w:fldChar w:fldCharType="begin"/>
        </w:r>
        <w:r>
          <w:instrText xml:space="preserve"> PAGEREF _Toc4638 \h </w:instrText>
        </w:r>
        <w:r>
          <w:fldChar w:fldCharType="separate"/>
        </w:r>
        <w:r>
          <w:t>12</w:t>
        </w:r>
        <w:r>
          <w:fldChar w:fldCharType="end"/>
        </w:r>
      </w:hyperlink>
    </w:p>
    <w:p>
      <w:pPr>
        <w:pStyle w:val="TOC1"/>
        <w:tabs>
          <w:tab w:val="right" w:leader="dot" w:pos="8306"/>
        </w:tabs>
      </w:pPr>
      <w:hyperlink w:anchor="_Toc31317" w:history="1">
        <w:r>
          <w:rPr>
            <w:rFonts w:ascii="仿宋" w:eastAsia="仿宋" w:hAnsi="仿宋" w:cs="仿宋" w:hint="eastAsia"/>
            <w:lang w:eastAsia="zh-CN"/>
          </w:rPr>
          <w:t>四、SPS项目危机管理</w:t>
        </w:r>
        <w:r>
          <w:tab/>
        </w:r>
        <w:r>
          <w:fldChar w:fldCharType="begin"/>
        </w:r>
        <w:r>
          <w:instrText xml:space="preserve"> PAGEREF _Toc31317 \h </w:instrText>
        </w:r>
        <w:r>
          <w:fldChar w:fldCharType="separate"/>
        </w:r>
        <w:r>
          <w:t>13</w:t>
        </w:r>
        <w:r>
          <w:fldChar w:fldCharType="end"/>
        </w:r>
      </w:hyperlink>
    </w:p>
    <w:p>
      <w:pPr>
        <w:pStyle w:val="TOC2"/>
        <w:tabs>
          <w:tab w:val="right" w:leader="dot" w:pos="8306"/>
        </w:tabs>
      </w:pPr>
      <w:hyperlink w:anchor="_Toc21246" w:history="1">
        <w:r>
          <w:rPr>
            <w:rFonts w:ascii="仿宋" w:eastAsia="仿宋" w:hAnsi="仿宋" w:cs="仿宋" w:hint="eastAsia"/>
            <w:lang w:eastAsia="zh-CN"/>
          </w:rPr>
          <w:t>(一)、危机预警与识别</w:t>
        </w:r>
        <w:r>
          <w:tab/>
        </w:r>
        <w:r>
          <w:fldChar w:fldCharType="begin"/>
        </w:r>
        <w:r>
          <w:instrText xml:space="preserve"> PAGEREF _Toc21246 \h </w:instrText>
        </w:r>
        <w:r>
          <w:fldChar w:fldCharType="separate"/>
        </w:r>
        <w:r>
          <w:t>13</w:t>
        </w:r>
        <w:r>
          <w:fldChar w:fldCharType="end"/>
        </w:r>
      </w:hyperlink>
    </w:p>
    <w:p>
      <w:pPr>
        <w:pStyle w:val="TOC2"/>
        <w:tabs>
          <w:tab w:val="right" w:leader="dot" w:pos="8306"/>
        </w:tabs>
      </w:pPr>
      <w:hyperlink w:anchor="_Toc11076" w:history="1">
        <w:r>
          <w:rPr>
            <w:rFonts w:ascii="仿宋" w:eastAsia="仿宋" w:hAnsi="仿宋" w:cs="仿宋" w:hint="eastAsia"/>
            <w:lang w:eastAsia="zh-CN"/>
          </w:rPr>
          <w:t>(二)、危机应对与恢复</w:t>
        </w:r>
        <w:r>
          <w:tab/>
        </w:r>
        <w:r>
          <w:fldChar w:fldCharType="begin"/>
        </w:r>
        <w:r>
          <w:instrText xml:space="preserve"> PAGEREF _Toc11076 \h </w:instrText>
        </w:r>
        <w:r>
          <w:fldChar w:fldCharType="separate"/>
        </w:r>
        <w:r>
          <w:t>14</w:t>
        </w:r>
        <w:r>
          <w:fldChar w:fldCharType="end"/>
        </w:r>
      </w:hyperlink>
    </w:p>
    <w:p>
      <w:pPr>
        <w:pStyle w:val="TOC1"/>
        <w:tabs>
          <w:tab w:val="right" w:leader="dot" w:pos="8306"/>
        </w:tabs>
      </w:pPr>
      <w:hyperlink w:anchor="_Toc31009" w:history="1">
        <w:r>
          <w:rPr>
            <w:rFonts w:ascii="仿宋" w:eastAsia="仿宋" w:hAnsi="仿宋" w:cs="仿宋" w:hint="eastAsia"/>
            <w:lang w:eastAsia="zh-CN"/>
          </w:rPr>
          <w:t>五、SPS项目可持续发展</w:t>
        </w:r>
        <w:r>
          <w:tab/>
        </w:r>
        <w:r>
          <w:fldChar w:fldCharType="begin"/>
        </w:r>
        <w:r>
          <w:instrText xml:space="preserve"> PAGEREF _Toc31009 \h </w:instrText>
        </w:r>
        <w:r>
          <w:fldChar w:fldCharType="separate"/>
        </w:r>
        <w:r>
          <w:t>15</w:t>
        </w:r>
        <w:r>
          <w:fldChar w:fldCharType="end"/>
        </w:r>
      </w:hyperlink>
    </w:p>
    <w:p>
      <w:pPr>
        <w:pStyle w:val="TOC2"/>
        <w:tabs>
          <w:tab w:val="right" w:leader="dot" w:pos="8306"/>
        </w:tabs>
      </w:pPr>
      <w:hyperlink w:anchor="_Toc21295" w:history="1">
        <w:r>
          <w:rPr>
            <w:rFonts w:ascii="仿宋" w:eastAsia="仿宋" w:hAnsi="仿宋" w:cs="仿宋" w:hint="eastAsia"/>
            <w:lang w:eastAsia="zh-CN"/>
          </w:rPr>
          <w:t>(一)、可持续战略与实践</w:t>
        </w:r>
        <w:r>
          <w:tab/>
        </w:r>
        <w:r>
          <w:fldChar w:fldCharType="begin"/>
        </w:r>
        <w:r>
          <w:instrText xml:space="preserve"> PAGEREF _Toc21295 \h </w:instrText>
        </w:r>
        <w:r>
          <w:fldChar w:fldCharType="separate"/>
        </w:r>
        <w:r>
          <w:t>15</w:t>
        </w:r>
        <w:r>
          <w:fldChar w:fldCharType="end"/>
        </w:r>
      </w:hyperlink>
    </w:p>
    <w:p>
      <w:pPr>
        <w:pStyle w:val="TOC2"/>
        <w:tabs>
          <w:tab w:val="right" w:leader="dot" w:pos="8306"/>
        </w:tabs>
      </w:pPr>
      <w:hyperlink w:anchor="_Toc25350" w:history="1">
        <w:r>
          <w:rPr>
            <w:rFonts w:ascii="仿宋" w:eastAsia="仿宋" w:hAnsi="仿宋" w:cs="仿宋" w:hint="eastAsia"/>
            <w:lang w:eastAsia="zh-CN"/>
          </w:rPr>
          <w:t>(二)、环保与社会责任</w:t>
        </w:r>
        <w:r>
          <w:tab/>
        </w:r>
        <w:r>
          <w:fldChar w:fldCharType="begin"/>
        </w:r>
        <w:r>
          <w:instrText xml:space="preserve"> PAGEREF _Toc25350 \h </w:instrText>
        </w:r>
        <w:r>
          <w:fldChar w:fldCharType="separate"/>
        </w:r>
        <w:r>
          <w:t>16</w:t>
        </w:r>
        <w:r>
          <w:fldChar w:fldCharType="end"/>
        </w:r>
      </w:hyperlink>
    </w:p>
    <w:p>
      <w:pPr>
        <w:pStyle w:val="TOC1"/>
        <w:tabs>
          <w:tab w:val="right" w:leader="dot" w:pos="8306"/>
        </w:tabs>
      </w:pPr>
      <w:hyperlink w:anchor="_Toc24242" w:history="1">
        <w:r>
          <w:rPr>
            <w:rFonts w:ascii="仿宋" w:eastAsia="仿宋" w:hAnsi="仿宋" w:cs="仿宋" w:hint="eastAsia"/>
            <w:lang w:eastAsia="zh-CN"/>
          </w:rPr>
          <w:t>六、SPS项目概论</w:t>
        </w:r>
        <w:r>
          <w:tab/>
        </w:r>
        <w:r>
          <w:fldChar w:fldCharType="begin"/>
        </w:r>
        <w:r>
          <w:instrText xml:space="preserve"> PAGEREF _Toc24242 \h </w:instrText>
        </w:r>
        <w:r>
          <w:fldChar w:fldCharType="separate"/>
        </w:r>
        <w:r>
          <w:t>17</w:t>
        </w:r>
        <w:r>
          <w:fldChar w:fldCharType="end"/>
        </w:r>
      </w:hyperlink>
    </w:p>
    <w:p>
      <w:pPr>
        <w:pStyle w:val="TOC2"/>
        <w:tabs>
          <w:tab w:val="right" w:leader="dot" w:pos="8306"/>
        </w:tabs>
      </w:pPr>
      <w:hyperlink w:anchor="_Toc6793" w:history="1">
        <w:r>
          <w:rPr>
            <w:rFonts w:ascii="仿宋" w:eastAsia="仿宋" w:hAnsi="仿宋" w:cs="仿宋" w:hint="eastAsia"/>
            <w:lang w:eastAsia="zh-CN"/>
          </w:rPr>
          <w:t>(一)、SPS项目概况</w:t>
        </w:r>
        <w:r>
          <w:tab/>
        </w:r>
        <w:r>
          <w:fldChar w:fldCharType="begin"/>
        </w:r>
        <w:r>
          <w:instrText xml:space="preserve"> PAGEREF _Toc6793 \h </w:instrText>
        </w:r>
        <w:r>
          <w:fldChar w:fldCharType="separate"/>
        </w:r>
        <w:r>
          <w:t>17</w:t>
        </w:r>
        <w:r>
          <w:fldChar w:fldCharType="end"/>
        </w:r>
      </w:hyperlink>
    </w:p>
    <w:p>
      <w:pPr>
        <w:pStyle w:val="TOC2"/>
        <w:tabs>
          <w:tab w:val="right" w:leader="dot" w:pos="8306"/>
        </w:tabs>
      </w:pPr>
      <w:hyperlink w:anchor="_Toc2336" w:history="1">
        <w:r>
          <w:rPr>
            <w:rFonts w:ascii="仿宋" w:eastAsia="仿宋" w:hAnsi="仿宋" w:cs="仿宋" w:hint="eastAsia"/>
            <w:lang w:eastAsia="zh-CN"/>
          </w:rPr>
          <w:t>(二)、SPS项目目标</w:t>
        </w:r>
        <w:r>
          <w:tab/>
        </w:r>
        <w:r>
          <w:fldChar w:fldCharType="begin"/>
        </w:r>
        <w:r>
          <w:instrText xml:space="preserve"> PAGEREF _Toc2336 \h </w:instrText>
        </w:r>
        <w:r>
          <w:fldChar w:fldCharType="separate"/>
        </w:r>
        <w:r>
          <w:t>19</w:t>
        </w:r>
        <w:r>
          <w:fldChar w:fldCharType="end"/>
        </w:r>
      </w:hyperlink>
    </w:p>
    <w:p>
      <w:pPr>
        <w:pStyle w:val="TOC2"/>
        <w:tabs>
          <w:tab w:val="right" w:leader="dot" w:pos="8306"/>
        </w:tabs>
      </w:pPr>
      <w:hyperlink w:anchor="_Toc2806" w:history="1">
        <w:r>
          <w:rPr>
            <w:rFonts w:ascii="仿宋" w:eastAsia="仿宋" w:hAnsi="仿宋" w:cs="仿宋" w:hint="eastAsia"/>
            <w:lang w:eastAsia="zh-CN"/>
          </w:rPr>
          <w:t>(三)、SPS项目提出的理由</w:t>
        </w:r>
        <w:r>
          <w:tab/>
        </w:r>
        <w:r>
          <w:fldChar w:fldCharType="begin"/>
        </w:r>
        <w:r>
          <w:instrText xml:space="preserve"> PAGEREF _Toc2806 \h </w:instrText>
        </w:r>
        <w:r>
          <w:fldChar w:fldCharType="separate"/>
        </w:r>
        <w:r>
          <w:t>20</w:t>
        </w:r>
        <w:r>
          <w:fldChar w:fldCharType="end"/>
        </w:r>
      </w:hyperlink>
    </w:p>
    <w:p>
      <w:pPr>
        <w:pStyle w:val="TOC2"/>
        <w:tabs>
          <w:tab w:val="right" w:leader="dot" w:pos="8306"/>
        </w:tabs>
      </w:pPr>
      <w:hyperlink w:anchor="_Toc16595" w:history="1">
        <w:r>
          <w:rPr>
            <w:rFonts w:ascii="仿宋" w:eastAsia="仿宋" w:hAnsi="仿宋" w:cs="仿宋" w:hint="eastAsia"/>
            <w:lang w:eastAsia="zh-CN"/>
          </w:rPr>
          <w:t>(四)、SPS项目意义</w:t>
        </w:r>
        <w:r>
          <w:tab/>
        </w:r>
        <w:r>
          <w:fldChar w:fldCharType="begin"/>
        </w:r>
        <w:r>
          <w:instrText xml:space="preserve"> PAGEREF _Toc16595 \h </w:instrText>
        </w:r>
        <w:r>
          <w:fldChar w:fldCharType="separate"/>
        </w:r>
        <w:r>
          <w:t>21</w:t>
        </w:r>
        <w:r>
          <w:fldChar w:fldCharType="end"/>
        </w:r>
      </w:hyperlink>
    </w:p>
    <w:p>
      <w:pPr>
        <w:pStyle w:val="TOC2"/>
        <w:tabs>
          <w:tab w:val="right" w:leader="dot" w:pos="8306"/>
        </w:tabs>
      </w:pPr>
      <w:hyperlink w:anchor="_Toc16529" w:history="1">
        <w:r>
          <w:rPr>
            <w:rFonts w:ascii="仿宋" w:eastAsia="仿宋" w:hAnsi="仿宋" w:cs="仿宋" w:hint="eastAsia"/>
            <w:lang w:eastAsia="zh-CN"/>
          </w:rPr>
          <w:t>(五)、SPS项目背景</w:t>
        </w:r>
        <w:r>
          <w:tab/>
        </w:r>
        <w:r>
          <w:fldChar w:fldCharType="begin"/>
        </w:r>
        <w:r>
          <w:instrText xml:space="preserve"> PAGEREF _Toc16529 \h </w:instrText>
        </w:r>
        <w:r>
          <w:fldChar w:fldCharType="separate"/>
        </w:r>
        <w:r>
          <w:t>22</w:t>
        </w:r>
        <w:r>
          <w:fldChar w:fldCharType="end"/>
        </w:r>
      </w:hyperlink>
    </w:p>
    <w:p>
      <w:pPr>
        <w:pStyle w:val="TOC1"/>
        <w:tabs>
          <w:tab w:val="right" w:leader="dot" w:pos="8306"/>
        </w:tabs>
      </w:pPr>
      <w:hyperlink w:anchor="_Toc8965" w:history="1">
        <w:r>
          <w:rPr>
            <w:rFonts w:ascii="仿宋" w:eastAsia="仿宋" w:hAnsi="仿宋" w:cs="仿宋" w:hint="eastAsia"/>
            <w:lang w:eastAsia="zh-CN"/>
          </w:rPr>
          <w:t>七、SPS项目风险管理</w:t>
        </w:r>
        <w:r>
          <w:tab/>
        </w:r>
        <w:r>
          <w:fldChar w:fldCharType="begin"/>
        </w:r>
        <w:r>
          <w:instrText xml:space="preserve"> PAGEREF _Toc8965 \h </w:instrText>
        </w:r>
        <w:r>
          <w:fldChar w:fldCharType="separate"/>
        </w:r>
        <w:r>
          <w:t>23</w:t>
        </w:r>
        <w:r>
          <w:fldChar w:fldCharType="end"/>
        </w:r>
      </w:hyperlink>
    </w:p>
    <w:p>
      <w:pPr>
        <w:pStyle w:val="TOC2"/>
        <w:tabs>
          <w:tab w:val="right" w:leader="dot" w:pos="8306"/>
        </w:tabs>
      </w:pPr>
      <w:hyperlink w:anchor="_Toc17804" w:history="1">
        <w:r>
          <w:rPr>
            <w:rFonts w:ascii="仿宋" w:eastAsia="仿宋" w:hAnsi="仿宋" w:cs="仿宋" w:hint="eastAsia"/>
            <w:lang w:eastAsia="zh-CN"/>
          </w:rPr>
          <w:t>(一)、风险识别与评估</w:t>
        </w:r>
        <w:r>
          <w:tab/>
        </w:r>
        <w:r>
          <w:fldChar w:fldCharType="begin"/>
        </w:r>
        <w:r>
          <w:instrText xml:space="preserve"> PAGEREF _Toc17804 \h </w:instrText>
        </w:r>
        <w:r>
          <w:fldChar w:fldCharType="separate"/>
        </w:r>
        <w:r>
          <w:t>23</w:t>
        </w:r>
        <w:r>
          <w:fldChar w:fldCharType="end"/>
        </w:r>
      </w:hyperlink>
    </w:p>
    <w:p>
      <w:pPr>
        <w:pStyle w:val="TOC2"/>
        <w:tabs>
          <w:tab w:val="right" w:leader="dot" w:pos="8306"/>
        </w:tabs>
      </w:pPr>
      <w:hyperlink w:anchor="_Toc29567" w:history="1">
        <w:r>
          <w:rPr>
            <w:rFonts w:ascii="仿宋" w:eastAsia="仿宋" w:hAnsi="仿宋" w:cs="仿宋" w:hint="eastAsia"/>
            <w:lang w:eastAsia="zh-CN"/>
          </w:rPr>
          <w:t>(二)、风险应对策略</w:t>
        </w:r>
        <w:r>
          <w:tab/>
        </w:r>
        <w:r>
          <w:fldChar w:fldCharType="begin"/>
        </w:r>
        <w:r>
          <w:instrText xml:space="preserve"> PAGEREF _Toc29567 \h </w:instrText>
        </w:r>
        <w:r>
          <w:fldChar w:fldCharType="separate"/>
        </w:r>
        <w:r>
          <w:t>24</w:t>
        </w:r>
        <w:r>
          <w:fldChar w:fldCharType="end"/>
        </w:r>
      </w:hyperlink>
    </w:p>
    <w:p>
      <w:pPr>
        <w:pStyle w:val="TOC2"/>
        <w:tabs>
          <w:tab w:val="right" w:leader="dot" w:pos="8306"/>
        </w:tabs>
      </w:pPr>
      <w:hyperlink w:anchor="_Toc3969" w:history="1">
        <w:r>
          <w:rPr>
            <w:rFonts w:ascii="仿宋" w:eastAsia="仿宋" w:hAnsi="仿宋" w:cs="仿宋" w:hint="eastAsia"/>
            <w:lang w:eastAsia="zh-CN"/>
          </w:rPr>
          <w:t>(三)、风险监控与控制</w:t>
        </w:r>
        <w:r>
          <w:tab/>
        </w:r>
        <w:r>
          <w:fldChar w:fldCharType="begin"/>
        </w:r>
        <w:r>
          <w:instrText xml:space="preserve"> PAGEREF _Toc3969 \h </w:instrText>
        </w:r>
        <w:r>
          <w:fldChar w:fldCharType="separate"/>
        </w:r>
        <w:r>
          <w:t>26</w:t>
        </w:r>
        <w:r>
          <w:fldChar w:fldCharType="end"/>
        </w:r>
      </w:hyperlink>
    </w:p>
    <w:p>
      <w:pPr>
        <w:pStyle w:val="TOC1"/>
        <w:tabs>
          <w:tab w:val="right" w:leader="dot" w:pos="8306"/>
        </w:tabs>
      </w:pPr>
      <w:hyperlink w:anchor="_Toc22168" w:history="1">
        <w:r>
          <w:rPr>
            <w:rFonts w:ascii="仿宋" w:eastAsia="仿宋" w:hAnsi="仿宋" w:cs="仿宋" w:hint="eastAsia"/>
            <w:lang w:eastAsia="zh-CN"/>
          </w:rPr>
          <w:t>八、SPS项目创新与研发</w:t>
        </w:r>
        <w:r>
          <w:tab/>
        </w:r>
        <w:r>
          <w:fldChar w:fldCharType="begin"/>
        </w:r>
        <w:r>
          <w:instrText xml:space="preserve"> PAGEREF _Toc22168 \h </w:instrText>
        </w:r>
        <w:r>
          <w:fldChar w:fldCharType="separate"/>
        </w:r>
        <w:r>
          <w:t>27</w:t>
        </w:r>
        <w:r>
          <w:fldChar w:fldCharType="end"/>
        </w:r>
      </w:hyperlink>
    </w:p>
    <w:p>
      <w:pPr>
        <w:pStyle w:val="TOC2"/>
        <w:tabs>
          <w:tab w:val="right" w:leader="dot" w:pos="8306"/>
        </w:tabs>
      </w:pPr>
      <w:hyperlink w:anchor="_Toc18923" w:history="1">
        <w:r>
          <w:rPr>
            <w:rFonts w:ascii="仿宋" w:eastAsia="仿宋" w:hAnsi="仿宋" w:cs="仿宋" w:hint="eastAsia"/>
            <w:lang w:eastAsia="zh-CN"/>
          </w:rPr>
          <w:t>(一)、创新策略与方向</w:t>
        </w:r>
        <w:r>
          <w:tab/>
        </w:r>
        <w:r>
          <w:fldChar w:fldCharType="begin"/>
        </w:r>
        <w:r>
          <w:instrText xml:space="preserve"> PAGEREF _Toc18923 \h </w:instrText>
        </w:r>
        <w:r>
          <w:fldChar w:fldCharType="separate"/>
        </w:r>
        <w:r>
          <w:t>27</w:t>
        </w:r>
        <w:r>
          <w:fldChar w:fldCharType="end"/>
        </w:r>
      </w:hyperlink>
    </w:p>
    <w:p>
      <w:pPr>
        <w:pStyle w:val="TOC2"/>
        <w:tabs>
          <w:tab w:val="right" w:leader="dot" w:pos="8306"/>
        </w:tabs>
      </w:pPr>
      <w:hyperlink w:anchor="_Toc2143" w:history="1">
        <w:r>
          <w:rPr>
            <w:rFonts w:ascii="仿宋" w:eastAsia="仿宋" w:hAnsi="仿宋" w:cs="仿宋" w:hint="eastAsia"/>
            <w:lang w:eastAsia="zh-CN"/>
          </w:rPr>
          <w:t>(二)、研发规划与投入</w:t>
        </w:r>
        <w:r>
          <w:tab/>
        </w:r>
        <w:r>
          <w:fldChar w:fldCharType="begin"/>
        </w:r>
        <w:r>
          <w:instrText xml:space="preserve"> PAGEREF _Toc2143 \h </w:instrText>
        </w:r>
        <w:r>
          <w:fldChar w:fldCharType="separate"/>
        </w:r>
        <w:r>
          <w:t>28</w:t>
        </w:r>
        <w:r>
          <w:fldChar w:fldCharType="end"/>
        </w:r>
      </w:hyperlink>
    </w:p>
    <w:p>
      <w:pPr>
        <w:pStyle w:val="TOC1"/>
        <w:tabs>
          <w:tab w:val="right" w:leader="dot" w:pos="8306"/>
        </w:tabs>
      </w:pPr>
      <w:hyperlink w:anchor="_Toc27952" w:history="1">
        <w:r>
          <w:rPr>
            <w:rFonts w:ascii="仿宋" w:eastAsia="仿宋" w:hAnsi="仿宋" w:cs="仿宋" w:hint="eastAsia"/>
            <w:lang w:eastAsia="zh-CN"/>
          </w:rPr>
          <w:t>九、生产安全保护</w:t>
        </w:r>
        <w:r>
          <w:tab/>
        </w:r>
        <w:r>
          <w:fldChar w:fldCharType="begin"/>
        </w:r>
        <w:r>
          <w:instrText xml:space="preserve"> PAGEREF _Toc27952 \h </w:instrText>
        </w:r>
        <w:r>
          <w:fldChar w:fldCharType="separate"/>
        </w:r>
        <w:r>
          <w:t>30</w:t>
        </w:r>
        <w:r>
          <w:fldChar w:fldCharType="end"/>
        </w:r>
      </w:hyperlink>
    </w:p>
    <w:p>
      <w:pPr>
        <w:pStyle w:val="TOC2"/>
        <w:tabs>
          <w:tab w:val="right" w:leader="dot" w:pos="8306"/>
        </w:tabs>
      </w:pPr>
      <w:hyperlink w:anchor="_Toc25060" w:history="1">
        <w:r>
          <w:rPr>
            <w:rFonts w:ascii="仿宋" w:eastAsia="仿宋" w:hAnsi="仿宋" w:cs="仿宋" w:hint="eastAsia"/>
            <w:lang w:eastAsia="zh-CN"/>
          </w:rPr>
          <w:t>(一)、消防安全</w:t>
        </w:r>
        <w:r>
          <w:tab/>
        </w:r>
        <w:r>
          <w:fldChar w:fldCharType="begin"/>
        </w:r>
        <w:r>
          <w:instrText xml:space="preserve"> PAGEREF _Toc25060 \h </w:instrText>
        </w:r>
        <w:r>
          <w:fldChar w:fldCharType="separate"/>
        </w:r>
        <w:r>
          <w:t>30</w:t>
        </w:r>
        <w:r>
          <w:fldChar w:fldCharType="end"/>
        </w:r>
      </w:hyperlink>
    </w:p>
    <w:p>
      <w:pPr>
        <w:pStyle w:val="TOC2"/>
        <w:tabs>
          <w:tab w:val="right" w:leader="dot" w:pos="8306"/>
        </w:tabs>
      </w:pPr>
      <w:hyperlink w:anchor="_Toc20286" w:history="1">
        <w:r>
          <w:rPr>
            <w:rFonts w:ascii="仿宋" w:eastAsia="仿宋" w:hAnsi="仿宋" w:cs="仿宋" w:hint="eastAsia"/>
            <w:lang w:eastAsia="zh-CN"/>
          </w:rPr>
          <w:t>(二)、防火防爆总图布置措施</w:t>
        </w:r>
        <w:r>
          <w:tab/>
        </w:r>
        <w:r>
          <w:fldChar w:fldCharType="begin"/>
        </w:r>
        <w:r>
          <w:instrText xml:space="preserve"> PAGEREF _Toc20286 \h </w:instrText>
        </w:r>
        <w:r>
          <w:fldChar w:fldCharType="separate"/>
        </w:r>
        <w:r>
          <w:t>31</w:t>
        </w:r>
        <w:r>
          <w:fldChar w:fldCharType="end"/>
        </w:r>
      </w:hyperlink>
    </w:p>
    <w:p>
      <w:pPr>
        <w:pStyle w:val="TOC2"/>
        <w:tabs>
          <w:tab w:val="right" w:leader="dot" w:pos="8306"/>
        </w:tabs>
      </w:pPr>
      <w:hyperlink w:anchor="_Toc17918" w:history="1">
        <w:r>
          <w:rPr>
            <w:rFonts w:ascii="仿宋" w:eastAsia="仿宋" w:hAnsi="仿宋" w:cs="仿宋" w:hint="eastAsia"/>
            <w:lang w:eastAsia="zh-CN"/>
          </w:rPr>
          <w:t>(三)、自然灾害防范措施</w:t>
        </w:r>
        <w:r>
          <w:tab/>
        </w:r>
        <w:r>
          <w:fldChar w:fldCharType="begin"/>
        </w:r>
        <w:r>
          <w:instrText xml:space="preserve"> PAGEREF _Toc17918 \h </w:instrText>
        </w:r>
        <w:r>
          <w:fldChar w:fldCharType="separate"/>
        </w:r>
        <w:r>
          <w:t>32</w:t>
        </w:r>
        <w:r>
          <w:fldChar w:fldCharType="end"/>
        </w:r>
      </w:hyperlink>
    </w:p>
    <w:p>
      <w:pPr>
        <w:pStyle w:val="TOC2"/>
        <w:tabs>
          <w:tab w:val="right" w:leader="dot" w:pos="8306"/>
        </w:tabs>
      </w:pPr>
      <w:hyperlink w:anchor="_Toc455" w:history="1">
        <w:r>
          <w:rPr>
            <w:rFonts w:ascii="仿宋" w:eastAsia="仿宋" w:hAnsi="仿宋" w:cs="仿宋" w:hint="eastAsia"/>
            <w:lang w:eastAsia="zh-CN"/>
          </w:rPr>
          <w:t>(四)、安全色及安全标志使用要求</w:t>
        </w:r>
        <w:r>
          <w:tab/>
        </w:r>
        <w:r>
          <w:fldChar w:fldCharType="begin"/>
        </w:r>
        <w:r>
          <w:instrText xml:space="preserve"> PAGEREF _Toc455 \h </w:instrText>
        </w:r>
        <w:r>
          <w:fldChar w:fldCharType="separate"/>
        </w:r>
        <w:r>
          <w:t>33</w:t>
        </w:r>
        <w:r>
          <w:fldChar w:fldCharType="end"/>
        </w:r>
      </w:hyperlink>
    </w:p>
    <w:p>
      <w:pPr>
        <w:pStyle w:val="TOC2"/>
        <w:tabs>
          <w:tab w:val="right" w:leader="dot" w:pos="8306"/>
        </w:tabs>
      </w:pPr>
      <w:hyperlink w:anchor="_Toc6397" w:history="1">
        <w:r>
          <w:rPr>
            <w:rFonts w:ascii="仿宋" w:eastAsia="仿宋" w:hAnsi="仿宋" w:cs="仿宋" w:hint="eastAsia"/>
            <w:lang w:eastAsia="zh-CN"/>
          </w:rPr>
          <w:t>(五)、防尘防毒措施</w:t>
        </w:r>
        <w:r>
          <w:tab/>
        </w:r>
        <w:r>
          <w:fldChar w:fldCharType="begin"/>
        </w:r>
        <w:r>
          <w:instrText xml:space="preserve"> PAGEREF _Toc6397 \h </w:instrText>
        </w:r>
        <w:r>
          <w:fldChar w:fldCharType="separate"/>
        </w:r>
        <w:r>
          <w:t>34</w:t>
        </w:r>
        <w:r>
          <w:fldChar w:fldCharType="end"/>
        </w:r>
      </w:hyperlink>
    </w:p>
    <w:p>
      <w:pPr>
        <w:pStyle w:val="TOC2"/>
        <w:tabs>
          <w:tab w:val="right" w:leader="dot" w:pos="8306"/>
        </w:tabs>
      </w:pPr>
      <w:hyperlink w:anchor="_Toc13214" w:history="1">
        <w:r>
          <w:rPr>
            <w:rFonts w:ascii="仿宋" w:eastAsia="仿宋" w:hAnsi="仿宋" w:cs="仿宋" w:hint="eastAsia"/>
            <w:lang w:eastAsia="zh-CN"/>
          </w:rPr>
          <w:t>(六)、防静电、触电防护及防雷措施</w:t>
        </w:r>
        <w:r>
          <w:tab/>
        </w:r>
        <w:r>
          <w:fldChar w:fldCharType="begin"/>
        </w:r>
        <w:r>
          <w:instrText xml:space="preserve"> PAGEREF _Toc13214 \h </w:instrText>
        </w:r>
        <w:r>
          <w:fldChar w:fldCharType="separate"/>
        </w:r>
        <w:r>
          <w:t>35</w:t>
        </w:r>
        <w:r>
          <w:fldChar w:fldCharType="end"/>
        </w:r>
      </w:hyperlink>
    </w:p>
    <w:p>
      <w:pPr>
        <w:pStyle w:val="TOC2"/>
        <w:tabs>
          <w:tab w:val="right" w:leader="dot" w:pos="8306"/>
        </w:tabs>
      </w:pPr>
      <w:hyperlink w:anchor="_Toc17187" w:history="1">
        <w:r>
          <w:rPr>
            <w:rFonts w:ascii="仿宋" w:eastAsia="仿宋" w:hAnsi="仿宋" w:cs="仿宋" w:hint="eastAsia"/>
            <w:lang w:eastAsia="zh-CN"/>
          </w:rPr>
          <w:t>(七)、机械设备安全保障措施</w:t>
        </w:r>
        <w:r>
          <w:tab/>
        </w:r>
        <w:r>
          <w:fldChar w:fldCharType="begin"/>
        </w:r>
        <w:r>
          <w:instrText xml:space="preserve"> PAGEREF _Toc17187 \h </w:instrText>
        </w:r>
        <w:r>
          <w:fldChar w:fldCharType="separate"/>
        </w:r>
        <w:r>
          <w:t>36</w:t>
        </w:r>
        <w:r>
          <w:fldChar w:fldCharType="end"/>
        </w:r>
      </w:hyperlink>
    </w:p>
    <w:p>
      <w:pPr>
        <w:pStyle w:val="TOC1"/>
        <w:tabs>
          <w:tab w:val="right" w:leader="dot" w:pos="8306"/>
        </w:tabs>
      </w:pPr>
      <w:hyperlink w:anchor="_Toc13767" w:history="1">
        <w:r>
          <w:rPr>
            <w:rFonts w:ascii="仿宋" w:eastAsia="仿宋" w:hAnsi="仿宋" w:cs="仿宋" w:hint="eastAsia"/>
            <w:lang w:eastAsia="zh-CN"/>
          </w:rPr>
          <w:t>十、SPS项目经营效益</w:t>
        </w:r>
        <w:r>
          <w:tab/>
        </w:r>
        <w:r>
          <w:fldChar w:fldCharType="begin"/>
        </w:r>
        <w:r>
          <w:instrText xml:space="preserve"> PAGEREF _Toc13767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25" w:history="1">
        <w:r>
          <w:rPr>
            <w:rFonts w:ascii="仿宋" w:eastAsia="仿宋" w:hAnsi="仿宋" w:cs="仿宋" w:hint="eastAsia"/>
            <w:lang w:eastAsia="zh-CN"/>
          </w:rPr>
          <w:t>(一)、经济评价财务测算</w:t>
        </w:r>
        <w:r>
          <w:tab/>
        </w:r>
        <w:r>
          <w:fldChar w:fldCharType="begin"/>
        </w:r>
        <w:r>
          <w:instrText xml:space="preserve"> PAGEREF _Toc31725 \h </w:instrText>
        </w:r>
        <w:r>
          <w:fldChar w:fldCharType="separate"/>
        </w:r>
        <w:r>
          <w:t>38</w:t>
        </w:r>
        <w:r>
          <w:fldChar w:fldCharType="end"/>
        </w:r>
      </w:hyperlink>
    </w:p>
    <w:p>
      <w:pPr>
        <w:pStyle w:val="TOC2"/>
        <w:tabs>
          <w:tab w:val="right" w:leader="dot" w:pos="8306"/>
        </w:tabs>
      </w:pPr>
      <w:hyperlink w:anchor="_Toc2614" w:history="1">
        <w:r>
          <w:rPr>
            <w:rFonts w:ascii="仿宋" w:eastAsia="仿宋" w:hAnsi="仿宋" w:cs="仿宋" w:hint="eastAsia"/>
            <w:lang w:eastAsia="zh-CN"/>
          </w:rPr>
          <w:t>(二)、SPS项目盈利能力分析</w:t>
        </w:r>
        <w:r>
          <w:tab/>
        </w:r>
        <w:r>
          <w:fldChar w:fldCharType="begin"/>
        </w:r>
        <w:r>
          <w:instrText xml:space="preserve"> PAGEREF _Toc2614 \h </w:instrText>
        </w:r>
        <w:r>
          <w:fldChar w:fldCharType="separate"/>
        </w:r>
        <w:r>
          <w:t>39</w:t>
        </w:r>
        <w:r>
          <w:fldChar w:fldCharType="end"/>
        </w:r>
      </w:hyperlink>
    </w:p>
    <w:p>
      <w:pPr>
        <w:pStyle w:val="TOC1"/>
        <w:tabs>
          <w:tab w:val="right" w:leader="dot" w:pos="8306"/>
        </w:tabs>
      </w:pPr>
      <w:hyperlink w:anchor="_Toc19551" w:history="1">
        <w:r>
          <w:rPr>
            <w:rFonts w:ascii="仿宋" w:eastAsia="仿宋" w:hAnsi="仿宋" w:cs="仿宋" w:hint="eastAsia"/>
            <w:lang w:eastAsia="zh-CN"/>
          </w:rPr>
          <w:t>十一、SPS项目技术管理</w:t>
        </w:r>
        <w:r>
          <w:tab/>
        </w:r>
        <w:r>
          <w:fldChar w:fldCharType="begin"/>
        </w:r>
        <w:r>
          <w:instrText xml:space="preserve"> PAGEREF _Toc19551 \h </w:instrText>
        </w:r>
        <w:r>
          <w:fldChar w:fldCharType="separate"/>
        </w:r>
        <w:r>
          <w:t>40</w:t>
        </w:r>
        <w:r>
          <w:fldChar w:fldCharType="end"/>
        </w:r>
      </w:hyperlink>
    </w:p>
    <w:p>
      <w:pPr>
        <w:pStyle w:val="TOC2"/>
        <w:tabs>
          <w:tab w:val="right" w:leader="dot" w:pos="8306"/>
        </w:tabs>
      </w:pPr>
      <w:hyperlink w:anchor="_Toc20814" w:history="1">
        <w:r>
          <w:rPr>
            <w:rFonts w:ascii="仿宋" w:eastAsia="仿宋" w:hAnsi="仿宋" w:cs="仿宋" w:hint="eastAsia"/>
            <w:lang w:eastAsia="zh-CN"/>
          </w:rPr>
          <w:t>(一)、技术方案选用方向</w:t>
        </w:r>
        <w:r>
          <w:tab/>
        </w:r>
        <w:r>
          <w:fldChar w:fldCharType="begin"/>
        </w:r>
        <w:r>
          <w:instrText xml:space="preserve"> PAGEREF _Toc20814 \h </w:instrText>
        </w:r>
        <w:r>
          <w:fldChar w:fldCharType="separate"/>
        </w:r>
        <w:r>
          <w:t>40</w:t>
        </w:r>
        <w:r>
          <w:fldChar w:fldCharType="end"/>
        </w:r>
      </w:hyperlink>
    </w:p>
    <w:p>
      <w:pPr>
        <w:pStyle w:val="TOC2"/>
        <w:tabs>
          <w:tab w:val="right" w:leader="dot" w:pos="8306"/>
        </w:tabs>
      </w:pPr>
      <w:hyperlink w:anchor="_Toc26865" w:history="1">
        <w:r>
          <w:rPr>
            <w:rFonts w:ascii="仿宋" w:eastAsia="仿宋" w:hAnsi="仿宋" w:cs="仿宋" w:hint="eastAsia"/>
            <w:lang w:eastAsia="zh-CN"/>
          </w:rPr>
          <w:t>(二)、工艺技术方案选用原则</w:t>
        </w:r>
        <w:r>
          <w:tab/>
        </w:r>
        <w:r>
          <w:fldChar w:fldCharType="begin"/>
        </w:r>
        <w:r>
          <w:instrText xml:space="preserve"> PAGEREF _Toc26865 \h </w:instrText>
        </w:r>
        <w:r>
          <w:fldChar w:fldCharType="separate"/>
        </w:r>
        <w:r>
          <w:t>41</w:t>
        </w:r>
        <w:r>
          <w:fldChar w:fldCharType="end"/>
        </w:r>
      </w:hyperlink>
    </w:p>
    <w:p>
      <w:pPr>
        <w:pStyle w:val="TOC2"/>
        <w:tabs>
          <w:tab w:val="right" w:leader="dot" w:pos="8306"/>
        </w:tabs>
      </w:pPr>
      <w:hyperlink w:anchor="_Toc21668" w:history="1">
        <w:r>
          <w:rPr>
            <w:rFonts w:ascii="仿宋" w:eastAsia="仿宋" w:hAnsi="仿宋" w:cs="仿宋" w:hint="eastAsia"/>
            <w:lang w:eastAsia="zh-CN"/>
          </w:rPr>
          <w:t>(三)、工艺技术方案要求</w:t>
        </w:r>
        <w:r>
          <w:tab/>
        </w:r>
        <w:r>
          <w:fldChar w:fldCharType="begin"/>
        </w:r>
        <w:r>
          <w:instrText xml:space="preserve"> PAGEREF _Toc21668 \h </w:instrText>
        </w:r>
        <w:r>
          <w:fldChar w:fldCharType="separate"/>
        </w:r>
        <w:r>
          <w:t>43</w:t>
        </w:r>
        <w:r>
          <w:fldChar w:fldCharType="end"/>
        </w:r>
      </w:hyperlink>
    </w:p>
    <w:p>
      <w:pPr>
        <w:pStyle w:val="TOC1"/>
        <w:tabs>
          <w:tab w:val="right" w:leader="dot" w:pos="8306"/>
        </w:tabs>
      </w:pPr>
      <w:hyperlink w:anchor="_Toc18402" w:history="1">
        <w:r>
          <w:rPr>
            <w:rFonts w:ascii="仿宋" w:eastAsia="仿宋" w:hAnsi="仿宋" w:cs="仿宋" w:hint="eastAsia"/>
            <w:lang w:eastAsia="zh-CN"/>
          </w:rPr>
          <w:t>十二、SPS项目环境影响分析</w:t>
        </w:r>
        <w:r>
          <w:tab/>
        </w:r>
        <w:r>
          <w:fldChar w:fldCharType="begin"/>
        </w:r>
        <w:r>
          <w:instrText xml:space="preserve"> PAGEREF _Toc18402 \h </w:instrText>
        </w:r>
        <w:r>
          <w:fldChar w:fldCharType="separate"/>
        </w:r>
        <w:r>
          <w:t>46</w:t>
        </w:r>
        <w:r>
          <w:fldChar w:fldCharType="end"/>
        </w:r>
      </w:hyperlink>
    </w:p>
    <w:p>
      <w:pPr>
        <w:pStyle w:val="TOC2"/>
        <w:tabs>
          <w:tab w:val="right" w:leader="dot" w:pos="8306"/>
        </w:tabs>
      </w:pPr>
      <w:hyperlink w:anchor="_Toc8342" w:history="1">
        <w:r>
          <w:rPr>
            <w:rFonts w:ascii="仿宋" w:eastAsia="仿宋" w:hAnsi="仿宋" w:cs="仿宋" w:hint="eastAsia"/>
            <w:lang w:eastAsia="zh-CN"/>
          </w:rPr>
          <w:t>(一)、建设区域环境质量现状</w:t>
        </w:r>
        <w:r>
          <w:tab/>
        </w:r>
        <w:r>
          <w:fldChar w:fldCharType="begin"/>
        </w:r>
        <w:r>
          <w:instrText xml:space="preserve"> PAGEREF _Toc8342 \h </w:instrText>
        </w:r>
        <w:r>
          <w:fldChar w:fldCharType="separate"/>
        </w:r>
        <w:r>
          <w:t>46</w:t>
        </w:r>
        <w:r>
          <w:fldChar w:fldCharType="end"/>
        </w:r>
      </w:hyperlink>
    </w:p>
    <w:p>
      <w:pPr>
        <w:pStyle w:val="TOC2"/>
        <w:tabs>
          <w:tab w:val="right" w:leader="dot" w:pos="8306"/>
        </w:tabs>
      </w:pPr>
      <w:hyperlink w:anchor="_Toc16102" w:history="1">
        <w:r>
          <w:rPr>
            <w:rFonts w:ascii="仿宋" w:eastAsia="仿宋" w:hAnsi="仿宋" w:cs="仿宋" w:hint="eastAsia"/>
            <w:lang w:eastAsia="zh-CN"/>
          </w:rPr>
          <w:t>(二)、建设期环境保护</w:t>
        </w:r>
        <w:r>
          <w:tab/>
        </w:r>
        <w:r>
          <w:fldChar w:fldCharType="begin"/>
        </w:r>
        <w:r>
          <w:instrText xml:space="preserve"> PAGEREF _Toc16102 \h </w:instrText>
        </w:r>
        <w:r>
          <w:fldChar w:fldCharType="separate"/>
        </w:r>
        <w:r>
          <w:t>47</w:t>
        </w:r>
        <w:r>
          <w:fldChar w:fldCharType="end"/>
        </w:r>
      </w:hyperlink>
    </w:p>
    <w:p>
      <w:pPr>
        <w:pStyle w:val="TOC2"/>
        <w:tabs>
          <w:tab w:val="right" w:leader="dot" w:pos="8306"/>
        </w:tabs>
      </w:pPr>
      <w:hyperlink w:anchor="_Toc27555" w:history="1">
        <w:r>
          <w:rPr>
            <w:rFonts w:ascii="仿宋" w:eastAsia="仿宋" w:hAnsi="仿宋" w:cs="仿宋" w:hint="eastAsia"/>
            <w:lang w:eastAsia="zh-CN"/>
          </w:rPr>
          <w:t>(三)、运营期环境保护</w:t>
        </w:r>
        <w:r>
          <w:tab/>
        </w:r>
        <w:r>
          <w:fldChar w:fldCharType="begin"/>
        </w:r>
        <w:r>
          <w:instrText xml:space="preserve"> PAGEREF _Toc27555 \h </w:instrText>
        </w:r>
        <w:r>
          <w:fldChar w:fldCharType="separate"/>
        </w:r>
        <w:r>
          <w:t>48</w:t>
        </w:r>
        <w:r>
          <w:fldChar w:fldCharType="end"/>
        </w:r>
      </w:hyperlink>
    </w:p>
    <w:p>
      <w:pPr>
        <w:pStyle w:val="TOC2"/>
        <w:tabs>
          <w:tab w:val="right" w:leader="dot" w:pos="8306"/>
        </w:tabs>
      </w:pPr>
      <w:hyperlink w:anchor="_Toc2962" w:history="1">
        <w:r>
          <w:rPr>
            <w:rFonts w:ascii="仿宋" w:eastAsia="仿宋" w:hAnsi="仿宋" w:cs="仿宋" w:hint="eastAsia"/>
            <w:lang w:eastAsia="zh-CN"/>
          </w:rPr>
          <w:t>(四)、SPS项目建设对区域经济的影响</w:t>
        </w:r>
        <w:r>
          <w:tab/>
        </w:r>
        <w:r>
          <w:fldChar w:fldCharType="begin"/>
        </w:r>
        <w:r>
          <w:instrText xml:space="preserve"> PAGEREF _Toc2962 \h </w:instrText>
        </w:r>
        <w:r>
          <w:fldChar w:fldCharType="separate"/>
        </w:r>
        <w:r>
          <w:t>50</w:t>
        </w:r>
        <w:r>
          <w:fldChar w:fldCharType="end"/>
        </w:r>
      </w:hyperlink>
    </w:p>
    <w:p>
      <w:pPr>
        <w:pStyle w:val="TOC2"/>
        <w:tabs>
          <w:tab w:val="right" w:leader="dot" w:pos="8306"/>
        </w:tabs>
      </w:pPr>
      <w:hyperlink w:anchor="_Toc16830" w:history="1">
        <w:r>
          <w:rPr>
            <w:rFonts w:ascii="仿宋" w:eastAsia="仿宋" w:hAnsi="仿宋" w:cs="仿宋" w:hint="eastAsia"/>
            <w:lang w:eastAsia="zh-CN"/>
          </w:rPr>
          <w:t>(五)、废弃物处理</w:t>
        </w:r>
        <w:r>
          <w:tab/>
        </w:r>
        <w:r>
          <w:fldChar w:fldCharType="begin"/>
        </w:r>
        <w:r>
          <w:instrText xml:space="preserve"> PAGEREF _Toc16830 \h </w:instrText>
        </w:r>
        <w:r>
          <w:fldChar w:fldCharType="separate"/>
        </w:r>
        <w:r>
          <w:t>51</w:t>
        </w:r>
        <w:r>
          <w:fldChar w:fldCharType="end"/>
        </w:r>
      </w:hyperlink>
    </w:p>
    <w:p>
      <w:pPr>
        <w:pStyle w:val="TOC2"/>
        <w:tabs>
          <w:tab w:val="right" w:leader="dot" w:pos="8306"/>
        </w:tabs>
      </w:pPr>
      <w:hyperlink w:anchor="_Toc1022" w:history="1">
        <w:r>
          <w:rPr>
            <w:rFonts w:ascii="仿宋" w:eastAsia="仿宋" w:hAnsi="仿宋" w:cs="仿宋" w:hint="eastAsia"/>
            <w:lang w:eastAsia="zh-CN"/>
          </w:rPr>
          <w:t>(六)、特殊环境影响分析</w:t>
        </w:r>
        <w:r>
          <w:tab/>
        </w:r>
        <w:r>
          <w:fldChar w:fldCharType="begin"/>
        </w:r>
        <w:r>
          <w:instrText xml:space="preserve"> PAGEREF _Toc1022 \h </w:instrText>
        </w:r>
        <w:r>
          <w:fldChar w:fldCharType="separate"/>
        </w:r>
        <w:r>
          <w:t>53</w:t>
        </w:r>
        <w:r>
          <w:fldChar w:fldCharType="end"/>
        </w:r>
      </w:hyperlink>
    </w:p>
    <w:p>
      <w:pPr>
        <w:pStyle w:val="TOC2"/>
        <w:tabs>
          <w:tab w:val="right" w:leader="dot" w:pos="8306"/>
        </w:tabs>
      </w:pPr>
      <w:hyperlink w:anchor="_Toc23271" w:history="1">
        <w:r>
          <w:rPr>
            <w:rFonts w:ascii="仿宋" w:eastAsia="仿宋" w:hAnsi="仿宋" w:cs="仿宋" w:hint="eastAsia"/>
            <w:lang w:eastAsia="zh-CN"/>
          </w:rPr>
          <w:t>(七)、清洁生产</w:t>
        </w:r>
        <w:r>
          <w:tab/>
        </w:r>
        <w:r>
          <w:fldChar w:fldCharType="begin"/>
        </w:r>
        <w:r>
          <w:instrText xml:space="preserve"> PAGEREF _Toc23271 \h </w:instrText>
        </w:r>
        <w:r>
          <w:fldChar w:fldCharType="separate"/>
        </w:r>
        <w:r>
          <w:t>54</w:t>
        </w:r>
        <w:r>
          <w:fldChar w:fldCharType="end"/>
        </w:r>
      </w:hyperlink>
    </w:p>
    <w:p>
      <w:pPr>
        <w:pStyle w:val="TOC2"/>
        <w:tabs>
          <w:tab w:val="right" w:leader="dot" w:pos="8306"/>
        </w:tabs>
      </w:pPr>
      <w:hyperlink w:anchor="_Toc22879" w:history="1">
        <w:r>
          <w:rPr>
            <w:rFonts w:ascii="仿宋" w:eastAsia="仿宋" w:hAnsi="仿宋" w:cs="仿宋" w:hint="eastAsia"/>
            <w:lang w:eastAsia="zh-CN"/>
          </w:rPr>
          <w:t>(八)、环境保护综合评价</w:t>
        </w:r>
        <w:r>
          <w:tab/>
        </w:r>
        <w:r>
          <w:fldChar w:fldCharType="begin"/>
        </w:r>
        <w:r>
          <w:instrText xml:space="preserve"> PAGEREF _Toc22879 \h </w:instrText>
        </w:r>
        <w:r>
          <w:fldChar w:fldCharType="separate"/>
        </w:r>
        <w:r>
          <w:t>55</w:t>
        </w:r>
        <w:r>
          <w:fldChar w:fldCharType="end"/>
        </w:r>
      </w:hyperlink>
    </w:p>
    <w:p>
      <w:pPr>
        <w:pStyle w:val="TOC1"/>
        <w:tabs>
          <w:tab w:val="right" w:leader="dot" w:pos="8306"/>
        </w:tabs>
      </w:pPr>
      <w:hyperlink w:anchor="_Toc32717" w:history="1">
        <w:r>
          <w:rPr>
            <w:rFonts w:ascii="仿宋" w:eastAsia="仿宋" w:hAnsi="仿宋" w:cs="仿宋" w:hint="eastAsia"/>
            <w:lang w:eastAsia="zh-CN"/>
          </w:rPr>
          <w:t>十三、营销与推广策略</w:t>
        </w:r>
        <w:r>
          <w:tab/>
        </w:r>
        <w:r>
          <w:fldChar w:fldCharType="begin"/>
        </w:r>
        <w:r>
          <w:instrText xml:space="preserve"> PAGEREF _Toc32717 \h </w:instrText>
        </w:r>
        <w:r>
          <w:fldChar w:fldCharType="separate"/>
        </w:r>
        <w:r>
          <w:t>56</w:t>
        </w:r>
        <w:r>
          <w:fldChar w:fldCharType="end"/>
        </w:r>
      </w:hyperlink>
    </w:p>
    <w:p>
      <w:pPr>
        <w:pStyle w:val="TOC2"/>
        <w:tabs>
          <w:tab w:val="right" w:leader="dot" w:pos="8306"/>
        </w:tabs>
      </w:pPr>
      <w:hyperlink w:anchor="_Toc25783" w:history="1">
        <w:r>
          <w:rPr>
            <w:rFonts w:ascii="仿宋" w:eastAsia="仿宋" w:hAnsi="仿宋" w:cs="仿宋" w:hint="eastAsia"/>
            <w:lang w:eastAsia="zh-CN"/>
          </w:rPr>
          <w:t>(一)、产品/服务定位与特点</w:t>
        </w:r>
        <w:r>
          <w:tab/>
        </w:r>
        <w:r>
          <w:fldChar w:fldCharType="begin"/>
        </w:r>
        <w:r>
          <w:instrText xml:space="preserve"> PAGEREF _Toc25783 \h </w:instrText>
        </w:r>
        <w:r>
          <w:fldChar w:fldCharType="separate"/>
        </w:r>
        <w:r>
          <w:t>56</w:t>
        </w:r>
        <w:r>
          <w:fldChar w:fldCharType="end"/>
        </w:r>
      </w:hyperlink>
    </w:p>
    <w:p>
      <w:pPr>
        <w:pStyle w:val="TOC2"/>
        <w:tabs>
          <w:tab w:val="right" w:leader="dot" w:pos="8306"/>
        </w:tabs>
      </w:pPr>
      <w:hyperlink w:anchor="_Toc13385" w:history="1">
        <w:r>
          <w:rPr>
            <w:rFonts w:ascii="仿宋" w:eastAsia="仿宋" w:hAnsi="仿宋" w:cs="仿宋" w:hint="eastAsia"/>
            <w:lang w:eastAsia="zh-CN"/>
          </w:rPr>
          <w:t>(二)、市场定位与竞争分析</w:t>
        </w:r>
        <w:r>
          <w:tab/>
        </w:r>
        <w:r>
          <w:fldChar w:fldCharType="begin"/>
        </w:r>
        <w:r>
          <w:instrText xml:space="preserve"> PAGEREF _Toc13385 \h </w:instrText>
        </w:r>
        <w:r>
          <w:fldChar w:fldCharType="separate"/>
        </w:r>
        <w:r>
          <w:t>57</w:t>
        </w:r>
        <w:r>
          <w:fldChar w:fldCharType="end"/>
        </w:r>
      </w:hyperlink>
    </w:p>
    <w:p>
      <w:pPr>
        <w:pStyle w:val="TOC2"/>
        <w:tabs>
          <w:tab w:val="right" w:leader="dot" w:pos="8306"/>
        </w:tabs>
      </w:pPr>
      <w:hyperlink w:anchor="_Toc30160" w:history="1">
        <w:r>
          <w:rPr>
            <w:rFonts w:ascii="仿宋" w:eastAsia="仿宋" w:hAnsi="仿宋" w:cs="仿宋" w:hint="eastAsia"/>
            <w:lang w:eastAsia="zh-CN"/>
          </w:rPr>
          <w:t>(三)、营销渠道与策略</w:t>
        </w:r>
        <w:r>
          <w:tab/>
        </w:r>
        <w:r>
          <w:fldChar w:fldCharType="begin"/>
        </w:r>
        <w:r>
          <w:instrText xml:space="preserve"> PAGEREF _Toc30160 \h </w:instrText>
        </w:r>
        <w:r>
          <w:fldChar w:fldCharType="separate"/>
        </w:r>
        <w:r>
          <w:t>59</w:t>
        </w:r>
        <w:r>
          <w:fldChar w:fldCharType="end"/>
        </w:r>
      </w:hyperlink>
    </w:p>
    <w:p>
      <w:pPr>
        <w:pStyle w:val="TOC2"/>
        <w:tabs>
          <w:tab w:val="right" w:leader="dot" w:pos="8306"/>
        </w:tabs>
      </w:pPr>
      <w:hyperlink w:anchor="_Toc24308" w:history="1">
        <w:r>
          <w:rPr>
            <w:rFonts w:ascii="仿宋" w:eastAsia="仿宋" w:hAnsi="仿宋" w:cs="仿宋" w:hint="eastAsia"/>
            <w:lang w:eastAsia="zh-CN"/>
          </w:rPr>
          <w:t>(四)、推广与宣传活动</w:t>
        </w:r>
        <w:r>
          <w:tab/>
        </w:r>
        <w:r>
          <w:fldChar w:fldCharType="begin"/>
        </w:r>
        <w:r>
          <w:instrText xml:space="preserve"> PAGEREF _Toc24308 \h </w:instrText>
        </w:r>
        <w:r>
          <w:fldChar w:fldCharType="separate"/>
        </w:r>
        <w:r>
          <w:t>60</w:t>
        </w:r>
        <w:r>
          <w:fldChar w:fldCharType="end"/>
        </w:r>
      </w:hyperlink>
    </w:p>
    <w:p>
      <w:pPr>
        <w:pStyle w:val="TOC1"/>
        <w:tabs>
          <w:tab w:val="right" w:leader="dot" w:pos="8306"/>
        </w:tabs>
      </w:pPr>
      <w:hyperlink w:anchor="_Toc7950" w:history="1">
        <w:r>
          <w:rPr>
            <w:rFonts w:ascii="仿宋" w:eastAsia="仿宋" w:hAnsi="仿宋" w:cs="仿宋" w:hint="eastAsia"/>
            <w:lang w:eastAsia="zh-CN"/>
          </w:rPr>
          <w:t>十四、质量管理体系</w:t>
        </w:r>
        <w:r>
          <w:tab/>
        </w:r>
        <w:r>
          <w:fldChar w:fldCharType="begin"/>
        </w:r>
        <w:r>
          <w:instrText xml:space="preserve"> PAGEREF _Toc7950 \h </w:instrText>
        </w:r>
        <w:r>
          <w:fldChar w:fldCharType="separate"/>
        </w:r>
        <w:r>
          <w:t>65</w:t>
        </w:r>
        <w:r>
          <w:fldChar w:fldCharType="end"/>
        </w:r>
      </w:hyperlink>
    </w:p>
    <w:p>
      <w:pPr>
        <w:pStyle w:val="TOC2"/>
        <w:tabs>
          <w:tab w:val="right" w:leader="dot" w:pos="8306"/>
        </w:tabs>
      </w:pPr>
      <w:hyperlink w:anchor="_Toc7716" w:history="1">
        <w:r>
          <w:rPr>
            <w:rFonts w:ascii="仿宋" w:eastAsia="仿宋" w:hAnsi="仿宋" w:cs="仿宋" w:hint="eastAsia"/>
            <w:lang w:eastAsia="zh-CN"/>
          </w:rPr>
          <w:t>(一)、质量目标与方针</w:t>
        </w:r>
        <w:r>
          <w:tab/>
        </w:r>
        <w:r>
          <w:fldChar w:fldCharType="begin"/>
        </w:r>
        <w:r>
          <w:instrText xml:space="preserve"> PAGEREF _Toc7716 \h </w:instrText>
        </w:r>
        <w:r>
          <w:fldChar w:fldCharType="separate"/>
        </w:r>
        <w:r>
          <w:t>65</w:t>
        </w:r>
        <w:r>
          <w:fldChar w:fldCharType="end"/>
        </w:r>
      </w:hyperlink>
    </w:p>
    <w:p>
      <w:pPr>
        <w:pStyle w:val="TOC2"/>
        <w:tabs>
          <w:tab w:val="right" w:leader="dot" w:pos="8306"/>
        </w:tabs>
      </w:pPr>
      <w:hyperlink w:anchor="_Toc3298" w:history="1">
        <w:r>
          <w:rPr>
            <w:rFonts w:ascii="仿宋" w:eastAsia="仿宋" w:hAnsi="仿宋" w:cs="仿宋" w:hint="eastAsia"/>
            <w:lang w:eastAsia="zh-CN"/>
          </w:rPr>
          <w:t>(二)、质量管理责任</w:t>
        </w:r>
        <w:r>
          <w:tab/>
        </w:r>
        <w:r>
          <w:fldChar w:fldCharType="begin"/>
        </w:r>
        <w:r>
          <w:instrText xml:space="preserve"> PAGEREF _Toc3298 \h </w:instrText>
        </w:r>
        <w:r>
          <w:fldChar w:fldCharType="separate"/>
        </w:r>
        <w:r>
          <w:t>66</w:t>
        </w:r>
        <w:r>
          <w:fldChar w:fldCharType="end"/>
        </w:r>
      </w:hyperlink>
    </w:p>
    <w:p>
      <w:pPr>
        <w:pStyle w:val="TOC2"/>
        <w:tabs>
          <w:tab w:val="right" w:leader="dot" w:pos="8306"/>
        </w:tabs>
      </w:pPr>
      <w:hyperlink w:anchor="_Toc15891" w:history="1">
        <w:r>
          <w:rPr>
            <w:rFonts w:ascii="仿宋" w:eastAsia="仿宋" w:hAnsi="仿宋" w:cs="仿宋" w:hint="eastAsia"/>
            <w:lang w:eastAsia="zh-CN"/>
          </w:rPr>
          <w:t>(三)、质量管理体系文件</w:t>
        </w:r>
        <w:r>
          <w:tab/>
        </w:r>
        <w:r>
          <w:fldChar w:fldCharType="begin"/>
        </w:r>
        <w:r>
          <w:instrText xml:space="preserve"> PAGEREF _Toc15891 \h </w:instrText>
        </w:r>
        <w:r>
          <w:fldChar w:fldCharType="separate"/>
        </w:r>
        <w:r>
          <w:t>67</w:t>
        </w:r>
        <w:r>
          <w:fldChar w:fldCharType="end"/>
        </w:r>
      </w:hyperlink>
    </w:p>
    <w:p>
      <w:pPr>
        <w:pStyle w:val="TOC2"/>
        <w:tabs>
          <w:tab w:val="right" w:leader="dot" w:pos="8306"/>
        </w:tabs>
      </w:pPr>
      <w:hyperlink w:anchor="_Toc11759" w:history="1">
        <w:r>
          <w:rPr>
            <w:rFonts w:ascii="仿宋" w:eastAsia="仿宋" w:hAnsi="仿宋" w:cs="仿宋" w:hint="eastAsia"/>
            <w:lang w:eastAsia="zh-CN"/>
          </w:rPr>
          <w:t>(四)、质量培训与教育</w:t>
        </w:r>
        <w:r>
          <w:tab/>
        </w:r>
        <w:r>
          <w:fldChar w:fldCharType="begin"/>
        </w:r>
        <w:r>
          <w:instrText xml:space="preserve"> PAGEREF _Toc11759 \h </w:instrText>
        </w:r>
        <w:r>
          <w:fldChar w:fldCharType="separate"/>
        </w:r>
        <w:r>
          <w:t>69</w:t>
        </w:r>
        <w:r>
          <w:fldChar w:fldCharType="end"/>
        </w:r>
      </w:hyperlink>
    </w:p>
    <w:p>
      <w:pPr>
        <w:pStyle w:val="TOC2"/>
        <w:tabs>
          <w:tab w:val="right" w:leader="dot" w:pos="8306"/>
        </w:tabs>
      </w:pPr>
      <w:hyperlink w:anchor="_Toc8447" w:history="1">
        <w:r>
          <w:rPr>
            <w:rFonts w:ascii="仿宋" w:eastAsia="仿宋" w:hAnsi="仿宋" w:cs="仿宋" w:hint="eastAsia"/>
            <w:lang w:eastAsia="zh-CN"/>
          </w:rPr>
          <w:t>(五)、质量审核与评价</w:t>
        </w:r>
        <w:r>
          <w:tab/>
        </w:r>
        <w:r>
          <w:fldChar w:fldCharType="begin"/>
        </w:r>
        <w:r>
          <w:instrText xml:space="preserve"> PAGEREF _Toc8447 \h </w:instrText>
        </w:r>
        <w:r>
          <w:fldChar w:fldCharType="separate"/>
        </w:r>
        <w:r>
          <w:t>70</w:t>
        </w:r>
        <w:r>
          <w:fldChar w:fldCharType="end"/>
        </w:r>
      </w:hyperlink>
    </w:p>
    <w:p>
      <w:pPr>
        <w:pStyle w:val="TOC2"/>
        <w:tabs>
          <w:tab w:val="right" w:leader="dot" w:pos="8306"/>
        </w:tabs>
      </w:pPr>
      <w:hyperlink w:anchor="_Toc22803" w:history="1">
        <w:r>
          <w:rPr>
            <w:rFonts w:ascii="仿宋" w:eastAsia="仿宋" w:hAnsi="仿宋" w:cs="仿宋" w:hint="eastAsia"/>
            <w:lang w:eastAsia="zh-CN"/>
          </w:rPr>
          <w:t>(六)、不符合与纠正措施</w:t>
        </w:r>
        <w:r>
          <w:tab/>
        </w:r>
        <w:r>
          <w:fldChar w:fldCharType="begin"/>
        </w:r>
        <w:r>
          <w:instrText xml:space="preserve"> PAGEREF _Toc22803 \h </w:instrText>
        </w:r>
        <w:r>
          <w:fldChar w:fldCharType="separate"/>
        </w:r>
        <w:r>
          <w:t>72</w:t>
        </w:r>
        <w:r>
          <w:fldChar w:fldCharType="end"/>
        </w:r>
      </w:hyperlink>
    </w:p>
    <w:p>
      <w:pPr>
        <w:pStyle w:val="TOC1"/>
        <w:tabs>
          <w:tab w:val="right" w:leader="dot" w:pos="8306"/>
        </w:tabs>
      </w:pPr>
      <w:hyperlink w:anchor="_Toc12671" w:history="1">
        <w:r>
          <w:rPr>
            <w:rFonts w:ascii="仿宋" w:eastAsia="仿宋" w:hAnsi="仿宋" w:cs="仿宋" w:hint="eastAsia"/>
            <w:lang w:eastAsia="zh-CN"/>
          </w:rPr>
          <w:t>十五、SPS项目实施时间节点</w:t>
        </w:r>
        <w:r>
          <w:tab/>
        </w:r>
        <w:r>
          <w:fldChar w:fldCharType="begin"/>
        </w:r>
        <w:r>
          <w:instrText xml:space="preserve"> PAGEREF _Toc12671 \h </w:instrText>
        </w:r>
        <w:r>
          <w:fldChar w:fldCharType="separate"/>
        </w:r>
        <w:r>
          <w:t>73</w:t>
        </w:r>
        <w:r>
          <w:fldChar w:fldCharType="end"/>
        </w:r>
      </w:hyperlink>
    </w:p>
    <w:p>
      <w:pPr>
        <w:pStyle w:val="TOC2"/>
        <w:tabs>
          <w:tab w:val="right" w:leader="dot" w:pos="8306"/>
        </w:tabs>
      </w:pPr>
      <w:hyperlink w:anchor="_Toc18673" w:history="1">
        <w:r>
          <w:rPr>
            <w:rFonts w:ascii="仿宋" w:eastAsia="仿宋" w:hAnsi="仿宋" w:cs="仿宋" w:hint="eastAsia"/>
            <w:lang w:eastAsia="zh-CN"/>
          </w:rPr>
          <w:t>(一)、SPS项目启动阶段时间节点</w:t>
        </w:r>
        <w:r>
          <w:tab/>
        </w:r>
        <w:r>
          <w:fldChar w:fldCharType="begin"/>
        </w:r>
        <w:r>
          <w:instrText xml:space="preserve"> PAGEREF _Toc18673 \h </w:instrText>
        </w:r>
        <w:r>
          <w:fldChar w:fldCharType="separate"/>
        </w:r>
        <w:r>
          <w:t>73</w:t>
        </w:r>
        <w:r>
          <w:fldChar w:fldCharType="end"/>
        </w:r>
      </w:hyperlink>
    </w:p>
    <w:p>
      <w:pPr>
        <w:pStyle w:val="TOC2"/>
        <w:tabs>
          <w:tab w:val="right" w:leader="dot" w:pos="8306"/>
        </w:tabs>
      </w:pPr>
      <w:hyperlink w:anchor="_Toc30828" w:history="1">
        <w:r>
          <w:rPr>
            <w:rFonts w:ascii="仿宋" w:eastAsia="仿宋" w:hAnsi="仿宋" w:cs="仿宋" w:hint="eastAsia"/>
            <w:lang w:eastAsia="zh-CN"/>
          </w:rPr>
          <w:t>(二)、SPS项目执行阶段时间节点</w:t>
        </w:r>
        <w:r>
          <w:tab/>
        </w:r>
        <w:r>
          <w:fldChar w:fldCharType="begin"/>
        </w:r>
        <w:r>
          <w:instrText xml:space="preserve"> PAGEREF _Toc30828 \h </w:instrText>
        </w:r>
        <w:r>
          <w:fldChar w:fldCharType="separate"/>
        </w:r>
        <w:r>
          <w:t>74</w:t>
        </w:r>
        <w:r>
          <w:fldChar w:fldCharType="end"/>
        </w:r>
      </w:hyperlink>
    </w:p>
    <w:p>
      <w:pPr>
        <w:pStyle w:val="TOC2"/>
        <w:tabs>
          <w:tab w:val="right" w:leader="dot" w:pos="8306"/>
        </w:tabs>
      </w:pPr>
      <w:hyperlink w:anchor="_Toc16570" w:history="1">
        <w:r>
          <w:rPr>
            <w:rFonts w:ascii="仿宋" w:eastAsia="仿宋" w:hAnsi="仿宋" w:cs="仿宋" w:hint="eastAsia"/>
            <w:lang w:eastAsia="zh-CN"/>
          </w:rPr>
          <w:t>(三)、SPS项目完成阶段时间节点</w:t>
        </w:r>
        <w:r>
          <w:tab/>
        </w:r>
        <w:r>
          <w:fldChar w:fldCharType="begin"/>
        </w:r>
        <w:r>
          <w:instrText xml:space="preserve"> PAGEREF _Toc16570 \h </w:instrText>
        </w:r>
        <w:r>
          <w:fldChar w:fldCharType="separate"/>
        </w:r>
        <w:r>
          <w:t>75</w:t>
        </w:r>
        <w:r>
          <w:fldChar w:fldCharType="end"/>
        </w:r>
      </w:hyperlink>
    </w:p>
    <w:p>
      <w:pPr>
        <w:pStyle w:val="TOC1"/>
        <w:tabs>
          <w:tab w:val="right" w:leader="dot" w:pos="8306"/>
        </w:tabs>
      </w:pPr>
      <w:hyperlink w:anchor="_Toc31491" w:history="1">
        <w:r>
          <w:rPr>
            <w:rFonts w:ascii="仿宋" w:eastAsia="仿宋" w:hAnsi="仿宋" w:cs="仿宋" w:hint="eastAsia"/>
            <w:lang w:eastAsia="zh-CN"/>
          </w:rPr>
          <w:t>十六、供应链管理</w:t>
        </w:r>
        <w:r>
          <w:tab/>
        </w:r>
        <w:r>
          <w:fldChar w:fldCharType="begin"/>
        </w:r>
        <w:r>
          <w:instrText xml:space="preserve"> PAGEREF _Toc31491 \h </w:instrText>
        </w:r>
        <w:r>
          <w:fldChar w:fldCharType="separate"/>
        </w:r>
        <w:r>
          <w:t>76</w:t>
        </w:r>
        <w:r>
          <w:fldChar w:fldCharType="end"/>
        </w:r>
      </w:hyperlink>
    </w:p>
    <w:p>
      <w:pPr>
        <w:pStyle w:val="TOC2"/>
        <w:tabs>
          <w:tab w:val="right" w:leader="dot" w:pos="8306"/>
        </w:tabs>
      </w:pPr>
      <w:hyperlink w:anchor="_Toc3136" w:history="1">
        <w:r>
          <w:rPr>
            <w:rFonts w:ascii="仿宋" w:eastAsia="仿宋" w:hAnsi="仿宋" w:cs="仿宋" w:hint="eastAsia"/>
            <w:lang w:eastAsia="zh-CN"/>
          </w:rPr>
          <w:t>(一)、供应链战略规划</w:t>
        </w:r>
        <w:r>
          <w:tab/>
        </w:r>
        <w:r>
          <w:fldChar w:fldCharType="begin"/>
        </w:r>
        <w:r>
          <w:instrText xml:space="preserve"> PAGEREF _Toc3136 \h </w:instrText>
        </w:r>
        <w:r>
          <w:fldChar w:fldCharType="separate"/>
        </w:r>
        <w:r>
          <w:t>76</w:t>
        </w:r>
        <w:r>
          <w:fldChar w:fldCharType="end"/>
        </w:r>
      </w:hyperlink>
    </w:p>
    <w:p>
      <w:pPr>
        <w:pStyle w:val="TOC2"/>
        <w:tabs>
          <w:tab w:val="right" w:leader="dot" w:pos="8306"/>
        </w:tabs>
      </w:pPr>
      <w:hyperlink w:anchor="_Toc27439" w:history="1">
        <w:r>
          <w:rPr>
            <w:rFonts w:ascii="仿宋" w:eastAsia="仿宋" w:hAnsi="仿宋" w:cs="仿宋" w:hint="eastAsia"/>
            <w:lang w:eastAsia="zh-CN"/>
          </w:rPr>
          <w:t>(二)、供应商选择与合作</w:t>
        </w:r>
        <w:r>
          <w:tab/>
        </w:r>
        <w:r>
          <w:fldChar w:fldCharType="begin"/>
        </w:r>
        <w:r>
          <w:instrText xml:space="preserve"> PAGEREF _Toc27439 \h </w:instrText>
        </w:r>
        <w:r>
          <w:fldChar w:fldCharType="separate"/>
        </w:r>
        <w:r>
          <w:t>77</w:t>
        </w:r>
        <w:r>
          <w:fldChar w:fldCharType="end"/>
        </w:r>
      </w:hyperlink>
    </w:p>
    <w:p>
      <w:pPr>
        <w:pStyle w:val="TOC2"/>
        <w:tabs>
          <w:tab w:val="right" w:leader="dot" w:pos="8306"/>
        </w:tabs>
      </w:pPr>
      <w:hyperlink w:anchor="_Toc23961" w:history="1">
        <w:r>
          <w:rPr>
            <w:rFonts w:ascii="仿宋" w:eastAsia="仿宋" w:hAnsi="仿宋" w:cs="仿宋" w:hint="eastAsia"/>
            <w:lang w:eastAsia="zh-CN"/>
          </w:rPr>
          <w:t>(三)、物流与库存管理</w:t>
        </w:r>
        <w:r>
          <w:tab/>
        </w:r>
        <w:r>
          <w:fldChar w:fldCharType="begin"/>
        </w:r>
        <w:r>
          <w:instrText xml:space="preserve"> PAGEREF _Toc23961 \h </w:instrText>
        </w:r>
        <w:r>
          <w:fldChar w:fldCharType="separate"/>
        </w:r>
        <w:r>
          <w:t>78</w:t>
        </w:r>
        <w:r>
          <w:fldChar w:fldCharType="end"/>
        </w:r>
      </w:hyperlink>
    </w:p>
    <w:p>
      <w:pPr>
        <w:pStyle w:val="TOC1"/>
        <w:tabs>
          <w:tab w:val="right" w:leader="dot" w:pos="8306"/>
        </w:tabs>
      </w:pPr>
      <w:hyperlink w:anchor="_Toc17188" w:history="1">
        <w:r>
          <w:rPr>
            <w:rFonts w:ascii="仿宋" w:eastAsia="仿宋" w:hAnsi="仿宋" w:cs="仿宋" w:hint="eastAsia"/>
            <w:lang w:eastAsia="zh-CN"/>
          </w:rPr>
          <w:t>十七、SPS项目变更管理</w:t>
        </w:r>
        <w:r>
          <w:tab/>
        </w:r>
        <w:r>
          <w:fldChar w:fldCharType="begin"/>
        </w:r>
        <w:r>
          <w:instrText xml:space="preserve"> PAGEREF _Toc17188 \h </w:instrText>
        </w:r>
        <w:r>
          <w:fldChar w:fldCharType="separate"/>
        </w:r>
        <w:r>
          <w:t>80</w:t>
        </w:r>
        <w:r>
          <w:fldChar w:fldCharType="end"/>
        </w:r>
      </w:hyperlink>
    </w:p>
    <w:p>
      <w:pPr>
        <w:pStyle w:val="TOC2"/>
        <w:tabs>
          <w:tab w:val="right" w:leader="dot" w:pos="8306"/>
        </w:tabs>
      </w:pPr>
      <w:hyperlink w:anchor="_Toc23770" w:history="1">
        <w:r>
          <w:rPr>
            <w:rFonts w:ascii="仿宋" w:eastAsia="仿宋" w:hAnsi="仿宋" w:cs="仿宋" w:hint="eastAsia"/>
            <w:lang w:eastAsia="zh-CN"/>
          </w:rPr>
          <w:t>(一)、变更申请与评估</w:t>
        </w:r>
        <w:r>
          <w:tab/>
        </w:r>
        <w:r>
          <w:fldChar w:fldCharType="begin"/>
        </w:r>
        <w:r>
          <w:instrText xml:space="preserve"> PAGEREF _Toc23770 \h </w:instrText>
        </w:r>
        <w:r>
          <w:fldChar w:fldCharType="separate"/>
        </w:r>
        <w:r>
          <w:t>80</w:t>
        </w:r>
        <w:r>
          <w:fldChar w:fldCharType="end"/>
        </w:r>
      </w:hyperlink>
    </w:p>
    <w:p>
      <w:pPr>
        <w:pStyle w:val="TOC2"/>
        <w:tabs>
          <w:tab w:val="right" w:leader="dot" w:pos="8306"/>
        </w:tabs>
      </w:pPr>
      <w:hyperlink w:anchor="_Toc28323" w:history="1">
        <w:r>
          <w:rPr>
            <w:rFonts w:ascii="仿宋" w:eastAsia="仿宋" w:hAnsi="仿宋" w:cs="仿宋" w:hint="eastAsia"/>
            <w:lang w:eastAsia="zh-CN"/>
          </w:rPr>
          <w:t>(二)、变更实施与控制</w:t>
        </w:r>
        <w:r>
          <w:tab/>
        </w:r>
        <w:r>
          <w:fldChar w:fldCharType="begin"/>
        </w:r>
        <w:r>
          <w:instrText xml:space="preserve"> PAGEREF _Toc28323 \h </w:instrText>
        </w:r>
        <w:r>
          <w:fldChar w:fldCharType="separate"/>
        </w:r>
        <w:r>
          <w:t>80</w:t>
        </w:r>
        <w:r>
          <w:fldChar w:fldCharType="end"/>
        </w:r>
      </w:hyperlink>
    </w:p>
    <w:p>
      <w:pPr>
        <w:pStyle w:val="TOC1"/>
        <w:tabs>
          <w:tab w:val="right" w:leader="dot" w:pos="8306"/>
        </w:tabs>
      </w:pPr>
      <w:hyperlink w:anchor="_Toc8885" w:history="1">
        <w:r>
          <w:rPr>
            <w:rFonts w:ascii="仿宋" w:eastAsia="仿宋" w:hAnsi="仿宋" w:cs="仿宋" w:hint="eastAsia"/>
            <w:lang w:eastAsia="zh-CN"/>
          </w:rPr>
          <w:t>十八、SPS项目治理与监督</w:t>
        </w:r>
        <w:r>
          <w:tab/>
        </w:r>
        <w:r>
          <w:fldChar w:fldCharType="begin"/>
        </w:r>
        <w:r>
          <w:instrText xml:space="preserve"> PAGEREF _Toc8885 \h </w:instrText>
        </w:r>
        <w:r>
          <w:fldChar w:fldCharType="separate"/>
        </w:r>
        <w:r>
          <w:t>81</w:t>
        </w:r>
        <w:r>
          <w:fldChar w:fldCharType="end"/>
        </w:r>
      </w:hyperlink>
    </w:p>
    <w:p>
      <w:pPr>
        <w:pStyle w:val="TOC2"/>
        <w:tabs>
          <w:tab w:val="right" w:leader="dot" w:pos="8306"/>
        </w:tabs>
      </w:pPr>
      <w:hyperlink w:anchor="_Toc30633" w:history="1">
        <w:r>
          <w:rPr>
            <w:rFonts w:ascii="仿宋" w:eastAsia="仿宋" w:hAnsi="仿宋" w:cs="仿宋" w:hint="eastAsia"/>
            <w:lang w:eastAsia="zh-CN"/>
          </w:rPr>
          <w:t>(一)、SPS项目治理结构</w:t>
        </w:r>
        <w:r>
          <w:tab/>
        </w:r>
        <w:r>
          <w:fldChar w:fldCharType="begin"/>
        </w:r>
        <w:r>
          <w:instrText xml:space="preserve"> PAGEREF _Toc30633 \h </w:instrText>
        </w:r>
        <w:r>
          <w:fldChar w:fldCharType="separate"/>
        </w:r>
        <w:r>
          <w:t>81</w:t>
        </w:r>
        <w:r>
          <w:fldChar w:fldCharType="end"/>
        </w:r>
      </w:hyperlink>
    </w:p>
    <w:p>
      <w:pPr>
        <w:pStyle w:val="TOC2"/>
        <w:tabs>
          <w:tab w:val="right" w:leader="dot" w:pos="8306"/>
        </w:tabs>
      </w:pPr>
      <w:hyperlink w:anchor="_Toc23807" w:history="1">
        <w:r>
          <w:rPr>
            <w:rFonts w:ascii="仿宋" w:eastAsia="仿宋" w:hAnsi="仿宋" w:cs="仿宋" w:hint="eastAsia"/>
            <w:lang w:eastAsia="zh-CN"/>
          </w:rPr>
          <w:t>(二)、监督与审计</w:t>
        </w:r>
        <w:r>
          <w:tab/>
        </w:r>
        <w:r>
          <w:fldChar w:fldCharType="begin"/>
        </w:r>
        <w:r>
          <w:instrText xml:space="preserve"> PAGEREF _Toc23807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3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95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853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SPS项目的技术管理特点体现在其创新导向。通过引入最先进的技术趋势和解决方案，SPS项目致力于提升科技含量、提高质量和效率水平。这意味着我们将采用最新的工具和方法，确保SPS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SPS项目技术管理的显著特征。通过整合不同领域的技术资源，我们实现了跨学科的协同工作。这有助于优化技术架构，提高整体效能。此外，整合性策略还促进了不同技术团队之间的紧密沟通和高效合作，确保SPS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SPS项目所采用的技术。通过不断优化技术方案，SPS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SPS项目团队将在SPS项目初期识别可能的技术风险，并采取相应的预防和应对措施。通过建立健全的风险评估机制，SPS项目能够在实施过程中及时发现并解决潜在的技术问题，保障SPS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通过这些独特的技术管理特点，我们确信在SPS项目中，技术将成为SPS项目成功的有力支持。这一深度剖析揭示了技术管理在SPS项目实施中的关键作用，为SPS项目的技术基础奠定了坚实的基础。</w:t>
      </w:r>
    </w:p>
    <w:p>
      <w:pPr>
        <w:pStyle w:val="Heading2"/>
        <w:ind w:firstLine="560" w:firstLineChars="200"/>
        <w:rPr>
          <w:rFonts w:ascii="仿宋" w:eastAsia="仿宋" w:hAnsi="仿宋" w:cs="仿宋" w:hint="eastAsia"/>
          <w:sz w:val="28"/>
          <w:lang w:eastAsia="zh-CN"/>
        </w:rPr>
      </w:pPr>
      <w:bookmarkStart w:id="4" w:name="_Toc6216"/>
      <w:r>
        <w:rPr>
          <w:rFonts w:ascii="仿宋" w:eastAsia="仿宋" w:hAnsi="仿宋" w:cs="仿宋" w:hint="eastAsia"/>
          <w:sz w:val="28"/>
          <w:lang w:eastAsia="zh-CN"/>
        </w:rPr>
        <w:t>(二)、SPS项目工艺技术设计方案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SPS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SPS项目将严格按照相关行业规范要求进行组织。通过有效控制产品质量，SPS项目将致力于为顾客提供优质的SPS项目产品和良好的服务。这体现了SPS项目对于生产活动合规性和质量标准的高度重视，为SPS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SPS项目注重生态效益和清洁生产原则。SPS项目建设将紧密结合地方特色经济发展，与社会经济发展规划和区域环境保护规划方案相协调一致。通过与当地区域自然生态系统的结合，SPS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SPS项目产品具有多样化的客户需求和个性化的特点。因此，SPS项目产品规格品种多样，且单批生产数量较小。为满足这一特点，SPS项目承办单位将建设先进的柔性制造生产线。通过广泛应用柔性制造技术，SPS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总体而言，SPS项目采用的技术具有较高的技术含量和自动化水平，处于国内先进水平。这一技术选用不仅体现了对生产效率、质量和环境友好性的高标准要求，同时为SPS项目的可持续发展奠定了坚实的基础。</w:t>
      </w:r>
    </w:p>
    <w:p>
      <w:pPr>
        <w:pStyle w:val="Heading2"/>
        <w:ind w:firstLine="560" w:firstLineChars="200"/>
        <w:rPr>
          <w:rFonts w:ascii="仿宋" w:eastAsia="仿宋" w:hAnsi="仿宋" w:cs="仿宋" w:hint="eastAsia"/>
          <w:sz w:val="28"/>
          <w:lang w:eastAsia="zh-CN"/>
        </w:rPr>
      </w:pPr>
      <w:bookmarkStart w:id="5" w:name="_Toc2872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为确保SPS项目的高效生产和技术实施，我们制定了一套精心设计的设备选型方案，以满足SPS项目生产、质量和环保的要求。该方案的主要特点如下：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SPS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针对SPS项目产品的多样性和小批量生产的特点，我们将建设柔性制造生产线。通过在设备选型中考虑柔性制造技术，可以灵活应对不同产品规格和生产需求，实现生产线的高度灵活性和适应性。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179"/>
      <w:r>
        <w:rPr>
          <w:rFonts w:ascii="仿宋" w:eastAsia="仿宋" w:hAnsi="仿宋" w:cs="仿宋" w:hint="eastAsia"/>
          <w:sz w:val="28"/>
          <w:lang w:eastAsia="zh-CN"/>
        </w:rPr>
        <w:t>二、SPS项目文档管理</w:t>
      </w:r>
      <w:bookmarkEnd w:id="6"/>
    </w:p>
    <w:p>
      <w:pPr>
        <w:pStyle w:val="Heading2"/>
        <w:rPr>
          <w:rFonts w:ascii="仿宋" w:eastAsia="仿宋" w:hAnsi="仿宋" w:cs="仿宋" w:hint="eastAsia"/>
          <w:lang w:eastAsia="zh-CN"/>
        </w:rPr>
      </w:pPr>
      <w:bookmarkStart w:id="7" w:name="_Toc32407"/>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SPS项目高度重视文档的质量和准确性，以支持SPS项目的各项活动和决策。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SPS项目文档的编制始于SPS项目计划的初期，我们制定了详细的文档编制计划，明确了每个文档的内容、格式和编写责任人。在SPS项目启动阶段，我们首先编制了SPS项目章程，明确定义了SPS项目的目标、范围、风险等关键要素。随后，SPS项目团队根据计划陆续编制了需求文档、设计文档、测试文档等各类文档，确保SPS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SPS项目管理中的重要环节，旨在确保SPS项目文档符合质量标准和SPS项目需求。在SPS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除了内部审查，我们还进行了外部审查，邀请SPS项目相关利益方和专业领域的专家对文档进行独立审查。这有助于获取更全面、客观的反馈，确保SPS项目文档不仅符合内部标准，也满足外部需求。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SPS项目在文档编制与审查方面建立了严格的管理机制，通过规范的流程和多维度的审查，确保SPS项目文档的质量、准确性和可靠性，为SPS项目的顺利推进提供了有力支持。</w:t>
      </w:r>
    </w:p>
    <w:p>
      <w:pPr>
        <w:pStyle w:val="Heading2"/>
        <w:ind w:firstLine="560" w:firstLineChars="200"/>
        <w:rPr>
          <w:rFonts w:ascii="仿宋" w:eastAsia="仿宋" w:hAnsi="仿宋" w:cs="仿宋" w:hint="eastAsia"/>
          <w:sz w:val="28"/>
          <w:lang w:eastAsia="zh-CN"/>
        </w:rPr>
      </w:pPr>
      <w:bookmarkStart w:id="8" w:name="_Toc21880"/>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在SPS项目中，我们致力于优化文档发布与分发过程，以确保信息的高效传递和团队间协作的顺畅进行。以下是我们采取的关键优化策略：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我们通过多渠道发布文档，包括电子邮件、SPS项目管理平台、内部网站等，以满足不同团队成员的偏好和需求。多渠道发布确保了信息的全面覆盖。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我们采用了精细的权限控制，确保只有授权人员可以访问敏感信息。这种安全措施保护了SPS项目文档的机密性，防止了未经授权的信息泄露。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777"/>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文档存档与归档是SPS项目生命周期中一个至关重要的环节，直接关系到SPS项目信息的长期保存和历史记录的完整性。在SPS项目中，我们实施了一系列有效的文档存档与归档管理策略：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8002"/>
      <w:r>
        <w:rPr>
          <w:rFonts w:ascii="仿宋" w:eastAsia="仿宋" w:hAnsi="仿宋" w:cs="仿宋" w:hint="eastAsia"/>
          <w:sz w:val="28"/>
          <w:lang w:eastAsia="zh-CN"/>
        </w:rPr>
        <w:t>三、SPS项目绩效评估</w:t>
      </w:r>
      <w:bookmarkEnd w:id="10"/>
    </w:p>
    <w:p>
      <w:pPr>
        <w:pStyle w:val="Heading2"/>
        <w:rPr>
          <w:rFonts w:ascii="仿宋" w:eastAsia="仿宋" w:hAnsi="仿宋" w:cs="仿宋" w:hint="eastAsia"/>
          <w:lang w:eastAsia="zh-CN"/>
        </w:rPr>
      </w:pPr>
      <w:bookmarkStart w:id="11" w:name="_Toc30755"/>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在SPS项目中，我们设计了一套全面的绩效评估指标，以确保SPS项目的可控和成功交付。这些指标跨足SPS项目目标、成本、进度和质量等多个维度，为我们提供了全面洞察SPS项目的健康状况。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SPS项目目标达成率是我们关注的首要指标。我们设定了明确的目标，并通过定期监测和评估，迅速发现并应对潜在的目标偏差。这为SPS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成本绩效是另一个核心关注点。通过实际成本与预算成本的对比分析，我们深入了解成本差异的原因，及时调整资源分配，保持SPS项目在经济效益方面的合理水平。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PS项目进度作为关键的绩效指标之一，得到了精心的关注。我们制定了详细的SPS项目进度计划，并设立了进度符合度指标，确保实际进度与计划进度保持一致。这使我们能够快速发现和解决潜在的进度问题，保持SPS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SPS项目绩效的不可或缺的一环。我们引入了一系列的质量标准和客户满意度指标，以确保SPS项目交付的成果在质量上达到或超越预期水平。通过持续监测这些指标，我们努力提升SPS项目整体质量水平，为SPS项目的成功交付提供有力保障。通过这些科学且全面的绩效评估，我们能够更好地引导SPS项目的持续改进，确保SPS项目目标的顺利达成。</w:t>
      </w:r>
    </w:p>
    <w:p>
      <w:pPr>
        <w:pStyle w:val="Heading2"/>
        <w:ind w:firstLine="560" w:firstLineChars="200"/>
        <w:rPr>
          <w:rFonts w:ascii="仿宋" w:eastAsia="仿宋" w:hAnsi="仿宋" w:cs="仿宋" w:hint="eastAsia"/>
          <w:sz w:val="28"/>
          <w:lang w:eastAsia="zh-CN"/>
        </w:rPr>
      </w:pPr>
      <w:bookmarkStart w:id="12" w:name="_Toc20909"/>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绩效评估是SPS项目中的关键环节，为确保SPS项目达到预期目标，我们采用了多层次、多维度的绩效评估方法。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从定性角度来看，我们注重SPS项目的战略目标对齐，确保每个决策和行动都与SPS项目整体目标保持一致。团队会定期召开战略对齐会议，审视当前工作与SPS项目战略是否保持一致，以及是否需要调整战略方向。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SPS项目进度、质量、成本和风险等方面。这些指标通过数据收集和分析，为SPS项目管理团队提供了客观的评估依据。例如，我们通过SPS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绩效评估不仅仅停留在SPS项目内部，还考虑了SPS项目对外部环境的影响。我们定期进行干系人满意度调查，以了解各利益相关方对SPS项目的期望和满意度，并及时做出调整。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这种多层次、多角度的绩效评估方法，使得我们能够全面了解SPS项目的运行状态，及时做出调整，确保SPS项目在不断变化的环境中保持稳健前行。</w:t>
      </w:r>
    </w:p>
    <w:p>
      <w:pPr>
        <w:pStyle w:val="Heading2"/>
        <w:ind w:firstLine="560" w:firstLineChars="200"/>
        <w:rPr>
          <w:rFonts w:ascii="仿宋" w:eastAsia="仿宋" w:hAnsi="仿宋" w:cs="仿宋" w:hint="eastAsia"/>
          <w:sz w:val="28"/>
          <w:lang w:eastAsia="zh-CN"/>
        </w:rPr>
      </w:pPr>
      <w:bookmarkStart w:id="13" w:name="_Toc4638"/>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为了确保SPS项目的有效管理和不断优化，我们采用了精心设计的绩效评估周期。这个周期旨在实现灵活、实时和全面的评估，以适应SPS项目执行中的各种挑战。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SPS项目的不同需求，分为短期、中期和长期。短期评估关注每个迭代或工作周期，以及时发现和解决当前任务中的问题。中期评估涵盖几个迭代，深入了解整体SPS项目的趋势和性能。长期评估则着眼于整个SPS项目阶段，确保SPS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我们强调实时性的信息反馈，通过采用先进的SPS项目管理工具和协作平台，团队成员能够随时更新和分享SPS项目数据。这种实时性的反馈机制使我们能够及时察觉潜在问题，快速调整，保持SPS项目的稳健运作。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SPS项目的决策制定密不可分。每个周期的SPS项目回顾会议成为集体总结经验、识别问题深层次原因并找到创新解决方案的平台。这种定期的反思与调整机制使SPS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31317"/>
      <w:r>
        <w:rPr>
          <w:rFonts w:ascii="仿宋" w:eastAsia="仿宋" w:hAnsi="仿宋" w:cs="仿宋" w:hint="eastAsia"/>
          <w:sz w:val="28"/>
          <w:lang w:eastAsia="zh-CN"/>
        </w:rPr>
        <w:t>四、SPS项目危机管理</w:t>
      </w:r>
      <w:bookmarkEnd w:id="14"/>
    </w:p>
    <w:p>
      <w:pPr>
        <w:pStyle w:val="Heading2"/>
        <w:rPr>
          <w:rFonts w:ascii="仿宋" w:eastAsia="仿宋" w:hAnsi="仿宋" w:cs="仿宋" w:hint="eastAsia"/>
          <w:lang w:eastAsia="zh-CN"/>
        </w:rPr>
      </w:pPr>
      <w:bookmarkStart w:id="15" w:name="_Toc21246"/>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SPS项目危机管理中，危机预警与识别是确保SPS项目稳健运行的核心步骤。通过建立全面的监测机制，SPS项目团队旨在及时发现和理解潜在的风险和危机因素，以便采取及时的预防和应对措施，确保SPS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首先，通过深入的风险评估，SPS项目团队全面分析了整个SPS项目和各个阶段可能存在的威胁。这包括准确评估每个潜在风险的发生概率和可能影响的程度，为后续危机预警提供了有力支持。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SPS项目团队着重于明确定义SPS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实时监测作为危机预警的关键手段，通过对SPS项目进展的持续监控，团队能够及时发现潜在问题并作出迅速反应。SPS项目管理工具、定期进度报告以及团队会议等方式都被纳入监测体系，确保信息能够流畅传递。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在这一阶段，团队的专业素养和反应速度将发挥至关重要的作用，以确保潜在危机能够在初期得到有效的处理，最大程度地减轻负面影响。通过危机预警与识别，SPS项目得以更有序、可控地推进。</w:t>
      </w:r>
    </w:p>
    <w:p>
      <w:pPr>
        <w:pStyle w:val="Heading2"/>
        <w:ind w:firstLine="560" w:firstLineChars="200"/>
        <w:rPr>
          <w:rFonts w:ascii="仿宋" w:eastAsia="仿宋" w:hAnsi="仿宋" w:cs="仿宋" w:hint="eastAsia"/>
          <w:sz w:val="28"/>
          <w:lang w:eastAsia="zh-CN"/>
        </w:rPr>
      </w:pPr>
      <w:bookmarkStart w:id="16" w:name="_Toc11076"/>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在危机发生时，SPS项目团队立即行动，成立了应急小组。该小组的任务是迅速制定并实施紧急应对措施，以最小化潜在损失。以下是采取的主要措施：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暂停SPS项目进度：为遏制危机蔓延，SPS项目暂时停止进行，以便全面评估当前状况。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资源重新分配：重新评估SPS项目资源的分配，确保最大限度地减小损失。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实时沟通：与关键利益相关者建立实时沟通机制，向他们传递SPS项目危机的实际状况，保障SPS项目核心利益。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在紧急应对的同时，SPS项目团队强调了团队协作和有效沟通的重要性。以下是团队协作的关键举措：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信息共享机制：建立了信息共享平台，确保团队成员能够及时获取SPS项目危机的实时信息。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领导者沟通：SPS项目领导者通过定期会议和即时沟通工具，指导团队应对危机，保持团队稳定运行。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随着危机得到初步控制，SPS项目团队转向制定恢复计划，以确保SPS项目能够从中迅速恢复。主要恢复计划包括：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修复受损的进度计划：重新评估SPS项目进度，制定修复计划，确保SPS项目尽快回归正常进程。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重新调整资源分配：优化资源分配，确保SPS项目在有限资源下高效运转。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风险管理机制加强：对SPS项目风险进行全面评估，制定更强化的风险管理策略，以预防未来可能的危机。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31009"/>
      <w:r>
        <w:rPr>
          <w:rFonts w:ascii="仿宋" w:eastAsia="仿宋" w:hAnsi="仿宋" w:cs="仿宋" w:hint="eastAsia"/>
          <w:sz w:val="28"/>
          <w:lang w:eastAsia="zh-CN"/>
        </w:rPr>
        <w:t>五、SPS项目可持续发展</w:t>
      </w:r>
      <w:bookmarkEnd w:id="17"/>
    </w:p>
    <w:p>
      <w:pPr>
        <w:pStyle w:val="Heading2"/>
        <w:rPr>
          <w:rFonts w:ascii="仿宋" w:eastAsia="仿宋" w:hAnsi="仿宋" w:cs="仿宋" w:hint="eastAsia"/>
          <w:lang w:eastAsia="zh-CN"/>
        </w:rPr>
      </w:pPr>
      <w:bookmarkStart w:id="18" w:name="_Toc21295"/>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SPS项目中，SPS项目团队着眼于未来，明确了可持续发展的战略方向。制定的具体可持续发展目标包括降低资源使用、采用环保技术、最大化社会效益等。这一步骤不仅有助于SPS项目在环保和社会责任方面达到最高标准，也为未来提供了明确的指引，确保SPS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可持续实践的融入SPS项目管理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SPS项目管理周期。从SPS项目规划开始，SPS项目团队就考虑了环境和社会的因素。在执行阶段，SPS项目团队积极推动绿色技术的应用，优化资源利用。此外，关注员工的社会责任，通过培训和沟通活动提高员工对可持续发展的认知，使他们能够在日常工作中践行可持续实践。这些举措不仅为SPS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5350"/>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扎根于SPS项目的可持续发展理念，我们深信环保与社会责任是SPS项目成功的关键支柱。在SPS项目的每一步，我们都致力于通过创新和实践，履行对环境和社会的坚定责任。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SPS项目团队通过引入先进的环保技术、建立高效的废物处理系统以及推动能源节约措施，积极履行环保责任。定期的环保监测和评估确保SPS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https://d.book118.com/788012103025006034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SPS项目规划设计蓝图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E0451A"/>
    <w:rsid w:val="56E045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12103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2024-02-02T12:16:00Z</dcterms:created>
  <dcterms:modified xsi:type="dcterms:W3CDTF">2024-02-02T12:16:41Z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2D9630BEF32D4E9CBB42C7127D144BAF_11</vt:lpwstr>
  </property>
  <property fmtid="{D5CDD505-2E9C-101B-9397-08002B2CF9AE}" pid="3" name="KSOProductBuildVer">
    <vt:lpwstr>2052-12.1.0.16250</vt:lpwstr>
  </property>
</Properties>
</file>