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新浪微博生态项目策划方案报告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622" w:history="1">
        <w:r>
          <w:rPr>
            <w:rFonts w:ascii="仿宋" w:eastAsia="仿宋" w:hAnsi="仿宋" w:cs="仿宋" w:hint="eastAsia"/>
            <w:lang w:eastAsia="zh-CN"/>
          </w:rPr>
          <w:t>概论</w:t>
        </w:r>
        <w:r>
          <w:tab/>
        </w:r>
        <w:r>
          <w:fldChar w:fldCharType="begin"/>
        </w:r>
        <w:r>
          <w:instrText xml:space="preserve"> PAGEREF _Toc12622 \h </w:instrText>
        </w:r>
        <w:r>
          <w:fldChar w:fldCharType="separate"/>
        </w:r>
        <w:r>
          <w:t>4</w:t>
        </w:r>
        <w:r>
          <w:fldChar w:fldCharType="end"/>
        </w:r>
      </w:hyperlink>
    </w:p>
    <w:p>
      <w:pPr>
        <w:pStyle w:val="TOC1"/>
        <w:tabs>
          <w:tab w:val="right" w:leader="dot" w:pos="8306"/>
        </w:tabs>
      </w:pPr>
      <w:hyperlink w:anchor="_Toc19978" w:history="1">
        <w:r>
          <w:rPr>
            <w:rFonts w:ascii="仿宋" w:eastAsia="仿宋" w:hAnsi="仿宋" w:cs="仿宋" w:hint="eastAsia"/>
            <w:lang w:eastAsia="zh-CN"/>
          </w:rPr>
          <w:t>一、工艺说明</w:t>
        </w:r>
        <w:r>
          <w:tab/>
        </w:r>
        <w:r>
          <w:fldChar w:fldCharType="begin"/>
        </w:r>
        <w:r>
          <w:instrText xml:space="preserve"> PAGEREF _Toc19978 \h </w:instrText>
        </w:r>
        <w:r>
          <w:fldChar w:fldCharType="separate"/>
        </w:r>
        <w:r>
          <w:t>4</w:t>
        </w:r>
        <w:r>
          <w:fldChar w:fldCharType="end"/>
        </w:r>
      </w:hyperlink>
    </w:p>
    <w:p>
      <w:pPr>
        <w:pStyle w:val="TOC2"/>
        <w:tabs>
          <w:tab w:val="right" w:leader="dot" w:pos="8306"/>
        </w:tabs>
      </w:pPr>
      <w:hyperlink w:anchor="_Toc30253" w:history="1">
        <w:r>
          <w:rPr>
            <w:rFonts w:ascii="仿宋" w:eastAsia="仿宋" w:hAnsi="仿宋" w:cs="仿宋" w:hint="eastAsia"/>
            <w:lang w:eastAsia="zh-CN"/>
          </w:rPr>
          <w:t>(一)、技术管理特点</w:t>
        </w:r>
        <w:r>
          <w:tab/>
        </w:r>
        <w:r>
          <w:fldChar w:fldCharType="begin"/>
        </w:r>
        <w:r>
          <w:instrText xml:space="preserve"> PAGEREF _Toc30253 \h </w:instrText>
        </w:r>
        <w:r>
          <w:fldChar w:fldCharType="separate"/>
        </w:r>
        <w:r>
          <w:t>4</w:t>
        </w:r>
        <w:r>
          <w:fldChar w:fldCharType="end"/>
        </w:r>
      </w:hyperlink>
    </w:p>
    <w:p>
      <w:pPr>
        <w:pStyle w:val="TOC2"/>
        <w:tabs>
          <w:tab w:val="right" w:leader="dot" w:pos="8306"/>
        </w:tabs>
      </w:pPr>
      <w:hyperlink w:anchor="_Toc20591" w:history="1">
        <w:r>
          <w:rPr>
            <w:rFonts w:ascii="仿宋" w:eastAsia="仿宋" w:hAnsi="仿宋" w:cs="仿宋" w:hint="eastAsia"/>
            <w:lang w:eastAsia="zh-CN"/>
          </w:rPr>
          <w:t>(二)、新浪微博生态项目工艺技术设计方案</w:t>
        </w:r>
        <w:r>
          <w:tab/>
        </w:r>
        <w:r>
          <w:fldChar w:fldCharType="begin"/>
        </w:r>
        <w:r>
          <w:instrText xml:space="preserve"> PAGEREF _Toc20591 \h </w:instrText>
        </w:r>
        <w:r>
          <w:fldChar w:fldCharType="separate"/>
        </w:r>
        <w:r>
          <w:t>5</w:t>
        </w:r>
        <w:r>
          <w:fldChar w:fldCharType="end"/>
        </w:r>
      </w:hyperlink>
    </w:p>
    <w:p>
      <w:pPr>
        <w:pStyle w:val="TOC2"/>
        <w:tabs>
          <w:tab w:val="right" w:leader="dot" w:pos="8306"/>
        </w:tabs>
      </w:pPr>
      <w:hyperlink w:anchor="_Toc8349" w:history="1">
        <w:r>
          <w:rPr>
            <w:rFonts w:ascii="仿宋" w:eastAsia="仿宋" w:hAnsi="仿宋" w:cs="仿宋" w:hint="eastAsia"/>
            <w:lang w:eastAsia="zh-CN"/>
          </w:rPr>
          <w:t>(三)、设备选型方案</w:t>
        </w:r>
        <w:r>
          <w:tab/>
        </w:r>
        <w:r>
          <w:fldChar w:fldCharType="begin"/>
        </w:r>
        <w:r>
          <w:instrText xml:space="preserve"> PAGEREF _Toc8349 \h </w:instrText>
        </w:r>
        <w:r>
          <w:fldChar w:fldCharType="separate"/>
        </w:r>
        <w:r>
          <w:t>6</w:t>
        </w:r>
        <w:r>
          <w:fldChar w:fldCharType="end"/>
        </w:r>
      </w:hyperlink>
    </w:p>
    <w:p>
      <w:pPr>
        <w:pStyle w:val="TOC1"/>
        <w:tabs>
          <w:tab w:val="right" w:leader="dot" w:pos="8306"/>
        </w:tabs>
      </w:pPr>
      <w:hyperlink w:anchor="_Toc20067" w:history="1">
        <w:r>
          <w:rPr>
            <w:rFonts w:ascii="仿宋" w:eastAsia="仿宋" w:hAnsi="仿宋" w:cs="仿宋" w:hint="eastAsia"/>
            <w:lang w:eastAsia="zh-CN"/>
          </w:rPr>
          <w:t>二、新浪微博生态项目工艺分析</w:t>
        </w:r>
        <w:r>
          <w:tab/>
        </w:r>
        <w:r>
          <w:fldChar w:fldCharType="begin"/>
        </w:r>
        <w:r>
          <w:instrText xml:space="preserve"> PAGEREF _Toc20067 \h </w:instrText>
        </w:r>
        <w:r>
          <w:fldChar w:fldCharType="separate"/>
        </w:r>
        <w:r>
          <w:t>8</w:t>
        </w:r>
        <w:r>
          <w:fldChar w:fldCharType="end"/>
        </w:r>
      </w:hyperlink>
    </w:p>
    <w:p>
      <w:pPr>
        <w:pStyle w:val="TOC2"/>
        <w:tabs>
          <w:tab w:val="right" w:leader="dot" w:pos="8306"/>
        </w:tabs>
      </w:pPr>
      <w:hyperlink w:anchor="_Toc30862" w:history="1">
        <w:r>
          <w:rPr>
            <w:rFonts w:ascii="仿宋" w:eastAsia="仿宋" w:hAnsi="仿宋" w:cs="仿宋" w:hint="eastAsia"/>
            <w:lang w:eastAsia="zh-CN"/>
          </w:rPr>
          <w:t>(一)、新浪微博生态项目建设期原辅材料供应情况</w:t>
        </w:r>
        <w:r>
          <w:tab/>
        </w:r>
        <w:r>
          <w:fldChar w:fldCharType="begin"/>
        </w:r>
        <w:r>
          <w:instrText xml:space="preserve"> PAGEREF _Toc30862 \h </w:instrText>
        </w:r>
        <w:r>
          <w:fldChar w:fldCharType="separate"/>
        </w:r>
        <w:r>
          <w:t>8</w:t>
        </w:r>
        <w:r>
          <w:fldChar w:fldCharType="end"/>
        </w:r>
      </w:hyperlink>
    </w:p>
    <w:p>
      <w:pPr>
        <w:pStyle w:val="TOC2"/>
        <w:tabs>
          <w:tab w:val="right" w:leader="dot" w:pos="8306"/>
        </w:tabs>
      </w:pPr>
      <w:hyperlink w:anchor="_Toc29764" w:history="1">
        <w:r>
          <w:rPr>
            <w:rFonts w:ascii="仿宋" w:eastAsia="仿宋" w:hAnsi="仿宋" w:cs="仿宋" w:hint="eastAsia"/>
            <w:lang w:eastAsia="zh-CN"/>
          </w:rPr>
          <w:t>(二)、新浪微博生态项目运营期原辅材料采购及管理</w:t>
        </w:r>
        <w:r>
          <w:tab/>
        </w:r>
        <w:r>
          <w:fldChar w:fldCharType="begin"/>
        </w:r>
        <w:r>
          <w:instrText xml:space="preserve"> PAGEREF _Toc29764 \h </w:instrText>
        </w:r>
        <w:r>
          <w:fldChar w:fldCharType="separate"/>
        </w:r>
        <w:r>
          <w:t>9</w:t>
        </w:r>
        <w:r>
          <w:fldChar w:fldCharType="end"/>
        </w:r>
      </w:hyperlink>
    </w:p>
    <w:p>
      <w:pPr>
        <w:pStyle w:val="TOC2"/>
        <w:tabs>
          <w:tab w:val="right" w:leader="dot" w:pos="8306"/>
        </w:tabs>
      </w:pPr>
      <w:hyperlink w:anchor="_Toc5228" w:history="1">
        <w:r>
          <w:rPr>
            <w:rFonts w:ascii="仿宋" w:eastAsia="仿宋" w:hAnsi="仿宋" w:cs="仿宋" w:hint="eastAsia"/>
            <w:lang w:eastAsia="zh-CN"/>
          </w:rPr>
          <w:t>(三)、技术管理特点</w:t>
        </w:r>
        <w:r>
          <w:tab/>
        </w:r>
        <w:r>
          <w:fldChar w:fldCharType="begin"/>
        </w:r>
        <w:r>
          <w:instrText xml:space="preserve"> PAGEREF _Toc5228 \h </w:instrText>
        </w:r>
        <w:r>
          <w:fldChar w:fldCharType="separate"/>
        </w:r>
        <w:r>
          <w:t>10</w:t>
        </w:r>
        <w:r>
          <w:fldChar w:fldCharType="end"/>
        </w:r>
      </w:hyperlink>
    </w:p>
    <w:p>
      <w:pPr>
        <w:pStyle w:val="TOC2"/>
        <w:tabs>
          <w:tab w:val="right" w:leader="dot" w:pos="8306"/>
        </w:tabs>
      </w:pPr>
      <w:hyperlink w:anchor="_Toc13387" w:history="1">
        <w:r>
          <w:rPr>
            <w:rFonts w:ascii="仿宋" w:eastAsia="仿宋" w:hAnsi="仿宋" w:cs="仿宋" w:hint="eastAsia"/>
            <w:lang w:eastAsia="zh-CN"/>
          </w:rPr>
          <w:t>(四)、新浪微博生态项目工艺技术设计方案</w:t>
        </w:r>
        <w:r>
          <w:tab/>
        </w:r>
        <w:r>
          <w:fldChar w:fldCharType="begin"/>
        </w:r>
        <w:r>
          <w:instrText xml:space="preserve"> PAGEREF _Toc13387 \h </w:instrText>
        </w:r>
        <w:r>
          <w:fldChar w:fldCharType="separate"/>
        </w:r>
        <w:r>
          <w:t>11</w:t>
        </w:r>
        <w:r>
          <w:fldChar w:fldCharType="end"/>
        </w:r>
      </w:hyperlink>
    </w:p>
    <w:p>
      <w:pPr>
        <w:pStyle w:val="TOC2"/>
        <w:tabs>
          <w:tab w:val="right" w:leader="dot" w:pos="8306"/>
        </w:tabs>
      </w:pPr>
      <w:hyperlink w:anchor="_Toc25885" w:history="1">
        <w:r>
          <w:rPr>
            <w:rFonts w:ascii="仿宋" w:eastAsia="仿宋" w:hAnsi="仿宋" w:cs="仿宋" w:hint="eastAsia"/>
            <w:lang w:eastAsia="zh-CN"/>
          </w:rPr>
          <w:t>(五)、设备选型方案</w:t>
        </w:r>
        <w:r>
          <w:tab/>
        </w:r>
        <w:r>
          <w:fldChar w:fldCharType="begin"/>
        </w:r>
        <w:r>
          <w:instrText xml:space="preserve"> PAGEREF _Toc25885 \h </w:instrText>
        </w:r>
        <w:r>
          <w:fldChar w:fldCharType="separate"/>
        </w:r>
        <w:r>
          <w:t>13</w:t>
        </w:r>
        <w:r>
          <w:fldChar w:fldCharType="end"/>
        </w:r>
      </w:hyperlink>
    </w:p>
    <w:p>
      <w:pPr>
        <w:pStyle w:val="TOC1"/>
        <w:tabs>
          <w:tab w:val="right" w:leader="dot" w:pos="8306"/>
        </w:tabs>
      </w:pPr>
      <w:hyperlink w:anchor="_Toc11530" w:history="1">
        <w:r>
          <w:rPr>
            <w:rFonts w:ascii="仿宋" w:eastAsia="仿宋" w:hAnsi="仿宋" w:cs="仿宋" w:hint="eastAsia"/>
            <w:lang w:eastAsia="zh-CN"/>
          </w:rPr>
          <w:t>三、风险应对说明</w:t>
        </w:r>
        <w:r>
          <w:tab/>
        </w:r>
        <w:r>
          <w:fldChar w:fldCharType="begin"/>
        </w:r>
        <w:r>
          <w:instrText xml:space="preserve"> PAGEREF _Toc11530 \h </w:instrText>
        </w:r>
        <w:r>
          <w:fldChar w:fldCharType="separate"/>
        </w:r>
        <w:r>
          <w:t>14</w:t>
        </w:r>
        <w:r>
          <w:fldChar w:fldCharType="end"/>
        </w:r>
      </w:hyperlink>
    </w:p>
    <w:p>
      <w:pPr>
        <w:pStyle w:val="TOC2"/>
        <w:tabs>
          <w:tab w:val="right" w:leader="dot" w:pos="8306"/>
        </w:tabs>
      </w:pPr>
      <w:hyperlink w:anchor="_Toc25355" w:history="1">
        <w:r>
          <w:rPr>
            <w:rFonts w:ascii="仿宋" w:eastAsia="仿宋" w:hAnsi="仿宋" w:cs="仿宋" w:hint="eastAsia"/>
            <w:lang w:eastAsia="zh-CN"/>
          </w:rPr>
          <w:t>(一)、政策风险分析</w:t>
        </w:r>
        <w:r>
          <w:tab/>
        </w:r>
        <w:r>
          <w:fldChar w:fldCharType="begin"/>
        </w:r>
        <w:r>
          <w:instrText xml:space="preserve"> PAGEREF _Toc25355 \h </w:instrText>
        </w:r>
        <w:r>
          <w:fldChar w:fldCharType="separate"/>
        </w:r>
        <w:r>
          <w:t>14</w:t>
        </w:r>
        <w:r>
          <w:fldChar w:fldCharType="end"/>
        </w:r>
      </w:hyperlink>
    </w:p>
    <w:p>
      <w:pPr>
        <w:pStyle w:val="TOC2"/>
        <w:tabs>
          <w:tab w:val="right" w:leader="dot" w:pos="8306"/>
        </w:tabs>
      </w:pPr>
      <w:hyperlink w:anchor="_Toc220" w:history="1">
        <w:r>
          <w:rPr>
            <w:rFonts w:ascii="仿宋" w:eastAsia="仿宋" w:hAnsi="仿宋" w:cs="仿宋" w:hint="eastAsia"/>
            <w:lang w:eastAsia="zh-CN"/>
          </w:rPr>
          <w:t>(二)、社会风险分析</w:t>
        </w:r>
        <w:r>
          <w:tab/>
        </w:r>
        <w:r>
          <w:fldChar w:fldCharType="begin"/>
        </w:r>
        <w:r>
          <w:instrText xml:space="preserve"> PAGEREF _Toc220 \h </w:instrText>
        </w:r>
        <w:r>
          <w:fldChar w:fldCharType="separate"/>
        </w:r>
        <w:r>
          <w:t>14</w:t>
        </w:r>
        <w:r>
          <w:fldChar w:fldCharType="end"/>
        </w:r>
      </w:hyperlink>
    </w:p>
    <w:p>
      <w:pPr>
        <w:pStyle w:val="TOC2"/>
        <w:tabs>
          <w:tab w:val="right" w:leader="dot" w:pos="8306"/>
        </w:tabs>
      </w:pPr>
      <w:hyperlink w:anchor="_Toc27735" w:history="1">
        <w:r>
          <w:rPr>
            <w:rFonts w:ascii="仿宋" w:eastAsia="仿宋" w:hAnsi="仿宋" w:cs="仿宋" w:hint="eastAsia"/>
            <w:lang w:eastAsia="zh-CN"/>
          </w:rPr>
          <w:t>(三)、市场风险分析</w:t>
        </w:r>
        <w:r>
          <w:tab/>
        </w:r>
        <w:r>
          <w:fldChar w:fldCharType="begin"/>
        </w:r>
        <w:r>
          <w:instrText xml:space="preserve"> PAGEREF _Toc27735 \h </w:instrText>
        </w:r>
        <w:r>
          <w:fldChar w:fldCharType="separate"/>
        </w:r>
        <w:r>
          <w:t>15</w:t>
        </w:r>
        <w:r>
          <w:fldChar w:fldCharType="end"/>
        </w:r>
      </w:hyperlink>
    </w:p>
    <w:p>
      <w:pPr>
        <w:pStyle w:val="TOC2"/>
        <w:tabs>
          <w:tab w:val="right" w:leader="dot" w:pos="8306"/>
        </w:tabs>
      </w:pPr>
      <w:hyperlink w:anchor="_Toc3535" w:history="1">
        <w:r>
          <w:rPr>
            <w:rFonts w:ascii="仿宋" w:eastAsia="仿宋" w:hAnsi="仿宋" w:cs="仿宋" w:hint="eastAsia"/>
            <w:lang w:eastAsia="zh-CN"/>
          </w:rPr>
          <w:t>(四)、资金风险分析</w:t>
        </w:r>
        <w:r>
          <w:tab/>
        </w:r>
        <w:r>
          <w:fldChar w:fldCharType="begin"/>
        </w:r>
        <w:r>
          <w:instrText xml:space="preserve"> PAGEREF _Toc3535 \h </w:instrText>
        </w:r>
        <w:r>
          <w:fldChar w:fldCharType="separate"/>
        </w:r>
        <w:r>
          <w:t>16</w:t>
        </w:r>
        <w:r>
          <w:fldChar w:fldCharType="end"/>
        </w:r>
      </w:hyperlink>
    </w:p>
    <w:p>
      <w:pPr>
        <w:pStyle w:val="TOC2"/>
        <w:tabs>
          <w:tab w:val="right" w:leader="dot" w:pos="8306"/>
        </w:tabs>
      </w:pPr>
      <w:hyperlink w:anchor="_Toc9627" w:history="1">
        <w:r>
          <w:rPr>
            <w:rFonts w:ascii="仿宋" w:eastAsia="仿宋" w:hAnsi="仿宋" w:cs="仿宋" w:hint="eastAsia"/>
            <w:lang w:eastAsia="zh-CN"/>
          </w:rPr>
          <w:t>(五)、技术风险分析</w:t>
        </w:r>
        <w:r>
          <w:tab/>
        </w:r>
        <w:r>
          <w:fldChar w:fldCharType="begin"/>
        </w:r>
        <w:r>
          <w:instrText xml:space="preserve"> PAGEREF _Toc9627 \h </w:instrText>
        </w:r>
        <w:r>
          <w:fldChar w:fldCharType="separate"/>
        </w:r>
        <w:r>
          <w:t>17</w:t>
        </w:r>
        <w:r>
          <w:fldChar w:fldCharType="end"/>
        </w:r>
      </w:hyperlink>
    </w:p>
    <w:p>
      <w:pPr>
        <w:pStyle w:val="TOC2"/>
        <w:tabs>
          <w:tab w:val="right" w:leader="dot" w:pos="8306"/>
        </w:tabs>
      </w:pPr>
      <w:hyperlink w:anchor="_Toc12746" w:history="1">
        <w:r>
          <w:rPr>
            <w:rFonts w:ascii="仿宋" w:eastAsia="仿宋" w:hAnsi="仿宋" w:cs="仿宋" w:hint="eastAsia"/>
            <w:lang w:eastAsia="zh-CN"/>
          </w:rPr>
          <w:t>(六)、财务风险分析</w:t>
        </w:r>
        <w:r>
          <w:tab/>
        </w:r>
        <w:r>
          <w:fldChar w:fldCharType="begin"/>
        </w:r>
        <w:r>
          <w:instrText xml:space="preserve"> PAGEREF _Toc12746 \h </w:instrText>
        </w:r>
        <w:r>
          <w:fldChar w:fldCharType="separate"/>
        </w:r>
        <w:r>
          <w:t>18</w:t>
        </w:r>
        <w:r>
          <w:fldChar w:fldCharType="end"/>
        </w:r>
      </w:hyperlink>
    </w:p>
    <w:p>
      <w:pPr>
        <w:pStyle w:val="TOC2"/>
        <w:tabs>
          <w:tab w:val="right" w:leader="dot" w:pos="8306"/>
        </w:tabs>
      </w:pPr>
      <w:hyperlink w:anchor="_Toc31221" w:history="1">
        <w:r>
          <w:rPr>
            <w:rFonts w:ascii="仿宋" w:eastAsia="仿宋" w:hAnsi="仿宋" w:cs="仿宋" w:hint="eastAsia"/>
            <w:lang w:eastAsia="zh-CN"/>
          </w:rPr>
          <w:t>(七)、管理风险分析</w:t>
        </w:r>
        <w:r>
          <w:tab/>
        </w:r>
        <w:r>
          <w:fldChar w:fldCharType="begin"/>
        </w:r>
        <w:r>
          <w:instrText xml:space="preserve"> PAGEREF _Toc31221 \h </w:instrText>
        </w:r>
        <w:r>
          <w:fldChar w:fldCharType="separate"/>
        </w:r>
        <w:r>
          <w:t>18</w:t>
        </w:r>
        <w:r>
          <w:fldChar w:fldCharType="end"/>
        </w:r>
      </w:hyperlink>
    </w:p>
    <w:p>
      <w:pPr>
        <w:pStyle w:val="TOC2"/>
        <w:tabs>
          <w:tab w:val="right" w:leader="dot" w:pos="8306"/>
        </w:tabs>
      </w:pPr>
      <w:hyperlink w:anchor="_Toc25856" w:history="1">
        <w:r>
          <w:rPr>
            <w:rFonts w:ascii="仿宋" w:eastAsia="仿宋" w:hAnsi="仿宋" w:cs="仿宋" w:hint="eastAsia"/>
            <w:lang w:eastAsia="zh-CN"/>
          </w:rPr>
          <w:t>(八)、其他风险分析</w:t>
        </w:r>
        <w:r>
          <w:tab/>
        </w:r>
        <w:r>
          <w:fldChar w:fldCharType="begin"/>
        </w:r>
        <w:r>
          <w:instrText xml:space="preserve"> PAGEREF _Toc25856 \h </w:instrText>
        </w:r>
        <w:r>
          <w:fldChar w:fldCharType="separate"/>
        </w:r>
        <w:r>
          <w:t>19</w:t>
        </w:r>
        <w:r>
          <w:fldChar w:fldCharType="end"/>
        </w:r>
      </w:hyperlink>
    </w:p>
    <w:p>
      <w:pPr>
        <w:pStyle w:val="TOC2"/>
        <w:tabs>
          <w:tab w:val="right" w:leader="dot" w:pos="8306"/>
        </w:tabs>
      </w:pPr>
      <w:hyperlink w:anchor="_Toc31788" w:history="1">
        <w:r>
          <w:rPr>
            <w:rFonts w:ascii="仿宋" w:eastAsia="仿宋" w:hAnsi="仿宋" w:cs="仿宋" w:hint="eastAsia"/>
            <w:lang w:eastAsia="zh-CN"/>
          </w:rPr>
          <w:t>(九)、社会影响评估</w:t>
        </w:r>
        <w:r>
          <w:tab/>
        </w:r>
        <w:r>
          <w:fldChar w:fldCharType="begin"/>
        </w:r>
        <w:r>
          <w:instrText xml:space="preserve"> PAGEREF _Toc31788 \h </w:instrText>
        </w:r>
        <w:r>
          <w:fldChar w:fldCharType="separate"/>
        </w:r>
        <w:r>
          <w:t>20</w:t>
        </w:r>
        <w:r>
          <w:fldChar w:fldCharType="end"/>
        </w:r>
      </w:hyperlink>
    </w:p>
    <w:p>
      <w:pPr>
        <w:pStyle w:val="TOC1"/>
        <w:tabs>
          <w:tab w:val="right" w:leader="dot" w:pos="8306"/>
        </w:tabs>
      </w:pPr>
      <w:hyperlink w:anchor="_Toc1267" w:history="1">
        <w:r>
          <w:rPr>
            <w:rFonts w:ascii="仿宋" w:eastAsia="仿宋" w:hAnsi="仿宋" w:cs="仿宋" w:hint="eastAsia"/>
            <w:lang w:eastAsia="zh-CN"/>
          </w:rPr>
          <w:t>四、安全评价范围、目的及依据</w:t>
        </w:r>
        <w:r>
          <w:tab/>
        </w:r>
        <w:r>
          <w:fldChar w:fldCharType="begin"/>
        </w:r>
        <w:r>
          <w:instrText xml:space="preserve"> PAGEREF _Toc1267 \h </w:instrText>
        </w:r>
        <w:r>
          <w:fldChar w:fldCharType="separate"/>
        </w:r>
        <w:r>
          <w:t>22</w:t>
        </w:r>
        <w:r>
          <w:fldChar w:fldCharType="end"/>
        </w:r>
      </w:hyperlink>
    </w:p>
    <w:p>
      <w:pPr>
        <w:pStyle w:val="TOC2"/>
        <w:tabs>
          <w:tab w:val="right" w:leader="dot" w:pos="8306"/>
        </w:tabs>
      </w:pPr>
      <w:hyperlink w:anchor="_Toc14889" w:history="1">
        <w:r>
          <w:rPr>
            <w:rFonts w:ascii="仿宋" w:eastAsia="仿宋" w:hAnsi="仿宋" w:cs="仿宋" w:hint="eastAsia"/>
            <w:lang w:eastAsia="zh-CN"/>
          </w:rPr>
          <w:t>(一)、评价范围</w:t>
        </w:r>
        <w:r>
          <w:tab/>
        </w:r>
        <w:r>
          <w:fldChar w:fldCharType="begin"/>
        </w:r>
        <w:r>
          <w:instrText xml:space="preserve"> PAGEREF _Toc14889 \h </w:instrText>
        </w:r>
        <w:r>
          <w:fldChar w:fldCharType="separate"/>
        </w:r>
        <w:r>
          <w:t>22</w:t>
        </w:r>
        <w:r>
          <w:fldChar w:fldCharType="end"/>
        </w:r>
      </w:hyperlink>
    </w:p>
    <w:p>
      <w:pPr>
        <w:pStyle w:val="TOC2"/>
        <w:tabs>
          <w:tab w:val="right" w:leader="dot" w:pos="8306"/>
        </w:tabs>
      </w:pPr>
      <w:hyperlink w:anchor="_Toc15508" w:history="1">
        <w:r>
          <w:rPr>
            <w:rFonts w:ascii="仿宋" w:eastAsia="仿宋" w:hAnsi="仿宋" w:cs="仿宋" w:hint="eastAsia"/>
            <w:lang w:eastAsia="zh-CN"/>
          </w:rPr>
          <w:t>(二)、评价目的</w:t>
        </w:r>
        <w:r>
          <w:tab/>
        </w:r>
        <w:r>
          <w:fldChar w:fldCharType="begin"/>
        </w:r>
        <w:r>
          <w:instrText xml:space="preserve"> PAGEREF _Toc15508 \h </w:instrText>
        </w:r>
        <w:r>
          <w:fldChar w:fldCharType="separate"/>
        </w:r>
        <w:r>
          <w:t>23</w:t>
        </w:r>
        <w:r>
          <w:fldChar w:fldCharType="end"/>
        </w:r>
      </w:hyperlink>
    </w:p>
    <w:p>
      <w:pPr>
        <w:pStyle w:val="TOC2"/>
        <w:tabs>
          <w:tab w:val="right" w:leader="dot" w:pos="8306"/>
        </w:tabs>
      </w:pPr>
      <w:hyperlink w:anchor="_Toc23842" w:history="1">
        <w:r>
          <w:rPr>
            <w:rFonts w:ascii="仿宋" w:eastAsia="仿宋" w:hAnsi="仿宋" w:cs="仿宋" w:hint="eastAsia"/>
            <w:lang w:eastAsia="zh-CN"/>
          </w:rPr>
          <w:t>(三)、评价依据</w:t>
        </w:r>
        <w:r>
          <w:tab/>
        </w:r>
        <w:r>
          <w:fldChar w:fldCharType="begin"/>
        </w:r>
        <w:r>
          <w:instrText xml:space="preserve"> PAGEREF _Toc23842 \h </w:instrText>
        </w:r>
        <w:r>
          <w:fldChar w:fldCharType="separate"/>
        </w:r>
        <w:r>
          <w:t>24</w:t>
        </w:r>
        <w:r>
          <w:fldChar w:fldCharType="end"/>
        </w:r>
      </w:hyperlink>
    </w:p>
    <w:p>
      <w:pPr>
        <w:pStyle w:val="TOC1"/>
        <w:tabs>
          <w:tab w:val="right" w:leader="dot" w:pos="8306"/>
        </w:tabs>
      </w:pPr>
      <w:hyperlink w:anchor="_Toc6712" w:history="1">
        <w:r>
          <w:rPr>
            <w:rFonts w:ascii="仿宋" w:eastAsia="仿宋" w:hAnsi="仿宋" w:cs="仿宋" w:hint="eastAsia"/>
            <w:lang w:eastAsia="zh-CN"/>
          </w:rPr>
          <w:t>五、发展规划产业政策和行业准入分析</w:t>
        </w:r>
        <w:r>
          <w:tab/>
        </w:r>
        <w:r>
          <w:fldChar w:fldCharType="begin"/>
        </w:r>
        <w:r>
          <w:instrText xml:space="preserve"> PAGEREF _Toc6712 \h </w:instrText>
        </w:r>
        <w:r>
          <w:fldChar w:fldCharType="separate"/>
        </w:r>
        <w:r>
          <w:t>25</w:t>
        </w:r>
        <w:r>
          <w:fldChar w:fldCharType="end"/>
        </w:r>
      </w:hyperlink>
    </w:p>
    <w:p>
      <w:pPr>
        <w:pStyle w:val="TOC2"/>
        <w:tabs>
          <w:tab w:val="right" w:leader="dot" w:pos="8306"/>
        </w:tabs>
      </w:pPr>
      <w:hyperlink w:anchor="_Toc1060" w:history="1">
        <w:r>
          <w:rPr>
            <w:rFonts w:ascii="仿宋" w:eastAsia="仿宋" w:hAnsi="仿宋" w:cs="仿宋" w:hint="eastAsia"/>
            <w:lang w:eastAsia="zh-CN"/>
          </w:rPr>
          <w:t>(一)、发展规划分析</w:t>
        </w:r>
        <w:r>
          <w:tab/>
        </w:r>
        <w:r>
          <w:fldChar w:fldCharType="begin"/>
        </w:r>
        <w:r>
          <w:instrText xml:space="preserve"> PAGEREF _Toc1060 \h </w:instrText>
        </w:r>
        <w:r>
          <w:fldChar w:fldCharType="separate"/>
        </w:r>
        <w:r>
          <w:t>25</w:t>
        </w:r>
        <w:r>
          <w:fldChar w:fldCharType="end"/>
        </w:r>
      </w:hyperlink>
    </w:p>
    <w:p>
      <w:pPr>
        <w:pStyle w:val="TOC2"/>
        <w:tabs>
          <w:tab w:val="right" w:leader="dot" w:pos="8306"/>
        </w:tabs>
      </w:pPr>
      <w:hyperlink w:anchor="_Toc10887" w:history="1">
        <w:r>
          <w:rPr>
            <w:rFonts w:ascii="仿宋" w:eastAsia="仿宋" w:hAnsi="仿宋" w:cs="仿宋" w:hint="eastAsia"/>
            <w:lang w:eastAsia="zh-CN"/>
          </w:rPr>
          <w:t>(二)、产业政策分析</w:t>
        </w:r>
        <w:r>
          <w:tab/>
        </w:r>
        <w:r>
          <w:fldChar w:fldCharType="begin"/>
        </w:r>
        <w:r>
          <w:instrText xml:space="preserve"> PAGEREF _Toc10887 \h </w:instrText>
        </w:r>
        <w:r>
          <w:fldChar w:fldCharType="separate"/>
        </w:r>
        <w:r>
          <w:t>26</w:t>
        </w:r>
        <w:r>
          <w:fldChar w:fldCharType="end"/>
        </w:r>
      </w:hyperlink>
    </w:p>
    <w:p>
      <w:pPr>
        <w:pStyle w:val="TOC2"/>
        <w:tabs>
          <w:tab w:val="right" w:leader="dot" w:pos="8306"/>
        </w:tabs>
      </w:pPr>
      <w:hyperlink w:anchor="_Toc29661" w:history="1">
        <w:r>
          <w:rPr>
            <w:rFonts w:ascii="仿宋" w:eastAsia="仿宋" w:hAnsi="仿宋" w:cs="仿宋" w:hint="eastAsia"/>
            <w:lang w:eastAsia="zh-CN"/>
          </w:rPr>
          <w:t>(三)、行业准入分析</w:t>
        </w:r>
        <w:r>
          <w:tab/>
        </w:r>
        <w:r>
          <w:fldChar w:fldCharType="begin"/>
        </w:r>
        <w:r>
          <w:instrText xml:space="preserve"> PAGEREF _Toc29661 \h </w:instrText>
        </w:r>
        <w:r>
          <w:fldChar w:fldCharType="separate"/>
        </w:r>
        <w:r>
          <w:t>27</w:t>
        </w:r>
        <w:r>
          <w:fldChar w:fldCharType="end"/>
        </w:r>
      </w:hyperlink>
    </w:p>
    <w:p>
      <w:pPr>
        <w:pStyle w:val="TOC1"/>
        <w:tabs>
          <w:tab w:val="right" w:leader="dot" w:pos="8306"/>
        </w:tabs>
      </w:pPr>
      <w:hyperlink w:anchor="_Toc26508" w:history="1">
        <w:r>
          <w:rPr>
            <w:rFonts w:ascii="仿宋" w:eastAsia="仿宋" w:hAnsi="仿宋" w:cs="仿宋" w:hint="eastAsia"/>
            <w:lang w:eastAsia="zh-CN"/>
          </w:rPr>
          <w:t>六、发展规划分析</w:t>
        </w:r>
        <w:r>
          <w:tab/>
        </w:r>
        <w:r>
          <w:fldChar w:fldCharType="begin"/>
        </w:r>
        <w:r>
          <w:instrText xml:space="preserve"> PAGEREF _Toc26508 \h </w:instrText>
        </w:r>
        <w:r>
          <w:fldChar w:fldCharType="separate"/>
        </w:r>
        <w:r>
          <w:t>29</w:t>
        </w:r>
        <w:r>
          <w:fldChar w:fldCharType="end"/>
        </w:r>
      </w:hyperlink>
    </w:p>
    <w:p>
      <w:pPr>
        <w:pStyle w:val="TOC2"/>
        <w:tabs>
          <w:tab w:val="right" w:leader="dot" w:pos="8306"/>
        </w:tabs>
      </w:pPr>
      <w:hyperlink w:anchor="_Toc19931" w:history="1">
        <w:r>
          <w:rPr>
            <w:rFonts w:ascii="仿宋" w:eastAsia="仿宋" w:hAnsi="仿宋" w:cs="仿宋" w:hint="eastAsia"/>
            <w:lang w:eastAsia="zh-CN"/>
          </w:rPr>
          <w:t>(一)、公司发展规划</w:t>
        </w:r>
        <w:r>
          <w:tab/>
        </w:r>
        <w:r>
          <w:fldChar w:fldCharType="begin"/>
        </w:r>
        <w:r>
          <w:instrText xml:space="preserve"> PAGEREF _Toc19931 \h </w:instrText>
        </w:r>
        <w:r>
          <w:fldChar w:fldCharType="separate"/>
        </w:r>
        <w:r>
          <w:t>29</w:t>
        </w:r>
        <w:r>
          <w:fldChar w:fldCharType="end"/>
        </w:r>
      </w:hyperlink>
    </w:p>
    <w:p>
      <w:pPr>
        <w:pStyle w:val="TOC2"/>
        <w:tabs>
          <w:tab w:val="right" w:leader="dot" w:pos="8306"/>
        </w:tabs>
      </w:pPr>
      <w:hyperlink w:anchor="_Toc1418" w:history="1">
        <w:r>
          <w:rPr>
            <w:rFonts w:ascii="仿宋" w:eastAsia="仿宋" w:hAnsi="仿宋" w:cs="仿宋" w:hint="eastAsia"/>
            <w:lang w:eastAsia="zh-CN"/>
          </w:rPr>
          <w:t>(二)、保障措施</w:t>
        </w:r>
        <w:r>
          <w:tab/>
        </w:r>
        <w:r>
          <w:fldChar w:fldCharType="begin"/>
        </w:r>
        <w:r>
          <w:instrText xml:space="preserve"> PAGEREF _Toc1418 \h </w:instrText>
        </w:r>
        <w:r>
          <w:fldChar w:fldCharType="separate"/>
        </w:r>
        <w:r>
          <w:t>30</w:t>
        </w:r>
        <w:r>
          <w:fldChar w:fldCharType="end"/>
        </w:r>
      </w:hyperlink>
    </w:p>
    <w:p>
      <w:pPr>
        <w:pStyle w:val="TOC1"/>
        <w:tabs>
          <w:tab w:val="right" w:leader="dot" w:pos="8306"/>
        </w:tabs>
      </w:pPr>
      <w:hyperlink w:anchor="_Toc21145" w:history="1">
        <w:r>
          <w:rPr>
            <w:rFonts w:ascii="仿宋" w:eastAsia="仿宋" w:hAnsi="仿宋" w:cs="仿宋" w:hint="eastAsia"/>
            <w:lang w:eastAsia="zh-CN"/>
          </w:rPr>
          <w:t>七、新浪微博生态危机管理与应对策略</w:t>
        </w:r>
        <w:r>
          <w:tab/>
        </w:r>
        <w:r>
          <w:fldChar w:fldCharType="begin"/>
        </w:r>
        <w:r>
          <w:instrText xml:space="preserve"> PAGEREF _Toc21145 \h </w:instrText>
        </w:r>
        <w:r>
          <w:fldChar w:fldCharType="separate"/>
        </w:r>
        <w:r>
          <w:t>32</w:t>
        </w:r>
        <w:r>
          <w:fldChar w:fldCharType="end"/>
        </w:r>
      </w:hyperlink>
    </w:p>
    <w:p>
      <w:pPr>
        <w:pStyle w:val="TOC2"/>
        <w:tabs>
          <w:tab w:val="right" w:leader="dot" w:pos="8306"/>
        </w:tabs>
      </w:pPr>
      <w:hyperlink w:anchor="_Toc13130" w:history="1">
        <w:r>
          <w:rPr>
            <w:rFonts w:ascii="仿宋" w:eastAsia="仿宋" w:hAnsi="仿宋" w:cs="仿宋" w:hint="eastAsia"/>
            <w:lang w:eastAsia="zh-CN"/>
          </w:rPr>
          <w:t>(一)、危机预警与应急计划</w:t>
        </w:r>
        <w:r>
          <w:tab/>
        </w:r>
        <w:r>
          <w:fldChar w:fldCharType="begin"/>
        </w:r>
        <w:r>
          <w:instrText xml:space="preserve"> PAGEREF _Toc13130 \h </w:instrText>
        </w:r>
        <w:r>
          <w:fldChar w:fldCharType="separate"/>
        </w:r>
        <w:r>
          <w:t>32</w:t>
        </w:r>
        <w:r>
          <w:fldChar w:fldCharType="end"/>
        </w:r>
      </w:hyperlink>
    </w:p>
    <w:p>
      <w:pPr>
        <w:pStyle w:val="TOC2"/>
        <w:tabs>
          <w:tab w:val="right" w:leader="dot" w:pos="8306"/>
        </w:tabs>
      </w:pPr>
      <w:hyperlink w:anchor="_Toc3339" w:history="1">
        <w:r>
          <w:rPr>
            <w:rFonts w:ascii="仿宋" w:eastAsia="仿宋" w:hAnsi="仿宋" w:cs="仿宋" w:hint="eastAsia"/>
            <w:lang w:eastAsia="zh-CN"/>
          </w:rPr>
          <w:t>(二)、公关与危机沟通</w:t>
        </w:r>
        <w:r>
          <w:tab/>
        </w:r>
        <w:r>
          <w:fldChar w:fldCharType="begin"/>
        </w:r>
        <w:r>
          <w:instrText xml:space="preserve"> PAGEREF _Toc3339 \h </w:instrText>
        </w:r>
        <w:r>
          <w:fldChar w:fldCharType="separate"/>
        </w:r>
        <w:r>
          <w:t>33</w:t>
        </w:r>
        <w:r>
          <w:fldChar w:fldCharType="end"/>
        </w:r>
      </w:hyperlink>
    </w:p>
    <w:p>
      <w:pPr>
        <w:pStyle w:val="TOC2"/>
        <w:tabs>
          <w:tab w:val="right" w:leader="dot" w:pos="8306"/>
        </w:tabs>
      </w:pPr>
      <w:hyperlink w:anchor="_Toc20985" w:history="1">
        <w:r>
          <w:rPr>
            <w:rFonts w:ascii="仿宋" w:eastAsia="仿宋" w:hAnsi="仿宋" w:cs="仿宋" w:hint="eastAsia"/>
            <w:lang w:eastAsia="zh-CN"/>
          </w:rPr>
          <w:t>(三)、媒体关系与舆情管理</w:t>
        </w:r>
        <w:r>
          <w:tab/>
        </w:r>
        <w:r>
          <w:fldChar w:fldCharType="begin"/>
        </w:r>
        <w:r>
          <w:instrText xml:space="preserve"> PAGEREF _Toc20985 \h </w:instrText>
        </w:r>
        <w:r>
          <w:fldChar w:fldCharType="separate"/>
        </w:r>
        <w:r>
          <w:t>34</w:t>
        </w:r>
        <w:r>
          <w:fldChar w:fldCharType="end"/>
        </w:r>
      </w:hyperlink>
    </w:p>
    <w:p>
      <w:pPr>
        <w:pStyle w:val="TOC2"/>
        <w:tabs>
          <w:tab w:val="right" w:leader="dot" w:pos="8306"/>
        </w:tabs>
      </w:pPr>
      <w:hyperlink w:anchor="_Toc31634" w:history="1">
        <w:r>
          <w:rPr>
            <w:rFonts w:ascii="仿宋" w:eastAsia="仿宋" w:hAnsi="仿宋" w:cs="仿宋" w:hint="eastAsia"/>
            <w:lang w:eastAsia="zh-CN"/>
          </w:rPr>
          <w:t>(四)、企业社会责任与危机回应</w:t>
        </w:r>
        <w:r>
          <w:tab/>
        </w:r>
        <w:r>
          <w:fldChar w:fldCharType="begin"/>
        </w:r>
        <w:r>
          <w:instrText xml:space="preserve"> PAGEREF _Toc31634 \h </w:instrText>
        </w:r>
        <w:r>
          <w:fldChar w:fldCharType="separate"/>
        </w:r>
        <w:r>
          <w:t>36</w:t>
        </w:r>
        <w:r>
          <w:fldChar w:fldCharType="end"/>
        </w:r>
      </w:hyperlink>
    </w:p>
    <w:p>
      <w:pPr>
        <w:pStyle w:val="TOC1"/>
        <w:tabs>
          <w:tab w:val="right" w:leader="dot" w:pos="8306"/>
        </w:tabs>
      </w:pPr>
      <w:hyperlink w:anchor="_Toc2252" w:history="1">
        <w:r>
          <w:rPr>
            <w:rFonts w:ascii="仿宋" w:eastAsia="仿宋" w:hAnsi="仿宋" w:cs="仿宋" w:hint="eastAsia"/>
            <w:lang w:eastAsia="zh-CN"/>
          </w:rPr>
          <w:t>八、新浪微博生态项目可行性研究</w:t>
        </w:r>
        <w:r>
          <w:tab/>
        </w:r>
        <w:r>
          <w:fldChar w:fldCharType="begin"/>
        </w:r>
        <w:r>
          <w:instrText xml:space="preserve"> PAGEREF _Toc2252 \h </w:instrText>
        </w:r>
        <w:r>
          <w:fldChar w:fldCharType="separate"/>
        </w:r>
        <w:r>
          <w:t>37</w:t>
        </w:r>
        <w:r>
          <w:fldChar w:fldCharType="end"/>
        </w:r>
      </w:hyperlink>
    </w:p>
    <w:p>
      <w:pPr>
        <w:pStyle w:val="TOC2"/>
        <w:tabs>
          <w:tab w:val="right" w:leader="dot" w:pos="8306"/>
        </w:tabs>
      </w:pPr>
      <w:hyperlink w:anchor="_Toc10618" w:history="1">
        <w:r>
          <w:rPr>
            <w:rFonts w:ascii="仿宋" w:eastAsia="仿宋" w:hAnsi="仿宋" w:cs="仿宋" w:hint="eastAsia"/>
            <w:lang w:eastAsia="zh-CN"/>
          </w:rPr>
          <w:t>(一)、市场需求与竞争分析</w:t>
        </w:r>
        <w:r>
          <w:tab/>
        </w:r>
        <w:r>
          <w:fldChar w:fldCharType="begin"/>
        </w:r>
        <w:r>
          <w:instrText xml:space="preserve"> PAGEREF _Toc10618 \h </w:instrText>
        </w:r>
        <w:r>
          <w:fldChar w:fldCharType="separate"/>
        </w:r>
        <w:r>
          <w:t>37</w:t>
        </w:r>
        <w:r>
          <w:fldChar w:fldCharType="end"/>
        </w:r>
      </w:hyperlink>
    </w:p>
    <w:p>
      <w:pPr>
        <w:pStyle w:val="TOC2"/>
        <w:tabs>
          <w:tab w:val="right" w:leader="dot" w:pos="8306"/>
        </w:tabs>
      </w:pPr>
      <w:hyperlink w:anchor="_Toc31501" w:history="1">
        <w:r>
          <w:rPr>
            <w:rFonts w:ascii="仿宋" w:eastAsia="仿宋" w:hAnsi="仿宋" w:cs="仿宋" w:hint="eastAsia"/>
            <w:lang w:eastAsia="zh-CN"/>
          </w:rPr>
          <w:t>(二)、技术可行性与创新</w:t>
        </w:r>
        <w:r>
          <w:tab/>
        </w:r>
        <w:r>
          <w:fldChar w:fldCharType="begin"/>
        </w:r>
        <w:r>
          <w:instrText xml:space="preserve"> PAGEREF _Toc31501 \h </w:instrText>
        </w:r>
        <w:r>
          <w:fldChar w:fldCharType="separate"/>
        </w:r>
        <w:r>
          <w:t>38</w:t>
        </w:r>
        <w:r>
          <w:fldChar w:fldCharType="end"/>
        </w:r>
      </w:hyperlink>
    </w:p>
    <w:p>
      <w:pPr>
        <w:pStyle w:val="TOC2"/>
        <w:tabs>
          <w:tab w:val="right" w:leader="dot" w:pos="8306"/>
        </w:tabs>
      </w:pPr>
      <w:hyperlink w:anchor="_Toc1388" w:history="1">
        <w:r>
          <w:rPr>
            <w:rFonts w:ascii="仿宋" w:eastAsia="仿宋" w:hAnsi="仿宋" w:cs="仿宋" w:hint="eastAsia"/>
            <w:lang w:eastAsia="zh-CN"/>
          </w:rPr>
          <w:t>(三)、环境影响与可持续性评估</w:t>
        </w:r>
        <w:r>
          <w:tab/>
        </w:r>
        <w:r>
          <w:fldChar w:fldCharType="begin"/>
        </w:r>
        <w:r>
          <w:instrText xml:space="preserve"> PAGEREF _Toc1388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353" w:history="1">
        <w:r>
          <w:rPr>
            <w:rFonts w:ascii="仿宋" w:eastAsia="仿宋" w:hAnsi="仿宋" w:cs="仿宋" w:hint="eastAsia"/>
            <w:lang w:eastAsia="zh-CN"/>
          </w:rPr>
          <w:t>九、风险性分析</w:t>
        </w:r>
        <w:r>
          <w:tab/>
        </w:r>
        <w:r>
          <w:fldChar w:fldCharType="begin"/>
        </w:r>
        <w:r>
          <w:instrText xml:space="preserve"> PAGEREF _Toc23353 \h </w:instrText>
        </w:r>
        <w:r>
          <w:fldChar w:fldCharType="separate"/>
        </w:r>
        <w:r>
          <w:t>40</w:t>
        </w:r>
        <w:r>
          <w:fldChar w:fldCharType="end"/>
        </w:r>
      </w:hyperlink>
    </w:p>
    <w:p>
      <w:pPr>
        <w:pStyle w:val="TOC2"/>
        <w:tabs>
          <w:tab w:val="right" w:leader="dot" w:pos="8306"/>
        </w:tabs>
      </w:pPr>
      <w:hyperlink w:anchor="_Toc25729" w:history="1">
        <w:r>
          <w:rPr>
            <w:rFonts w:ascii="仿宋" w:eastAsia="仿宋" w:hAnsi="仿宋" w:cs="仿宋" w:hint="eastAsia"/>
            <w:lang w:eastAsia="zh-CN"/>
          </w:rPr>
          <w:t>(一)、风险识别与评估</w:t>
        </w:r>
        <w:r>
          <w:tab/>
        </w:r>
        <w:r>
          <w:fldChar w:fldCharType="begin"/>
        </w:r>
        <w:r>
          <w:instrText xml:space="preserve"> PAGEREF _Toc25729 \h </w:instrText>
        </w:r>
        <w:r>
          <w:fldChar w:fldCharType="separate"/>
        </w:r>
        <w:r>
          <w:t>40</w:t>
        </w:r>
        <w:r>
          <w:fldChar w:fldCharType="end"/>
        </w:r>
      </w:hyperlink>
    </w:p>
    <w:p>
      <w:pPr>
        <w:pStyle w:val="TOC2"/>
        <w:tabs>
          <w:tab w:val="right" w:leader="dot" w:pos="8306"/>
        </w:tabs>
      </w:pPr>
      <w:hyperlink w:anchor="_Toc11347" w:history="1">
        <w:r>
          <w:rPr>
            <w:rFonts w:ascii="仿宋" w:eastAsia="仿宋" w:hAnsi="仿宋" w:cs="仿宋" w:hint="eastAsia"/>
            <w:lang w:eastAsia="zh-CN"/>
          </w:rPr>
          <w:t>(二)、风险类型及分类</w:t>
        </w:r>
        <w:r>
          <w:tab/>
        </w:r>
        <w:r>
          <w:fldChar w:fldCharType="begin"/>
        </w:r>
        <w:r>
          <w:instrText xml:space="preserve"> PAGEREF _Toc11347 \h </w:instrText>
        </w:r>
        <w:r>
          <w:fldChar w:fldCharType="separate"/>
        </w:r>
        <w:r>
          <w:t>42</w:t>
        </w:r>
        <w:r>
          <w:fldChar w:fldCharType="end"/>
        </w:r>
      </w:hyperlink>
    </w:p>
    <w:p>
      <w:pPr>
        <w:pStyle w:val="TOC2"/>
        <w:tabs>
          <w:tab w:val="right" w:leader="dot" w:pos="8306"/>
        </w:tabs>
      </w:pPr>
      <w:hyperlink w:anchor="_Toc24275" w:history="1">
        <w:r>
          <w:rPr>
            <w:rFonts w:ascii="仿宋" w:eastAsia="仿宋" w:hAnsi="仿宋" w:cs="仿宋" w:hint="eastAsia"/>
            <w:lang w:eastAsia="zh-CN"/>
          </w:rPr>
          <w:t>(三)、技术风险及应对措施</w:t>
        </w:r>
        <w:r>
          <w:tab/>
        </w:r>
        <w:r>
          <w:fldChar w:fldCharType="begin"/>
        </w:r>
        <w:r>
          <w:instrText xml:space="preserve"> PAGEREF _Toc24275 \h </w:instrText>
        </w:r>
        <w:r>
          <w:fldChar w:fldCharType="separate"/>
        </w:r>
        <w:r>
          <w:t>46</w:t>
        </w:r>
        <w:r>
          <w:fldChar w:fldCharType="end"/>
        </w:r>
      </w:hyperlink>
    </w:p>
    <w:p>
      <w:pPr>
        <w:pStyle w:val="TOC2"/>
        <w:tabs>
          <w:tab w:val="right" w:leader="dot" w:pos="8306"/>
        </w:tabs>
      </w:pPr>
      <w:hyperlink w:anchor="_Toc19102" w:history="1">
        <w:r>
          <w:rPr>
            <w:rFonts w:ascii="仿宋" w:eastAsia="仿宋" w:hAnsi="仿宋" w:cs="仿宋" w:hint="eastAsia"/>
            <w:lang w:eastAsia="zh-CN"/>
          </w:rPr>
          <w:t>(四)、市场风险及应对策略</w:t>
        </w:r>
        <w:r>
          <w:tab/>
        </w:r>
        <w:r>
          <w:fldChar w:fldCharType="begin"/>
        </w:r>
        <w:r>
          <w:instrText xml:space="preserve"> PAGEREF _Toc19102 \h </w:instrText>
        </w:r>
        <w:r>
          <w:fldChar w:fldCharType="separate"/>
        </w:r>
        <w:r>
          <w:t>48</w:t>
        </w:r>
        <w:r>
          <w:fldChar w:fldCharType="end"/>
        </w:r>
      </w:hyperlink>
    </w:p>
    <w:p>
      <w:pPr>
        <w:pStyle w:val="TOC2"/>
        <w:tabs>
          <w:tab w:val="right" w:leader="dot" w:pos="8306"/>
        </w:tabs>
      </w:pPr>
      <w:hyperlink w:anchor="_Toc22983" w:history="1">
        <w:r>
          <w:rPr>
            <w:rFonts w:ascii="仿宋" w:eastAsia="仿宋" w:hAnsi="仿宋" w:cs="仿宋" w:hint="eastAsia"/>
            <w:lang w:eastAsia="zh-CN"/>
          </w:rPr>
          <w:t>(五)、管理风险及规避方法</w:t>
        </w:r>
        <w:r>
          <w:tab/>
        </w:r>
        <w:r>
          <w:fldChar w:fldCharType="begin"/>
        </w:r>
        <w:r>
          <w:instrText xml:space="preserve"> PAGEREF _Toc22983 \h </w:instrText>
        </w:r>
        <w:r>
          <w:fldChar w:fldCharType="separate"/>
        </w:r>
        <w:r>
          <w:t>50</w:t>
        </w:r>
        <w:r>
          <w:fldChar w:fldCharType="end"/>
        </w:r>
      </w:hyperlink>
    </w:p>
    <w:p>
      <w:pPr>
        <w:pStyle w:val="TOC2"/>
        <w:tabs>
          <w:tab w:val="right" w:leader="dot" w:pos="8306"/>
        </w:tabs>
      </w:pPr>
      <w:hyperlink w:anchor="_Toc24412" w:history="1">
        <w:r>
          <w:rPr>
            <w:rFonts w:ascii="仿宋" w:eastAsia="仿宋" w:hAnsi="仿宋" w:cs="仿宋" w:hint="eastAsia"/>
            <w:lang w:eastAsia="zh-CN"/>
          </w:rPr>
          <w:t>(六)、财务风险及防范措施</w:t>
        </w:r>
        <w:r>
          <w:tab/>
        </w:r>
        <w:r>
          <w:fldChar w:fldCharType="begin"/>
        </w:r>
        <w:r>
          <w:instrText xml:space="preserve"> PAGEREF _Toc24412 \h </w:instrText>
        </w:r>
        <w:r>
          <w:fldChar w:fldCharType="separate"/>
        </w:r>
        <w:r>
          <w:t>53</w:t>
        </w:r>
        <w:r>
          <w:fldChar w:fldCharType="end"/>
        </w:r>
      </w:hyperlink>
    </w:p>
    <w:p>
      <w:pPr>
        <w:pStyle w:val="TOC2"/>
        <w:tabs>
          <w:tab w:val="right" w:leader="dot" w:pos="8306"/>
        </w:tabs>
      </w:pPr>
      <w:hyperlink w:anchor="_Toc30047" w:history="1">
        <w:r>
          <w:rPr>
            <w:rFonts w:ascii="仿宋" w:eastAsia="仿宋" w:hAnsi="仿宋" w:cs="仿宋" w:hint="eastAsia"/>
            <w:lang w:eastAsia="zh-CN"/>
          </w:rPr>
          <w:t>(七)、新浪微博生态项目建设风险及控制手段</w:t>
        </w:r>
        <w:r>
          <w:tab/>
        </w:r>
        <w:r>
          <w:fldChar w:fldCharType="begin"/>
        </w:r>
        <w:r>
          <w:instrText xml:space="preserve"> PAGEREF _Toc30047 \h </w:instrText>
        </w:r>
        <w:r>
          <w:fldChar w:fldCharType="separate"/>
        </w:r>
        <w:r>
          <w:t>54</w:t>
        </w:r>
        <w:r>
          <w:fldChar w:fldCharType="end"/>
        </w:r>
      </w:hyperlink>
    </w:p>
    <w:p>
      <w:pPr>
        <w:pStyle w:val="TOC2"/>
        <w:tabs>
          <w:tab w:val="right" w:leader="dot" w:pos="8306"/>
        </w:tabs>
      </w:pPr>
      <w:hyperlink w:anchor="_Toc16193" w:history="1">
        <w:r>
          <w:rPr>
            <w:rFonts w:ascii="仿宋" w:eastAsia="仿宋" w:hAnsi="仿宋" w:cs="仿宋" w:hint="eastAsia"/>
            <w:lang w:eastAsia="zh-CN"/>
          </w:rPr>
          <w:t>(八)、环境风险及安全防范</w:t>
        </w:r>
        <w:r>
          <w:tab/>
        </w:r>
        <w:r>
          <w:fldChar w:fldCharType="begin"/>
        </w:r>
        <w:r>
          <w:instrText xml:space="preserve"> PAGEREF _Toc16193 \h </w:instrText>
        </w:r>
        <w:r>
          <w:fldChar w:fldCharType="separate"/>
        </w:r>
        <w:r>
          <w:t>56</w:t>
        </w:r>
        <w:r>
          <w:fldChar w:fldCharType="end"/>
        </w:r>
      </w:hyperlink>
    </w:p>
    <w:p>
      <w:pPr>
        <w:pStyle w:val="TOC2"/>
        <w:tabs>
          <w:tab w:val="right" w:leader="dot" w:pos="8306"/>
        </w:tabs>
      </w:pPr>
      <w:hyperlink w:anchor="_Toc32079" w:history="1">
        <w:r>
          <w:rPr>
            <w:rFonts w:ascii="仿宋" w:eastAsia="仿宋" w:hAnsi="仿宋" w:cs="仿宋" w:hint="eastAsia"/>
            <w:lang w:eastAsia="zh-CN"/>
          </w:rPr>
          <w:t>(九)、风险综合评估与决策分析</w:t>
        </w:r>
        <w:r>
          <w:tab/>
        </w:r>
        <w:r>
          <w:fldChar w:fldCharType="begin"/>
        </w:r>
        <w:r>
          <w:instrText xml:space="preserve"> PAGEREF _Toc32079 \h </w:instrText>
        </w:r>
        <w:r>
          <w:fldChar w:fldCharType="separate"/>
        </w:r>
        <w:r>
          <w:t>58</w:t>
        </w:r>
        <w:r>
          <w:fldChar w:fldCharType="end"/>
        </w:r>
      </w:hyperlink>
    </w:p>
    <w:p>
      <w:pPr>
        <w:pStyle w:val="TOC2"/>
        <w:tabs>
          <w:tab w:val="right" w:leader="dot" w:pos="8306"/>
        </w:tabs>
      </w:pPr>
      <w:hyperlink w:anchor="_Toc29110" w:history="1">
        <w:r>
          <w:rPr>
            <w:rFonts w:ascii="仿宋" w:eastAsia="仿宋" w:hAnsi="仿宋" w:cs="仿宋" w:hint="eastAsia"/>
            <w:lang w:eastAsia="zh-CN"/>
          </w:rPr>
          <w:t>(十)、风险管理计划与控制方案</w:t>
        </w:r>
        <w:r>
          <w:tab/>
        </w:r>
        <w:r>
          <w:fldChar w:fldCharType="begin"/>
        </w:r>
        <w:r>
          <w:instrText xml:space="preserve"> PAGEREF _Toc29110 \h </w:instrText>
        </w:r>
        <w:r>
          <w:fldChar w:fldCharType="separate"/>
        </w:r>
        <w:r>
          <w:t>60</w:t>
        </w:r>
        <w:r>
          <w:fldChar w:fldCharType="end"/>
        </w:r>
      </w:hyperlink>
    </w:p>
    <w:p>
      <w:pPr>
        <w:pStyle w:val="TOC1"/>
        <w:tabs>
          <w:tab w:val="right" w:leader="dot" w:pos="8306"/>
        </w:tabs>
      </w:pPr>
      <w:hyperlink w:anchor="_Toc17338" w:history="1">
        <w:r>
          <w:rPr>
            <w:rFonts w:ascii="仿宋" w:eastAsia="仿宋" w:hAnsi="仿宋" w:cs="仿宋" w:hint="eastAsia"/>
            <w:lang w:eastAsia="zh-CN"/>
          </w:rPr>
          <w:t>十、项目市场分析</w:t>
        </w:r>
        <w:r>
          <w:tab/>
        </w:r>
        <w:r>
          <w:fldChar w:fldCharType="begin"/>
        </w:r>
        <w:r>
          <w:instrText xml:space="preserve"> PAGEREF _Toc17338 \h </w:instrText>
        </w:r>
        <w:r>
          <w:fldChar w:fldCharType="separate"/>
        </w:r>
        <w:r>
          <w:t>62</w:t>
        </w:r>
        <w:r>
          <w:fldChar w:fldCharType="end"/>
        </w:r>
      </w:hyperlink>
    </w:p>
    <w:p>
      <w:pPr>
        <w:pStyle w:val="TOC2"/>
        <w:tabs>
          <w:tab w:val="right" w:leader="dot" w:pos="8306"/>
        </w:tabs>
      </w:pPr>
      <w:hyperlink w:anchor="_Toc20274" w:history="1">
        <w:r>
          <w:rPr>
            <w:rFonts w:ascii="仿宋" w:eastAsia="仿宋" w:hAnsi="仿宋" w:cs="仿宋" w:hint="eastAsia"/>
            <w:lang w:eastAsia="zh-CN"/>
          </w:rPr>
          <w:t>(一)、XXX市场分析</w:t>
        </w:r>
        <w:r>
          <w:tab/>
        </w:r>
        <w:r>
          <w:fldChar w:fldCharType="begin"/>
        </w:r>
        <w:r>
          <w:instrText xml:space="preserve"> PAGEREF _Toc20274 \h </w:instrText>
        </w:r>
        <w:r>
          <w:fldChar w:fldCharType="separate"/>
        </w:r>
        <w:r>
          <w:t>62</w:t>
        </w:r>
        <w:r>
          <w:fldChar w:fldCharType="end"/>
        </w:r>
      </w:hyperlink>
    </w:p>
    <w:p>
      <w:pPr>
        <w:pStyle w:val="TOC2"/>
        <w:tabs>
          <w:tab w:val="right" w:leader="dot" w:pos="8306"/>
        </w:tabs>
      </w:pPr>
      <w:hyperlink w:anchor="_Toc15029" w:history="1">
        <w:r>
          <w:rPr>
            <w:rFonts w:ascii="仿宋" w:eastAsia="仿宋" w:hAnsi="仿宋" w:cs="仿宋" w:hint="eastAsia"/>
            <w:lang w:eastAsia="zh-CN"/>
          </w:rPr>
          <w:t>(二)、区域经济市场分析</w:t>
        </w:r>
        <w:r>
          <w:tab/>
        </w:r>
        <w:r>
          <w:fldChar w:fldCharType="begin"/>
        </w:r>
        <w:r>
          <w:instrText xml:space="preserve"> PAGEREF _Toc15029 \h </w:instrText>
        </w:r>
        <w:r>
          <w:fldChar w:fldCharType="separate"/>
        </w:r>
        <w:r>
          <w:t>63</w:t>
        </w:r>
        <w:r>
          <w:fldChar w:fldCharType="end"/>
        </w:r>
      </w:hyperlink>
    </w:p>
    <w:p>
      <w:pPr>
        <w:pStyle w:val="TOC2"/>
        <w:tabs>
          <w:tab w:val="right" w:leader="dot" w:pos="8306"/>
        </w:tabs>
      </w:pPr>
      <w:hyperlink w:anchor="_Toc22300" w:history="1">
        <w:r>
          <w:rPr>
            <w:rFonts w:ascii="仿宋" w:eastAsia="仿宋" w:hAnsi="仿宋" w:cs="仿宋" w:hint="eastAsia"/>
            <w:lang w:eastAsia="zh-CN"/>
          </w:rPr>
          <w:t>(三)、项目建设的必要性</w:t>
        </w:r>
        <w:r>
          <w:tab/>
        </w:r>
        <w:r>
          <w:fldChar w:fldCharType="begin"/>
        </w:r>
        <w:r>
          <w:instrText xml:space="preserve"> PAGEREF _Toc22300 \h </w:instrText>
        </w:r>
        <w:r>
          <w:fldChar w:fldCharType="separate"/>
        </w:r>
        <w:r>
          <w:t>63</w:t>
        </w:r>
        <w:r>
          <w:fldChar w:fldCharType="end"/>
        </w:r>
      </w:hyperlink>
    </w:p>
    <w:p>
      <w:pPr>
        <w:pStyle w:val="TOC1"/>
        <w:tabs>
          <w:tab w:val="right" w:leader="dot" w:pos="8306"/>
        </w:tabs>
      </w:pPr>
      <w:hyperlink w:anchor="_Toc2820" w:history="1">
        <w:r>
          <w:rPr>
            <w:rFonts w:ascii="仿宋" w:eastAsia="仿宋" w:hAnsi="仿宋" w:cs="仿宋" w:hint="eastAsia"/>
            <w:lang w:eastAsia="zh-CN"/>
          </w:rPr>
          <w:t>十一、新浪微博生态项目环境影响评估</w:t>
        </w:r>
        <w:r>
          <w:tab/>
        </w:r>
        <w:r>
          <w:fldChar w:fldCharType="begin"/>
        </w:r>
        <w:r>
          <w:instrText xml:space="preserve"> PAGEREF _Toc2820 \h </w:instrText>
        </w:r>
        <w:r>
          <w:fldChar w:fldCharType="separate"/>
        </w:r>
        <w:r>
          <w:t>64</w:t>
        </w:r>
        <w:r>
          <w:fldChar w:fldCharType="end"/>
        </w:r>
      </w:hyperlink>
    </w:p>
    <w:p>
      <w:pPr>
        <w:pStyle w:val="TOC2"/>
        <w:tabs>
          <w:tab w:val="right" w:leader="dot" w:pos="8306"/>
        </w:tabs>
      </w:pPr>
      <w:hyperlink w:anchor="_Toc8738" w:history="1">
        <w:r>
          <w:rPr>
            <w:rFonts w:ascii="仿宋" w:eastAsia="仿宋" w:hAnsi="仿宋" w:cs="仿宋" w:hint="eastAsia"/>
            <w:lang w:eastAsia="zh-CN"/>
          </w:rPr>
          <w:t>(一)、新浪微博生态项目环境影响评估</w:t>
        </w:r>
        <w:r>
          <w:tab/>
        </w:r>
        <w:r>
          <w:fldChar w:fldCharType="begin"/>
        </w:r>
        <w:r>
          <w:instrText xml:space="preserve"> PAGEREF _Toc8738 \h </w:instrText>
        </w:r>
        <w:r>
          <w:fldChar w:fldCharType="separate"/>
        </w:r>
        <w:r>
          <w:t>64</w:t>
        </w:r>
        <w:r>
          <w:fldChar w:fldCharType="end"/>
        </w:r>
      </w:hyperlink>
    </w:p>
    <w:p>
      <w:pPr>
        <w:pStyle w:val="TOC2"/>
        <w:tabs>
          <w:tab w:val="right" w:leader="dot" w:pos="8306"/>
        </w:tabs>
      </w:pPr>
      <w:hyperlink w:anchor="_Toc6580" w:history="1">
        <w:r>
          <w:rPr>
            <w:rFonts w:ascii="仿宋" w:eastAsia="仿宋" w:hAnsi="仿宋" w:cs="仿宋" w:hint="eastAsia"/>
            <w:lang w:eastAsia="zh-CN"/>
          </w:rPr>
          <w:t>(二)、环境保护措施与治理方案</w:t>
        </w:r>
        <w:r>
          <w:tab/>
        </w:r>
        <w:r>
          <w:fldChar w:fldCharType="begin"/>
        </w:r>
        <w:r>
          <w:instrText xml:space="preserve"> PAGEREF _Toc6580 \h </w:instrText>
        </w:r>
        <w:r>
          <w:fldChar w:fldCharType="separate"/>
        </w:r>
        <w:r>
          <w:t>65</w:t>
        </w:r>
        <w:r>
          <w:fldChar w:fldCharType="end"/>
        </w:r>
      </w:hyperlink>
    </w:p>
    <w:p>
      <w:pPr>
        <w:pStyle w:val="TOC1"/>
        <w:tabs>
          <w:tab w:val="right" w:leader="dot" w:pos="8306"/>
        </w:tabs>
      </w:pPr>
      <w:hyperlink w:anchor="_Toc15338" w:history="1">
        <w:r>
          <w:rPr>
            <w:rFonts w:ascii="仿宋" w:eastAsia="仿宋" w:hAnsi="仿宋" w:cs="仿宋" w:hint="eastAsia"/>
            <w:lang w:eastAsia="zh-CN"/>
          </w:rPr>
          <w:t>十二、营销策略和销售计划</w:t>
        </w:r>
        <w:r>
          <w:tab/>
        </w:r>
        <w:r>
          <w:fldChar w:fldCharType="begin"/>
        </w:r>
        <w:r>
          <w:instrText xml:space="preserve"> PAGEREF _Toc15338 \h </w:instrText>
        </w:r>
        <w:r>
          <w:fldChar w:fldCharType="separate"/>
        </w:r>
        <w:r>
          <w:t>66</w:t>
        </w:r>
        <w:r>
          <w:fldChar w:fldCharType="end"/>
        </w:r>
      </w:hyperlink>
    </w:p>
    <w:p>
      <w:pPr>
        <w:pStyle w:val="TOC2"/>
        <w:tabs>
          <w:tab w:val="right" w:leader="dot" w:pos="8306"/>
        </w:tabs>
      </w:pPr>
      <w:hyperlink w:anchor="_Toc15222" w:history="1">
        <w:r>
          <w:rPr>
            <w:rFonts w:ascii="仿宋" w:eastAsia="仿宋" w:hAnsi="仿宋" w:cs="仿宋" w:hint="eastAsia"/>
            <w:lang w:eastAsia="zh-CN"/>
          </w:rPr>
          <w:t>(一)、品牌定位与推广策略</w:t>
        </w:r>
        <w:r>
          <w:tab/>
        </w:r>
        <w:r>
          <w:fldChar w:fldCharType="begin"/>
        </w:r>
        <w:r>
          <w:instrText xml:space="preserve"> PAGEREF _Toc15222 \h </w:instrText>
        </w:r>
        <w:r>
          <w:fldChar w:fldCharType="separate"/>
        </w:r>
        <w:r>
          <w:t>66</w:t>
        </w:r>
        <w:r>
          <w:fldChar w:fldCharType="end"/>
        </w:r>
      </w:hyperlink>
    </w:p>
    <w:p>
      <w:pPr>
        <w:pStyle w:val="TOC2"/>
        <w:tabs>
          <w:tab w:val="right" w:leader="dot" w:pos="8306"/>
        </w:tabs>
      </w:pPr>
      <w:hyperlink w:anchor="_Toc18296" w:history="1">
        <w:r>
          <w:rPr>
            <w:rFonts w:ascii="仿宋" w:eastAsia="仿宋" w:hAnsi="仿宋" w:cs="仿宋" w:hint="eastAsia"/>
            <w:lang w:eastAsia="zh-CN"/>
          </w:rPr>
          <w:t>(二)、定价策略</w:t>
        </w:r>
        <w:r>
          <w:tab/>
        </w:r>
        <w:r>
          <w:fldChar w:fldCharType="begin"/>
        </w:r>
        <w:r>
          <w:instrText xml:space="preserve"> PAGEREF _Toc18296 \h </w:instrText>
        </w:r>
        <w:r>
          <w:fldChar w:fldCharType="separate"/>
        </w:r>
        <w:r>
          <w:t>67</w:t>
        </w:r>
        <w:r>
          <w:fldChar w:fldCharType="end"/>
        </w:r>
      </w:hyperlink>
    </w:p>
    <w:p>
      <w:pPr>
        <w:pStyle w:val="TOC2"/>
        <w:tabs>
          <w:tab w:val="right" w:leader="dot" w:pos="8306"/>
        </w:tabs>
      </w:pPr>
      <w:hyperlink w:anchor="_Toc3052" w:history="1">
        <w:r>
          <w:rPr>
            <w:rFonts w:ascii="仿宋" w:eastAsia="仿宋" w:hAnsi="仿宋" w:cs="仿宋" w:hint="eastAsia"/>
            <w:lang w:eastAsia="zh-CN"/>
          </w:rPr>
          <w:t>(三)、销售渠道与销售策略</w:t>
        </w:r>
        <w:r>
          <w:tab/>
        </w:r>
        <w:r>
          <w:fldChar w:fldCharType="begin"/>
        </w:r>
        <w:r>
          <w:instrText xml:space="preserve"> PAGEREF _Toc3052 \h </w:instrText>
        </w:r>
        <w:r>
          <w:fldChar w:fldCharType="separate"/>
        </w:r>
        <w:r>
          <w:t>69</w:t>
        </w:r>
        <w:r>
          <w:fldChar w:fldCharType="end"/>
        </w:r>
      </w:hyperlink>
    </w:p>
    <w:p>
      <w:pPr>
        <w:pStyle w:val="TOC2"/>
        <w:tabs>
          <w:tab w:val="right" w:leader="dot" w:pos="8306"/>
        </w:tabs>
      </w:pPr>
      <w:hyperlink w:anchor="_Toc11220" w:history="1">
        <w:r>
          <w:rPr>
            <w:rFonts w:ascii="仿宋" w:eastAsia="仿宋" w:hAnsi="仿宋" w:cs="仿宋" w:hint="eastAsia"/>
            <w:lang w:eastAsia="zh-CN"/>
          </w:rPr>
          <w:t>(四)、促销活动与市场研究</w:t>
        </w:r>
        <w:r>
          <w:tab/>
        </w:r>
        <w:r>
          <w:fldChar w:fldCharType="begin"/>
        </w:r>
        <w:r>
          <w:instrText xml:space="preserve"> PAGEREF _Toc11220 \h </w:instrText>
        </w:r>
        <w:r>
          <w:fldChar w:fldCharType="separate"/>
        </w:r>
        <w:r>
          <w:t>70</w:t>
        </w:r>
        <w:r>
          <w:fldChar w:fldCharType="end"/>
        </w:r>
      </w:hyperlink>
    </w:p>
    <w:p>
      <w:pPr>
        <w:pStyle w:val="TOC2"/>
        <w:tabs>
          <w:tab w:val="right" w:leader="dot" w:pos="8306"/>
        </w:tabs>
      </w:pPr>
      <w:hyperlink w:anchor="_Toc20550" w:history="1">
        <w:r>
          <w:rPr>
            <w:rFonts w:ascii="仿宋" w:eastAsia="仿宋" w:hAnsi="仿宋" w:cs="仿宋" w:hint="eastAsia"/>
            <w:lang w:eastAsia="zh-CN"/>
          </w:rPr>
          <w:t>(五)、客户关系管理</w:t>
        </w:r>
        <w:r>
          <w:tab/>
        </w:r>
        <w:r>
          <w:fldChar w:fldCharType="begin"/>
        </w:r>
        <w:r>
          <w:instrText xml:space="preserve"> PAGEREF _Toc20550 \h </w:instrText>
        </w:r>
        <w:r>
          <w:fldChar w:fldCharType="separate"/>
        </w:r>
        <w:r>
          <w:t>71</w:t>
        </w:r>
        <w:r>
          <w:fldChar w:fldCharType="end"/>
        </w:r>
      </w:hyperlink>
    </w:p>
    <w:p>
      <w:pPr>
        <w:pStyle w:val="TOC1"/>
        <w:tabs>
          <w:tab w:val="right" w:leader="dot" w:pos="8306"/>
        </w:tabs>
      </w:pPr>
      <w:hyperlink w:anchor="_Toc12962" w:history="1">
        <w:r>
          <w:rPr>
            <w:rFonts w:ascii="仿宋" w:eastAsia="仿宋" w:hAnsi="仿宋" w:cs="仿宋" w:hint="eastAsia"/>
            <w:lang w:eastAsia="zh-CN"/>
          </w:rPr>
          <w:t>十三、法律与合规事项</w:t>
        </w:r>
        <w:r>
          <w:tab/>
        </w:r>
        <w:r>
          <w:fldChar w:fldCharType="begin"/>
        </w:r>
        <w:r>
          <w:instrText xml:space="preserve"> PAGEREF _Toc12962 \h </w:instrText>
        </w:r>
        <w:r>
          <w:fldChar w:fldCharType="separate"/>
        </w:r>
        <w:r>
          <w:t>72</w:t>
        </w:r>
        <w:r>
          <w:fldChar w:fldCharType="end"/>
        </w:r>
      </w:hyperlink>
    </w:p>
    <w:p>
      <w:pPr>
        <w:pStyle w:val="TOC2"/>
        <w:tabs>
          <w:tab w:val="right" w:leader="dot" w:pos="8306"/>
        </w:tabs>
      </w:pPr>
      <w:hyperlink w:anchor="_Toc18402" w:history="1">
        <w:r>
          <w:rPr>
            <w:rFonts w:ascii="仿宋" w:eastAsia="仿宋" w:hAnsi="仿宋" w:cs="仿宋" w:hint="eastAsia"/>
            <w:lang w:eastAsia="zh-CN"/>
          </w:rPr>
          <w:t>(一)、法律法规概述</w:t>
        </w:r>
        <w:r>
          <w:tab/>
        </w:r>
        <w:r>
          <w:fldChar w:fldCharType="begin"/>
        </w:r>
        <w:r>
          <w:instrText xml:space="preserve"> PAGEREF _Toc18402 \h </w:instrText>
        </w:r>
        <w:r>
          <w:fldChar w:fldCharType="separate"/>
        </w:r>
        <w:r>
          <w:t>72</w:t>
        </w:r>
        <w:r>
          <w:fldChar w:fldCharType="end"/>
        </w:r>
      </w:hyperlink>
    </w:p>
    <w:p>
      <w:pPr>
        <w:pStyle w:val="TOC2"/>
        <w:tabs>
          <w:tab w:val="right" w:leader="dot" w:pos="8306"/>
        </w:tabs>
      </w:pPr>
      <w:hyperlink w:anchor="_Toc4310" w:history="1">
        <w:r>
          <w:rPr>
            <w:rFonts w:ascii="仿宋" w:eastAsia="仿宋" w:hAnsi="仿宋" w:cs="仿宋" w:hint="eastAsia"/>
            <w:lang w:eastAsia="zh-CN"/>
          </w:rPr>
          <w:t>(二)、知识产权</w:t>
        </w:r>
        <w:r>
          <w:tab/>
        </w:r>
        <w:r>
          <w:fldChar w:fldCharType="begin"/>
        </w:r>
        <w:r>
          <w:instrText xml:space="preserve"> PAGEREF _Toc4310 \h </w:instrText>
        </w:r>
        <w:r>
          <w:fldChar w:fldCharType="separate"/>
        </w:r>
        <w:r>
          <w:t>73</w:t>
        </w:r>
        <w:r>
          <w:fldChar w:fldCharType="end"/>
        </w:r>
      </w:hyperlink>
    </w:p>
    <w:p>
      <w:pPr>
        <w:pStyle w:val="TOC2"/>
        <w:tabs>
          <w:tab w:val="right" w:leader="dot" w:pos="8306"/>
        </w:tabs>
      </w:pPr>
      <w:hyperlink w:anchor="_Toc8907" w:history="1">
        <w:r>
          <w:rPr>
            <w:rFonts w:ascii="仿宋" w:eastAsia="仿宋" w:hAnsi="仿宋" w:cs="仿宋" w:hint="eastAsia"/>
            <w:lang w:eastAsia="zh-CN"/>
          </w:rPr>
          <w:t>(三)、税务合规</w:t>
        </w:r>
        <w:r>
          <w:tab/>
        </w:r>
        <w:r>
          <w:fldChar w:fldCharType="begin"/>
        </w:r>
        <w:r>
          <w:instrText xml:space="preserve"> PAGEREF _Toc8907 \h </w:instrText>
        </w:r>
        <w:r>
          <w:fldChar w:fldCharType="separate"/>
        </w:r>
        <w:r>
          <w:t>73</w:t>
        </w:r>
        <w:r>
          <w:fldChar w:fldCharType="end"/>
        </w:r>
      </w:hyperlink>
    </w:p>
    <w:p>
      <w:pPr>
        <w:pStyle w:val="TOC2"/>
        <w:tabs>
          <w:tab w:val="right" w:leader="dot" w:pos="8306"/>
        </w:tabs>
      </w:pPr>
      <w:hyperlink w:anchor="_Toc20905" w:history="1">
        <w:r>
          <w:rPr>
            <w:rFonts w:ascii="仿宋" w:eastAsia="仿宋" w:hAnsi="仿宋" w:cs="仿宋" w:hint="eastAsia"/>
            <w:lang w:eastAsia="zh-CN"/>
          </w:rPr>
          <w:t>(四)、合同与法律责任</w:t>
        </w:r>
        <w:r>
          <w:tab/>
        </w:r>
        <w:r>
          <w:fldChar w:fldCharType="begin"/>
        </w:r>
        <w:r>
          <w:instrText xml:space="preserve"> PAGEREF _Toc20905 \h </w:instrText>
        </w:r>
        <w:r>
          <w:fldChar w:fldCharType="separate"/>
        </w:r>
        <w:r>
          <w:t>73</w:t>
        </w:r>
        <w:r>
          <w:fldChar w:fldCharType="end"/>
        </w:r>
      </w:hyperlink>
    </w:p>
    <w:p>
      <w:pPr>
        <w:pStyle w:val="TOC2"/>
        <w:tabs>
          <w:tab w:val="right" w:leader="dot" w:pos="8306"/>
        </w:tabs>
      </w:pPr>
      <w:hyperlink w:anchor="_Toc21833" w:history="1">
        <w:r>
          <w:rPr>
            <w:rFonts w:ascii="仿宋" w:eastAsia="仿宋" w:hAnsi="仿宋" w:cs="仿宋" w:hint="eastAsia"/>
            <w:lang w:eastAsia="zh-CN"/>
          </w:rPr>
          <w:t>(五)、风险与合规管理</w:t>
        </w:r>
        <w:r>
          <w:tab/>
        </w:r>
        <w:r>
          <w:fldChar w:fldCharType="begin"/>
        </w:r>
        <w:r>
          <w:instrText xml:space="preserve"> PAGEREF _Toc21833 \h </w:instrText>
        </w:r>
        <w:r>
          <w:fldChar w:fldCharType="separate"/>
        </w:r>
        <w:r>
          <w:t>74</w:t>
        </w:r>
        <w:r>
          <w:fldChar w:fldCharType="end"/>
        </w:r>
      </w:hyperlink>
    </w:p>
    <w:p>
      <w:pPr>
        <w:pStyle w:val="TOC1"/>
        <w:tabs>
          <w:tab w:val="right" w:leader="dot" w:pos="8306"/>
        </w:tabs>
      </w:pPr>
      <w:hyperlink w:anchor="_Toc7790" w:history="1">
        <w:r>
          <w:rPr>
            <w:rFonts w:ascii="仿宋" w:eastAsia="仿宋" w:hAnsi="仿宋" w:cs="仿宋" w:hint="eastAsia"/>
            <w:lang w:eastAsia="zh-CN"/>
          </w:rPr>
          <w:t>十四、新浪微博生态行业市场地位与竞争战略</w:t>
        </w:r>
        <w:r>
          <w:tab/>
        </w:r>
        <w:r>
          <w:fldChar w:fldCharType="begin"/>
        </w:r>
        <w:r>
          <w:instrText xml:space="preserve"> PAGEREF _Toc7790 \h </w:instrText>
        </w:r>
        <w:r>
          <w:fldChar w:fldCharType="separate"/>
        </w:r>
        <w:r>
          <w:t>74</w:t>
        </w:r>
        <w:r>
          <w:fldChar w:fldCharType="end"/>
        </w:r>
      </w:hyperlink>
    </w:p>
    <w:p>
      <w:pPr>
        <w:pStyle w:val="TOC2"/>
        <w:tabs>
          <w:tab w:val="right" w:leader="dot" w:pos="8306"/>
        </w:tabs>
      </w:pPr>
      <w:hyperlink w:anchor="_Toc30946" w:history="1">
        <w:r>
          <w:rPr>
            <w:rFonts w:ascii="仿宋" w:eastAsia="仿宋" w:hAnsi="仿宋" w:cs="仿宋" w:hint="eastAsia"/>
            <w:lang w:eastAsia="zh-CN"/>
          </w:rPr>
          <w:t>(一)、市场地位</w:t>
        </w:r>
        <w:r>
          <w:tab/>
        </w:r>
        <w:r>
          <w:fldChar w:fldCharType="begin"/>
        </w:r>
        <w:r>
          <w:instrText xml:space="preserve"> PAGEREF _Toc30946 \h </w:instrText>
        </w:r>
        <w:r>
          <w:fldChar w:fldCharType="separate"/>
        </w:r>
        <w:r>
          <w:t>74</w:t>
        </w:r>
        <w:r>
          <w:fldChar w:fldCharType="end"/>
        </w:r>
      </w:hyperlink>
    </w:p>
    <w:p>
      <w:pPr>
        <w:pStyle w:val="TOC2"/>
        <w:tabs>
          <w:tab w:val="right" w:leader="dot" w:pos="8306"/>
        </w:tabs>
      </w:pPr>
      <w:hyperlink w:anchor="_Toc29193" w:history="1">
        <w:r>
          <w:rPr>
            <w:rFonts w:ascii="仿宋" w:eastAsia="仿宋" w:hAnsi="仿宋" w:cs="仿宋" w:hint="eastAsia"/>
            <w:lang w:eastAsia="zh-CN"/>
          </w:rPr>
          <w:t>(二)、竞争战略</w:t>
        </w:r>
        <w:r>
          <w:tab/>
        </w:r>
        <w:r>
          <w:fldChar w:fldCharType="begin"/>
        </w:r>
        <w:r>
          <w:instrText xml:space="preserve"> PAGEREF _Toc29193 \h </w:instrText>
        </w:r>
        <w:r>
          <w:fldChar w:fldCharType="separate"/>
        </w:r>
        <w:r>
          <w:t>75</w:t>
        </w:r>
        <w:r>
          <w:fldChar w:fldCharType="end"/>
        </w:r>
      </w:hyperlink>
    </w:p>
    <w:p>
      <w:pPr>
        <w:pStyle w:val="TOC1"/>
        <w:tabs>
          <w:tab w:val="right" w:leader="dot" w:pos="8306"/>
        </w:tabs>
      </w:pPr>
      <w:hyperlink w:anchor="_Toc11904" w:history="1">
        <w:r>
          <w:rPr>
            <w:rFonts w:ascii="仿宋" w:eastAsia="仿宋" w:hAnsi="仿宋" w:cs="仿宋" w:hint="eastAsia"/>
            <w:lang w:eastAsia="zh-CN"/>
          </w:rPr>
          <w:t>十五、创新驱动</w:t>
        </w:r>
        <w:r>
          <w:tab/>
        </w:r>
        <w:r>
          <w:fldChar w:fldCharType="begin"/>
        </w:r>
        <w:r>
          <w:instrText xml:space="preserve"> PAGEREF _Toc11904 \h </w:instrText>
        </w:r>
        <w:r>
          <w:fldChar w:fldCharType="separate"/>
        </w:r>
        <w:r>
          <w:t>76</w:t>
        </w:r>
        <w:r>
          <w:fldChar w:fldCharType="end"/>
        </w:r>
      </w:hyperlink>
    </w:p>
    <w:p>
      <w:pPr>
        <w:pStyle w:val="TOC2"/>
        <w:tabs>
          <w:tab w:val="right" w:leader="dot" w:pos="8306"/>
        </w:tabs>
      </w:pPr>
      <w:hyperlink w:anchor="_Toc32010" w:history="1">
        <w:r>
          <w:rPr>
            <w:rFonts w:ascii="仿宋" w:eastAsia="仿宋" w:hAnsi="仿宋" w:cs="仿宋" w:hint="eastAsia"/>
            <w:lang w:eastAsia="zh-CN"/>
          </w:rPr>
          <w:t>(一)、企业技术研发分析</w:t>
        </w:r>
        <w:r>
          <w:tab/>
        </w:r>
        <w:r>
          <w:fldChar w:fldCharType="begin"/>
        </w:r>
        <w:r>
          <w:instrText xml:space="preserve"> PAGEREF _Toc32010 \h </w:instrText>
        </w:r>
        <w:r>
          <w:fldChar w:fldCharType="separate"/>
        </w:r>
        <w:r>
          <w:t>76</w:t>
        </w:r>
        <w:r>
          <w:fldChar w:fldCharType="end"/>
        </w:r>
      </w:hyperlink>
    </w:p>
    <w:p>
      <w:pPr>
        <w:pStyle w:val="TOC2"/>
        <w:tabs>
          <w:tab w:val="right" w:leader="dot" w:pos="8306"/>
        </w:tabs>
      </w:pPr>
      <w:hyperlink w:anchor="_Toc21136" w:history="1">
        <w:r>
          <w:rPr>
            <w:rFonts w:ascii="仿宋" w:eastAsia="仿宋" w:hAnsi="仿宋" w:cs="仿宋" w:hint="eastAsia"/>
            <w:lang w:eastAsia="zh-CN"/>
          </w:rPr>
          <w:t>(二)、新浪微博生态项目技术工艺分析</w:t>
        </w:r>
        <w:r>
          <w:tab/>
        </w:r>
        <w:r>
          <w:fldChar w:fldCharType="begin"/>
        </w:r>
        <w:r>
          <w:instrText xml:space="preserve"> PAGEREF _Toc21136 \h </w:instrText>
        </w:r>
        <w:r>
          <w:fldChar w:fldCharType="separate"/>
        </w:r>
        <w:r>
          <w:t>77</w:t>
        </w:r>
        <w:r>
          <w:fldChar w:fldCharType="end"/>
        </w:r>
      </w:hyperlink>
    </w:p>
    <w:p>
      <w:pPr>
        <w:pStyle w:val="TOC2"/>
        <w:tabs>
          <w:tab w:val="right" w:leader="dot" w:pos="8306"/>
        </w:tabs>
      </w:pPr>
      <w:hyperlink w:anchor="_Toc26559" w:history="1">
        <w:r>
          <w:rPr>
            <w:rFonts w:ascii="仿宋" w:eastAsia="仿宋" w:hAnsi="仿宋" w:cs="仿宋" w:hint="eastAsia"/>
            <w:lang w:eastAsia="zh-CN"/>
          </w:rPr>
          <w:t>(三)、质量管理</w:t>
        </w:r>
        <w:r>
          <w:tab/>
        </w:r>
        <w:r>
          <w:fldChar w:fldCharType="begin"/>
        </w:r>
        <w:r>
          <w:instrText xml:space="preserve"> PAGEREF _Toc26559 \h </w:instrText>
        </w:r>
        <w:r>
          <w:fldChar w:fldCharType="separate"/>
        </w:r>
        <w:r>
          <w:t>77</w:t>
        </w:r>
        <w:r>
          <w:fldChar w:fldCharType="end"/>
        </w:r>
      </w:hyperlink>
    </w:p>
    <w:p>
      <w:pPr>
        <w:pStyle w:val="TOC2"/>
        <w:tabs>
          <w:tab w:val="right" w:leader="dot" w:pos="8306"/>
        </w:tabs>
      </w:pPr>
      <w:hyperlink w:anchor="_Toc7003" w:history="1">
        <w:r>
          <w:rPr>
            <w:rFonts w:ascii="仿宋" w:eastAsia="仿宋" w:hAnsi="仿宋" w:cs="仿宋" w:hint="eastAsia"/>
            <w:lang w:eastAsia="zh-CN"/>
          </w:rPr>
          <w:t>(四)、创新发展总结</w:t>
        </w:r>
        <w:r>
          <w:tab/>
        </w:r>
        <w:r>
          <w:fldChar w:fldCharType="begin"/>
        </w:r>
        <w:r>
          <w:instrText xml:space="preserve"> PAGEREF _Toc7003 \h </w:instrText>
        </w:r>
        <w:r>
          <w:fldChar w:fldCharType="separate"/>
        </w:r>
        <w:r>
          <w:t>78</w:t>
        </w:r>
        <w:r>
          <w:fldChar w:fldCharType="end"/>
        </w:r>
      </w:hyperlink>
    </w:p>
    <w:p>
      <w:pPr>
        <w:pStyle w:val="TOC1"/>
        <w:tabs>
          <w:tab w:val="right" w:leader="dot" w:pos="8306"/>
        </w:tabs>
      </w:pPr>
      <w:hyperlink w:anchor="_Toc18876" w:history="1">
        <w:r>
          <w:rPr>
            <w:rFonts w:ascii="仿宋" w:eastAsia="仿宋" w:hAnsi="仿宋" w:cs="仿宋" w:hint="eastAsia"/>
            <w:lang w:eastAsia="zh-CN"/>
          </w:rPr>
          <w:t>十六、战略钟</w:t>
        </w:r>
        <w:r>
          <w:tab/>
        </w:r>
        <w:r>
          <w:fldChar w:fldCharType="begin"/>
        </w:r>
        <w:r>
          <w:instrText xml:space="preserve"> PAGEREF _Toc18876 \h </w:instrText>
        </w:r>
        <w:r>
          <w:fldChar w:fldCharType="separate"/>
        </w:r>
        <w:r>
          <w:t>79</w:t>
        </w:r>
        <w:r>
          <w:fldChar w:fldCharType="end"/>
        </w:r>
      </w:hyperlink>
    </w:p>
    <w:p>
      <w:pPr>
        <w:pStyle w:val="TOC2"/>
        <w:tabs>
          <w:tab w:val="right" w:leader="dot" w:pos="8306"/>
        </w:tabs>
      </w:pPr>
      <w:hyperlink w:anchor="_Toc15081" w:history="1">
        <w:r>
          <w:rPr>
            <w:rFonts w:ascii="仿宋" w:eastAsia="仿宋" w:hAnsi="仿宋" w:cs="仿宋" w:hint="eastAsia"/>
            <w:lang w:eastAsia="zh-CN"/>
          </w:rPr>
          <w:t>(一)、战略钟</w:t>
        </w:r>
        <w:r>
          <w:tab/>
        </w:r>
        <w:r>
          <w:fldChar w:fldCharType="begin"/>
        </w:r>
        <w:r>
          <w:instrText xml:space="preserve"> PAGEREF _Toc15081 \h </w:instrText>
        </w:r>
        <w:r>
          <w:fldChar w:fldCharType="separate"/>
        </w:r>
        <w:r>
          <w:t>79</w:t>
        </w:r>
        <w:r>
          <w:fldChar w:fldCharType="end"/>
        </w:r>
      </w:hyperlink>
    </w:p>
    <w:p>
      <w:pPr>
        <w:pStyle w:val="TOC1"/>
        <w:tabs>
          <w:tab w:val="right" w:leader="dot" w:pos="8306"/>
        </w:tabs>
      </w:pPr>
      <w:hyperlink w:anchor="_Toc10915" w:history="1">
        <w:r>
          <w:rPr>
            <w:rFonts w:ascii="仿宋" w:eastAsia="仿宋" w:hAnsi="仿宋" w:cs="仿宋" w:hint="eastAsia"/>
            <w:lang w:eastAsia="zh-CN"/>
          </w:rPr>
          <w:t>十七、必要性分析</w:t>
        </w:r>
        <w:r>
          <w:tab/>
        </w:r>
        <w:r>
          <w:fldChar w:fldCharType="begin"/>
        </w:r>
        <w:r>
          <w:instrText xml:space="preserve"> PAGEREF _Toc10915 \h </w:instrText>
        </w:r>
        <w:r>
          <w:fldChar w:fldCharType="separate"/>
        </w:r>
        <w:r>
          <w:t>81</w:t>
        </w:r>
        <w:r>
          <w:fldChar w:fldCharType="end"/>
        </w:r>
      </w:hyperlink>
    </w:p>
    <w:p>
      <w:pPr>
        <w:pStyle w:val="TOC2"/>
        <w:tabs>
          <w:tab w:val="right" w:leader="dot" w:pos="8306"/>
        </w:tabs>
      </w:pPr>
      <w:hyperlink w:anchor="_Toc10534" w:history="1">
        <w:r>
          <w:rPr>
            <w:rFonts w:ascii="仿宋" w:eastAsia="仿宋" w:hAnsi="仿宋" w:cs="仿宋" w:hint="eastAsia"/>
            <w:lang w:eastAsia="zh-CN"/>
          </w:rPr>
          <w:t>(一)、必要性分析</w:t>
        </w:r>
        <w:r>
          <w:tab/>
        </w:r>
        <w:r>
          <w:fldChar w:fldCharType="begin"/>
        </w:r>
        <w:r>
          <w:instrText xml:space="preserve"> PAGEREF _Toc10534 \h </w:instrText>
        </w:r>
        <w:r>
          <w:fldChar w:fldCharType="separate"/>
        </w:r>
        <w:r>
          <w:t>81</w:t>
        </w:r>
        <w:r>
          <w:fldChar w:fldCharType="end"/>
        </w:r>
      </w:hyperlink>
    </w:p>
    <w:p>
      <w:pPr>
        <w:pStyle w:val="TOC1"/>
        <w:tabs>
          <w:tab w:val="right" w:leader="dot" w:pos="8306"/>
        </w:tabs>
      </w:pPr>
      <w:hyperlink w:anchor="_Toc15925" w:history="1">
        <w:r>
          <w:rPr>
            <w:rFonts w:ascii="仿宋" w:eastAsia="仿宋" w:hAnsi="仿宋" w:cs="仿宋" w:hint="eastAsia"/>
            <w:lang w:eastAsia="zh-CN"/>
          </w:rPr>
          <w:t>十八、新浪微博生态项目建设单位</w:t>
        </w:r>
        <w:r>
          <w:tab/>
        </w:r>
        <w:r>
          <w:fldChar w:fldCharType="begin"/>
        </w:r>
        <w:r>
          <w:instrText xml:space="preserve"> PAGEREF _Toc15925 \h </w:instrText>
        </w:r>
        <w:r>
          <w:fldChar w:fldCharType="separate"/>
        </w:r>
        <w:r>
          <w:t>82</w:t>
        </w:r>
        <w:r>
          <w:fldChar w:fldCharType="end"/>
        </w:r>
      </w:hyperlink>
    </w:p>
    <w:p>
      <w:pPr>
        <w:pStyle w:val="TOC2"/>
        <w:tabs>
          <w:tab w:val="right" w:leader="dot" w:pos="8306"/>
        </w:tabs>
      </w:pPr>
      <w:hyperlink w:anchor="_Toc8240" w:history="1">
        <w:r>
          <w:rPr>
            <w:rFonts w:ascii="仿宋" w:eastAsia="仿宋" w:hAnsi="仿宋" w:cs="仿宋" w:hint="eastAsia"/>
            <w:lang w:eastAsia="zh-CN"/>
          </w:rPr>
          <w:t>(一)、新浪微博生态项目承办单位基本情况</w:t>
        </w:r>
        <w:r>
          <w:tab/>
        </w:r>
        <w:r>
          <w:fldChar w:fldCharType="begin"/>
        </w:r>
        <w:r>
          <w:instrText xml:space="preserve"> PAGEREF _Toc8240 \h </w:instrText>
        </w:r>
        <w:r>
          <w:fldChar w:fldCharType="separate"/>
        </w:r>
        <w:r>
          <w:t>82</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24056" w:history="1">
        <w:r>
          <w:rPr>
            <w:rFonts w:ascii="仿宋" w:eastAsia="仿宋" w:hAnsi="仿宋" w:cs="仿宋" w:hint="eastAsia"/>
            <w:lang w:eastAsia="zh-CN"/>
          </w:rPr>
          <w:t>(二)、公司经济效益分析</w:t>
        </w:r>
        <w:r>
          <w:tab/>
        </w:r>
        <w:r>
          <w:fldChar w:fldCharType="begin"/>
        </w:r>
        <w:r>
          <w:instrText xml:space="preserve"> PAGEREF _Toc24056 \h </w:instrText>
        </w:r>
        <w:r>
          <w:fldChar w:fldCharType="separate"/>
        </w:r>
        <w:r>
          <w:t>83</w:t>
        </w:r>
        <w:r>
          <w:fldChar w:fldCharType="end"/>
        </w:r>
      </w:hyperlink>
    </w:p>
    <w:p>
      <w:pPr>
        <w:pStyle w:val="TOC1"/>
        <w:tabs>
          <w:tab w:val="right" w:leader="dot" w:pos="8306"/>
        </w:tabs>
      </w:pPr>
      <w:hyperlink w:anchor="_Toc25575" w:history="1">
        <w:r>
          <w:rPr>
            <w:rFonts w:ascii="仿宋" w:eastAsia="仿宋" w:hAnsi="仿宋" w:cs="仿宋" w:hint="eastAsia"/>
            <w:lang w:eastAsia="zh-CN"/>
          </w:rPr>
          <w:t>十九、质量管理与持续改进</w:t>
        </w:r>
        <w:r>
          <w:tab/>
        </w:r>
        <w:r>
          <w:fldChar w:fldCharType="begin"/>
        </w:r>
        <w:r>
          <w:instrText xml:space="preserve"> PAGEREF _Toc25575 \h </w:instrText>
        </w:r>
        <w:r>
          <w:fldChar w:fldCharType="separate"/>
        </w:r>
        <w:r>
          <w:t>84</w:t>
        </w:r>
        <w:r>
          <w:fldChar w:fldCharType="end"/>
        </w:r>
      </w:hyperlink>
    </w:p>
    <w:p>
      <w:pPr>
        <w:pStyle w:val="TOC2"/>
        <w:tabs>
          <w:tab w:val="right" w:leader="dot" w:pos="8306"/>
        </w:tabs>
      </w:pPr>
      <w:hyperlink w:anchor="_Toc5361" w:history="1">
        <w:r>
          <w:rPr>
            <w:rFonts w:ascii="仿宋" w:eastAsia="仿宋" w:hAnsi="仿宋" w:cs="仿宋" w:hint="eastAsia"/>
            <w:lang w:eastAsia="zh-CN"/>
          </w:rPr>
          <w:t>(一)、质量管理体系建设</w:t>
        </w:r>
        <w:r>
          <w:tab/>
        </w:r>
        <w:r>
          <w:fldChar w:fldCharType="begin"/>
        </w:r>
        <w:r>
          <w:instrText xml:space="preserve"> PAGEREF _Toc5361 \h </w:instrText>
        </w:r>
        <w:r>
          <w:fldChar w:fldCharType="separate"/>
        </w:r>
        <w:r>
          <w:t>84</w:t>
        </w:r>
        <w:r>
          <w:fldChar w:fldCharType="end"/>
        </w:r>
      </w:hyperlink>
    </w:p>
    <w:p>
      <w:pPr>
        <w:pStyle w:val="TOC2"/>
        <w:tabs>
          <w:tab w:val="right" w:leader="dot" w:pos="8306"/>
        </w:tabs>
      </w:pPr>
      <w:hyperlink w:anchor="_Toc30527" w:history="1">
        <w:r>
          <w:rPr>
            <w:rFonts w:ascii="仿宋" w:eastAsia="仿宋" w:hAnsi="仿宋" w:cs="仿宋" w:hint="eastAsia"/>
            <w:lang w:eastAsia="zh-CN"/>
          </w:rPr>
          <w:t>(二)、生产过程控制</w:t>
        </w:r>
        <w:r>
          <w:tab/>
        </w:r>
        <w:r>
          <w:fldChar w:fldCharType="begin"/>
        </w:r>
        <w:r>
          <w:instrText xml:space="preserve"> PAGEREF _Toc30527 \h </w:instrText>
        </w:r>
        <w:r>
          <w:fldChar w:fldCharType="separate"/>
        </w:r>
        <w:r>
          <w:t>85</w:t>
        </w:r>
        <w:r>
          <w:fldChar w:fldCharType="end"/>
        </w:r>
      </w:hyperlink>
    </w:p>
    <w:p>
      <w:pPr>
        <w:pStyle w:val="TOC2"/>
        <w:tabs>
          <w:tab w:val="right" w:leader="dot" w:pos="8306"/>
        </w:tabs>
      </w:pPr>
      <w:hyperlink w:anchor="_Toc30274" w:history="1">
        <w:r>
          <w:rPr>
            <w:rFonts w:ascii="仿宋" w:eastAsia="仿宋" w:hAnsi="仿宋" w:cs="仿宋" w:hint="eastAsia"/>
            <w:lang w:eastAsia="zh-CN"/>
          </w:rPr>
          <w:t>(三)、产品质量检验与测试</w:t>
        </w:r>
        <w:r>
          <w:tab/>
        </w:r>
        <w:r>
          <w:fldChar w:fldCharType="begin"/>
        </w:r>
        <w:r>
          <w:instrText xml:space="preserve"> PAGEREF _Toc30274 \h </w:instrText>
        </w:r>
        <w:r>
          <w:fldChar w:fldCharType="separate"/>
        </w:r>
        <w:r>
          <w:t>86</w:t>
        </w:r>
        <w:r>
          <w:fldChar w:fldCharType="end"/>
        </w:r>
      </w:hyperlink>
    </w:p>
    <w:p>
      <w:pPr>
        <w:pStyle w:val="TOC2"/>
        <w:tabs>
          <w:tab w:val="right" w:leader="dot" w:pos="8306"/>
        </w:tabs>
      </w:pPr>
      <w:hyperlink w:anchor="_Toc13540" w:history="1">
        <w:r>
          <w:rPr>
            <w:rFonts w:ascii="仿宋" w:eastAsia="仿宋" w:hAnsi="仿宋" w:cs="仿宋" w:hint="eastAsia"/>
            <w:lang w:eastAsia="zh-CN"/>
          </w:rPr>
          <w:t>(四)、用户反馈与质量改进</w:t>
        </w:r>
        <w:r>
          <w:tab/>
        </w:r>
        <w:r>
          <w:fldChar w:fldCharType="begin"/>
        </w:r>
        <w:r>
          <w:instrText xml:space="preserve"> PAGEREF _Toc13540 \h </w:instrText>
        </w:r>
        <w:r>
          <w:fldChar w:fldCharType="separate"/>
        </w:r>
        <w:r>
          <w:t>87</w:t>
        </w:r>
        <w:r>
          <w:fldChar w:fldCharType="end"/>
        </w:r>
      </w:hyperlink>
    </w:p>
    <w:p>
      <w:pPr>
        <w:pStyle w:val="TOC2"/>
        <w:tabs>
          <w:tab w:val="right" w:leader="dot" w:pos="8306"/>
        </w:tabs>
      </w:pPr>
      <w:hyperlink w:anchor="_Toc32175" w:history="1">
        <w:r>
          <w:rPr>
            <w:rFonts w:ascii="仿宋" w:eastAsia="仿宋" w:hAnsi="仿宋" w:cs="仿宋" w:hint="eastAsia"/>
            <w:lang w:eastAsia="zh-CN"/>
          </w:rPr>
          <w:t>(五)、质量认证与标准化</w:t>
        </w:r>
        <w:r>
          <w:tab/>
        </w:r>
        <w:r>
          <w:fldChar w:fldCharType="begin"/>
        </w:r>
        <w:r>
          <w:instrText xml:space="preserve"> PAGEREF _Toc32175 \h </w:instrText>
        </w:r>
        <w:r>
          <w:fldChar w:fldCharType="separate"/>
        </w:r>
        <w:r>
          <w:t>88</w:t>
        </w:r>
        <w:r>
          <w:fldChar w:fldCharType="end"/>
        </w:r>
      </w:hyperlink>
    </w:p>
    <w:p>
      <w:pPr>
        <w:pStyle w:val="TOC1"/>
        <w:tabs>
          <w:tab w:val="right" w:leader="dot" w:pos="8306"/>
        </w:tabs>
      </w:pPr>
      <w:hyperlink w:anchor="_Toc11817" w:history="1">
        <w:r>
          <w:rPr>
            <w:rFonts w:ascii="仿宋" w:eastAsia="仿宋" w:hAnsi="仿宋" w:cs="仿宋" w:hint="eastAsia"/>
            <w:lang w:eastAsia="zh-CN"/>
          </w:rPr>
          <w:t>二十、战略合作伙伴与投资者关系</w:t>
        </w:r>
        <w:r>
          <w:tab/>
        </w:r>
        <w:r>
          <w:fldChar w:fldCharType="begin"/>
        </w:r>
        <w:r>
          <w:instrText xml:space="preserve"> PAGEREF _Toc11817 \h </w:instrText>
        </w:r>
        <w:r>
          <w:fldChar w:fldCharType="separate"/>
        </w:r>
        <w:r>
          <w:t>89</w:t>
        </w:r>
        <w:r>
          <w:fldChar w:fldCharType="end"/>
        </w:r>
      </w:hyperlink>
    </w:p>
    <w:p>
      <w:pPr>
        <w:pStyle w:val="TOC2"/>
        <w:tabs>
          <w:tab w:val="right" w:leader="dot" w:pos="8306"/>
        </w:tabs>
      </w:pPr>
      <w:hyperlink w:anchor="_Toc29015" w:history="1">
        <w:r>
          <w:rPr>
            <w:rFonts w:ascii="仿宋" w:eastAsia="仿宋" w:hAnsi="仿宋" w:cs="仿宋" w:hint="eastAsia"/>
            <w:lang w:eastAsia="zh-CN"/>
          </w:rPr>
          <w:t>(一)、投资者关系管理</w:t>
        </w:r>
        <w:r>
          <w:tab/>
        </w:r>
        <w:r>
          <w:fldChar w:fldCharType="begin"/>
        </w:r>
        <w:r>
          <w:instrText xml:space="preserve"> PAGEREF _Toc29015 \h </w:instrText>
        </w:r>
        <w:r>
          <w:fldChar w:fldCharType="separate"/>
        </w:r>
        <w:r>
          <w:t>89</w:t>
        </w:r>
        <w:r>
          <w:fldChar w:fldCharType="end"/>
        </w:r>
      </w:hyperlink>
    </w:p>
    <w:p>
      <w:pPr>
        <w:pStyle w:val="TOC2"/>
        <w:tabs>
          <w:tab w:val="right" w:leader="dot" w:pos="8306"/>
        </w:tabs>
      </w:pPr>
      <w:hyperlink w:anchor="_Toc2661" w:history="1">
        <w:r>
          <w:rPr>
            <w:rFonts w:ascii="仿宋" w:eastAsia="仿宋" w:hAnsi="仿宋" w:cs="仿宋" w:hint="eastAsia"/>
            <w:lang w:eastAsia="zh-CN"/>
          </w:rPr>
          <w:t>(二)、战略合作伙伴关系管理</w:t>
        </w:r>
        <w:r>
          <w:tab/>
        </w:r>
        <w:r>
          <w:fldChar w:fldCharType="begin"/>
        </w:r>
        <w:r>
          <w:instrText xml:space="preserve"> PAGEREF _Toc2661 \h </w:instrText>
        </w:r>
        <w:r>
          <w:fldChar w:fldCharType="separate"/>
        </w:r>
        <w:r>
          <w:t>90</w:t>
        </w:r>
        <w:r>
          <w:fldChar w:fldCharType="end"/>
        </w:r>
      </w:hyperlink>
    </w:p>
    <w:p>
      <w:pPr>
        <w:pStyle w:val="TOC2"/>
        <w:tabs>
          <w:tab w:val="right" w:leader="dot" w:pos="8306"/>
        </w:tabs>
      </w:pPr>
      <w:hyperlink w:anchor="_Toc13860" w:history="1">
        <w:r>
          <w:rPr>
            <w:rFonts w:ascii="仿宋" w:eastAsia="仿宋" w:hAnsi="仿宋" w:cs="仿宋" w:hint="eastAsia"/>
            <w:lang w:eastAsia="zh-CN"/>
          </w:rPr>
          <w:t>(三)、投资者关系沟通</w:t>
        </w:r>
        <w:r>
          <w:tab/>
        </w:r>
        <w:r>
          <w:fldChar w:fldCharType="begin"/>
        </w:r>
        <w:r>
          <w:instrText xml:space="preserve"> PAGEREF _Toc13860 \h </w:instrText>
        </w:r>
        <w:r>
          <w:fldChar w:fldCharType="separate"/>
        </w:r>
        <w:r>
          <w:t>90</w:t>
        </w:r>
        <w:r>
          <w:fldChar w:fldCharType="end"/>
        </w:r>
      </w:hyperlink>
    </w:p>
    <w:p>
      <w:pPr>
        <w:pStyle w:val="TOC2"/>
        <w:tabs>
          <w:tab w:val="right" w:leader="dot" w:pos="8306"/>
        </w:tabs>
      </w:pPr>
      <w:hyperlink w:anchor="_Toc12831" w:history="1">
        <w:r>
          <w:rPr>
            <w:rFonts w:ascii="仿宋" w:eastAsia="仿宋" w:hAnsi="仿宋" w:cs="仿宋" w:hint="eastAsia"/>
            <w:lang w:eastAsia="zh-CN"/>
          </w:rPr>
          <w:t>(四)、投资者服务计划</w:t>
        </w:r>
        <w:r>
          <w:tab/>
        </w:r>
        <w:r>
          <w:fldChar w:fldCharType="begin"/>
        </w:r>
        <w:r>
          <w:instrText xml:space="preserve"> PAGEREF _Toc12831 \h </w:instrText>
        </w:r>
        <w:r>
          <w:fldChar w:fldCharType="separate"/>
        </w:r>
        <w:r>
          <w:t>90</w:t>
        </w:r>
        <w:r>
          <w:fldChar w:fldCharType="end"/>
        </w:r>
      </w:hyperlink>
    </w:p>
    <w:p>
      <w:pPr>
        <w:pStyle w:val="TOC1"/>
        <w:tabs>
          <w:tab w:val="right" w:leader="dot" w:pos="8306"/>
        </w:tabs>
      </w:pPr>
      <w:hyperlink w:anchor="_Toc21689" w:history="1">
        <w:r>
          <w:rPr>
            <w:rFonts w:ascii="仿宋" w:eastAsia="仿宋" w:hAnsi="仿宋" w:cs="仿宋" w:hint="eastAsia"/>
            <w:lang w:eastAsia="zh-CN"/>
          </w:rPr>
          <w:t>二十一、新浪微博生态项目安全现状评价报告的审核与批准</w:t>
        </w:r>
        <w:r>
          <w:tab/>
        </w:r>
        <w:r>
          <w:fldChar w:fldCharType="begin"/>
        </w:r>
        <w:r>
          <w:instrText xml:space="preserve"> PAGEREF _Toc21689 \h </w:instrText>
        </w:r>
        <w:r>
          <w:fldChar w:fldCharType="separate"/>
        </w:r>
        <w:r>
          <w:t>91</w:t>
        </w:r>
        <w:r>
          <w:fldChar w:fldCharType="end"/>
        </w:r>
      </w:hyperlink>
    </w:p>
    <w:p>
      <w:pPr>
        <w:pStyle w:val="TOC2"/>
        <w:tabs>
          <w:tab w:val="right" w:leader="dot" w:pos="8306"/>
        </w:tabs>
      </w:pPr>
      <w:hyperlink w:anchor="_Toc11451" w:history="1">
        <w:r>
          <w:rPr>
            <w:rFonts w:ascii="仿宋" w:eastAsia="仿宋" w:hAnsi="仿宋" w:cs="仿宋" w:hint="eastAsia"/>
            <w:lang w:eastAsia="zh-CN"/>
          </w:rPr>
          <w:t>(一)、审核程序与内容</w:t>
        </w:r>
        <w:r>
          <w:tab/>
        </w:r>
        <w:r>
          <w:fldChar w:fldCharType="begin"/>
        </w:r>
        <w:r>
          <w:instrText xml:space="preserve"> PAGEREF _Toc11451 \h </w:instrText>
        </w:r>
        <w:r>
          <w:fldChar w:fldCharType="separate"/>
        </w:r>
        <w:r>
          <w:t>91</w:t>
        </w:r>
        <w:r>
          <w:fldChar w:fldCharType="end"/>
        </w:r>
      </w:hyperlink>
    </w:p>
    <w:p>
      <w:pPr>
        <w:pStyle w:val="TOC2"/>
        <w:tabs>
          <w:tab w:val="right" w:leader="dot" w:pos="8306"/>
        </w:tabs>
      </w:pPr>
      <w:hyperlink w:anchor="_Toc6896" w:history="1">
        <w:r>
          <w:rPr>
            <w:rFonts w:ascii="仿宋" w:eastAsia="仿宋" w:hAnsi="仿宋" w:cs="仿宋" w:hint="eastAsia"/>
            <w:lang w:eastAsia="zh-CN"/>
          </w:rPr>
          <w:t>(二)、审核人员</w:t>
        </w:r>
        <w:r>
          <w:tab/>
        </w:r>
        <w:r>
          <w:fldChar w:fldCharType="begin"/>
        </w:r>
        <w:r>
          <w:instrText xml:space="preserve"> PAGEREF _Toc6896 \h </w:instrText>
        </w:r>
        <w:r>
          <w:fldChar w:fldCharType="separate"/>
        </w:r>
        <w:r>
          <w:t>92</w:t>
        </w:r>
        <w:r>
          <w:fldChar w:fldCharType="end"/>
        </w:r>
      </w:hyperlink>
    </w:p>
    <w:p>
      <w:pPr>
        <w:pStyle w:val="TOC2"/>
        <w:tabs>
          <w:tab w:val="right" w:leader="dot" w:pos="8306"/>
        </w:tabs>
      </w:pPr>
      <w:hyperlink w:anchor="_Toc3216" w:history="1">
        <w:r>
          <w:rPr>
            <w:rFonts w:ascii="仿宋" w:eastAsia="仿宋" w:hAnsi="仿宋" w:cs="仿宋" w:hint="eastAsia"/>
            <w:lang w:eastAsia="zh-CN"/>
          </w:rPr>
          <w:t>(三)、审核结论</w:t>
        </w:r>
        <w:r>
          <w:tab/>
        </w:r>
        <w:r>
          <w:fldChar w:fldCharType="begin"/>
        </w:r>
        <w:r>
          <w:instrText xml:space="preserve"> PAGEREF _Toc3216 \h </w:instrText>
        </w:r>
        <w:r>
          <w:fldChar w:fldCharType="separate"/>
        </w:r>
        <w:r>
          <w:t>94</w:t>
        </w:r>
        <w:r>
          <w:fldChar w:fldCharType="end"/>
        </w:r>
      </w:hyperlink>
    </w:p>
    <w:p>
      <w:pPr>
        <w:pStyle w:val="TOC2"/>
        <w:tabs>
          <w:tab w:val="right" w:leader="dot" w:pos="8306"/>
        </w:tabs>
      </w:pPr>
      <w:hyperlink w:anchor="_Toc26147" w:history="1">
        <w:r>
          <w:rPr>
            <w:rFonts w:ascii="仿宋" w:eastAsia="仿宋" w:hAnsi="仿宋" w:cs="仿宋" w:hint="eastAsia"/>
            <w:lang w:eastAsia="zh-CN"/>
          </w:rPr>
          <w:t>(四)、报告批准程序</w:t>
        </w:r>
        <w:r>
          <w:tab/>
        </w:r>
        <w:r>
          <w:fldChar w:fldCharType="begin"/>
        </w:r>
        <w:r>
          <w:instrText xml:space="preserve"> PAGEREF _Toc26147 \h </w:instrText>
        </w:r>
        <w:r>
          <w:fldChar w:fldCharType="separate"/>
        </w:r>
        <w:r>
          <w:t>95</w:t>
        </w:r>
        <w:r>
          <w:fldChar w:fldCharType="end"/>
        </w:r>
      </w:hyperlink>
    </w:p>
    <w:p>
      <w:pPr>
        <w:pStyle w:val="TOC1"/>
        <w:tabs>
          <w:tab w:val="right" w:leader="dot" w:pos="8306"/>
        </w:tabs>
      </w:pPr>
      <w:hyperlink w:anchor="_Toc17617" w:history="1">
        <w:r>
          <w:rPr>
            <w:rFonts w:ascii="仿宋" w:eastAsia="仿宋" w:hAnsi="仿宋" w:cs="仿宋" w:hint="eastAsia"/>
            <w:lang w:eastAsia="zh-CN"/>
          </w:rPr>
          <w:t>二十二员工职业发展教育与培训</w:t>
        </w:r>
        <w:r>
          <w:tab/>
        </w:r>
        <w:r>
          <w:fldChar w:fldCharType="begin"/>
        </w:r>
        <w:r>
          <w:instrText xml:space="preserve"> PAGEREF _Toc17617 \h </w:instrText>
        </w:r>
        <w:r>
          <w:fldChar w:fldCharType="separate"/>
        </w:r>
        <w:r>
          <w:t>97</w:t>
        </w:r>
        <w:r>
          <w:fldChar w:fldCharType="end"/>
        </w:r>
      </w:hyperlink>
    </w:p>
    <w:p>
      <w:pPr>
        <w:pStyle w:val="TOC2"/>
        <w:tabs>
          <w:tab w:val="right" w:leader="dot" w:pos="8306"/>
        </w:tabs>
      </w:pPr>
      <w:hyperlink w:anchor="_Toc23444" w:history="1">
        <w:r>
          <w:rPr>
            <w:rFonts w:ascii="仿宋" w:eastAsia="仿宋" w:hAnsi="仿宋" w:cs="仿宋" w:hint="eastAsia"/>
            <w:lang w:eastAsia="zh-CN"/>
          </w:rPr>
          <w:t>(一)、职业发展教育的目标与实施策略</w:t>
        </w:r>
        <w:r>
          <w:tab/>
        </w:r>
        <w:r>
          <w:fldChar w:fldCharType="begin"/>
        </w:r>
        <w:r>
          <w:instrText xml:space="preserve"> PAGEREF _Toc23444 \h </w:instrText>
        </w:r>
        <w:r>
          <w:fldChar w:fldCharType="separate"/>
        </w:r>
        <w:r>
          <w:t>97</w:t>
        </w:r>
        <w:r>
          <w:fldChar w:fldCharType="end"/>
        </w:r>
      </w:hyperlink>
    </w:p>
    <w:p>
      <w:pPr>
        <w:pStyle w:val="TOC2"/>
        <w:tabs>
          <w:tab w:val="right" w:leader="dot" w:pos="8306"/>
        </w:tabs>
      </w:pPr>
      <w:hyperlink w:anchor="_Toc21090" w:history="1">
        <w:r>
          <w:rPr>
            <w:rFonts w:ascii="仿宋" w:eastAsia="仿宋" w:hAnsi="仿宋" w:cs="仿宋" w:hint="eastAsia"/>
            <w:lang w:eastAsia="zh-CN"/>
          </w:rPr>
          <w:t>(二)、培训计划的设计与实施步骤</w:t>
        </w:r>
        <w:r>
          <w:tab/>
        </w:r>
        <w:r>
          <w:fldChar w:fldCharType="begin"/>
        </w:r>
        <w:r>
          <w:instrText xml:space="preserve"> PAGEREF _Toc21090 \h </w:instrText>
        </w:r>
        <w:r>
          <w:fldChar w:fldCharType="separate"/>
        </w:r>
        <w:r>
          <w:t>98</w:t>
        </w:r>
        <w:r>
          <w:fldChar w:fldCharType="end"/>
        </w:r>
      </w:hyperlink>
    </w:p>
    <w:p>
      <w:pPr>
        <w:pStyle w:val="TOC2"/>
        <w:tabs>
          <w:tab w:val="right" w:leader="dot" w:pos="8306"/>
        </w:tabs>
      </w:pPr>
      <w:hyperlink w:anchor="_Toc22050" w:history="1">
        <w:r>
          <w:rPr>
            <w:rFonts w:ascii="仿宋" w:eastAsia="仿宋" w:hAnsi="仿宋" w:cs="仿宋" w:hint="eastAsia"/>
            <w:lang w:eastAsia="zh-CN"/>
          </w:rPr>
          <w:t>(三)、培训效果的评估与反馈机制</w:t>
        </w:r>
        <w:r>
          <w:tab/>
        </w:r>
        <w:r>
          <w:fldChar w:fldCharType="begin"/>
        </w:r>
        <w:r>
          <w:instrText xml:space="preserve"> PAGEREF _Toc22050 \h </w:instrText>
        </w:r>
        <w:r>
          <w:fldChar w:fldCharType="separate"/>
        </w:r>
        <w:r>
          <w:t>99</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62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您开始阅读本报告之前，我们特此声明本文档是为非商业性质的学习和研究交流目的编写。本报告中的任何内容、分析及结论均不得用于商业性用途，且不得用于任何可能产生经济利益的场合。我们期望读者能自觉尊重这一点，确保本报告的合理利用。阅读者的合法使用将有助于维持一个共享与尊重知识产权的学术环境。感谢您的配合。</w:t>
      </w:r>
    </w:p>
    <w:p>
      <w:pPr>
        <w:pStyle w:val="Heading1"/>
        <w:ind w:firstLine="560" w:firstLineChars="200"/>
        <w:rPr>
          <w:rFonts w:ascii="仿宋" w:eastAsia="仿宋" w:hAnsi="仿宋" w:cs="仿宋" w:hint="eastAsia"/>
          <w:sz w:val="28"/>
          <w:lang w:eastAsia="zh-CN"/>
        </w:rPr>
      </w:pPr>
      <w:bookmarkStart w:id="2" w:name="_Toc19978"/>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30253"/>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新浪微博生态项目的技术管理特点体现在其创新导向。通过引入最先进的技术趋势和解决方案，新浪微博生态项目致力于提升科技含量、提高质量和效率水平。这意味着我们将采用最新的工具和方法，确保新浪微博生态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新浪微博生态项目技术管理的显著特征。通过整合不同领域的技术资源，我们实现了跨学科的协同工作。这有助于优化技术架构，提高整体效能。此外，整合性策略还促进了不同技术团队之间的紧密沟通和高效合作，确保新浪微博生态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https://d.book118.com/788024126102006041</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新浪微博生态项目策划方案报告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新浪微博生态项目策划方案报告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新浪微博生态项目策划方案报告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新浪微博生态项目策划方案报告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新浪微博生态项目策划方案报告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2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E26D8C"/>
    <w:rsid w:val="4593521B"/>
    <w:rsid w:val="63E26D8C"/>
    <w:rsid w:val="7AE734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788024126102006041"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WPS_1644550690</dc:creator>
  <cp:lastModifiedBy>WPS_1644550690</cp:lastModifiedBy>
  <cp:revision>1</cp:revision>
  <dcterms:created xsi:type="dcterms:W3CDTF">2024-02-29T00:29:00Z</dcterms:created>
  <dcterms:modified xsi:type="dcterms:W3CDTF">2024-02-29T00:29:28Z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90B0DD9FC6734A01860336A24E7CB99C_11</vt:lpwstr>
  </property>
  <property fmtid="{D5CDD505-2E9C-101B-9397-08002B2CF9AE}" pid="3" name="KSOProductBuildVer">
    <vt:lpwstr>2052-12.1.0.16250</vt:lpwstr>
  </property>
</Properties>
</file>