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涂装防静电产品项目规划设计纲要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4" w:history="1">
        <w:r>
          <w:rPr>
            <w:rFonts w:ascii="仿宋" w:eastAsia="仿宋" w:hAnsi="仿宋" w:cs="仿宋" w:hint="eastAsia"/>
            <w:lang w:eastAsia="zh-CN"/>
          </w:rPr>
          <w:t>序言</w:t>
        </w:r>
        <w:r>
          <w:tab/>
        </w:r>
        <w:r>
          <w:fldChar w:fldCharType="begin"/>
        </w:r>
        <w:r>
          <w:instrText xml:space="preserve"> PAGEREF _Toc13044 \h </w:instrText>
        </w:r>
        <w:r>
          <w:fldChar w:fldCharType="separate"/>
        </w:r>
        <w:r>
          <w:t>3</w:t>
        </w:r>
        <w:r>
          <w:fldChar w:fldCharType="end"/>
        </w:r>
      </w:hyperlink>
    </w:p>
    <w:p>
      <w:pPr>
        <w:pStyle w:val="TOC1"/>
        <w:tabs>
          <w:tab w:val="right" w:leader="dot" w:pos="8306"/>
        </w:tabs>
      </w:pPr>
      <w:hyperlink w:anchor="_Toc12242" w:history="1">
        <w:r>
          <w:rPr>
            <w:rFonts w:ascii="仿宋" w:eastAsia="仿宋" w:hAnsi="仿宋" w:cs="仿宋" w:hint="eastAsia"/>
            <w:lang w:eastAsia="zh-CN"/>
          </w:rPr>
          <w:t>一、工艺说明</w:t>
        </w:r>
        <w:r>
          <w:tab/>
        </w:r>
        <w:r>
          <w:fldChar w:fldCharType="begin"/>
        </w:r>
        <w:r>
          <w:instrText xml:space="preserve"> PAGEREF _Toc12242 \h </w:instrText>
        </w:r>
        <w:r>
          <w:fldChar w:fldCharType="separate"/>
        </w:r>
        <w:r>
          <w:t>3</w:t>
        </w:r>
        <w:r>
          <w:fldChar w:fldCharType="end"/>
        </w:r>
      </w:hyperlink>
    </w:p>
    <w:p>
      <w:pPr>
        <w:pStyle w:val="TOC2"/>
        <w:tabs>
          <w:tab w:val="right" w:leader="dot" w:pos="8306"/>
        </w:tabs>
      </w:pPr>
      <w:hyperlink w:anchor="_Toc23940" w:history="1">
        <w:r>
          <w:rPr>
            <w:rFonts w:ascii="仿宋" w:eastAsia="仿宋" w:hAnsi="仿宋" w:cs="仿宋" w:hint="eastAsia"/>
            <w:lang w:eastAsia="zh-CN"/>
          </w:rPr>
          <w:t>(一)、技术管理特点</w:t>
        </w:r>
        <w:r>
          <w:tab/>
        </w:r>
        <w:r>
          <w:fldChar w:fldCharType="begin"/>
        </w:r>
        <w:r>
          <w:instrText xml:space="preserve"> PAGEREF _Toc23940 \h </w:instrText>
        </w:r>
        <w:r>
          <w:fldChar w:fldCharType="separate"/>
        </w:r>
        <w:r>
          <w:t>3</w:t>
        </w:r>
        <w:r>
          <w:fldChar w:fldCharType="end"/>
        </w:r>
      </w:hyperlink>
    </w:p>
    <w:p>
      <w:pPr>
        <w:pStyle w:val="TOC2"/>
        <w:tabs>
          <w:tab w:val="right" w:leader="dot" w:pos="8306"/>
        </w:tabs>
      </w:pPr>
      <w:hyperlink w:anchor="_Toc12728" w:history="1">
        <w:r>
          <w:rPr>
            <w:rFonts w:ascii="仿宋" w:eastAsia="仿宋" w:hAnsi="仿宋" w:cs="仿宋" w:hint="eastAsia"/>
            <w:lang w:eastAsia="zh-CN"/>
          </w:rPr>
          <w:t>(二)、涂装防静电产品项目工艺技术设计方案</w:t>
        </w:r>
        <w:r>
          <w:tab/>
        </w:r>
        <w:r>
          <w:fldChar w:fldCharType="begin"/>
        </w:r>
        <w:r>
          <w:instrText xml:space="preserve"> PAGEREF _Toc12728 \h </w:instrText>
        </w:r>
        <w:r>
          <w:fldChar w:fldCharType="separate"/>
        </w:r>
        <w:r>
          <w:t>4</w:t>
        </w:r>
        <w:r>
          <w:fldChar w:fldCharType="end"/>
        </w:r>
      </w:hyperlink>
    </w:p>
    <w:p>
      <w:pPr>
        <w:pStyle w:val="TOC2"/>
        <w:tabs>
          <w:tab w:val="right" w:leader="dot" w:pos="8306"/>
        </w:tabs>
      </w:pPr>
      <w:hyperlink w:anchor="_Toc32434" w:history="1">
        <w:r>
          <w:rPr>
            <w:rFonts w:ascii="仿宋" w:eastAsia="仿宋" w:hAnsi="仿宋" w:cs="仿宋" w:hint="eastAsia"/>
            <w:lang w:eastAsia="zh-CN"/>
          </w:rPr>
          <w:t>(三)、设备选型方案</w:t>
        </w:r>
        <w:r>
          <w:tab/>
        </w:r>
        <w:r>
          <w:fldChar w:fldCharType="begin"/>
        </w:r>
        <w:r>
          <w:instrText xml:space="preserve"> PAGEREF _Toc32434 \h </w:instrText>
        </w:r>
        <w:r>
          <w:fldChar w:fldCharType="separate"/>
        </w:r>
        <w:r>
          <w:t>5</w:t>
        </w:r>
        <w:r>
          <w:fldChar w:fldCharType="end"/>
        </w:r>
      </w:hyperlink>
    </w:p>
    <w:p>
      <w:pPr>
        <w:pStyle w:val="TOC1"/>
        <w:tabs>
          <w:tab w:val="right" w:leader="dot" w:pos="8306"/>
        </w:tabs>
      </w:pPr>
      <w:hyperlink w:anchor="_Toc22202" w:history="1">
        <w:r>
          <w:rPr>
            <w:rFonts w:ascii="仿宋" w:eastAsia="仿宋" w:hAnsi="仿宋" w:cs="仿宋" w:hint="eastAsia"/>
            <w:lang w:eastAsia="zh-CN"/>
          </w:rPr>
          <w:t>二、涂装防静电产品项目可持续发展</w:t>
        </w:r>
        <w:r>
          <w:tab/>
        </w:r>
        <w:r>
          <w:fldChar w:fldCharType="begin"/>
        </w:r>
        <w:r>
          <w:instrText xml:space="preserve"> PAGEREF _Toc22202 \h </w:instrText>
        </w:r>
        <w:r>
          <w:fldChar w:fldCharType="separate"/>
        </w:r>
        <w:r>
          <w:t>7</w:t>
        </w:r>
        <w:r>
          <w:fldChar w:fldCharType="end"/>
        </w:r>
      </w:hyperlink>
    </w:p>
    <w:p>
      <w:pPr>
        <w:pStyle w:val="TOC2"/>
        <w:tabs>
          <w:tab w:val="right" w:leader="dot" w:pos="8306"/>
        </w:tabs>
      </w:pPr>
      <w:hyperlink w:anchor="_Toc32429" w:history="1">
        <w:r>
          <w:rPr>
            <w:rFonts w:ascii="仿宋" w:eastAsia="仿宋" w:hAnsi="仿宋" w:cs="仿宋" w:hint="eastAsia"/>
            <w:lang w:eastAsia="zh-CN"/>
          </w:rPr>
          <w:t>(一)、可持续战略与实践</w:t>
        </w:r>
        <w:r>
          <w:tab/>
        </w:r>
        <w:r>
          <w:fldChar w:fldCharType="begin"/>
        </w:r>
        <w:r>
          <w:instrText xml:space="preserve"> PAGEREF _Toc32429 \h </w:instrText>
        </w:r>
        <w:r>
          <w:fldChar w:fldCharType="separate"/>
        </w:r>
        <w:r>
          <w:t>7</w:t>
        </w:r>
        <w:r>
          <w:fldChar w:fldCharType="end"/>
        </w:r>
      </w:hyperlink>
    </w:p>
    <w:p>
      <w:pPr>
        <w:pStyle w:val="TOC2"/>
        <w:tabs>
          <w:tab w:val="right" w:leader="dot" w:pos="8306"/>
        </w:tabs>
      </w:pPr>
      <w:hyperlink w:anchor="_Toc28639" w:history="1">
        <w:r>
          <w:rPr>
            <w:rFonts w:ascii="仿宋" w:eastAsia="仿宋" w:hAnsi="仿宋" w:cs="仿宋" w:hint="eastAsia"/>
            <w:lang w:eastAsia="zh-CN"/>
          </w:rPr>
          <w:t>(二)、环保与社会责任</w:t>
        </w:r>
        <w:r>
          <w:tab/>
        </w:r>
        <w:r>
          <w:fldChar w:fldCharType="begin"/>
        </w:r>
        <w:r>
          <w:instrText xml:space="preserve"> PAGEREF _Toc28639 \h </w:instrText>
        </w:r>
        <w:r>
          <w:fldChar w:fldCharType="separate"/>
        </w:r>
        <w:r>
          <w:t>7</w:t>
        </w:r>
        <w:r>
          <w:fldChar w:fldCharType="end"/>
        </w:r>
      </w:hyperlink>
    </w:p>
    <w:p>
      <w:pPr>
        <w:pStyle w:val="TOC1"/>
        <w:tabs>
          <w:tab w:val="right" w:leader="dot" w:pos="8306"/>
        </w:tabs>
      </w:pPr>
      <w:hyperlink w:anchor="_Toc13721" w:history="1">
        <w:r>
          <w:rPr>
            <w:rFonts w:ascii="仿宋" w:eastAsia="仿宋" w:hAnsi="仿宋" w:cs="仿宋" w:hint="eastAsia"/>
            <w:lang w:eastAsia="zh-CN"/>
          </w:rPr>
          <w:t>三、涂装防静电产品项目文档管理</w:t>
        </w:r>
        <w:r>
          <w:tab/>
        </w:r>
        <w:r>
          <w:fldChar w:fldCharType="begin"/>
        </w:r>
        <w:r>
          <w:instrText xml:space="preserve"> PAGEREF _Toc13721 \h </w:instrText>
        </w:r>
        <w:r>
          <w:fldChar w:fldCharType="separate"/>
        </w:r>
        <w:r>
          <w:t>8</w:t>
        </w:r>
        <w:r>
          <w:fldChar w:fldCharType="end"/>
        </w:r>
      </w:hyperlink>
    </w:p>
    <w:p>
      <w:pPr>
        <w:pStyle w:val="TOC2"/>
        <w:tabs>
          <w:tab w:val="right" w:leader="dot" w:pos="8306"/>
        </w:tabs>
      </w:pPr>
      <w:hyperlink w:anchor="_Toc23337" w:history="1">
        <w:r>
          <w:rPr>
            <w:rFonts w:ascii="仿宋" w:eastAsia="仿宋" w:hAnsi="仿宋" w:cs="仿宋" w:hint="eastAsia"/>
            <w:lang w:eastAsia="zh-CN"/>
          </w:rPr>
          <w:t>(一)、文档编制与审查</w:t>
        </w:r>
        <w:r>
          <w:tab/>
        </w:r>
        <w:r>
          <w:fldChar w:fldCharType="begin"/>
        </w:r>
        <w:r>
          <w:instrText xml:space="preserve"> PAGEREF _Toc23337 \h </w:instrText>
        </w:r>
        <w:r>
          <w:fldChar w:fldCharType="separate"/>
        </w:r>
        <w:r>
          <w:t>8</w:t>
        </w:r>
        <w:r>
          <w:fldChar w:fldCharType="end"/>
        </w:r>
      </w:hyperlink>
    </w:p>
    <w:p>
      <w:pPr>
        <w:pStyle w:val="TOC2"/>
        <w:tabs>
          <w:tab w:val="right" w:leader="dot" w:pos="8306"/>
        </w:tabs>
      </w:pPr>
      <w:hyperlink w:anchor="_Toc32305" w:history="1">
        <w:r>
          <w:rPr>
            <w:rFonts w:ascii="仿宋" w:eastAsia="仿宋" w:hAnsi="仿宋" w:cs="仿宋" w:hint="eastAsia"/>
            <w:lang w:eastAsia="zh-CN"/>
          </w:rPr>
          <w:t>(二)、文档发布与分发</w:t>
        </w:r>
        <w:r>
          <w:tab/>
        </w:r>
        <w:r>
          <w:fldChar w:fldCharType="begin"/>
        </w:r>
        <w:r>
          <w:instrText xml:space="preserve"> PAGEREF _Toc32305 \h </w:instrText>
        </w:r>
        <w:r>
          <w:fldChar w:fldCharType="separate"/>
        </w:r>
        <w:r>
          <w:t>10</w:t>
        </w:r>
        <w:r>
          <w:fldChar w:fldCharType="end"/>
        </w:r>
      </w:hyperlink>
    </w:p>
    <w:p>
      <w:pPr>
        <w:pStyle w:val="TOC2"/>
        <w:tabs>
          <w:tab w:val="right" w:leader="dot" w:pos="8306"/>
        </w:tabs>
      </w:pPr>
      <w:hyperlink w:anchor="_Toc12832" w:history="1">
        <w:r>
          <w:rPr>
            <w:rFonts w:ascii="仿宋" w:eastAsia="仿宋" w:hAnsi="仿宋" w:cs="仿宋" w:hint="eastAsia"/>
            <w:lang w:eastAsia="zh-CN"/>
          </w:rPr>
          <w:t>(三)、文档存档与归档</w:t>
        </w:r>
        <w:r>
          <w:tab/>
        </w:r>
        <w:r>
          <w:fldChar w:fldCharType="begin"/>
        </w:r>
        <w:r>
          <w:instrText xml:space="preserve"> PAGEREF _Toc12832 \h </w:instrText>
        </w:r>
        <w:r>
          <w:fldChar w:fldCharType="separate"/>
        </w:r>
        <w:r>
          <w:t>11</w:t>
        </w:r>
        <w:r>
          <w:fldChar w:fldCharType="end"/>
        </w:r>
      </w:hyperlink>
    </w:p>
    <w:p>
      <w:pPr>
        <w:pStyle w:val="TOC1"/>
        <w:tabs>
          <w:tab w:val="right" w:leader="dot" w:pos="8306"/>
        </w:tabs>
      </w:pPr>
      <w:hyperlink w:anchor="_Toc30381" w:history="1">
        <w:r>
          <w:rPr>
            <w:rFonts w:ascii="仿宋" w:eastAsia="仿宋" w:hAnsi="仿宋" w:cs="仿宋" w:hint="eastAsia"/>
            <w:lang w:eastAsia="zh-CN"/>
          </w:rPr>
          <w:t>四、市场分析、调研</w:t>
        </w:r>
        <w:r>
          <w:tab/>
        </w:r>
        <w:r>
          <w:fldChar w:fldCharType="begin"/>
        </w:r>
        <w:r>
          <w:instrText xml:space="preserve"> PAGEREF _Toc30381 \h </w:instrText>
        </w:r>
        <w:r>
          <w:fldChar w:fldCharType="separate"/>
        </w:r>
        <w:r>
          <w:t>12</w:t>
        </w:r>
        <w:r>
          <w:fldChar w:fldCharType="end"/>
        </w:r>
      </w:hyperlink>
    </w:p>
    <w:p>
      <w:pPr>
        <w:pStyle w:val="TOC2"/>
        <w:tabs>
          <w:tab w:val="right" w:leader="dot" w:pos="8306"/>
        </w:tabs>
      </w:pPr>
      <w:hyperlink w:anchor="_Toc8613" w:history="1">
        <w:r>
          <w:rPr>
            <w:rFonts w:ascii="仿宋" w:eastAsia="仿宋" w:hAnsi="仿宋" w:cs="仿宋" w:hint="eastAsia"/>
            <w:lang w:eastAsia="zh-CN"/>
          </w:rPr>
          <w:t>(一)、涂装防静电产品行业分析</w:t>
        </w:r>
        <w:r>
          <w:tab/>
        </w:r>
        <w:r>
          <w:fldChar w:fldCharType="begin"/>
        </w:r>
        <w:r>
          <w:instrText xml:space="preserve"> PAGEREF _Toc8613 \h </w:instrText>
        </w:r>
        <w:r>
          <w:fldChar w:fldCharType="separate"/>
        </w:r>
        <w:r>
          <w:t>12</w:t>
        </w:r>
        <w:r>
          <w:fldChar w:fldCharType="end"/>
        </w:r>
      </w:hyperlink>
    </w:p>
    <w:p>
      <w:pPr>
        <w:pStyle w:val="TOC2"/>
        <w:tabs>
          <w:tab w:val="right" w:leader="dot" w:pos="8306"/>
        </w:tabs>
      </w:pPr>
      <w:hyperlink w:anchor="_Toc10701" w:history="1">
        <w:r>
          <w:rPr>
            <w:rFonts w:ascii="仿宋" w:eastAsia="仿宋" w:hAnsi="仿宋" w:cs="仿宋" w:hint="eastAsia"/>
            <w:lang w:eastAsia="zh-CN"/>
          </w:rPr>
          <w:t>(二)、涂装防静电产品市场分析预测</w:t>
        </w:r>
        <w:r>
          <w:tab/>
        </w:r>
        <w:r>
          <w:fldChar w:fldCharType="begin"/>
        </w:r>
        <w:r>
          <w:instrText xml:space="preserve"> PAGEREF _Toc10701 \h </w:instrText>
        </w:r>
        <w:r>
          <w:fldChar w:fldCharType="separate"/>
        </w:r>
        <w:r>
          <w:t>13</w:t>
        </w:r>
        <w:r>
          <w:fldChar w:fldCharType="end"/>
        </w:r>
      </w:hyperlink>
    </w:p>
    <w:p>
      <w:pPr>
        <w:pStyle w:val="TOC1"/>
        <w:tabs>
          <w:tab w:val="right" w:leader="dot" w:pos="8306"/>
        </w:tabs>
      </w:pPr>
      <w:hyperlink w:anchor="_Toc23894" w:history="1">
        <w:r>
          <w:rPr>
            <w:rFonts w:ascii="仿宋" w:eastAsia="仿宋" w:hAnsi="仿宋" w:cs="仿宋" w:hint="eastAsia"/>
            <w:lang w:eastAsia="zh-CN"/>
          </w:rPr>
          <w:t>五、涂装防静电产品项目建设单位说明</w:t>
        </w:r>
        <w:r>
          <w:tab/>
        </w:r>
        <w:r>
          <w:fldChar w:fldCharType="begin"/>
        </w:r>
        <w:r>
          <w:instrText xml:space="preserve"> PAGEREF _Toc23894 \h </w:instrText>
        </w:r>
        <w:r>
          <w:fldChar w:fldCharType="separate"/>
        </w:r>
        <w:r>
          <w:t>14</w:t>
        </w:r>
        <w:r>
          <w:fldChar w:fldCharType="end"/>
        </w:r>
      </w:hyperlink>
    </w:p>
    <w:p>
      <w:pPr>
        <w:pStyle w:val="TOC2"/>
        <w:tabs>
          <w:tab w:val="right" w:leader="dot" w:pos="8306"/>
        </w:tabs>
      </w:pPr>
      <w:hyperlink w:anchor="_Toc26925" w:history="1">
        <w:r>
          <w:rPr>
            <w:rFonts w:ascii="仿宋" w:eastAsia="仿宋" w:hAnsi="仿宋" w:cs="仿宋" w:hint="eastAsia"/>
            <w:lang w:eastAsia="zh-CN"/>
          </w:rPr>
          <w:t>(一)、涂装防静电产品项目承办单位基本情况</w:t>
        </w:r>
        <w:r>
          <w:tab/>
        </w:r>
        <w:r>
          <w:fldChar w:fldCharType="begin"/>
        </w:r>
        <w:r>
          <w:instrText xml:space="preserve"> PAGEREF _Toc26925 \h </w:instrText>
        </w:r>
        <w:r>
          <w:fldChar w:fldCharType="separate"/>
        </w:r>
        <w:r>
          <w:t>14</w:t>
        </w:r>
        <w:r>
          <w:fldChar w:fldCharType="end"/>
        </w:r>
      </w:hyperlink>
    </w:p>
    <w:p>
      <w:pPr>
        <w:pStyle w:val="TOC2"/>
        <w:tabs>
          <w:tab w:val="right" w:leader="dot" w:pos="8306"/>
        </w:tabs>
      </w:pPr>
      <w:hyperlink w:anchor="_Toc29444" w:history="1">
        <w:r>
          <w:rPr>
            <w:rFonts w:ascii="仿宋" w:eastAsia="仿宋" w:hAnsi="仿宋" w:cs="仿宋" w:hint="eastAsia"/>
            <w:lang w:eastAsia="zh-CN"/>
          </w:rPr>
          <w:t>(二)、公司经济效益分析</w:t>
        </w:r>
        <w:r>
          <w:tab/>
        </w:r>
        <w:r>
          <w:fldChar w:fldCharType="begin"/>
        </w:r>
        <w:r>
          <w:instrText xml:space="preserve"> PAGEREF _Toc29444 \h </w:instrText>
        </w:r>
        <w:r>
          <w:fldChar w:fldCharType="separate"/>
        </w:r>
        <w:r>
          <w:t>14</w:t>
        </w:r>
        <w:r>
          <w:fldChar w:fldCharType="end"/>
        </w:r>
      </w:hyperlink>
    </w:p>
    <w:p>
      <w:pPr>
        <w:pStyle w:val="TOC1"/>
        <w:tabs>
          <w:tab w:val="right" w:leader="dot" w:pos="8306"/>
        </w:tabs>
      </w:pPr>
      <w:hyperlink w:anchor="_Toc11091" w:history="1">
        <w:r>
          <w:rPr>
            <w:rFonts w:ascii="仿宋" w:eastAsia="仿宋" w:hAnsi="仿宋" w:cs="仿宋" w:hint="eastAsia"/>
            <w:lang w:eastAsia="zh-CN"/>
          </w:rPr>
          <w:t>六、产品规划分析</w:t>
        </w:r>
        <w:r>
          <w:tab/>
        </w:r>
        <w:r>
          <w:fldChar w:fldCharType="begin"/>
        </w:r>
        <w:r>
          <w:instrText xml:space="preserve"> PAGEREF _Toc11091 \h </w:instrText>
        </w:r>
        <w:r>
          <w:fldChar w:fldCharType="separate"/>
        </w:r>
        <w:r>
          <w:t>15</w:t>
        </w:r>
        <w:r>
          <w:fldChar w:fldCharType="end"/>
        </w:r>
      </w:hyperlink>
    </w:p>
    <w:p>
      <w:pPr>
        <w:pStyle w:val="TOC2"/>
        <w:tabs>
          <w:tab w:val="right" w:leader="dot" w:pos="8306"/>
        </w:tabs>
      </w:pPr>
      <w:hyperlink w:anchor="_Toc10011" w:history="1">
        <w:r>
          <w:rPr>
            <w:rFonts w:ascii="仿宋" w:eastAsia="仿宋" w:hAnsi="仿宋" w:cs="仿宋" w:hint="eastAsia"/>
            <w:lang w:eastAsia="zh-CN"/>
          </w:rPr>
          <w:t>(一)、产品规划</w:t>
        </w:r>
        <w:r>
          <w:tab/>
        </w:r>
        <w:r>
          <w:fldChar w:fldCharType="begin"/>
        </w:r>
        <w:r>
          <w:instrText xml:space="preserve"> PAGEREF _Toc10011 \h </w:instrText>
        </w:r>
        <w:r>
          <w:fldChar w:fldCharType="separate"/>
        </w:r>
        <w:r>
          <w:t>15</w:t>
        </w:r>
        <w:r>
          <w:fldChar w:fldCharType="end"/>
        </w:r>
      </w:hyperlink>
    </w:p>
    <w:p>
      <w:pPr>
        <w:pStyle w:val="TOC2"/>
        <w:tabs>
          <w:tab w:val="right" w:leader="dot" w:pos="8306"/>
        </w:tabs>
      </w:pPr>
      <w:hyperlink w:anchor="_Toc4887" w:history="1">
        <w:r>
          <w:rPr>
            <w:rFonts w:ascii="仿宋" w:eastAsia="仿宋" w:hAnsi="仿宋" w:cs="仿宋" w:hint="eastAsia"/>
            <w:lang w:eastAsia="zh-CN"/>
          </w:rPr>
          <w:t>(二)、建设规模</w:t>
        </w:r>
        <w:r>
          <w:tab/>
        </w:r>
        <w:r>
          <w:fldChar w:fldCharType="begin"/>
        </w:r>
        <w:r>
          <w:instrText xml:space="preserve"> PAGEREF _Toc4887 \h </w:instrText>
        </w:r>
        <w:r>
          <w:fldChar w:fldCharType="separate"/>
        </w:r>
        <w:r>
          <w:t>16</w:t>
        </w:r>
        <w:r>
          <w:fldChar w:fldCharType="end"/>
        </w:r>
      </w:hyperlink>
    </w:p>
    <w:p>
      <w:pPr>
        <w:pStyle w:val="TOC1"/>
        <w:tabs>
          <w:tab w:val="right" w:leader="dot" w:pos="8306"/>
        </w:tabs>
      </w:pPr>
      <w:hyperlink w:anchor="_Toc2269" w:history="1">
        <w:r>
          <w:rPr>
            <w:rFonts w:ascii="仿宋" w:eastAsia="仿宋" w:hAnsi="仿宋" w:cs="仿宋" w:hint="eastAsia"/>
            <w:lang w:eastAsia="zh-CN"/>
          </w:rPr>
          <w:t>七、涂装防静电产品项目风险管理</w:t>
        </w:r>
        <w:r>
          <w:tab/>
        </w:r>
        <w:r>
          <w:fldChar w:fldCharType="begin"/>
        </w:r>
        <w:r>
          <w:instrText xml:space="preserve"> PAGEREF _Toc2269 \h </w:instrText>
        </w:r>
        <w:r>
          <w:fldChar w:fldCharType="separate"/>
        </w:r>
        <w:r>
          <w:t>17</w:t>
        </w:r>
        <w:r>
          <w:fldChar w:fldCharType="end"/>
        </w:r>
      </w:hyperlink>
    </w:p>
    <w:p>
      <w:pPr>
        <w:pStyle w:val="TOC2"/>
        <w:tabs>
          <w:tab w:val="right" w:leader="dot" w:pos="8306"/>
        </w:tabs>
      </w:pPr>
      <w:hyperlink w:anchor="_Toc13134" w:history="1">
        <w:r>
          <w:rPr>
            <w:rFonts w:ascii="仿宋" w:eastAsia="仿宋" w:hAnsi="仿宋" w:cs="仿宋" w:hint="eastAsia"/>
            <w:lang w:eastAsia="zh-CN"/>
          </w:rPr>
          <w:t>(一)、风险识别与评估</w:t>
        </w:r>
        <w:r>
          <w:tab/>
        </w:r>
        <w:r>
          <w:fldChar w:fldCharType="begin"/>
        </w:r>
        <w:r>
          <w:instrText xml:space="preserve"> PAGEREF _Toc13134 \h </w:instrText>
        </w:r>
        <w:r>
          <w:fldChar w:fldCharType="separate"/>
        </w:r>
        <w:r>
          <w:t>17</w:t>
        </w:r>
        <w:r>
          <w:fldChar w:fldCharType="end"/>
        </w:r>
      </w:hyperlink>
    </w:p>
    <w:p>
      <w:pPr>
        <w:pStyle w:val="TOC2"/>
        <w:tabs>
          <w:tab w:val="right" w:leader="dot" w:pos="8306"/>
        </w:tabs>
      </w:pPr>
      <w:hyperlink w:anchor="_Toc9696" w:history="1">
        <w:r>
          <w:rPr>
            <w:rFonts w:ascii="仿宋" w:eastAsia="仿宋" w:hAnsi="仿宋" w:cs="仿宋" w:hint="eastAsia"/>
            <w:lang w:eastAsia="zh-CN"/>
          </w:rPr>
          <w:t>(二)、风险应对策略</w:t>
        </w:r>
        <w:r>
          <w:tab/>
        </w:r>
        <w:r>
          <w:fldChar w:fldCharType="begin"/>
        </w:r>
        <w:r>
          <w:instrText xml:space="preserve"> PAGEREF _Toc9696 \h </w:instrText>
        </w:r>
        <w:r>
          <w:fldChar w:fldCharType="separate"/>
        </w:r>
        <w:r>
          <w:t>18</w:t>
        </w:r>
        <w:r>
          <w:fldChar w:fldCharType="end"/>
        </w:r>
      </w:hyperlink>
    </w:p>
    <w:p>
      <w:pPr>
        <w:pStyle w:val="TOC2"/>
        <w:tabs>
          <w:tab w:val="right" w:leader="dot" w:pos="8306"/>
        </w:tabs>
      </w:pPr>
      <w:hyperlink w:anchor="_Toc30954" w:history="1">
        <w:r>
          <w:rPr>
            <w:rFonts w:ascii="仿宋" w:eastAsia="仿宋" w:hAnsi="仿宋" w:cs="仿宋" w:hint="eastAsia"/>
            <w:lang w:eastAsia="zh-CN"/>
          </w:rPr>
          <w:t>(三)、风险监控与控制</w:t>
        </w:r>
        <w:r>
          <w:tab/>
        </w:r>
        <w:r>
          <w:fldChar w:fldCharType="begin"/>
        </w:r>
        <w:r>
          <w:instrText xml:space="preserve"> PAGEREF _Toc30954 \h </w:instrText>
        </w:r>
        <w:r>
          <w:fldChar w:fldCharType="separate"/>
        </w:r>
        <w:r>
          <w:t>20</w:t>
        </w:r>
        <w:r>
          <w:fldChar w:fldCharType="end"/>
        </w:r>
      </w:hyperlink>
    </w:p>
    <w:p>
      <w:pPr>
        <w:pStyle w:val="TOC1"/>
        <w:tabs>
          <w:tab w:val="right" w:leader="dot" w:pos="8306"/>
        </w:tabs>
      </w:pPr>
      <w:hyperlink w:anchor="_Toc15932" w:history="1">
        <w:r>
          <w:rPr>
            <w:rFonts w:ascii="仿宋" w:eastAsia="仿宋" w:hAnsi="仿宋" w:cs="仿宋" w:hint="eastAsia"/>
            <w:lang w:eastAsia="zh-CN"/>
          </w:rPr>
          <w:t>八、涂装防静电产品项目人力资源培养与发展</w:t>
        </w:r>
        <w:r>
          <w:tab/>
        </w:r>
        <w:r>
          <w:fldChar w:fldCharType="begin"/>
        </w:r>
        <w:r>
          <w:instrText xml:space="preserve"> PAGEREF _Toc15932 \h </w:instrText>
        </w:r>
        <w:r>
          <w:fldChar w:fldCharType="separate"/>
        </w:r>
        <w:r>
          <w:t>21</w:t>
        </w:r>
        <w:r>
          <w:fldChar w:fldCharType="end"/>
        </w:r>
      </w:hyperlink>
    </w:p>
    <w:p>
      <w:pPr>
        <w:pStyle w:val="TOC2"/>
        <w:tabs>
          <w:tab w:val="right" w:leader="dot" w:pos="8306"/>
        </w:tabs>
      </w:pPr>
      <w:hyperlink w:anchor="_Toc14053" w:history="1">
        <w:r>
          <w:rPr>
            <w:rFonts w:ascii="仿宋" w:eastAsia="仿宋" w:hAnsi="仿宋" w:cs="仿宋" w:hint="eastAsia"/>
            <w:lang w:eastAsia="zh-CN"/>
          </w:rPr>
          <w:t>(一)、人才需求与规划</w:t>
        </w:r>
        <w:r>
          <w:tab/>
        </w:r>
        <w:r>
          <w:fldChar w:fldCharType="begin"/>
        </w:r>
        <w:r>
          <w:instrText xml:space="preserve"> PAGEREF _Toc14053 \h </w:instrText>
        </w:r>
        <w:r>
          <w:fldChar w:fldCharType="separate"/>
        </w:r>
        <w:r>
          <w:t>21</w:t>
        </w:r>
        <w:r>
          <w:fldChar w:fldCharType="end"/>
        </w:r>
      </w:hyperlink>
    </w:p>
    <w:p>
      <w:pPr>
        <w:pStyle w:val="TOC2"/>
        <w:tabs>
          <w:tab w:val="right" w:leader="dot" w:pos="8306"/>
        </w:tabs>
      </w:pPr>
      <w:hyperlink w:anchor="_Toc10045" w:history="1">
        <w:r>
          <w:rPr>
            <w:rFonts w:ascii="仿宋" w:eastAsia="仿宋" w:hAnsi="仿宋" w:cs="仿宋" w:hint="eastAsia"/>
            <w:lang w:eastAsia="zh-CN"/>
          </w:rPr>
          <w:t>(二)、培训与发展计划</w:t>
        </w:r>
        <w:r>
          <w:tab/>
        </w:r>
        <w:r>
          <w:fldChar w:fldCharType="begin"/>
        </w:r>
        <w:r>
          <w:instrText xml:space="preserve"> PAGEREF _Toc10045 \h </w:instrText>
        </w:r>
        <w:r>
          <w:fldChar w:fldCharType="separate"/>
        </w:r>
        <w:r>
          <w:t>22</w:t>
        </w:r>
        <w:r>
          <w:fldChar w:fldCharType="end"/>
        </w:r>
      </w:hyperlink>
    </w:p>
    <w:p>
      <w:pPr>
        <w:pStyle w:val="TOC1"/>
        <w:tabs>
          <w:tab w:val="right" w:leader="dot" w:pos="8306"/>
        </w:tabs>
      </w:pPr>
      <w:hyperlink w:anchor="_Toc27311" w:history="1">
        <w:r>
          <w:rPr>
            <w:rFonts w:ascii="仿宋" w:eastAsia="仿宋" w:hAnsi="仿宋" w:cs="仿宋" w:hint="eastAsia"/>
            <w:lang w:eastAsia="zh-CN"/>
          </w:rPr>
          <w:t>九、涂装防静电产品项目社会影响</w:t>
        </w:r>
        <w:r>
          <w:tab/>
        </w:r>
        <w:r>
          <w:fldChar w:fldCharType="begin"/>
        </w:r>
        <w:r>
          <w:instrText xml:space="preserve"> PAGEREF _Toc27311 \h </w:instrText>
        </w:r>
        <w:r>
          <w:fldChar w:fldCharType="separate"/>
        </w:r>
        <w:r>
          <w:t>22</w:t>
        </w:r>
        <w:r>
          <w:fldChar w:fldCharType="end"/>
        </w:r>
      </w:hyperlink>
    </w:p>
    <w:p>
      <w:pPr>
        <w:pStyle w:val="TOC2"/>
        <w:tabs>
          <w:tab w:val="right" w:leader="dot" w:pos="8306"/>
        </w:tabs>
      </w:pPr>
      <w:hyperlink w:anchor="_Toc14490" w:history="1">
        <w:r>
          <w:rPr>
            <w:rFonts w:ascii="仿宋" w:eastAsia="仿宋" w:hAnsi="仿宋" w:cs="仿宋" w:hint="eastAsia"/>
            <w:lang w:eastAsia="zh-CN"/>
          </w:rPr>
          <w:t>(一)、社会责任与义务</w:t>
        </w:r>
        <w:r>
          <w:tab/>
        </w:r>
        <w:r>
          <w:fldChar w:fldCharType="begin"/>
        </w:r>
        <w:r>
          <w:instrText xml:space="preserve"> PAGEREF _Toc14490 \h </w:instrText>
        </w:r>
        <w:r>
          <w:fldChar w:fldCharType="separate"/>
        </w:r>
        <w:r>
          <w:t>22</w:t>
        </w:r>
        <w:r>
          <w:fldChar w:fldCharType="end"/>
        </w:r>
      </w:hyperlink>
    </w:p>
    <w:p>
      <w:pPr>
        <w:pStyle w:val="TOC2"/>
        <w:tabs>
          <w:tab w:val="right" w:leader="dot" w:pos="8306"/>
        </w:tabs>
      </w:pPr>
      <w:hyperlink w:anchor="_Toc17666" w:history="1">
        <w:r>
          <w:rPr>
            <w:rFonts w:ascii="仿宋" w:eastAsia="仿宋" w:hAnsi="仿宋" w:cs="仿宋" w:hint="eastAsia"/>
            <w:lang w:eastAsia="zh-CN"/>
          </w:rPr>
          <w:t>(二)、社会参与与沟通</w:t>
        </w:r>
        <w:r>
          <w:tab/>
        </w:r>
        <w:r>
          <w:fldChar w:fldCharType="begin"/>
        </w:r>
        <w:r>
          <w:instrText xml:space="preserve"> PAGEREF _Toc17666 \h </w:instrText>
        </w:r>
        <w:r>
          <w:fldChar w:fldCharType="separate"/>
        </w:r>
        <w:r>
          <w:t>23</w:t>
        </w:r>
        <w:r>
          <w:fldChar w:fldCharType="end"/>
        </w:r>
      </w:hyperlink>
    </w:p>
    <w:p>
      <w:pPr>
        <w:pStyle w:val="TOC1"/>
        <w:tabs>
          <w:tab w:val="right" w:leader="dot" w:pos="8306"/>
        </w:tabs>
      </w:pPr>
      <w:hyperlink w:anchor="_Toc16517" w:history="1">
        <w:r>
          <w:rPr>
            <w:rFonts w:ascii="仿宋" w:eastAsia="仿宋" w:hAnsi="仿宋" w:cs="仿宋" w:hint="eastAsia"/>
            <w:lang w:eastAsia="zh-CN"/>
          </w:rPr>
          <w:t>十、涂装防静电产品项目投资规划</w:t>
        </w:r>
        <w:r>
          <w:tab/>
        </w:r>
        <w:r>
          <w:fldChar w:fldCharType="begin"/>
        </w:r>
        <w:r>
          <w:instrText xml:space="preserve"> PAGEREF _Toc16517 \h </w:instrText>
        </w:r>
        <w:r>
          <w:fldChar w:fldCharType="separate"/>
        </w:r>
        <w:r>
          <w:t>24</w:t>
        </w:r>
        <w:r>
          <w:fldChar w:fldCharType="end"/>
        </w:r>
      </w:hyperlink>
    </w:p>
    <w:p>
      <w:pPr>
        <w:pStyle w:val="TOC2"/>
        <w:tabs>
          <w:tab w:val="right" w:leader="dot" w:pos="8306"/>
        </w:tabs>
      </w:pPr>
      <w:hyperlink w:anchor="_Toc8762" w:history="1">
        <w:r>
          <w:rPr>
            <w:rFonts w:ascii="仿宋" w:eastAsia="仿宋" w:hAnsi="仿宋" w:cs="仿宋" w:hint="eastAsia"/>
            <w:lang w:eastAsia="zh-CN"/>
          </w:rPr>
          <w:t>(一)、涂装防静电产品项目总投资估算</w:t>
        </w:r>
        <w:r>
          <w:tab/>
        </w:r>
        <w:r>
          <w:fldChar w:fldCharType="begin"/>
        </w:r>
        <w:r>
          <w:instrText xml:space="preserve"> PAGEREF _Toc8762 \h </w:instrText>
        </w:r>
        <w:r>
          <w:fldChar w:fldCharType="separate"/>
        </w:r>
        <w:r>
          <w:t>24</w:t>
        </w:r>
        <w:r>
          <w:fldChar w:fldCharType="end"/>
        </w:r>
      </w:hyperlink>
    </w:p>
    <w:p>
      <w:pPr>
        <w:pStyle w:val="TOC2"/>
        <w:tabs>
          <w:tab w:val="right" w:leader="dot" w:pos="8306"/>
        </w:tabs>
      </w:pPr>
      <w:hyperlink w:anchor="_Toc7436" w:history="1">
        <w:r>
          <w:rPr>
            <w:rFonts w:ascii="仿宋" w:eastAsia="仿宋" w:hAnsi="仿宋" w:cs="仿宋" w:hint="eastAsia"/>
            <w:lang w:eastAsia="zh-CN"/>
          </w:rPr>
          <w:t>(二)、资金筹措</w:t>
        </w:r>
        <w:r>
          <w:tab/>
        </w:r>
        <w:r>
          <w:fldChar w:fldCharType="begin"/>
        </w:r>
        <w:r>
          <w:instrText xml:space="preserve"> PAGEREF _Toc7436 \h </w:instrText>
        </w:r>
        <w:r>
          <w:fldChar w:fldCharType="separate"/>
        </w:r>
        <w:r>
          <w:t>25</w:t>
        </w:r>
        <w:r>
          <w:fldChar w:fldCharType="end"/>
        </w:r>
      </w:hyperlink>
    </w:p>
    <w:p>
      <w:pPr>
        <w:pStyle w:val="TOC1"/>
        <w:tabs>
          <w:tab w:val="right" w:leader="dot" w:pos="8306"/>
        </w:tabs>
      </w:pPr>
      <w:hyperlink w:anchor="_Toc14003" w:history="1">
        <w:r>
          <w:rPr>
            <w:rFonts w:ascii="仿宋" w:eastAsia="仿宋" w:hAnsi="仿宋" w:cs="仿宋" w:hint="eastAsia"/>
            <w:lang w:eastAsia="zh-CN"/>
          </w:rPr>
          <w:t>十一、生产安全保护</w:t>
        </w:r>
        <w:r>
          <w:tab/>
        </w:r>
        <w:r>
          <w:fldChar w:fldCharType="begin"/>
        </w:r>
        <w:r>
          <w:instrText xml:space="preserve"> PAGEREF _Toc14003 \h </w:instrText>
        </w:r>
        <w:r>
          <w:fldChar w:fldCharType="separate"/>
        </w:r>
        <w:r>
          <w:t>26</w:t>
        </w:r>
        <w:r>
          <w:fldChar w:fldCharType="end"/>
        </w:r>
      </w:hyperlink>
    </w:p>
    <w:p>
      <w:pPr>
        <w:pStyle w:val="TOC2"/>
        <w:tabs>
          <w:tab w:val="right" w:leader="dot" w:pos="8306"/>
        </w:tabs>
      </w:pPr>
      <w:hyperlink w:anchor="_Toc19870" w:history="1">
        <w:r>
          <w:rPr>
            <w:rFonts w:ascii="仿宋" w:eastAsia="仿宋" w:hAnsi="仿宋" w:cs="仿宋" w:hint="eastAsia"/>
            <w:lang w:eastAsia="zh-CN"/>
          </w:rPr>
          <w:t>(一)、消防安全</w:t>
        </w:r>
        <w:r>
          <w:tab/>
        </w:r>
        <w:r>
          <w:fldChar w:fldCharType="begin"/>
        </w:r>
        <w:r>
          <w:instrText xml:space="preserve"> PAGEREF _Toc19870 \h </w:instrText>
        </w:r>
        <w:r>
          <w:fldChar w:fldCharType="separate"/>
        </w:r>
        <w:r>
          <w:t>26</w:t>
        </w:r>
        <w:r>
          <w:fldChar w:fldCharType="end"/>
        </w:r>
      </w:hyperlink>
    </w:p>
    <w:p>
      <w:pPr>
        <w:pStyle w:val="TOC2"/>
        <w:tabs>
          <w:tab w:val="right" w:leader="dot" w:pos="8306"/>
        </w:tabs>
      </w:pPr>
      <w:hyperlink w:anchor="_Toc5806" w:history="1">
        <w:r>
          <w:rPr>
            <w:rFonts w:ascii="仿宋" w:eastAsia="仿宋" w:hAnsi="仿宋" w:cs="仿宋" w:hint="eastAsia"/>
            <w:lang w:eastAsia="zh-CN"/>
          </w:rPr>
          <w:t>(二)、防火防爆总图布置措施</w:t>
        </w:r>
        <w:r>
          <w:tab/>
        </w:r>
        <w:r>
          <w:fldChar w:fldCharType="begin"/>
        </w:r>
        <w:r>
          <w:instrText xml:space="preserve"> PAGEREF _Toc5806 \h </w:instrText>
        </w:r>
        <w:r>
          <w:fldChar w:fldCharType="separate"/>
        </w:r>
        <w:r>
          <w:t>28</w:t>
        </w:r>
        <w:r>
          <w:fldChar w:fldCharType="end"/>
        </w:r>
      </w:hyperlink>
    </w:p>
    <w:p>
      <w:pPr>
        <w:pStyle w:val="TOC2"/>
        <w:tabs>
          <w:tab w:val="right" w:leader="dot" w:pos="8306"/>
        </w:tabs>
      </w:pPr>
      <w:hyperlink w:anchor="_Toc9658" w:history="1">
        <w:r>
          <w:rPr>
            <w:rFonts w:ascii="仿宋" w:eastAsia="仿宋" w:hAnsi="仿宋" w:cs="仿宋" w:hint="eastAsia"/>
            <w:lang w:eastAsia="zh-CN"/>
          </w:rPr>
          <w:t>(三)、自然灾害防范措施</w:t>
        </w:r>
        <w:r>
          <w:tab/>
        </w:r>
        <w:r>
          <w:fldChar w:fldCharType="begin"/>
        </w:r>
        <w:r>
          <w:instrText xml:space="preserve"> PAGEREF _Toc9658 \h </w:instrText>
        </w:r>
        <w:r>
          <w:fldChar w:fldCharType="separate"/>
        </w:r>
        <w:r>
          <w:t>28</w:t>
        </w:r>
        <w:r>
          <w:fldChar w:fldCharType="end"/>
        </w:r>
      </w:hyperlink>
    </w:p>
    <w:p>
      <w:pPr>
        <w:pStyle w:val="TOC2"/>
        <w:tabs>
          <w:tab w:val="right" w:leader="dot" w:pos="8306"/>
        </w:tabs>
      </w:pPr>
      <w:hyperlink w:anchor="_Toc16080" w:history="1">
        <w:r>
          <w:rPr>
            <w:rFonts w:ascii="仿宋" w:eastAsia="仿宋" w:hAnsi="仿宋" w:cs="仿宋" w:hint="eastAsia"/>
            <w:lang w:eastAsia="zh-CN"/>
          </w:rPr>
          <w:t>(四)、安全色及安全标志使用要求</w:t>
        </w:r>
        <w:r>
          <w:tab/>
        </w:r>
        <w:r>
          <w:fldChar w:fldCharType="begin"/>
        </w:r>
        <w:r>
          <w:instrText xml:space="preserve"> PAGEREF _Toc16080 \h </w:instrText>
        </w:r>
        <w:r>
          <w:fldChar w:fldCharType="separate"/>
        </w:r>
        <w:r>
          <w:t>29</w:t>
        </w:r>
        <w:r>
          <w:fldChar w:fldCharType="end"/>
        </w:r>
      </w:hyperlink>
    </w:p>
    <w:p>
      <w:pPr>
        <w:pStyle w:val="TOC2"/>
        <w:tabs>
          <w:tab w:val="right" w:leader="dot" w:pos="8306"/>
        </w:tabs>
      </w:pPr>
      <w:hyperlink w:anchor="_Toc21007" w:history="1">
        <w:r>
          <w:rPr>
            <w:rFonts w:ascii="仿宋" w:eastAsia="仿宋" w:hAnsi="仿宋" w:cs="仿宋" w:hint="eastAsia"/>
            <w:lang w:eastAsia="zh-CN"/>
          </w:rPr>
          <w:t>(五)、防尘防毒措施</w:t>
        </w:r>
        <w:r>
          <w:tab/>
        </w:r>
        <w:r>
          <w:fldChar w:fldCharType="begin"/>
        </w:r>
        <w:r>
          <w:instrText xml:space="preserve"> PAGEREF _Toc21007 \h </w:instrText>
        </w:r>
        <w:r>
          <w:fldChar w:fldCharType="separate"/>
        </w:r>
        <w:r>
          <w:t>30</w:t>
        </w:r>
        <w:r>
          <w:fldChar w:fldCharType="end"/>
        </w:r>
      </w:hyperlink>
    </w:p>
    <w:p>
      <w:pPr>
        <w:pStyle w:val="TOC2"/>
        <w:tabs>
          <w:tab w:val="right" w:leader="dot" w:pos="8306"/>
        </w:tabs>
      </w:pPr>
      <w:hyperlink w:anchor="_Toc10559" w:history="1">
        <w:r>
          <w:rPr>
            <w:rFonts w:ascii="仿宋" w:eastAsia="仿宋" w:hAnsi="仿宋" w:cs="仿宋" w:hint="eastAsia"/>
            <w:lang w:eastAsia="zh-CN"/>
          </w:rPr>
          <w:t>(六)、防静电、触电防护及防雷措施</w:t>
        </w:r>
        <w:r>
          <w:tab/>
        </w:r>
        <w:r>
          <w:fldChar w:fldCharType="begin"/>
        </w:r>
        <w:r>
          <w:instrText xml:space="preserve"> PAGEREF _Toc10559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5" w:history="1">
        <w:r>
          <w:rPr>
            <w:rFonts w:ascii="仿宋" w:eastAsia="仿宋" w:hAnsi="仿宋" w:cs="仿宋" w:hint="eastAsia"/>
            <w:lang w:eastAsia="zh-CN"/>
          </w:rPr>
          <w:t>(七)、机械设备安全保障措施</w:t>
        </w:r>
        <w:r>
          <w:tab/>
        </w:r>
        <w:r>
          <w:fldChar w:fldCharType="begin"/>
        </w:r>
        <w:r>
          <w:instrText xml:space="preserve"> PAGEREF _Toc11155 \h </w:instrText>
        </w:r>
        <w:r>
          <w:fldChar w:fldCharType="separate"/>
        </w:r>
        <w:r>
          <w:t>33</w:t>
        </w:r>
        <w:r>
          <w:fldChar w:fldCharType="end"/>
        </w:r>
      </w:hyperlink>
    </w:p>
    <w:p>
      <w:pPr>
        <w:pStyle w:val="TOC1"/>
        <w:tabs>
          <w:tab w:val="right" w:leader="dot" w:pos="8306"/>
        </w:tabs>
      </w:pPr>
      <w:hyperlink w:anchor="_Toc7390" w:history="1">
        <w:r>
          <w:rPr>
            <w:rFonts w:ascii="仿宋" w:eastAsia="仿宋" w:hAnsi="仿宋" w:cs="仿宋" w:hint="eastAsia"/>
            <w:lang w:eastAsia="zh-CN"/>
          </w:rPr>
          <w:t>十二、涂装防静电产品项目技术管理</w:t>
        </w:r>
        <w:r>
          <w:tab/>
        </w:r>
        <w:r>
          <w:fldChar w:fldCharType="begin"/>
        </w:r>
        <w:r>
          <w:instrText xml:space="preserve"> PAGEREF _Toc7390 \h </w:instrText>
        </w:r>
        <w:r>
          <w:fldChar w:fldCharType="separate"/>
        </w:r>
        <w:r>
          <w:t>34</w:t>
        </w:r>
        <w:r>
          <w:fldChar w:fldCharType="end"/>
        </w:r>
      </w:hyperlink>
    </w:p>
    <w:p>
      <w:pPr>
        <w:pStyle w:val="TOC2"/>
        <w:tabs>
          <w:tab w:val="right" w:leader="dot" w:pos="8306"/>
        </w:tabs>
      </w:pPr>
      <w:hyperlink w:anchor="_Toc28763" w:history="1">
        <w:r>
          <w:rPr>
            <w:rFonts w:ascii="仿宋" w:eastAsia="仿宋" w:hAnsi="仿宋" w:cs="仿宋" w:hint="eastAsia"/>
            <w:lang w:eastAsia="zh-CN"/>
          </w:rPr>
          <w:t>(一)、技术方案选用方向</w:t>
        </w:r>
        <w:r>
          <w:tab/>
        </w:r>
        <w:r>
          <w:fldChar w:fldCharType="begin"/>
        </w:r>
        <w:r>
          <w:instrText xml:space="preserve"> PAGEREF _Toc28763 \h </w:instrText>
        </w:r>
        <w:r>
          <w:fldChar w:fldCharType="separate"/>
        </w:r>
        <w:r>
          <w:t>34</w:t>
        </w:r>
        <w:r>
          <w:fldChar w:fldCharType="end"/>
        </w:r>
      </w:hyperlink>
    </w:p>
    <w:p>
      <w:pPr>
        <w:pStyle w:val="TOC2"/>
        <w:tabs>
          <w:tab w:val="right" w:leader="dot" w:pos="8306"/>
        </w:tabs>
      </w:pPr>
      <w:hyperlink w:anchor="_Toc3900" w:history="1">
        <w:r>
          <w:rPr>
            <w:rFonts w:ascii="仿宋" w:eastAsia="仿宋" w:hAnsi="仿宋" w:cs="仿宋" w:hint="eastAsia"/>
            <w:lang w:eastAsia="zh-CN"/>
          </w:rPr>
          <w:t>(二)、工艺技术方案选用原则</w:t>
        </w:r>
        <w:r>
          <w:tab/>
        </w:r>
        <w:r>
          <w:fldChar w:fldCharType="begin"/>
        </w:r>
        <w:r>
          <w:instrText xml:space="preserve"> PAGEREF _Toc3900 \h </w:instrText>
        </w:r>
        <w:r>
          <w:fldChar w:fldCharType="separate"/>
        </w:r>
        <w:r>
          <w:t>36</w:t>
        </w:r>
        <w:r>
          <w:fldChar w:fldCharType="end"/>
        </w:r>
      </w:hyperlink>
    </w:p>
    <w:p>
      <w:pPr>
        <w:pStyle w:val="TOC2"/>
        <w:tabs>
          <w:tab w:val="right" w:leader="dot" w:pos="8306"/>
        </w:tabs>
      </w:pPr>
      <w:hyperlink w:anchor="_Toc30783" w:history="1">
        <w:r>
          <w:rPr>
            <w:rFonts w:ascii="仿宋" w:eastAsia="仿宋" w:hAnsi="仿宋" w:cs="仿宋" w:hint="eastAsia"/>
            <w:lang w:eastAsia="zh-CN"/>
          </w:rPr>
          <w:t>(三)、工艺技术方案要求</w:t>
        </w:r>
        <w:r>
          <w:tab/>
        </w:r>
        <w:r>
          <w:fldChar w:fldCharType="begin"/>
        </w:r>
        <w:r>
          <w:instrText xml:space="preserve"> PAGEREF _Toc30783 \h </w:instrText>
        </w:r>
        <w:r>
          <w:fldChar w:fldCharType="separate"/>
        </w:r>
        <w:r>
          <w:t>38</w:t>
        </w:r>
        <w:r>
          <w:fldChar w:fldCharType="end"/>
        </w:r>
      </w:hyperlink>
    </w:p>
    <w:p>
      <w:pPr>
        <w:pStyle w:val="TOC1"/>
        <w:tabs>
          <w:tab w:val="right" w:leader="dot" w:pos="8306"/>
        </w:tabs>
      </w:pPr>
      <w:hyperlink w:anchor="_Toc30515" w:history="1">
        <w:r>
          <w:rPr>
            <w:rFonts w:ascii="仿宋" w:eastAsia="仿宋" w:hAnsi="仿宋" w:cs="仿宋" w:hint="eastAsia"/>
            <w:lang w:eastAsia="zh-CN"/>
          </w:rPr>
          <w:t>十三、涂装防静电产品项目工程方案分析</w:t>
        </w:r>
        <w:r>
          <w:tab/>
        </w:r>
        <w:r>
          <w:fldChar w:fldCharType="begin"/>
        </w:r>
        <w:r>
          <w:instrText xml:space="preserve"> PAGEREF _Toc30515 \h </w:instrText>
        </w:r>
        <w:r>
          <w:fldChar w:fldCharType="separate"/>
        </w:r>
        <w:r>
          <w:t>41</w:t>
        </w:r>
        <w:r>
          <w:fldChar w:fldCharType="end"/>
        </w:r>
      </w:hyperlink>
    </w:p>
    <w:p>
      <w:pPr>
        <w:pStyle w:val="TOC2"/>
        <w:tabs>
          <w:tab w:val="right" w:leader="dot" w:pos="8306"/>
        </w:tabs>
      </w:pPr>
      <w:hyperlink w:anchor="_Toc27534" w:history="1">
        <w:r>
          <w:rPr>
            <w:rFonts w:ascii="仿宋" w:eastAsia="仿宋" w:hAnsi="仿宋" w:cs="仿宋" w:hint="eastAsia"/>
            <w:lang w:eastAsia="zh-CN"/>
          </w:rPr>
          <w:t>(一)、建筑工程设计原则</w:t>
        </w:r>
        <w:r>
          <w:tab/>
        </w:r>
        <w:r>
          <w:fldChar w:fldCharType="begin"/>
        </w:r>
        <w:r>
          <w:instrText xml:space="preserve"> PAGEREF _Toc27534 \h </w:instrText>
        </w:r>
        <w:r>
          <w:fldChar w:fldCharType="separate"/>
        </w:r>
        <w:r>
          <w:t>41</w:t>
        </w:r>
        <w:r>
          <w:fldChar w:fldCharType="end"/>
        </w:r>
      </w:hyperlink>
    </w:p>
    <w:p>
      <w:pPr>
        <w:pStyle w:val="TOC2"/>
        <w:tabs>
          <w:tab w:val="right" w:leader="dot" w:pos="8306"/>
        </w:tabs>
      </w:pPr>
      <w:hyperlink w:anchor="_Toc7500" w:history="1">
        <w:r>
          <w:rPr>
            <w:rFonts w:ascii="仿宋" w:eastAsia="仿宋" w:hAnsi="仿宋" w:cs="仿宋" w:hint="eastAsia"/>
            <w:lang w:eastAsia="zh-CN"/>
          </w:rPr>
          <w:t>(二)、土建工程建设指标</w:t>
        </w:r>
        <w:r>
          <w:tab/>
        </w:r>
        <w:r>
          <w:fldChar w:fldCharType="begin"/>
        </w:r>
        <w:r>
          <w:instrText xml:space="preserve"> PAGEREF _Toc7500 \h </w:instrText>
        </w:r>
        <w:r>
          <w:fldChar w:fldCharType="separate"/>
        </w:r>
        <w:r>
          <w:t>44</w:t>
        </w:r>
        <w:r>
          <w:fldChar w:fldCharType="end"/>
        </w:r>
      </w:hyperlink>
    </w:p>
    <w:p>
      <w:pPr>
        <w:pStyle w:val="TOC1"/>
        <w:tabs>
          <w:tab w:val="right" w:leader="dot" w:pos="8306"/>
        </w:tabs>
      </w:pPr>
      <w:hyperlink w:anchor="_Toc29781" w:history="1">
        <w:r>
          <w:rPr>
            <w:rFonts w:ascii="仿宋" w:eastAsia="仿宋" w:hAnsi="仿宋" w:cs="仿宋" w:hint="eastAsia"/>
            <w:lang w:eastAsia="zh-CN"/>
          </w:rPr>
          <w:t>十四、营销与推广策略</w:t>
        </w:r>
        <w:r>
          <w:tab/>
        </w:r>
        <w:r>
          <w:fldChar w:fldCharType="begin"/>
        </w:r>
        <w:r>
          <w:instrText xml:space="preserve"> PAGEREF _Toc29781 \h </w:instrText>
        </w:r>
        <w:r>
          <w:fldChar w:fldCharType="separate"/>
        </w:r>
        <w:r>
          <w:t>46</w:t>
        </w:r>
        <w:r>
          <w:fldChar w:fldCharType="end"/>
        </w:r>
      </w:hyperlink>
    </w:p>
    <w:p>
      <w:pPr>
        <w:pStyle w:val="TOC2"/>
        <w:tabs>
          <w:tab w:val="right" w:leader="dot" w:pos="8306"/>
        </w:tabs>
      </w:pPr>
      <w:hyperlink w:anchor="_Toc8283" w:history="1">
        <w:r>
          <w:rPr>
            <w:rFonts w:ascii="仿宋" w:eastAsia="仿宋" w:hAnsi="仿宋" w:cs="仿宋" w:hint="eastAsia"/>
            <w:lang w:eastAsia="zh-CN"/>
          </w:rPr>
          <w:t>(一)、产品/服务定位与特点</w:t>
        </w:r>
        <w:r>
          <w:tab/>
        </w:r>
        <w:r>
          <w:fldChar w:fldCharType="begin"/>
        </w:r>
        <w:r>
          <w:instrText xml:space="preserve"> PAGEREF _Toc8283 \h </w:instrText>
        </w:r>
        <w:r>
          <w:fldChar w:fldCharType="separate"/>
        </w:r>
        <w:r>
          <w:t>46</w:t>
        </w:r>
        <w:r>
          <w:fldChar w:fldCharType="end"/>
        </w:r>
      </w:hyperlink>
    </w:p>
    <w:p>
      <w:pPr>
        <w:pStyle w:val="TOC2"/>
        <w:tabs>
          <w:tab w:val="right" w:leader="dot" w:pos="8306"/>
        </w:tabs>
      </w:pPr>
      <w:hyperlink w:anchor="_Toc26389" w:history="1">
        <w:r>
          <w:rPr>
            <w:rFonts w:ascii="仿宋" w:eastAsia="仿宋" w:hAnsi="仿宋" w:cs="仿宋" w:hint="eastAsia"/>
            <w:lang w:eastAsia="zh-CN"/>
          </w:rPr>
          <w:t>(二)、市场定位与竞争分析</w:t>
        </w:r>
        <w:r>
          <w:tab/>
        </w:r>
        <w:r>
          <w:fldChar w:fldCharType="begin"/>
        </w:r>
        <w:r>
          <w:instrText xml:space="preserve"> PAGEREF _Toc26389 \h </w:instrText>
        </w:r>
        <w:r>
          <w:fldChar w:fldCharType="separate"/>
        </w:r>
        <w:r>
          <w:t>47</w:t>
        </w:r>
        <w:r>
          <w:fldChar w:fldCharType="end"/>
        </w:r>
      </w:hyperlink>
    </w:p>
    <w:p>
      <w:pPr>
        <w:pStyle w:val="TOC2"/>
        <w:tabs>
          <w:tab w:val="right" w:leader="dot" w:pos="8306"/>
        </w:tabs>
      </w:pPr>
      <w:hyperlink w:anchor="_Toc22520" w:history="1">
        <w:r>
          <w:rPr>
            <w:rFonts w:ascii="仿宋" w:eastAsia="仿宋" w:hAnsi="仿宋" w:cs="仿宋" w:hint="eastAsia"/>
            <w:lang w:eastAsia="zh-CN"/>
          </w:rPr>
          <w:t>(三)、营销渠道与策略</w:t>
        </w:r>
        <w:r>
          <w:tab/>
        </w:r>
        <w:r>
          <w:fldChar w:fldCharType="begin"/>
        </w:r>
        <w:r>
          <w:instrText xml:space="preserve"> PAGEREF _Toc22520 \h </w:instrText>
        </w:r>
        <w:r>
          <w:fldChar w:fldCharType="separate"/>
        </w:r>
        <w:r>
          <w:t>48</w:t>
        </w:r>
        <w:r>
          <w:fldChar w:fldCharType="end"/>
        </w:r>
      </w:hyperlink>
    </w:p>
    <w:p>
      <w:pPr>
        <w:pStyle w:val="TOC2"/>
        <w:tabs>
          <w:tab w:val="right" w:leader="dot" w:pos="8306"/>
        </w:tabs>
      </w:pPr>
      <w:hyperlink w:anchor="_Toc1487" w:history="1">
        <w:r>
          <w:rPr>
            <w:rFonts w:ascii="仿宋" w:eastAsia="仿宋" w:hAnsi="仿宋" w:cs="仿宋" w:hint="eastAsia"/>
            <w:lang w:eastAsia="zh-CN"/>
          </w:rPr>
          <w:t>(四)、推广与宣传活动</w:t>
        </w:r>
        <w:r>
          <w:tab/>
        </w:r>
        <w:r>
          <w:fldChar w:fldCharType="begin"/>
        </w:r>
        <w:r>
          <w:instrText xml:space="preserve"> PAGEREF _Toc1487 \h </w:instrText>
        </w:r>
        <w:r>
          <w:fldChar w:fldCharType="separate"/>
        </w:r>
        <w:r>
          <w:t>49</w:t>
        </w:r>
        <w:r>
          <w:fldChar w:fldCharType="end"/>
        </w:r>
      </w:hyperlink>
    </w:p>
    <w:p>
      <w:pPr>
        <w:pStyle w:val="TOC1"/>
        <w:tabs>
          <w:tab w:val="right" w:leader="dot" w:pos="8306"/>
        </w:tabs>
      </w:pPr>
      <w:hyperlink w:anchor="_Toc19387" w:history="1">
        <w:r>
          <w:rPr>
            <w:rFonts w:ascii="仿宋" w:eastAsia="仿宋" w:hAnsi="仿宋" w:cs="仿宋" w:hint="eastAsia"/>
            <w:lang w:eastAsia="zh-CN"/>
          </w:rPr>
          <w:t>十五、涂装防静电产品项目治理与监督</w:t>
        </w:r>
        <w:r>
          <w:tab/>
        </w:r>
        <w:r>
          <w:fldChar w:fldCharType="begin"/>
        </w:r>
        <w:r>
          <w:instrText xml:space="preserve"> PAGEREF _Toc19387 \h </w:instrText>
        </w:r>
        <w:r>
          <w:fldChar w:fldCharType="separate"/>
        </w:r>
        <w:r>
          <w:t>55</w:t>
        </w:r>
        <w:r>
          <w:fldChar w:fldCharType="end"/>
        </w:r>
      </w:hyperlink>
    </w:p>
    <w:p>
      <w:pPr>
        <w:pStyle w:val="TOC2"/>
        <w:tabs>
          <w:tab w:val="right" w:leader="dot" w:pos="8306"/>
        </w:tabs>
      </w:pPr>
      <w:hyperlink w:anchor="_Toc22738" w:history="1">
        <w:r>
          <w:rPr>
            <w:rFonts w:ascii="仿宋" w:eastAsia="仿宋" w:hAnsi="仿宋" w:cs="仿宋" w:hint="eastAsia"/>
            <w:lang w:eastAsia="zh-CN"/>
          </w:rPr>
          <w:t>(一)、涂装防静电产品项目治理结构</w:t>
        </w:r>
        <w:r>
          <w:tab/>
        </w:r>
        <w:r>
          <w:fldChar w:fldCharType="begin"/>
        </w:r>
        <w:r>
          <w:instrText xml:space="preserve"> PAGEREF _Toc22738 \h </w:instrText>
        </w:r>
        <w:r>
          <w:fldChar w:fldCharType="separate"/>
        </w:r>
        <w:r>
          <w:t>55</w:t>
        </w:r>
        <w:r>
          <w:fldChar w:fldCharType="end"/>
        </w:r>
      </w:hyperlink>
    </w:p>
    <w:p>
      <w:pPr>
        <w:pStyle w:val="TOC2"/>
        <w:tabs>
          <w:tab w:val="right" w:leader="dot" w:pos="8306"/>
        </w:tabs>
      </w:pPr>
      <w:hyperlink w:anchor="_Toc28009" w:history="1">
        <w:r>
          <w:rPr>
            <w:rFonts w:ascii="仿宋" w:eastAsia="仿宋" w:hAnsi="仿宋" w:cs="仿宋" w:hint="eastAsia"/>
            <w:lang w:eastAsia="zh-CN"/>
          </w:rPr>
          <w:t>(二)、监督与审计</w:t>
        </w:r>
        <w:r>
          <w:tab/>
        </w:r>
        <w:r>
          <w:fldChar w:fldCharType="begin"/>
        </w:r>
        <w:r>
          <w:instrText xml:space="preserve"> PAGEREF _Toc28009 \h </w:instrText>
        </w:r>
        <w:r>
          <w:fldChar w:fldCharType="separate"/>
        </w:r>
        <w:r>
          <w:t>56</w:t>
        </w:r>
        <w:r>
          <w:fldChar w:fldCharType="end"/>
        </w:r>
      </w:hyperlink>
    </w:p>
    <w:p>
      <w:pPr>
        <w:pStyle w:val="TOC1"/>
        <w:tabs>
          <w:tab w:val="right" w:leader="dot" w:pos="8306"/>
        </w:tabs>
      </w:pPr>
      <w:hyperlink w:anchor="_Toc12987" w:history="1">
        <w:r>
          <w:rPr>
            <w:rFonts w:ascii="仿宋" w:eastAsia="仿宋" w:hAnsi="仿宋" w:cs="仿宋" w:hint="eastAsia"/>
            <w:lang w:eastAsia="zh-CN"/>
          </w:rPr>
          <w:t>十六、质量管理体系</w:t>
        </w:r>
        <w:r>
          <w:tab/>
        </w:r>
        <w:r>
          <w:fldChar w:fldCharType="begin"/>
        </w:r>
        <w:r>
          <w:instrText xml:space="preserve"> PAGEREF _Toc12987 \h </w:instrText>
        </w:r>
        <w:r>
          <w:fldChar w:fldCharType="separate"/>
        </w:r>
        <w:r>
          <w:t>58</w:t>
        </w:r>
        <w:r>
          <w:fldChar w:fldCharType="end"/>
        </w:r>
      </w:hyperlink>
    </w:p>
    <w:p>
      <w:pPr>
        <w:pStyle w:val="TOC2"/>
        <w:tabs>
          <w:tab w:val="right" w:leader="dot" w:pos="8306"/>
        </w:tabs>
      </w:pPr>
      <w:hyperlink w:anchor="_Toc30068" w:history="1">
        <w:r>
          <w:rPr>
            <w:rFonts w:ascii="仿宋" w:eastAsia="仿宋" w:hAnsi="仿宋" w:cs="仿宋" w:hint="eastAsia"/>
            <w:lang w:eastAsia="zh-CN"/>
          </w:rPr>
          <w:t>(一)、质量目标与方针</w:t>
        </w:r>
        <w:r>
          <w:tab/>
        </w:r>
        <w:r>
          <w:fldChar w:fldCharType="begin"/>
        </w:r>
        <w:r>
          <w:instrText xml:space="preserve"> PAGEREF _Toc30068 \h </w:instrText>
        </w:r>
        <w:r>
          <w:fldChar w:fldCharType="separate"/>
        </w:r>
        <w:r>
          <w:t>58</w:t>
        </w:r>
        <w:r>
          <w:fldChar w:fldCharType="end"/>
        </w:r>
      </w:hyperlink>
    </w:p>
    <w:p>
      <w:pPr>
        <w:pStyle w:val="TOC2"/>
        <w:tabs>
          <w:tab w:val="right" w:leader="dot" w:pos="8306"/>
        </w:tabs>
      </w:pPr>
      <w:hyperlink w:anchor="_Toc24944" w:history="1">
        <w:r>
          <w:rPr>
            <w:rFonts w:ascii="仿宋" w:eastAsia="仿宋" w:hAnsi="仿宋" w:cs="仿宋" w:hint="eastAsia"/>
            <w:lang w:eastAsia="zh-CN"/>
          </w:rPr>
          <w:t>(二)、质量管理责任</w:t>
        </w:r>
        <w:r>
          <w:tab/>
        </w:r>
        <w:r>
          <w:fldChar w:fldCharType="begin"/>
        </w:r>
        <w:r>
          <w:instrText xml:space="preserve"> PAGEREF _Toc24944 \h </w:instrText>
        </w:r>
        <w:r>
          <w:fldChar w:fldCharType="separate"/>
        </w:r>
        <w:r>
          <w:t>59</w:t>
        </w:r>
        <w:r>
          <w:fldChar w:fldCharType="end"/>
        </w:r>
      </w:hyperlink>
    </w:p>
    <w:p>
      <w:pPr>
        <w:pStyle w:val="TOC2"/>
        <w:tabs>
          <w:tab w:val="right" w:leader="dot" w:pos="8306"/>
        </w:tabs>
      </w:pPr>
      <w:hyperlink w:anchor="_Toc31859" w:history="1">
        <w:r>
          <w:rPr>
            <w:rFonts w:ascii="仿宋" w:eastAsia="仿宋" w:hAnsi="仿宋" w:cs="仿宋" w:hint="eastAsia"/>
            <w:lang w:eastAsia="zh-CN"/>
          </w:rPr>
          <w:t>(三)、质量管理体系文件</w:t>
        </w:r>
        <w:r>
          <w:tab/>
        </w:r>
        <w:r>
          <w:fldChar w:fldCharType="begin"/>
        </w:r>
        <w:r>
          <w:instrText xml:space="preserve"> PAGEREF _Toc31859 \h </w:instrText>
        </w:r>
        <w:r>
          <w:fldChar w:fldCharType="separate"/>
        </w:r>
        <w:r>
          <w:t>60</w:t>
        </w:r>
        <w:r>
          <w:fldChar w:fldCharType="end"/>
        </w:r>
      </w:hyperlink>
    </w:p>
    <w:p>
      <w:pPr>
        <w:pStyle w:val="TOC2"/>
        <w:tabs>
          <w:tab w:val="right" w:leader="dot" w:pos="8306"/>
        </w:tabs>
      </w:pPr>
      <w:hyperlink w:anchor="_Toc23603" w:history="1">
        <w:r>
          <w:rPr>
            <w:rFonts w:ascii="仿宋" w:eastAsia="仿宋" w:hAnsi="仿宋" w:cs="仿宋" w:hint="eastAsia"/>
            <w:lang w:eastAsia="zh-CN"/>
          </w:rPr>
          <w:t>(四)、质量培训与教育</w:t>
        </w:r>
        <w:r>
          <w:tab/>
        </w:r>
        <w:r>
          <w:fldChar w:fldCharType="begin"/>
        </w:r>
        <w:r>
          <w:instrText xml:space="preserve"> PAGEREF _Toc23603 \h </w:instrText>
        </w:r>
        <w:r>
          <w:fldChar w:fldCharType="separate"/>
        </w:r>
        <w:r>
          <w:t>62</w:t>
        </w:r>
        <w:r>
          <w:fldChar w:fldCharType="end"/>
        </w:r>
      </w:hyperlink>
    </w:p>
    <w:p>
      <w:pPr>
        <w:pStyle w:val="TOC2"/>
        <w:tabs>
          <w:tab w:val="right" w:leader="dot" w:pos="8306"/>
        </w:tabs>
      </w:pPr>
      <w:hyperlink w:anchor="_Toc394" w:history="1">
        <w:r>
          <w:rPr>
            <w:rFonts w:ascii="仿宋" w:eastAsia="仿宋" w:hAnsi="仿宋" w:cs="仿宋" w:hint="eastAsia"/>
            <w:lang w:eastAsia="zh-CN"/>
          </w:rPr>
          <w:t>(五)、质量审核与评价</w:t>
        </w:r>
        <w:r>
          <w:tab/>
        </w:r>
        <w:r>
          <w:fldChar w:fldCharType="begin"/>
        </w:r>
        <w:r>
          <w:instrText xml:space="preserve"> PAGEREF _Toc394 \h </w:instrText>
        </w:r>
        <w:r>
          <w:fldChar w:fldCharType="separate"/>
        </w:r>
        <w:r>
          <w:t>63</w:t>
        </w:r>
        <w:r>
          <w:fldChar w:fldCharType="end"/>
        </w:r>
      </w:hyperlink>
    </w:p>
    <w:p>
      <w:pPr>
        <w:pStyle w:val="TOC2"/>
        <w:tabs>
          <w:tab w:val="right" w:leader="dot" w:pos="8306"/>
        </w:tabs>
      </w:pPr>
      <w:hyperlink w:anchor="_Toc32500" w:history="1">
        <w:r>
          <w:rPr>
            <w:rFonts w:ascii="仿宋" w:eastAsia="仿宋" w:hAnsi="仿宋" w:cs="仿宋" w:hint="eastAsia"/>
            <w:lang w:eastAsia="zh-CN"/>
          </w:rPr>
          <w:t>(六)、不符合与纠正措施</w:t>
        </w:r>
        <w:r>
          <w:tab/>
        </w:r>
        <w:r>
          <w:fldChar w:fldCharType="begin"/>
        </w:r>
        <w:r>
          <w:instrText xml:space="preserve"> PAGEREF _Toc32500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9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技术管理特点体现在其创新导向。通过引入最先进的技术趋势和解决方案，涂装防静电产品项目致力于提升科技含量、提高质量和效率水平。这意味着我们将采用最新的工具和方法，确保涂装防静电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装防静电产品项目技术管理的显著特征。通过整合不同领域的技术资源，我们实现了跨学科的协同工作。这有助于优化技术架构，提高整体效能。此外，整合性策略还促进了不同技术团队之间的紧密沟通和高效合作，确保涂装防静电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装防静电产品项目所采用的技术。通过不断优化技术方案，涂装防静电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装防静电产品项目团队将在涂装防静电产品项目初期识别可能的技术风险，并采取相应的预防和应对措施。通过建立健全的风险评估机制，涂装防静电产品项目能够在实施过程中及时发现并解决潜在的技术问题，保障涂装防静电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装防静电产品项目中，技术将成为涂装防静电产品项目成功的有力支持。这一深度剖析揭示了技术管理在涂装防静电产品项目实施中的关键作用，为涂装防静电产品项目的技术基础奠定了坚实的基础。</w:t>
      </w:r>
    </w:p>
    <w:p>
      <w:pPr>
        <w:pStyle w:val="Heading2"/>
        <w:ind w:firstLine="560" w:firstLineChars="200"/>
        <w:rPr>
          <w:rFonts w:ascii="仿宋" w:eastAsia="仿宋" w:hAnsi="仿宋" w:cs="仿宋" w:hint="eastAsia"/>
          <w:sz w:val="28"/>
          <w:lang w:eastAsia="zh-CN"/>
        </w:rPr>
      </w:pPr>
      <w:bookmarkStart w:id="4" w:name="_Toc12728"/>
      <w:r>
        <w:rPr>
          <w:rFonts w:ascii="仿宋" w:eastAsia="仿宋" w:hAnsi="仿宋" w:cs="仿宋" w:hint="eastAsia"/>
          <w:sz w:val="28"/>
          <w:lang w:eastAsia="zh-CN"/>
        </w:rPr>
        <w:t>(二)、涂装防静电产品项目工艺技术设计方案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装防静电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涂装防静电产品项目将严格按照相关行业规范要求进行组织。通过有效控制产品质量，涂装防静电产品项目将致力于为顾客提供优质的涂装防静电产品项目产品和良好的服务。这体现了涂装防静电产品项目对于生产活动合规性和质量标准的高度重视，为涂装防静电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装防静电产品项目注重生态效益和清洁生产原则。涂装防静电产品项目建设将紧密结合地方特色经济发展，与社会经济发展规划和区域环境保护规划方案相协调一致。通过与当地区域自然生态系统的结合，涂装防静电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装防静电产品项目产品具有多样化的客户需求和个性化的特点。因此，涂装防静电产品项目产品规格品种多样，且单批生产数量较小。为满足这一特点，涂装防静电产品项目承办单位将建设先进的柔性制造生产线。通过广泛应用柔性制造技术，涂装防静电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装防静电产品项目采用的技术具有较高的技术含量和自动化水平，处于国内先进水平。这一技术选用不仅体现了对生产效率、质量和环境友好性的高标准要求，同时为涂装防静电产品项目的可持续发展奠定了坚实的基础。</w:t>
      </w:r>
    </w:p>
    <w:p>
      <w:pPr>
        <w:pStyle w:val="Heading2"/>
        <w:ind w:firstLine="560" w:firstLineChars="200"/>
        <w:rPr>
          <w:rFonts w:ascii="仿宋" w:eastAsia="仿宋" w:hAnsi="仿宋" w:cs="仿宋" w:hint="eastAsia"/>
          <w:sz w:val="28"/>
          <w:lang w:eastAsia="zh-CN"/>
        </w:rPr>
      </w:pPr>
      <w:bookmarkStart w:id="5" w:name="_Toc324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为确保涂装防静电产品项目的高效生产和技术实施，我们制定了一套精心设计的设备选型方案，以满足涂装防静电产品项目生产、质量和环保的要求。该方案的主要特点如下：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装防静电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针对涂装防静电产品项目产品的多样性和小批量生产的特点，我们将建设柔性制造生产线。通过在设备选型中考虑柔性制造技术，可以灵活应对不同产品规格和生产需求，实现生产线的高度灵活性和适应性。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02"/>
      <w:r>
        <w:rPr>
          <w:rFonts w:ascii="仿宋" w:eastAsia="仿宋" w:hAnsi="仿宋" w:cs="仿宋" w:hint="eastAsia"/>
          <w:sz w:val="28"/>
          <w:lang w:eastAsia="zh-CN"/>
        </w:rPr>
        <w:t>二、涂装防静电产品项目可持续发展</w:t>
      </w:r>
      <w:bookmarkEnd w:id="6"/>
    </w:p>
    <w:p>
      <w:pPr>
        <w:pStyle w:val="Heading2"/>
        <w:rPr>
          <w:rFonts w:ascii="仿宋" w:eastAsia="仿宋" w:hAnsi="仿宋" w:cs="仿宋" w:hint="eastAsia"/>
          <w:lang w:eastAsia="zh-CN"/>
        </w:rPr>
      </w:pPr>
      <w:bookmarkStart w:id="7" w:name="_Toc3242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涂装防静电产品项目团队着眼于未来，明确了可持续发展的战略方向。制定的具体可持续发展目标包括降低资源使用、采用环保技术、最大化社会效益等。这一步骤不仅有助于涂装防静电产品项目在环保和社会责任方面达到最高标准，也为未来提供了明确的指引，确保涂装防静电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可持续实践的融入涂装防静电产品项目管理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装防静电产品项目管理周期。从涂装防静电产品项目规划开始，涂装防静电产品项目团队就考虑了环境和社会的因素。在执行阶段，涂装防静电产品项目团队积极推动绿色技术的应用，优化资源利用。此外，关注员工的社会责任，通过培训和沟通活动提高员工对可持续发展的认知，使他们能够在日常工作中践行可持续实践。这些举措不仅为涂装防静电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6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扎根于涂装防静电产品项目的可持续发展理念，我们深信环保与社会责任是涂装防静电产品项目成功的关键支柱。在涂装防静电产品项目的每一步，我们都致力于通过创新和实践，履行对环境和社会的坚定责任。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团队通过引入先进的环保技术、建立高效的废物处理系统以及推动能源节约措施，积极履行环保责任。定期的环保监测和评估确保涂装防静电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不仅致力于自身可持续发展，还注重对社会的回馈。通过支持社区涂装防静电产品项目、参与慈善事业、提供培训机会等方式，涂装防静电产品项目积极履行社会责任。与当地社区建立积极互动，关注员工的工作与生活平衡，以及员工的身心健康，是涂装防静电产品项目在社会责任层面的关键举措。这样的实践不仅增强了涂装防静电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721"/>
      <w:r>
        <w:rPr>
          <w:rFonts w:ascii="仿宋" w:eastAsia="仿宋" w:hAnsi="仿宋" w:cs="仿宋" w:hint="eastAsia"/>
          <w:sz w:val="28"/>
          <w:lang w:eastAsia="zh-CN"/>
        </w:rPr>
        <w:t>三、涂装防静电产品项目文档管理</w:t>
      </w:r>
      <w:bookmarkEnd w:id="9"/>
    </w:p>
    <w:p>
      <w:pPr>
        <w:pStyle w:val="Heading2"/>
        <w:rPr>
          <w:rFonts w:ascii="仿宋" w:eastAsia="仿宋" w:hAnsi="仿宋" w:cs="仿宋" w:hint="eastAsia"/>
          <w:lang w:eastAsia="zh-CN"/>
        </w:rPr>
      </w:pPr>
      <w:bookmarkStart w:id="10" w:name="_Toc2333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涂装防静电产品项目高度重视文档的质量和准确性，以支持涂装防静电产品项目的各项活动和决策。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文档的编制始于涂装防静电产品项目计划的初期，我们制定了详细的文档编制计划，明确了每个文档的内容、格式和编写责任人。在涂装防静电产品项目启动阶段，我们首先编制了涂装防静电产品项目章程，明确定义了涂装防静电产品项目的目标、范围、风险等关键要素。随后，涂装防静电产品项目团队根据计划陆续编制了需求文档、设计文档、测试文档等各类文档，确保涂装防静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涂装防静电产品项目管理中的重要环节，旨在确保涂装防静电产品项目文档符合质量标准和涂装防静电产品项目需求。在涂装防静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装防静电产品项目相关利益方和专业领域的专家对文档进行独立审查。这有助于获取更全面、客观的反馈，确保涂装防静电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涂装防静电产品项目在文档编制与审查方面建立了严格的管理机制，通过规范的流程和多维度的审查，确保涂装防静电产品项目文档的质量、准确性和可靠性，为涂装防静电产品项目的顺利推进提供了有力支持。</w:t>
      </w:r>
    </w:p>
    <w:p>
      <w:pPr>
        <w:pStyle w:val="Heading2"/>
        <w:ind w:firstLine="560" w:firstLineChars="200"/>
        <w:rPr>
          <w:rFonts w:ascii="仿宋" w:eastAsia="仿宋" w:hAnsi="仿宋" w:cs="仿宋" w:hint="eastAsia"/>
          <w:sz w:val="28"/>
          <w:lang w:eastAsia="zh-CN"/>
        </w:rPr>
      </w:pPr>
      <w:bookmarkStart w:id="11" w:name="_Toc3230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我们通过多渠道发布文档，包括电子邮件、涂装防静电产品项目管理平台、内部网站等，以满足不同团队成员的偏好和需求。多渠道发布确保了信息的全面覆盖。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我们采用了精细的权限控制，确保只有授权人员可以访问敏感信息。这种安全措施保护了涂装防静电产品项目文档的机密性，防止了未经授权的信息泄露。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283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装防静电产品项目生命周期中一个至关重要的环节，直接关系到涂装防静电产品项目信息的长期保存和历史记录的完整性。在涂装防静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38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613"/>
      <w:r>
        <w:rPr>
          <w:rFonts w:ascii="仿宋" w:eastAsia="仿宋" w:hAnsi="仿宋" w:cs="仿宋" w:hint="eastAsia"/>
          <w:lang w:eastAsia="zh-CN"/>
        </w:rPr>
        <w:t>(一)、涂装防静电产品行业分析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行业一直以来都是市场的关注焦点。行业内的发展趋势、竞争态势以及潜在机会都对涂装防静电产品项目的推进产生深远的影响。通过深入研究行业的整体概貌，我们将更好地理解行业的核心特征，为涂装防静电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防静电产品行业，技术一直是推动创新和发展的关键因素。我们将对当前技术趋势进行详尽分析，包括但不限于人工智能、大数据应用、先进制造技术等。这有助于涂装防静电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装防静电产品项目成功的基础。我们将对主要竞争对手进行深入研究，包括其市场份额、产品特点、市场定位等。通过全面了解竞争对手的优势和劣势，涂装防静电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701"/>
      <w:r>
        <w:rPr>
          <w:rFonts w:ascii="仿宋" w:eastAsia="仿宋" w:hAnsi="仿宋" w:cs="仿宋" w:hint="eastAsia"/>
          <w:sz w:val="28"/>
          <w:lang w:eastAsia="zh-CN"/>
        </w:rPr>
        <w:t>(二)、涂装防静电产品市场分析预测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装防静电产品市场未来的增长趋势。这包括市场的整体规模、各细分领域的发展趋势等。涂装防静电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装防静电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涂装防静电产品项目实施过程中需要充分考虑的因素。我们将对市场风险进行全面评估，包括但不限于政策法规风险、市场竞争风险、技术变革风险等。通过对潜在风险的深入分析，涂装防静电产品项目可以制定相应的风险缓解策略，降低不确定性对涂装防静电产品项目的影响。</w:t>
      </w:r>
    </w:p>
    <w:p>
      <w:pPr>
        <w:pStyle w:val="Heading1"/>
        <w:ind w:firstLine="560" w:firstLineChars="200"/>
        <w:rPr>
          <w:rFonts w:ascii="仿宋" w:eastAsia="仿宋" w:hAnsi="仿宋" w:cs="仿宋" w:hint="eastAsia"/>
          <w:sz w:val="28"/>
          <w:lang w:eastAsia="zh-CN"/>
        </w:rPr>
      </w:pPr>
      <w:bookmarkStart w:id="16" w:name="_Toc23894"/>
      <w:r>
        <w:rPr>
          <w:rFonts w:ascii="仿宋" w:eastAsia="仿宋" w:hAnsi="仿宋" w:cs="仿宋" w:hint="eastAsia"/>
          <w:sz w:val="28"/>
          <w:lang w:eastAsia="zh-CN"/>
        </w:rPr>
        <w:t>五、涂装防静电产品项目建设单位说明</w:t>
      </w:r>
      <w:bookmarkEnd w:id="16"/>
    </w:p>
    <w:p>
      <w:pPr>
        <w:pStyle w:val="Heading2"/>
        <w:rPr>
          <w:rFonts w:ascii="仿宋" w:eastAsia="仿宋" w:hAnsi="仿宋" w:cs="仿宋" w:hint="eastAsia"/>
          <w:lang w:eastAsia="zh-CN"/>
        </w:rPr>
      </w:pPr>
      <w:bookmarkStart w:id="17" w:name="_Toc26925"/>
      <w:r>
        <w:rPr>
          <w:rFonts w:ascii="仿宋" w:eastAsia="仿宋" w:hAnsi="仿宋" w:cs="仿宋" w:hint="eastAsia"/>
          <w:lang w:eastAsia="zh-CN"/>
        </w:rPr>
        <w:t>(一)、涂装防静电产品项目承办单位基本情况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44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防静电产品项目承办单位的XXXX，我们着眼于实现可持续的经济效益。通过技术创新和解决方案的提供，公司预计在涂装防静电产品项目执行期间将获得可观的收入增长。这一收入来源主要包括涂装防静电产品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同时，我们注重成本控制和效率提升，以确保涂装防静电产品项目的可持续盈利。透过精细的管理和资源优化，公司期望实现涂装防静电产品项目利润最大化。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装防静电产品项目实施进行全面的投资评估，包括涂装防静电产品项目启动阶段的资金投入和后续运营成本。通过对涂装防静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装防静电产品项目实施过程中具备足够的资金流动性，公司将进行详尽的现金流分析。这包括资金需求的合理预测、涂装防静电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091"/>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001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涂装防静电产品项目的主要产品是XXXX，预计年产值为XXX万元。这一产品在市场中占据着重要的地位，其广泛的应用范围使得该涂装防静电产品项目的市场前景非常广阔。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装防静电产品项目的xxx产品作为重要的原材料之一，将在多个领域发挥关键作用。其在建筑、交通、能源等方面的广泛应用将为整个产业链提供强大的支持，形成产业协同效应。涂装防静电产品项目的年产值XXX万XXX万XXX万万元不仅反映了其在市场上的巨大潜力，更预示着它对国民经济的积极贡献。这种关联度高、涉及面广的产业关系，使得该涂装防静电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4887"/>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防静电产品项目总征地面积为XXXX平方米，相当于约XX.XX亩，其中净用地面积为XXXX平方米，红线范围内相当于约XX.XX亩。这一用地规模充分考虑了涂装防静电产品项目的建设需求，保障了涂装防静电产品项目在合适的空间内得以充分发展。涂装防静电产品项目规划的总建筑面积为XXXX平方米，其中主体工程建设占XXXX平方米，计容建筑面积达XXXX平方米。预计建筑工程的投资将达到XXXX万元，为涂装防静电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https://d.book118.com/788026061023006033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涂装防静电产品项目规划设计纲要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6D24E0"/>
    <w:rsid w:val="2D6D24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606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2024-01-31T21:59:00Z</dcterms:created>
  <dcterms:modified xsi:type="dcterms:W3CDTF">2024-01-31T21:59:45Z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45E0C4C3BB4647BD9616A08F1C204CF5_11</vt:lpwstr>
  </property>
  <property fmtid="{D5CDD505-2E9C-101B-9397-08002B2CF9AE}" pid="3" name="KSOProductBuildVer">
    <vt:lpwstr>2052-12.1.0.16250</vt:lpwstr>
  </property>
</Properties>
</file>