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42" w:line="157" w:lineRule="auto"/>
        <w:ind w:left="196"/>
        <w:rPr>
          <w:rFonts w:ascii="Microsoft YaHei" w:eastAsia="Microsoft YaHei" w:hAnsi="Microsoft YaHei" w:cs="Microsoft YaHei"/>
          <w:sz w:val="22"/>
          <w:szCs w:val="22"/>
        </w:rPr>
      </w:pPr>
      <w:r>
        <w:rPr>
          <w:rFonts w:ascii="Microsoft YaHei" w:eastAsia="Microsoft YaHei" w:hAnsi="Microsoft YaHei" w:cs="Microsoft YaHei"/>
          <w:i/>
          <w:iCs/>
          <w:spacing w:val="-6"/>
          <w:w w:val="99"/>
          <w:sz w:val="22"/>
          <w:szCs w:val="22"/>
        </w:rPr>
        <w:t>中咨国联——专业编写建议</w:t>
      </w:r>
      <w:r>
        <w:rPr>
          <w:position w:val="-2"/>
          <w:sz w:val="22"/>
          <w:szCs w:val="22"/>
        </w:rPr>
        <w:drawing>
          <wp:inline distT="0" distB="0" distL="0" distR="0">
            <wp:extent cx="141055" cy="129257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055" cy="129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eastAsia="Microsoft YaHei" w:hAnsi="Microsoft YaHei" w:cs="Microsoft YaHei"/>
          <w:i/>
          <w:iCs/>
          <w:spacing w:val="-6"/>
          <w:w w:val="99"/>
          <w:sz w:val="22"/>
          <w:szCs w:val="22"/>
        </w:rPr>
        <w:t>可研报告/申请报告/节能评估报告/商业打算书/规划设计</w:t>
      </w:r>
    </w:p>
    <w:p>
      <w:pPr>
        <w:spacing w:line="39" w:lineRule="exact"/>
        <w:jc w:val="right"/>
      </w:pPr>
      <w:r>
        <w:rPr>
          <w:position w:val="-1"/>
        </w:rPr>
        <w:drawing>
          <wp:inline distT="0" distB="0" distL="0" distR="0">
            <wp:extent cx="5215878" cy="24837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5878" cy="24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241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spacing w:before="231" w:line="176" w:lineRule="auto"/>
        <w:ind w:left="1513"/>
        <w:rPr>
          <w:rFonts w:ascii="Microsoft YaHei" w:eastAsia="Microsoft YaHei" w:hAnsi="Microsoft YaHei" w:cs="Microsoft YaHei"/>
          <w:sz w:val="54"/>
          <w:szCs w:val="54"/>
        </w:rPr>
      </w:pPr>
      <w:r>
        <w:rPr>
          <w:rFonts w:ascii="Microsoft YaHei" w:eastAsia="Microsoft YaHei" w:hAnsi="Microsoft YaHei" w:cs="Microsoft YaHei"/>
          <w:spacing w:val="6"/>
          <w:sz w:val="54"/>
          <w:szCs w:val="54"/>
        </w:rPr>
        <w:t>大安康医药产业园工程</w:t>
      </w:r>
    </w:p>
    <w:p>
      <w:pPr>
        <w:pStyle w:val="BodyText"/>
        <w:spacing w:line="306" w:lineRule="auto"/>
      </w:pPr>
    </w:p>
    <w:p>
      <w:pPr>
        <w:pStyle w:val="BodyText"/>
        <w:spacing w:line="307" w:lineRule="auto"/>
      </w:pPr>
    </w:p>
    <w:p>
      <w:pPr>
        <w:pStyle w:val="BodyText"/>
        <w:spacing w:line="307" w:lineRule="auto"/>
      </w:pPr>
    </w:p>
    <w:p>
      <w:pPr>
        <w:spacing w:before="227" w:line="211" w:lineRule="auto"/>
        <w:ind w:left="1794"/>
        <w:outlineLvl w:val="0"/>
        <w:rPr>
          <w:rFonts w:ascii="SimSun" w:eastAsia="SimSun" w:hAnsi="SimSun" w:cs="SimSun"/>
          <w:sz w:val="70"/>
          <w:szCs w:val="70"/>
        </w:rPr>
      </w:pPr>
      <w:r>
        <w:rPr>
          <w:rFonts w:ascii="SimSun" w:eastAsia="SimSun" w:hAnsi="SimSun" w:cs="SimSun"/>
          <w:sz w:val="70"/>
          <w:szCs w:val="70"/>
        </w:rPr>
        <w:t>可行性争论报告</w:t>
      </w: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  <w:sectPr>
          <w:footerReference w:type="default" r:id="rId6"/>
          <w:pgSz w:w="11914" w:h="16832"/>
          <w:pgMar w:top="1215" w:right="1772" w:bottom="1308" w:left="1787" w:header="0" w:footer="1089" w:gutter="0"/>
          <w:cols w:space="708"/>
        </w:sectPr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spacing w:before="167" w:line="176" w:lineRule="auto"/>
        <w:ind w:left="3111"/>
        <w:rPr>
          <w:rFonts w:ascii="Microsoft YaHei" w:eastAsia="Microsoft YaHei" w:hAnsi="Microsoft YaHei" w:cs="Microsoft YaHei"/>
          <w:sz w:val="39"/>
          <w:szCs w:val="39"/>
        </w:rPr>
      </w:pPr>
      <w:r>
        <w:rPr>
          <w:rFonts w:ascii="Microsoft YaHei" w:eastAsia="Microsoft YaHei" w:hAnsi="Microsoft YaHei" w:cs="Microsoft YaHei"/>
          <w:spacing w:val="-6"/>
          <w:sz w:val="39"/>
          <w:szCs w:val="39"/>
        </w:rPr>
        <w:t>中咨国联出品</w:t>
      </w:r>
    </w:p>
    <w:p>
      <w:pPr>
        <w:spacing w:line="176" w:lineRule="auto"/>
        <w:rPr>
          <w:rFonts w:ascii="Microsoft YaHei" w:eastAsia="Microsoft YaHei" w:hAnsi="Microsoft YaHei" w:cs="Microsoft YaHei"/>
          <w:sz w:val="39"/>
          <w:szCs w:val="39"/>
        </w:rPr>
      </w:pPr>
      <w:r>
        <w:rPr>
          <w:rFonts w:ascii="Microsoft YaHei" w:eastAsia="Microsoft YaHei" w:hAnsi="Microsoft YaHei" w:cs="Microsoft YaHei"/>
          <w:sz w:val="39"/>
          <w:szCs w:val="39"/>
        </w:rPr>
        <w:br/>
      </w:r>
      <w:r>
        <w:rPr>
          <w:rFonts w:ascii="Microsoft YaHei" w:eastAsia="Microsoft YaHei" w:hAnsi="Microsoft YaHei" w:cs="Microsoft YaHei"/>
          <w:sz w:val="39"/>
          <w:szCs w:val="39"/>
        </w:rPr>
        <w:br/>
      </w:r>
    </w:p>
    <w:p>
      <w:pPr>
        <w:kinsoku/>
        <w:autoSpaceDE/>
        <w:autoSpaceDN/>
        <w:adjustRightInd/>
        <w:snapToGrid/>
        <w:spacing w:after="0" w:line="240" w:lineRule="auto"/>
        <w:jc w:val="left"/>
        <w:textAlignment w:val="auto"/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noProof w:val="0"/>
            <w:snapToGrid/>
            <w:color w:val="0000EE"/>
            <w:kern w:val="0"/>
            <w:sz w:val="30"/>
            <w:szCs w:val="30"/>
            <w:u w:val="single" w:color="0000EE"/>
          </w:rPr>
          <w:t>https://d.book118.com/788031030035006023</w:t>
        </w:r>
      </w:hyperlink>
    </w:p>
    <w:p>
      <w:pPr>
        <w:spacing w:line="176" w:lineRule="auto"/>
        <w:rPr>
          <w:rFonts w:ascii="Microsoft YaHei" w:eastAsia="Microsoft YaHei" w:hAnsi="Microsoft YaHei" w:cs="Microsoft YaHei"/>
          <w:sz w:val="39"/>
          <w:szCs w:val="39"/>
        </w:rPr>
      </w:pPr>
    </w:p>
    <w:sectPr>
      <w:footerReference w:type="default" r:id="rId8"/>
      <w:type w:val="nextPage"/>
      <w:pgSz w:w="11914" w:h="16832"/>
      <w:pgMar w:top="1215" w:right="1772" w:bottom="1308" w:left="1787" w:header="0" w:footer="1089" w:gutter="0"/>
      <w:pgNumType w:start="2"/>
      <w:cols w:space="708"/>
      <w:titlePg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71" w:lineRule="auto"/>
      <w:ind w:left="3594"/>
      <w:rPr>
        <w:rFonts w:ascii="Microsoft YaHei" w:eastAsia="Microsoft YaHei" w:hAnsi="Microsoft YaHei" w:cs="Microsoft YaHei"/>
        <w:sz w:val="17"/>
        <w:szCs w:val="17"/>
      </w:rPr>
    </w:pPr>
    <w:r>
      <w:rPr>
        <w:rFonts w:ascii="Microsoft YaHei" w:eastAsia="Microsoft YaHei" w:hAnsi="Microsoft YaHei" w:cs="Microsoft YaHei"/>
        <w:spacing w:val="-7"/>
        <w:sz w:val="17"/>
        <w:szCs w:val="17"/>
      </w:rPr>
      <w:t>第</w:t>
    </w:r>
    <w:r>
      <w:rPr>
        <w:rFonts w:ascii="Microsoft YaHei" w:eastAsia="Microsoft YaHei" w:hAnsi="Microsoft YaHei" w:cs="Microsoft YaHei"/>
        <w:spacing w:val="36"/>
        <w:w w:val="101"/>
        <w:sz w:val="17"/>
        <w:szCs w:val="17"/>
      </w:rPr>
      <w:t xml:space="preserve"> </w:t>
    </w:r>
    <w:r>
      <w:rPr>
        <w:spacing w:val="-7"/>
        <w:sz w:val="15"/>
        <w:szCs w:val="15"/>
      </w:rPr>
      <w:t>1</w:t>
    </w:r>
    <w:r>
      <w:rPr>
        <w:spacing w:val="34"/>
        <w:sz w:val="15"/>
        <w:szCs w:val="15"/>
      </w:rPr>
      <w:t xml:space="preserve"> </w:t>
    </w:r>
    <w:r>
      <w:rPr>
        <w:rFonts w:ascii="Microsoft YaHei" w:eastAsia="Microsoft YaHei" w:hAnsi="Microsoft YaHei" w:cs="Microsoft YaHei"/>
        <w:spacing w:val="-7"/>
        <w:sz w:val="17"/>
        <w:szCs w:val="17"/>
      </w:rPr>
      <w:t>页</w:t>
    </w:r>
    <w:r>
      <w:rPr>
        <w:rFonts w:ascii="Microsoft YaHei" w:eastAsia="Microsoft YaHei" w:hAnsi="Microsoft YaHei" w:cs="Microsoft YaHei"/>
        <w:spacing w:val="14"/>
        <w:w w:val="101"/>
        <w:sz w:val="17"/>
        <w:szCs w:val="17"/>
      </w:rPr>
      <w:t xml:space="preserve"> </w:t>
    </w:r>
    <w:r>
      <w:rPr>
        <w:rFonts w:ascii="Microsoft YaHei" w:eastAsia="Microsoft YaHei" w:hAnsi="Microsoft YaHei" w:cs="Microsoft YaHei"/>
        <w:spacing w:val="-7"/>
        <w:sz w:val="17"/>
        <w:szCs w:val="17"/>
      </w:rPr>
      <w:t>共</w:t>
    </w:r>
    <w:r>
      <w:rPr>
        <w:rFonts w:ascii="Microsoft YaHei" w:eastAsia="Microsoft YaHei" w:hAnsi="Microsoft YaHei" w:cs="Microsoft YaHei"/>
        <w:spacing w:val="29"/>
        <w:w w:val="101"/>
        <w:sz w:val="17"/>
        <w:szCs w:val="17"/>
      </w:rPr>
      <w:t xml:space="preserve"> </w:t>
    </w:r>
    <w:r>
      <w:rPr>
        <w:spacing w:val="-7"/>
        <w:sz w:val="15"/>
        <w:szCs w:val="15"/>
      </w:rPr>
      <w:t>146</w:t>
    </w:r>
    <w:r>
      <w:rPr>
        <w:spacing w:val="28"/>
        <w:w w:val="101"/>
        <w:sz w:val="15"/>
        <w:szCs w:val="15"/>
      </w:rPr>
      <w:t xml:space="preserve"> </w:t>
    </w:r>
    <w:r>
      <w:rPr>
        <w:rFonts w:ascii="Microsoft YaHei" w:eastAsia="Microsoft YaHei" w:hAnsi="Microsoft YaHei" w:cs="Microsoft YaHei"/>
        <w:spacing w:val="-7"/>
        <w:sz w:val="17"/>
        <w:szCs w:val="17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71" w:lineRule="auto"/>
      <w:ind w:left="3594"/>
      <w:rPr>
        <w:rFonts w:ascii="Microsoft YaHei" w:eastAsia="Microsoft YaHei" w:hAnsi="Microsoft YaHei" w:cs="Microsoft YaHei"/>
        <w:sz w:val="17"/>
        <w:szCs w:val="17"/>
      </w:rPr>
    </w:pPr>
    <w:r>
      <w:rPr>
        <w:rFonts w:ascii="Microsoft YaHei" w:eastAsia="Microsoft YaHei" w:hAnsi="Microsoft YaHei" w:cs="Microsoft YaHei"/>
        <w:spacing w:val="-7"/>
        <w:sz w:val="17"/>
        <w:szCs w:val="17"/>
      </w:rPr>
      <w:t>第</w:t>
    </w:r>
    <w:r>
      <w:rPr>
        <w:rFonts w:ascii="Microsoft YaHei" w:eastAsia="Microsoft YaHei" w:hAnsi="Microsoft YaHei" w:cs="Microsoft YaHei"/>
        <w:spacing w:val="36"/>
        <w:w w:val="101"/>
        <w:sz w:val="17"/>
        <w:szCs w:val="17"/>
      </w:rPr>
      <w:t xml:space="preserve"> </w:t>
    </w:r>
    <w:r>
      <w:rPr>
        <w:spacing w:val="-7"/>
        <w:sz w:val="15"/>
        <w:szCs w:val="15"/>
      </w:rPr>
      <w:t>1</w:t>
    </w:r>
    <w:r>
      <w:rPr>
        <w:spacing w:val="34"/>
        <w:sz w:val="15"/>
        <w:szCs w:val="15"/>
      </w:rPr>
      <w:t xml:space="preserve"> </w:t>
    </w:r>
    <w:r>
      <w:rPr>
        <w:rFonts w:ascii="Microsoft YaHei" w:eastAsia="Microsoft YaHei" w:hAnsi="Microsoft YaHei" w:cs="Microsoft YaHei"/>
        <w:spacing w:val="-7"/>
        <w:sz w:val="17"/>
        <w:szCs w:val="17"/>
      </w:rPr>
      <w:t>页</w:t>
    </w:r>
    <w:r>
      <w:rPr>
        <w:rFonts w:ascii="Microsoft YaHei" w:eastAsia="Microsoft YaHei" w:hAnsi="Microsoft YaHei" w:cs="Microsoft YaHei"/>
        <w:spacing w:val="14"/>
        <w:w w:val="101"/>
        <w:sz w:val="17"/>
        <w:szCs w:val="17"/>
      </w:rPr>
      <w:t xml:space="preserve"> </w:t>
    </w:r>
    <w:r>
      <w:rPr>
        <w:rFonts w:ascii="Microsoft YaHei" w:eastAsia="Microsoft YaHei" w:hAnsi="Microsoft YaHei" w:cs="Microsoft YaHei"/>
        <w:spacing w:val="-7"/>
        <w:sz w:val="17"/>
        <w:szCs w:val="17"/>
      </w:rPr>
      <w:t>共</w:t>
    </w:r>
    <w:r>
      <w:rPr>
        <w:rFonts w:ascii="Microsoft YaHei" w:eastAsia="Microsoft YaHei" w:hAnsi="Microsoft YaHei" w:cs="Microsoft YaHei"/>
        <w:spacing w:val="29"/>
        <w:w w:val="101"/>
        <w:sz w:val="17"/>
        <w:szCs w:val="17"/>
      </w:rPr>
      <w:t xml:space="preserve"> </w:t>
    </w:r>
    <w:r>
      <w:rPr>
        <w:spacing w:val="-7"/>
        <w:sz w:val="15"/>
        <w:szCs w:val="15"/>
      </w:rPr>
      <w:t>146</w:t>
    </w:r>
    <w:r>
      <w:rPr>
        <w:spacing w:val="28"/>
        <w:w w:val="101"/>
        <w:sz w:val="15"/>
        <w:szCs w:val="15"/>
      </w:rPr>
      <w:t xml:space="preserve"> </w:t>
    </w:r>
    <w:r>
      <w:rPr>
        <w:rFonts w:ascii="Microsoft YaHei" w:eastAsia="Microsoft YaHei" w:hAnsi="Microsoft YaHei" w:cs="Microsoft YaHei"/>
        <w:spacing w:val="-7"/>
        <w:sz w:val="17"/>
        <w:szCs w:val="17"/>
      </w:rPr>
      <w:t>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compat>
    <w:spaceForUL/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napToGrid w:val="0"/>
        <w:color w:val="000000"/>
        <w:kern w:val="0"/>
        <w:sz w:val="21"/>
        <w:szCs w:val="21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noProof/>
      <w:snapToGrid w:val="0"/>
      <w:color w:val="000000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footer" Target="footer1.xml" /><Relationship Id="rId7" Type="http://schemas.openxmlformats.org/officeDocument/2006/relationships/hyperlink" Target="https://d.book118.com/788031030035006023" TargetMode="Externa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2023-11-03T17:04:02Z</vt:filetime>
  </property>
  <property fmtid="{D5CDD505-2E9C-101B-9397-08002B2CF9AE}" pid="3" name="CRO">
    <vt:lpwstr>wqlLaW5nc29mdCBQREYgdG8gV1BTIDkw</vt:lpwstr>
  </property>
</Properties>
</file>