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地面气象单要素观测仪项目调研分析报告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4942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_Toc24942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93" w:history="1">
        <w:r>
          <w:rPr>
            <w:rFonts w:ascii="仿宋" w:eastAsia="仿宋" w:hAnsi="仿宋" w:cs="仿宋" w:hint="eastAsia"/>
            <w:lang w:eastAsia="zh-CN"/>
          </w:rPr>
          <w:t>一、劳动安全</w:t>
        </w:r>
        <w:r>
          <w:tab/>
        </w:r>
        <w:r>
          <w:fldChar w:fldCharType="begin"/>
        </w:r>
        <w:r>
          <w:instrText xml:space="preserve"> PAGEREF _Toc1493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79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_Toc27179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06" w:history="1">
        <w:r>
          <w:rPr>
            <w:rFonts w:ascii="仿宋" w:eastAsia="仿宋" w:hAnsi="仿宋" w:cs="仿宋" w:hint="eastAsia"/>
            <w:lang w:eastAsia="zh-CN"/>
          </w:rPr>
          <w:t>(二)、防范措施</w:t>
        </w:r>
        <w:r>
          <w:tab/>
        </w:r>
        <w:r>
          <w:fldChar w:fldCharType="begin"/>
        </w:r>
        <w:r>
          <w:instrText xml:space="preserve"> PAGEREF _Toc18106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82" w:history="1">
        <w:r>
          <w:rPr>
            <w:rFonts w:ascii="仿宋" w:eastAsia="仿宋" w:hAnsi="仿宋" w:cs="仿宋" w:hint="eastAsia"/>
            <w:lang w:eastAsia="zh-CN"/>
          </w:rPr>
          <w:t>(三)、预期效果评价</w:t>
        </w:r>
        <w:r>
          <w:tab/>
        </w:r>
        <w:r>
          <w:fldChar w:fldCharType="begin"/>
        </w:r>
        <w:r>
          <w:instrText xml:space="preserve"> PAGEREF _Toc22982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673" w:history="1">
        <w:r>
          <w:rPr>
            <w:rFonts w:ascii="仿宋" w:eastAsia="仿宋" w:hAnsi="仿宋" w:cs="仿宋" w:hint="eastAsia"/>
            <w:lang w:eastAsia="zh-CN"/>
          </w:rPr>
          <w:t>二、运营管理</w:t>
        </w:r>
        <w:r>
          <w:tab/>
        </w:r>
        <w:r>
          <w:fldChar w:fldCharType="begin"/>
        </w:r>
        <w:r>
          <w:instrText xml:space="preserve"> PAGEREF _Toc5673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19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_Toc29019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43" w:history="1">
        <w:r>
          <w:rPr>
            <w:rFonts w:ascii="仿宋" w:eastAsia="仿宋" w:hAnsi="仿宋" w:cs="仿宋" w:hint="eastAsia"/>
            <w:lang w:eastAsia="zh-CN"/>
          </w:rPr>
          <w:t>(二)、公司目标与主职责</w:t>
        </w:r>
        <w:r>
          <w:tab/>
        </w:r>
        <w:r>
          <w:fldChar w:fldCharType="begin"/>
        </w:r>
        <w:r>
          <w:instrText xml:space="preserve"> PAGEREF _Toc7143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50" w:history="1">
        <w:r>
          <w:rPr>
            <w:rFonts w:ascii="仿宋" w:eastAsia="仿宋" w:hAnsi="仿宋" w:cs="仿宋" w:hint="eastAsia"/>
            <w:lang w:eastAsia="zh-CN"/>
          </w:rPr>
          <w:t>(三)、各部门职责及权限</w:t>
        </w:r>
        <w:r>
          <w:tab/>
        </w:r>
        <w:r>
          <w:fldChar w:fldCharType="begin"/>
        </w:r>
        <w:r>
          <w:instrText xml:space="preserve"> PAGEREF _Toc24650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15" w:history="1">
        <w:r>
          <w:rPr>
            <w:rFonts w:ascii="仿宋" w:eastAsia="仿宋" w:hAnsi="仿宋" w:cs="仿宋" w:hint="eastAsia"/>
            <w:lang w:eastAsia="zh-CN"/>
          </w:rPr>
          <w:t>(四)、财务会计制度</w:t>
        </w:r>
        <w:r>
          <w:tab/>
        </w:r>
        <w:r>
          <w:fldChar w:fldCharType="begin"/>
        </w:r>
        <w:r>
          <w:instrText xml:space="preserve"> PAGEREF _Toc7615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74" w:history="1">
        <w:r>
          <w:rPr>
            <w:rFonts w:ascii="仿宋" w:eastAsia="仿宋" w:hAnsi="仿宋" w:cs="仿宋" w:hint="eastAsia"/>
            <w:lang w:eastAsia="zh-CN"/>
          </w:rPr>
          <w:t>三、地面气象单要素观测仪项目进度计划</w:t>
        </w:r>
        <w:r>
          <w:tab/>
        </w:r>
        <w:r>
          <w:fldChar w:fldCharType="begin"/>
        </w:r>
        <w:r>
          <w:instrText xml:space="preserve"> PAGEREF _Toc374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47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_Toc3647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28" w:history="1">
        <w:r>
          <w:rPr>
            <w:rFonts w:ascii="仿宋" w:eastAsia="仿宋" w:hAnsi="仿宋" w:cs="仿宋" w:hint="eastAsia"/>
            <w:lang w:eastAsia="zh-CN"/>
          </w:rPr>
          <w:t>(二)、建设进度</w:t>
        </w:r>
        <w:r>
          <w:tab/>
        </w:r>
        <w:r>
          <w:fldChar w:fldCharType="begin"/>
        </w:r>
        <w:r>
          <w:instrText xml:space="preserve"> PAGEREF _Toc23428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2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_Toc1672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00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_Toc17400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06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_Toc11106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12" w:history="1">
        <w:r>
          <w:rPr>
            <w:rFonts w:ascii="仿宋" w:eastAsia="仿宋" w:hAnsi="仿宋" w:cs="仿宋" w:hint="eastAsia"/>
            <w:lang w:eastAsia="zh-CN"/>
          </w:rPr>
          <w:t>(六)、地面气象单要素观测仪项目实施保障</w:t>
        </w:r>
        <w:r>
          <w:tab/>
        </w:r>
        <w:r>
          <w:fldChar w:fldCharType="begin"/>
        </w:r>
        <w:r>
          <w:instrText xml:space="preserve"> PAGEREF _Toc17512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437" w:history="1">
        <w:r>
          <w:rPr>
            <w:rFonts w:ascii="仿宋" w:eastAsia="仿宋" w:hAnsi="仿宋" w:cs="仿宋" w:hint="eastAsia"/>
            <w:lang w:eastAsia="zh-CN"/>
          </w:rPr>
          <w:t>四、建设单位基本情况</w:t>
        </w:r>
        <w:r>
          <w:tab/>
        </w:r>
        <w:r>
          <w:fldChar w:fldCharType="begin"/>
        </w:r>
        <w:r>
          <w:instrText xml:space="preserve"> PAGEREF _Toc16437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88" w:history="1">
        <w:r>
          <w:rPr>
            <w:rFonts w:ascii="仿宋" w:eastAsia="仿宋" w:hAnsi="仿宋" w:cs="仿宋" w:hint="eastAsia"/>
            <w:lang w:eastAsia="zh-CN"/>
          </w:rPr>
          <w:t>(一)、公司基本信息</w:t>
        </w:r>
        <w:r>
          <w:tab/>
        </w:r>
        <w:r>
          <w:fldChar w:fldCharType="begin"/>
        </w:r>
        <w:r>
          <w:instrText xml:space="preserve"> PAGEREF _Toc6688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13" w:history="1">
        <w:r>
          <w:rPr>
            <w:rFonts w:ascii="仿宋" w:eastAsia="仿宋" w:hAnsi="仿宋" w:cs="仿宋" w:hint="eastAsia"/>
            <w:lang w:eastAsia="zh-CN"/>
          </w:rPr>
          <w:t>(二)、公司简介</w:t>
        </w:r>
        <w:r>
          <w:tab/>
        </w:r>
        <w:r>
          <w:fldChar w:fldCharType="begin"/>
        </w:r>
        <w:r>
          <w:instrText xml:space="preserve"> PAGEREF _Toc32413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29" w:history="1">
        <w:r>
          <w:rPr>
            <w:rFonts w:ascii="仿宋" w:eastAsia="仿宋" w:hAnsi="仿宋" w:cs="仿宋" w:hint="eastAsia"/>
            <w:lang w:eastAsia="zh-CN"/>
          </w:rPr>
          <w:t>(三)、公司竞争优势</w:t>
        </w:r>
        <w:r>
          <w:tab/>
        </w:r>
        <w:r>
          <w:fldChar w:fldCharType="begin"/>
        </w:r>
        <w:r>
          <w:instrText xml:space="preserve"> PAGEREF _Toc11229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95" w:history="1">
        <w:r>
          <w:rPr>
            <w:rFonts w:ascii="仿宋" w:eastAsia="仿宋" w:hAnsi="仿宋" w:cs="仿宋" w:hint="eastAsia"/>
            <w:lang w:eastAsia="zh-CN"/>
          </w:rPr>
          <w:t>(四)、公司主要财务数据</w:t>
        </w:r>
        <w:r>
          <w:tab/>
        </w:r>
        <w:r>
          <w:fldChar w:fldCharType="begin"/>
        </w:r>
        <w:r>
          <w:instrText xml:space="preserve"> PAGEREF _Toc16295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13" w:history="1">
        <w:r>
          <w:rPr>
            <w:rFonts w:ascii="仿宋" w:eastAsia="仿宋" w:hAnsi="仿宋" w:cs="仿宋" w:hint="eastAsia"/>
            <w:lang w:eastAsia="zh-CN"/>
          </w:rPr>
          <w:t>(五)、核心人员介绍</w:t>
        </w:r>
        <w:r>
          <w:tab/>
        </w:r>
        <w:r>
          <w:fldChar w:fldCharType="begin"/>
        </w:r>
        <w:r>
          <w:instrText xml:space="preserve"> PAGEREF _Toc28313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67" w:history="1">
        <w:r>
          <w:rPr>
            <w:rFonts w:ascii="仿宋" w:eastAsia="仿宋" w:hAnsi="仿宋" w:cs="仿宋" w:hint="eastAsia"/>
            <w:lang w:eastAsia="zh-CN"/>
          </w:rPr>
          <w:t>(六)、经营宗旨</w:t>
        </w:r>
        <w:r>
          <w:tab/>
        </w:r>
        <w:r>
          <w:fldChar w:fldCharType="begin"/>
        </w:r>
        <w:r>
          <w:instrText xml:space="preserve"> PAGEREF _Toc11267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13" w:history="1">
        <w:r>
          <w:rPr>
            <w:rFonts w:ascii="仿宋" w:eastAsia="仿宋" w:hAnsi="仿宋" w:cs="仿宋" w:hint="eastAsia"/>
            <w:lang w:eastAsia="zh-CN"/>
          </w:rPr>
          <w:t>(七)、公司发展规划</w:t>
        </w:r>
        <w:r>
          <w:tab/>
        </w:r>
        <w:r>
          <w:fldChar w:fldCharType="begin"/>
        </w:r>
        <w:r>
          <w:instrText xml:space="preserve"> PAGEREF _Toc14713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775" w:history="1">
        <w:r>
          <w:rPr>
            <w:rFonts w:ascii="仿宋" w:eastAsia="仿宋" w:hAnsi="仿宋" w:cs="仿宋" w:hint="eastAsia"/>
            <w:lang w:eastAsia="zh-CN"/>
          </w:rPr>
          <w:t>五、技术贸易</w:t>
        </w:r>
        <w:r>
          <w:tab/>
        </w:r>
        <w:r>
          <w:fldChar w:fldCharType="begin"/>
        </w:r>
        <w:r>
          <w:instrText xml:space="preserve"> PAGEREF _Toc4775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33" w:history="1">
        <w:r>
          <w:rPr>
            <w:rFonts w:ascii="仿宋" w:eastAsia="仿宋" w:hAnsi="仿宋" w:cs="仿宋" w:hint="eastAsia"/>
            <w:lang w:eastAsia="zh-CN"/>
          </w:rPr>
          <w:t>(一)、技术贸易概述</w:t>
        </w:r>
        <w:r>
          <w:tab/>
        </w:r>
        <w:r>
          <w:fldChar w:fldCharType="begin"/>
        </w:r>
        <w:r>
          <w:instrText xml:space="preserve"> PAGEREF _Toc19033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31" w:history="1">
        <w:r>
          <w:rPr>
            <w:rFonts w:ascii="仿宋" w:eastAsia="仿宋" w:hAnsi="仿宋" w:cs="仿宋" w:hint="eastAsia"/>
            <w:lang w:eastAsia="zh-CN"/>
          </w:rPr>
          <w:t>(二)、技术贸易的国际合作</w:t>
        </w:r>
        <w:r>
          <w:tab/>
        </w:r>
        <w:r>
          <w:fldChar w:fldCharType="begin"/>
        </w:r>
        <w:r>
          <w:instrText xml:space="preserve"> PAGEREF _Toc16831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2" w:history="1">
        <w:r>
          <w:rPr>
            <w:rFonts w:ascii="仿宋" w:eastAsia="仿宋" w:hAnsi="仿宋" w:cs="仿宋" w:hint="eastAsia"/>
            <w:lang w:eastAsia="zh-CN"/>
          </w:rPr>
          <w:t>(三)、技术贸易风险管理</w:t>
        </w:r>
        <w:r>
          <w:tab/>
        </w:r>
        <w:r>
          <w:fldChar w:fldCharType="begin"/>
        </w:r>
        <w:r>
          <w:instrText xml:space="preserve"> PAGEREF _Toc1932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512" w:history="1">
        <w:r>
          <w:rPr>
            <w:rFonts w:ascii="仿宋" w:eastAsia="仿宋" w:hAnsi="仿宋" w:cs="仿宋" w:hint="eastAsia"/>
            <w:lang w:eastAsia="zh-CN"/>
          </w:rPr>
          <w:t>六、战略风险的含义及分类</w:t>
        </w:r>
        <w:r>
          <w:tab/>
        </w:r>
        <w:r>
          <w:fldChar w:fldCharType="begin"/>
        </w:r>
        <w:r>
          <w:instrText xml:space="preserve"> PAGEREF _Toc23512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90" w:history="1">
        <w:r>
          <w:rPr>
            <w:rFonts w:ascii="仿宋" w:eastAsia="仿宋" w:hAnsi="仿宋" w:cs="仿宋" w:hint="eastAsia"/>
            <w:lang w:eastAsia="zh-CN"/>
          </w:rPr>
          <w:t>(一)、战略风险的定义</w:t>
        </w:r>
        <w:r>
          <w:tab/>
        </w:r>
        <w:r>
          <w:fldChar w:fldCharType="begin"/>
        </w:r>
        <w:r>
          <w:instrText xml:space="preserve"> PAGEREF _Toc12490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24" w:history="1">
        <w:r>
          <w:rPr>
            <w:rFonts w:ascii="仿宋" w:eastAsia="仿宋" w:hAnsi="仿宋" w:cs="仿宋" w:hint="eastAsia"/>
            <w:lang w:eastAsia="zh-CN"/>
          </w:rPr>
          <w:t>(二)、地面气象单要素观测仪行业企业战略风险的分类</w:t>
        </w:r>
        <w:r>
          <w:tab/>
        </w:r>
        <w:r>
          <w:fldChar w:fldCharType="begin"/>
        </w:r>
        <w:r>
          <w:instrText xml:space="preserve"> PAGEREF _Toc13224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7" w:history="1">
        <w:r>
          <w:rPr>
            <w:rFonts w:ascii="仿宋" w:eastAsia="仿宋" w:hAnsi="仿宋" w:cs="仿宋" w:hint="eastAsia"/>
            <w:lang w:eastAsia="zh-CN"/>
          </w:rPr>
          <w:t>七、经济影响分析</w:t>
        </w:r>
        <w:r>
          <w:tab/>
        </w:r>
        <w:r>
          <w:fldChar w:fldCharType="begin"/>
        </w:r>
        <w:r>
          <w:instrText xml:space="preserve"> PAGEREF _Toc97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77" w:history="1">
        <w:r>
          <w:rPr>
            <w:rFonts w:ascii="仿宋" w:eastAsia="仿宋" w:hAnsi="仿宋" w:cs="仿宋" w:hint="eastAsia"/>
            <w:lang w:eastAsia="zh-CN"/>
          </w:rPr>
          <w:t>(一)、经济费用效益或费用效果分析</w:t>
        </w:r>
        <w:r>
          <w:tab/>
        </w:r>
        <w:r>
          <w:fldChar w:fldCharType="begin"/>
        </w:r>
        <w:r>
          <w:instrText xml:space="preserve"> PAGEREF _Toc19177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1" w:history="1">
        <w:r>
          <w:rPr>
            <w:rFonts w:ascii="仿宋" w:eastAsia="仿宋" w:hAnsi="仿宋" w:cs="仿宋" w:hint="eastAsia"/>
            <w:lang w:eastAsia="zh-CN"/>
          </w:rPr>
          <w:t>(二)、行业影响分析</w:t>
        </w:r>
        <w:r>
          <w:tab/>
        </w:r>
        <w:r>
          <w:fldChar w:fldCharType="begin"/>
        </w:r>
        <w:r>
          <w:instrText xml:space="preserve"> PAGEREF _Toc1831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90" w:history="1">
        <w:r>
          <w:rPr>
            <w:rFonts w:ascii="仿宋" w:eastAsia="仿宋" w:hAnsi="仿宋" w:cs="仿宋" w:hint="eastAsia"/>
            <w:lang w:eastAsia="zh-CN"/>
          </w:rPr>
          <w:t>(三)、区域经济影响分析</w:t>
        </w:r>
        <w:r>
          <w:tab/>
        </w:r>
        <w:r>
          <w:fldChar w:fldCharType="begin"/>
        </w:r>
        <w:r>
          <w:instrText xml:space="preserve"> PAGEREF _Toc13590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84" w:history="1">
        <w:r>
          <w:rPr>
            <w:rFonts w:ascii="仿宋" w:eastAsia="仿宋" w:hAnsi="仿宋" w:cs="仿宋" w:hint="eastAsia"/>
            <w:lang w:eastAsia="zh-CN"/>
          </w:rPr>
          <w:t>(四)、宏观经济影响分析</w:t>
        </w:r>
        <w:r>
          <w:tab/>
        </w:r>
        <w:r>
          <w:fldChar w:fldCharType="begin"/>
        </w:r>
        <w:r>
          <w:instrText xml:space="preserve"> PAGEREF _Toc8384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871" w:history="1">
        <w:r>
          <w:rPr>
            <w:rFonts w:ascii="仿宋" w:eastAsia="仿宋" w:hAnsi="仿宋" w:cs="仿宋" w:hint="eastAsia"/>
            <w:lang w:eastAsia="zh-CN"/>
          </w:rPr>
          <w:t>八、渠道扁平化</w:t>
        </w:r>
        <w:r>
          <w:tab/>
        </w:r>
        <w:r>
          <w:fldChar w:fldCharType="begin"/>
        </w:r>
        <w:r>
          <w:instrText xml:space="preserve"> PAGEREF _Toc25871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7" w:history="1">
        <w:r>
          <w:rPr>
            <w:rFonts w:ascii="仿宋" w:eastAsia="仿宋" w:hAnsi="仿宋" w:cs="仿宋" w:hint="eastAsia"/>
            <w:lang w:eastAsia="zh-CN"/>
          </w:rPr>
          <w:t>(一)、渠道扁平化的概念</w:t>
        </w:r>
        <w:r>
          <w:tab/>
        </w:r>
        <w:r>
          <w:fldChar w:fldCharType="begin"/>
        </w:r>
        <w:r>
          <w:instrText xml:space="preserve"> PAGEREF _Toc2857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44" w:history="1">
        <w:r>
          <w:rPr>
            <w:rFonts w:ascii="仿宋" w:eastAsia="仿宋" w:hAnsi="仿宋" w:cs="仿宋" w:hint="eastAsia"/>
            <w:lang w:eastAsia="zh-CN"/>
          </w:rPr>
          <w:t>(二)、渠道扁平化的原因</w:t>
        </w:r>
        <w:r>
          <w:tab/>
        </w:r>
        <w:r>
          <w:fldChar w:fldCharType="begin"/>
        </w:r>
        <w:r>
          <w:instrText xml:space="preserve"> PAGEREF _Toc25844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35" w:history="1">
        <w:r>
          <w:rPr>
            <w:rFonts w:ascii="仿宋" w:eastAsia="仿宋" w:hAnsi="仿宋" w:cs="仿宋" w:hint="eastAsia"/>
            <w:lang w:eastAsia="zh-CN"/>
          </w:rPr>
          <w:t>(三)、渠道扁平化的形式</w:t>
        </w:r>
        <w:r>
          <w:tab/>
        </w:r>
        <w:r>
          <w:fldChar w:fldCharType="begin"/>
        </w:r>
        <w:r>
          <w:instrText xml:space="preserve"> PAGEREF _Toc17335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2723" w:history="1">
        <w:r>
          <w:rPr>
            <w:rFonts w:ascii="仿宋" w:eastAsia="仿宋" w:hAnsi="仿宋" w:cs="仿宋" w:hint="eastAsia"/>
            <w:lang w:eastAsia="zh-CN"/>
          </w:rPr>
          <w:t>九、地面气象单要素观测仪行业竞争对选址的影响</w:t>
        </w:r>
        <w:r>
          <w:tab/>
        </w:r>
        <w:r>
          <w:fldChar w:fldCharType="begin"/>
        </w:r>
        <w:r>
          <w:instrText xml:space="preserve"> PAGEREF _Toc12723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96" w:history="1">
        <w:r>
          <w:rPr>
            <w:rFonts w:ascii="仿宋" w:eastAsia="仿宋" w:hAnsi="仿宋" w:cs="仿宋" w:hint="eastAsia"/>
            <w:lang w:eastAsia="zh-CN"/>
          </w:rPr>
          <w:t>(一)、地理位置分析</w:t>
        </w:r>
        <w:r>
          <w:tab/>
        </w:r>
        <w:r>
          <w:fldChar w:fldCharType="begin"/>
        </w:r>
        <w:r>
          <w:instrText xml:space="preserve"> PAGEREF _Toc7396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" w:history="1">
        <w:r>
          <w:rPr>
            <w:rFonts w:ascii="仿宋" w:eastAsia="仿宋" w:hAnsi="仿宋" w:cs="仿宋" w:hint="eastAsia"/>
            <w:lang w:eastAsia="zh-CN"/>
          </w:rPr>
          <w:t>(二)、供应链优势</w:t>
        </w:r>
        <w:r>
          <w:tab/>
        </w:r>
        <w:r>
          <w:fldChar w:fldCharType="begin"/>
        </w:r>
        <w:r>
          <w:instrText xml:space="preserve"> PAGEREF _Toc23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51" w:history="1">
        <w:r>
          <w:rPr>
            <w:rFonts w:ascii="仿宋" w:eastAsia="仿宋" w:hAnsi="仿宋" w:cs="仿宋" w:hint="eastAsia"/>
            <w:lang w:eastAsia="zh-CN"/>
          </w:rPr>
          <w:t>(三)、人才资源</w:t>
        </w:r>
        <w:r>
          <w:tab/>
        </w:r>
        <w:r>
          <w:fldChar w:fldCharType="begin"/>
        </w:r>
        <w:r>
          <w:instrText xml:space="preserve"> PAGEREF _Toc23451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40" w:history="1">
        <w:r>
          <w:rPr>
            <w:rFonts w:ascii="仿宋" w:eastAsia="仿宋" w:hAnsi="仿宋" w:cs="仿宋" w:hint="eastAsia"/>
            <w:lang w:eastAsia="zh-CN"/>
          </w:rPr>
          <w:t>(四)、政策支持</w:t>
        </w:r>
        <w:r>
          <w:tab/>
        </w:r>
        <w:r>
          <w:fldChar w:fldCharType="begin"/>
        </w:r>
        <w:r>
          <w:instrText xml:space="preserve"> PAGEREF _Toc8040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555" w:history="1">
        <w:r>
          <w:rPr>
            <w:rFonts w:ascii="仿宋" w:eastAsia="仿宋" w:hAnsi="仿宋" w:cs="仿宋" w:hint="eastAsia"/>
            <w:lang w:eastAsia="zh-CN"/>
          </w:rPr>
          <w:t>十、劳动安全评价</w:t>
        </w:r>
        <w:r>
          <w:tab/>
        </w:r>
        <w:r>
          <w:fldChar w:fldCharType="begin"/>
        </w:r>
        <w:r>
          <w:instrText xml:space="preserve"> PAGEREF _Toc24555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34" w:history="1">
        <w:r>
          <w:rPr>
            <w:rFonts w:ascii="仿宋" w:eastAsia="仿宋" w:hAnsi="仿宋" w:cs="仿宋" w:hint="eastAsia"/>
            <w:lang w:eastAsia="zh-CN"/>
          </w:rPr>
          <w:t>(一)、设计依据</w:t>
        </w:r>
        <w:r>
          <w:tab/>
        </w:r>
        <w:r>
          <w:fldChar w:fldCharType="begin"/>
        </w:r>
        <w:r>
          <w:instrText xml:space="preserve"> PAGEREF _Toc3534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33" w:history="1">
        <w:r>
          <w:rPr>
            <w:rFonts w:ascii="仿宋" w:eastAsia="仿宋" w:hAnsi="仿宋" w:cs="仿宋" w:hint="eastAsia"/>
            <w:lang w:eastAsia="zh-CN"/>
          </w:rPr>
          <w:t>(二)、主要防范措施</w:t>
        </w:r>
        <w:r>
          <w:tab/>
        </w:r>
        <w:r>
          <w:fldChar w:fldCharType="begin"/>
        </w:r>
        <w:r>
          <w:instrText xml:space="preserve"> PAGEREF _Toc15433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99" w:history="1">
        <w:r>
          <w:rPr>
            <w:rFonts w:ascii="仿宋" w:eastAsia="仿宋" w:hAnsi="仿宋" w:cs="仿宋" w:hint="eastAsia"/>
            <w:lang w:eastAsia="zh-CN"/>
          </w:rPr>
          <w:t>(三)、劳动安全预期效果评价</w:t>
        </w:r>
        <w:r>
          <w:tab/>
        </w:r>
        <w:r>
          <w:fldChar w:fldCharType="begin"/>
        </w:r>
        <w:r>
          <w:instrText xml:space="preserve"> PAGEREF _Toc13599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651" w:history="1">
        <w:r>
          <w:rPr>
            <w:rFonts w:ascii="仿宋" w:eastAsia="仿宋" w:hAnsi="仿宋" w:cs="仿宋" w:hint="eastAsia"/>
            <w:lang w:eastAsia="zh-CN"/>
          </w:rPr>
          <w:t>十一、法规合规与审计</w:t>
        </w:r>
        <w:r>
          <w:tab/>
        </w:r>
        <w:r>
          <w:fldChar w:fldCharType="begin"/>
        </w:r>
        <w:r>
          <w:instrText xml:space="preserve"> PAGEREF _Toc30651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35" w:history="1">
        <w:r>
          <w:rPr>
            <w:rFonts w:ascii="仿宋" w:eastAsia="仿宋" w:hAnsi="仿宋" w:cs="仿宋" w:hint="eastAsia"/>
            <w:lang w:eastAsia="zh-CN"/>
          </w:rPr>
          <w:t>(一)、法规遵从与合规性</w:t>
        </w:r>
        <w:r>
          <w:tab/>
        </w:r>
        <w:r>
          <w:fldChar w:fldCharType="begin"/>
        </w:r>
        <w:r>
          <w:instrText xml:space="preserve"> PAGEREF _Toc15035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17" w:history="1">
        <w:r>
          <w:rPr>
            <w:rFonts w:ascii="仿宋" w:eastAsia="仿宋" w:hAnsi="仿宋" w:cs="仿宋" w:hint="eastAsia"/>
            <w:lang w:eastAsia="zh-CN"/>
          </w:rPr>
          <w:t>(二)、内部审计计划</w:t>
        </w:r>
        <w:r>
          <w:tab/>
        </w:r>
        <w:r>
          <w:fldChar w:fldCharType="begin"/>
        </w:r>
        <w:r>
          <w:instrText xml:space="preserve"> PAGEREF _Toc23217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02" w:history="1">
        <w:r>
          <w:rPr>
            <w:rFonts w:ascii="仿宋" w:eastAsia="仿宋" w:hAnsi="仿宋" w:cs="仿宋" w:hint="eastAsia"/>
            <w:lang w:eastAsia="zh-CN"/>
          </w:rPr>
          <w:t>(三)、外部审计准备</w:t>
        </w:r>
        <w:r>
          <w:tab/>
        </w:r>
        <w:r>
          <w:fldChar w:fldCharType="begin"/>
        </w:r>
        <w:r>
          <w:instrText xml:space="preserve"> PAGEREF _Toc25502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31" w:history="1">
        <w:r>
          <w:rPr>
            <w:rFonts w:ascii="仿宋" w:eastAsia="仿宋" w:hAnsi="仿宋" w:cs="仿宋" w:hint="eastAsia"/>
            <w:lang w:eastAsia="zh-CN"/>
          </w:rPr>
          <w:t>(四)、审计结果整改</w:t>
        </w:r>
        <w:r>
          <w:tab/>
        </w:r>
        <w:r>
          <w:fldChar w:fldCharType="begin"/>
        </w:r>
        <w:r>
          <w:instrText xml:space="preserve"> PAGEREF _Toc25431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985" w:history="1">
        <w:r>
          <w:rPr>
            <w:rFonts w:ascii="仿宋" w:eastAsia="仿宋" w:hAnsi="仿宋" w:cs="仿宋" w:hint="eastAsia"/>
            <w:lang w:eastAsia="zh-CN"/>
          </w:rPr>
          <w:t>十二、地面气象单要素观测仪项目环境影响评估</w:t>
        </w:r>
        <w:r>
          <w:tab/>
        </w:r>
        <w:r>
          <w:fldChar w:fldCharType="begin"/>
        </w:r>
        <w:r>
          <w:instrText xml:space="preserve"> PAGEREF _Toc21985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22" w:history="1">
        <w:r>
          <w:rPr>
            <w:rFonts w:ascii="仿宋" w:eastAsia="仿宋" w:hAnsi="仿宋" w:cs="仿宋" w:hint="eastAsia"/>
            <w:lang w:eastAsia="zh-CN"/>
          </w:rPr>
          <w:t>(一)、地面气象单要素观测仪项目环境影响评估</w:t>
        </w:r>
        <w:r>
          <w:tab/>
        </w:r>
        <w:r>
          <w:fldChar w:fldCharType="begin"/>
        </w:r>
        <w:r>
          <w:instrText xml:space="preserve"> PAGEREF _Toc9622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2" w:history="1">
        <w:r>
          <w:rPr>
            <w:rFonts w:ascii="仿宋" w:eastAsia="仿宋" w:hAnsi="仿宋" w:cs="仿宋" w:hint="eastAsia"/>
            <w:lang w:eastAsia="zh-CN"/>
          </w:rPr>
          <w:t>(二)、环境保护措施与治理方案</w:t>
        </w:r>
        <w:r>
          <w:tab/>
        </w:r>
        <w:r>
          <w:fldChar w:fldCharType="begin"/>
        </w:r>
        <w:r>
          <w:instrText xml:space="preserve"> PAGEREF _Toc2862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407" w:history="1">
        <w:r>
          <w:rPr>
            <w:rFonts w:ascii="仿宋" w:eastAsia="仿宋" w:hAnsi="仿宋" w:cs="仿宋" w:hint="eastAsia"/>
            <w:lang w:eastAsia="zh-CN"/>
          </w:rPr>
          <w:t>十三、项目市场分析</w:t>
        </w:r>
        <w:r>
          <w:tab/>
        </w:r>
        <w:r>
          <w:fldChar w:fldCharType="begin"/>
        </w:r>
        <w:r>
          <w:instrText xml:space="preserve"> PAGEREF _Toc15407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13" w:history="1">
        <w:r>
          <w:rPr>
            <w:rFonts w:ascii="仿宋" w:eastAsia="仿宋" w:hAnsi="仿宋" w:cs="仿宋" w:hint="eastAsia"/>
            <w:lang w:eastAsia="zh-CN"/>
          </w:rPr>
          <w:t>(一)、XXX市场分析</w:t>
        </w:r>
        <w:r>
          <w:tab/>
        </w:r>
        <w:r>
          <w:fldChar w:fldCharType="begin"/>
        </w:r>
        <w:r>
          <w:instrText xml:space="preserve"> PAGEREF _Toc9213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39" w:history="1">
        <w:r>
          <w:rPr>
            <w:rFonts w:ascii="仿宋" w:eastAsia="仿宋" w:hAnsi="仿宋" w:cs="仿宋" w:hint="eastAsia"/>
            <w:lang w:eastAsia="zh-CN"/>
          </w:rPr>
          <w:t>(二)、区域经济市场分析</w:t>
        </w:r>
        <w:r>
          <w:tab/>
        </w:r>
        <w:r>
          <w:fldChar w:fldCharType="begin"/>
        </w:r>
        <w:r>
          <w:instrText xml:space="preserve"> PAGEREF _Toc23439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2" w:history="1">
        <w:r>
          <w:rPr>
            <w:rFonts w:ascii="仿宋" w:eastAsia="仿宋" w:hAnsi="仿宋" w:cs="仿宋" w:hint="eastAsia"/>
            <w:lang w:eastAsia="zh-CN"/>
          </w:rPr>
          <w:t>(三)、项目建设的必要性</w:t>
        </w:r>
        <w:r>
          <w:tab/>
        </w:r>
        <w:r>
          <w:fldChar w:fldCharType="begin"/>
        </w:r>
        <w:r>
          <w:instrText xml:space="preserve"> PAGEREF _Toc2452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622" w:history="1">
        <w:r>
          <w:rPr>
            <w:rFonts w:ascii="仿宋" w:eastAsia="仿宋" w:hAnsi="仿宋" w:cs="仿宋" w:hint="eastAsia"/>
            <w:lang w:eastAsia="zh-CN"/>
          </w:rPr>
          <w:t>十四、经济影响分析</w:t>
        </w:r>
        <w:r>
          <w:tab/>
        </w:r>
        <w:r>
          <w:fldChar w:fldCharType="begin"/>
        </w:r>
        <w:r>
          <w:instrText xml:space="preserve"> PAGEREF _Toc23622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26" w:history="1">
        <w:r>
          <w:rPr>
            <w:rFonts w:ascii="仿宋" w:eastAsia="仿宋" w:hAnsi="仿宋" w:cs="仿宋" w:hint="eastAsia"/>
            <w:lang w:eastAsia="zh-CN"/>
          </w:rPr>
          <w:t>(一)、经济费用效益或费用效果分析</w:t>
        </w:r>
        <w:r>
          <w:tab/>
        </w:r>
        <w:r>
          <w:fldChar w:fldCharType="begin"/>
        </w:r>
        <w:r>
          <w:instrText xml:space="preserve"> PAGEREF _Toc32026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4" w:history="1">
        <w:r>
          <w:rPr>
            <w:rFonts w:ascii="仿宋" w:eastAsia="仿宋" w:hAnsi="仿宋" w:cs="仿宋" w:hint="eastAsia"/>
            <w:lang w:eastAsia="zh-CN"/>
          </w:rPr>
          <w:t>(二)、行业影响分析</w:t>
        </w:r>
        <w:r>
          <w:tab/>
        </w:r>
        <w:r>
          <w:fldChar w:fldCharType="begin"/>
        </w:r>
        <w:r>
          <w:instrText xml:space="preserve"> PAGEREF _Toc594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67" w:history="1">
        <w:r>
          <w:rPr>
            <w:rFonts w:ascii="仿宋" w:eastAsia="仿宋" w:hAnsi="仿宋" w:cs="仿宋" w:hint="eastAsia"/>
            <w:lang w:eastAsia="zh-CN"/>
          </w:rPr>
          <w:t>(三)、区域经济影响分析</w:t>
        </w:r>
        <w:r>
          <w:tab/>
        </w:r>
        <w:r>
          <w:fldChar w:fldCharType="begin"/>
        </w:r>
        <w:r>
          <w:instrText xml:space="preserve"> PAGEREF _Toc25667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80" w:history="1">
        <w:r>
          <w:rPr>
            <w:rFonts w:ascii="仿宋" w:eastAsia="仿宋" w:hAnsi="仿宋" w:cs="仿宋" w:hint="eastAsia"/>
            <w:lang w:eastAsia="zh-CN"/>
          </w:rPr>
          <w:t>(四)、宏观经济影响分析</w:t>
        </w:r>
        <w:r>
          <w:tab/>
        </w:r>
        <w:r>
          <w:fldChar w:fldCharType="begin"/>
        </w:r>
        <w:r>
          <w:instrText xml:space="preserve"> PAGEREF _Toc12180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720" w:history="1">
        <w:r>
          <w:rPr>
            <w:rFonts w:ascii="仿宋" w:eastAsia="仿宋" w:hAnsi="仿宋" w:cs="仿宋" w:hint="eastAsia"/>
            <w:lang w:eastAsia="zh-CN"/>
          </w:rPr>
          <w:t>十五、生态环境影响分析</w:t>
        </w:r>
        <w:r>
          <w:tab/>
        </w:r>
        <w:r>
          <w:fldChar w:fldCharType="begin"/>
        </w:r>
        <w:r>
          <w:instrText xml:space="preserve"> PAGEREF _Toc26720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93" w:history="1">
        <w:r>
          <w:rPr>
            <w:rFonts w:ascii="仿宋" w:eastAsia="仿宋" w:hAnsi="仿宋" w:cs="仿宋" w:hint="eastAsia"/>
            <w:lang w:eastAsia="zh-CN"/>
          </w:rPr>
          <w:t>(一)、生态环境现状调查</w:t>
        </w:r>
        <w:r>
          <w:tab/>
        </w:r>
        <w:r>
          <w:fldChar w:fldCharType="begin"/>
        </w:r>
        <w:r>
          <w:instrText xml:space="preserve"> PAGEREF _Toc25393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96" w:history="1">
        <w:r>
          <w:rPr>
            <w:rFonts w:ascii="仿宋" w:eastAsia="仿宋" w:hAnsi="仿宋" w:cs="仿宋" w:hint="eastAsia"/>
            <w:lang w:eastAsia="zh-CN"/>
          </w:rPr>
          <w:t>(二)、生态环境影响预测与评估</w:t>
        </w:r>
        <w:r>
          <w:tab/>
        </w:r>
        <w:r>
          <w:fldChar w:fldCharType="begin"/>
        </w:r>
        <w:r>
          <w:instrText xml:space="preserve"> PAGEREF _Toc25296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82" w:history="1">
        <w:r>
          <w:rPr>
            <w:rFonts w:ascii="仿宋" w:eastAsia="仿宋" w:hAnsi="仿宋" w:cs="仿宋" w:hint="eastAsia"/>
            <w:lang w:eastAsia="zh-CN"/>
          </w:rPr>
          <w:t>(三)、生态环境保护与修复措施</w:t>
        </w:r>
        <w:r>
          <w:tab/>
        </w:r>
        <w:r>
          <w:fldChar w:fldCharType="begin"/>
        </w:r>
        <w:r>
          <w:instrText xml:space="preserve"> PAGEREF _Toc13482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797" w:history="1">
        <w:r>
          <w:rPr>
            <w:rFonts w:ascii="仿宋" w:eastAsia="仿宋" w:hAnsi="仿宋" w:cs="仿宋" w:hint="eastAsia"/>
            <w:lang w:eastAsia="zh-CN"/>
          </w:rPr>
          <w:t>十六、创新驱动</w:t>
        </w:r>
        <w:r>
          <w:tab/>
        </w:r>
        <w:r>
          <w:fldChar w:fldCharType="begin"/>
        </w:r>
        <w:r>
          <w:instrText xml:space="preserve"> PAGEREF _Toc10797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17" w:history="1">
        <w:r>
          <w:rPr>
            <w:rFonts w:ascii="仿宋" w:eastAsia="仿宋" w:hAnsi="仿宋" w:cs="仿宋" w:hint="eastAsia"/>
            <w:lang w:eastAsia="zh-CN"/>
          </w:rPr>
          <w:t>(一)、企业技术研发分析</w:t>
        </w:r>
        <w:r>
          <w:tab/>
        </w:r>
        <w:r>
          <w:fldChar w:fldCharType="begin"/>
        </w:r>
        <w:r>
          <w:instrText xml:space="preserve"> PAGEREF _Toc12517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86" w:history="1">
        <w:r>
          <w:rPr>
            <w:rFonts w:ascii="仿宋" w:eastAsia="仿宋" w:hAnsi="仿宋" w:cs="仿宋" w:hint="eastAsia"/>
            <w:lang w:eastAsia="zh-CN"/>
          </w:rPr>
          <w:t>(二)、地面气象单要素观测仪项目技术工艺分析</w:t>
        </w:r>
        <w:r>
          <w:tab/>
        </w:r>
        <w:r>
          <w:fldChar w:fldCharType="begin"/>
        </w:r>
        <w:r>
          <w:instrText xml:space="preserve"> PAGEREF _Toc11686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20" w:history="1">
        <w:r>
          <w:rPr>
            <w:rFonts w:ascii="仿宋" w:eastAsia="仿宋" w:hAnsi="仿宋" w:cs="仿宋" w:hint="eastAsia"/>
            <w:lang w:eastAsia="zh-CN"/>
          </w:rPr>
          <w:t>(三)、质量管理</w:t>
        </w:r>
        <w:r>
          <w:tab/>
        </w:r>
        <w:r>
          <w:fldChar w:fldCharType="begin"/>
        </w:r>
        <w:r>
          <w:instrText xml:space="preserve"> PAGEREF _Toc28820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23" w:history="1">
        <w:r>
          <w:rPr>
            <w:rFonts w:ascii="仿宋" w:eastAsia="仿宋" w:hAnsi="仿宋" w:cs="仿宋" w:hint="eastAsia"/>
            <w:lang w:eastAsia="zh-CN"/>
          </w:rPr>
          <w:t>(四)、创新发展总结</w:t>
        </w:r>
        <w:r>
          <w:tab/>
        </w:r>
        <w:r>
          <w:fldChar w:fldCharType="begin"/>
        </w:r>
        <w:r>
          <w:instrText xml:space="preserve"> PAGEREF _Toc30823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987" w:history="1">
        <w:r>
          <w:rPr>
            <w:rFonts w:ascii="仿宋" w:eastAsia="仿宋" w:hAnsi="仿宋" w:cs="仿宋" w:hint="eastAsia"/>
            <w:lang w:eastAsia="zh-CN"/>
          </w:rPr>
          <w:t>十七、创新投资策略</w:t>
        </w:r>
        <w:r>
          <w:tab/>
        </w:r>
        <w:r>
          <w:fldChar w:fldCharType="begin"/>
        </w:r>
        <w:r>
          <w:instrText xml:space="preserve"> PAGEREF _Toc14987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59" w:history="1">
        <w:r>
          <w:rPr>
            <w:rFonts w:ascii="仿宋" w:eastAsia="仿宋" w:hAnsi="仿宋" w:cs="仿宋" w:hint="eastAsia"/>
            <w:lang w:eastAsia="zh-CN"/>
          </w:rPr>
          <w:t>(一)、创新投资的定义</w:t>
        </w:r>
        <w:r>
          <w:tab/>
        </w:r>
        <w:r>
          <w:fldChar w:fldCharType="begin"/>
        </w:r>
        <w:r>
          <w:instrText xml:space="preserve"> PAGEREF _Toc17659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43" w:history="1">
        <w:r>
          <w:rPr>
            <w:rFonts w:ascii="仿宋" w:eastAsia="仿宋" w:hAnsi="仿宋" w:cs="仿宋" w:hint="eastAsia"/>
            <w:lang w:eastAsia="zh-CN"/>
          </w:rPr>
          <w:t>(二)、创新投资与企业战略的关系</w:t>
        </w:r>
        <w:r>
          <w:tab/>
        </w:r>
        <w:r>
          <w:fldChar w:fldCharType="begin"/>
        </w:r>
        <w:r>
          <w:instrText xml:space="preserve"> PAGEREF _Toc23043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04" w:history="1">
        <w:r>
          <w:rPr>
            <w:rFonts w:ascii="仿宋" w:eastAsia="仿宋" w:hAnsi="仿宋" w:cs="仿宋" w:hint="eastAsia"/>
            <w:lang w:eastAsia="zh-CN"/>
          </w:rPr>
          <w:t>(三)、创新投资决策过程</w:t>
        </w:r>
        <w:r>
          <w:tab/>
        </w:r>
        <w:r>
          <w:fldChar w:fldCharType="begin"/>
        </w:r>
        <w:r>
          <w:instrText xml:space="preserve"> PAGEREF _Toc18704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60" w:history="1">
        <w:r>
          <w:rPr>
            <w:rFonts w:ascii="仿宋" w:eastAsia="仿宋" w:hAnsi="仿宋" w:cs="仿宋" w:hint="eastAsia"/>
            <w:lang w:eastAsia="zh-CN"/>
          </w:rPr>
          <w:t>(四)、创新投资的风险管理</w:t>
        </w:r>
        <w:r>
          <w:tab/>
        </w:r>
        <w:r>
          <w:fldChar w:fldCharType="begin"/>
        </w:r>
        <w:r>
          <w:instrText xml:space="preserve"> PAGEREF _Toc20460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603" w:history="1">
        <w:r>
          <w:rPr>
            <w:rFonts w:ascii="仿宋" w:eastAsia="仿宋" w:hAnsi="仿宋" w:cs="仿宋" w:hint="eastAsia"/>
            <w:lang w:eastAsia="zh-CN"/>
          </w:rPr>
          <w:t>十八、法律和合规事项</w:t>
        </w:r>
        <w:r>
          <w:tab/>
        </w:r>
        <w:r>
          <w:fldChar w:fldCharType="begin"/>
        </w:r>
        <w:r>
          <w:instrText xml:space="preserve"> PAGEREF _Toc25603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84" w:history="1">
        <w:r>
          <w:rPr>
            <w:rFonts w:ascii="仿宋" w:eastAsia="仿宋" w:hAnsi="仿宋" w:cs="仿宋" w:hint="eastAsia"/>
            <w:lang w:eastAsia="zh-CN"/>
          </w:rPr>
          <w:t>(一)、公司法律结构</w:t>
        </w:r>
        <w:r>
          <w:tab/>
        </w:r>
        <w:r>
          <w:fldChar w:fldCharType="begin"/>
        </w:r>
        <w:r>
          <w:instrText xml:space="preserve"> PAGEREF _Toc32684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42" w:history="1">
        <w:r>
          <w:rPr>
            <w:rFonts w:ascii="仿宋" w:eastAsia="仿宋" w:hAnsi="仿宋" w:cs="仿宋" w:hint="eastAsia"/>
            <w:lang w:eastAsia="zh-CN"/>
          </w:rPr>
          <w:t>(二)、合同与协议</w:t>
        </w:r>
        <w:r>
          <w:tab/>
        </w:r>
        <w:r>
          <w:fldChar w:fldCharType="begin"/>
        </w:r>
        <w:r>
          <w:instrText xml:space="preserve"> PAGEREF _Toc28442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105" w:history="1">
        <w:r>
          <w:rPr>
            <w:rFonts w:ascii="仿宋" w:eastAsia="仿宋" w:hAnsi="仿宋" w:cs="仿宋" w:hint="eastAsia"/>
            <w:lang w:eastAsia="zh-CN"/>
          </w:rPr>
          <w:t>十九、知识管理与信息共享</w:t>
        </w:r>
        <w:r>
          <w:tab/>
        </w:r>
        <w:r>
          <w:fldChar w:fldCharType="begin"/>
        </w:r>
        <w:r>
          <w:instrText xml:space="preserve"> PAGEREF _Toc15105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9315" w:history="1">
        <w:r>
          <w:rPr>
            <w:rFonts w:ascii="仿宋" w:eastAsia="仿宋" w:hAnsi="仿宋" w:cs="仿宋" w:hint="eastAsia"/>
            <w:lang w:eastAsia="zh-CN"/>
          </w:rPr>
          <w:t>(一)、知识管理体系构建</w:t>
        </w:r>
        <w:r>
          <w:tab/>
        </w:r>
        <w:r>
          <w:fldChar w:fldCharType="begin"/>
        </w:r>
        <w:r>
          <w:instrText xml:space="preserve"> PAGEREF _Toc9315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39" w:history="1">
        <w:r>
          <w:rPr>
            <w:rFonts w:ascii="仿宋" w:eastAsia="仿宋" w:hAnsi="仿宋" w:cs="仿宋" w:hint="eastAsia"/>
            <w:lang w:eastAsia="zh-CN"/>
          </w:rPr>
          <w:t>(二)、信息共享平台建设</w:t>
        </w:r>
        <w:r>
          <w:tab/>
        </w:r>
        <w:r>
          <w:fldChar w:fldCharType="begin"/>
        </w:r>
        <w:r>
          <w:instrText xml:space="preserve"> PAGEREF _Toc28139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01" w:history="1">
        <w:r>
          <w:rPr>
            <w:rFonts w:ascii="仿宋" w:eastAsia="仿宋" w:hAnsi="仿宋" w:cs="仿宋" w:hint="eastAsia"/>
            <w:lang w:eastAsia="zh-CN"/>
          </w:rPr>
          <w:t>(三)、团队协作与沟通机制</w:t>
        </w:r>
        <w:r>
          <w:tab/>
        </w:r>
        <w:r>
          <w:fldChar w:fldCharType="begin"/>
        </w:r>
        <w:r>
          <w:instrText xml:space="preserve"> PAGEREF _Toc31101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367" w:history="1">
        <w:r>
          <w:rPr>
            <w:rFonts w:ascii="仿宋" w:eastAsia="仿宋" w:hAnsi="仿宋" w:cs="仿宋" w:hint="eastAsia"/>
            <w:lang w:eastAsia="zh-CN"/>
          </w:rPr>
          <w:t>二十、地面气象单要素观测仪供应链管理</w:t>
        </w:r>
        <w:r>
          <w:tab/>
        </w:r>
        <w:r>
          <w:fldChar w:fldCharType="begin"/>
        </w:r>
        <w:r>
          <w:instrText xml:space="preserve"> PAGEREF _Toc29367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84" w:history="1">
        <w:r>
          <w:rPr>
            <w:rFonts w:ascii="仿宋" w:eastAsia="仿宋" w:hAnsi="仿宋" w:cs="仿宋" w:hint="eastAsia"/>
            <w:lang w:eastAsia="zh-CN"/>
          </w:rPr>
          <w:t>(一)、供应链优化策略</w:t>
        </w:r>
        <w:r>
          <w:tab/>
        </w:r>
        <w:r>
          <w:fldChar w:fldCharType="begin"/>
        </w:r>
        <w:r>
          <w:instrText xml:space="preserve"> PAGEREF _Toc30184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60" w:history="1">
        <w:r>
          <w:rPr>
            <w:rFonts w:ascii="仿宋" w:eastAsia="仿宋" w:hAnsi="仿宋" w:cs="仿宋" w:hint="eastAsia"/>
            <w:lang w:eastAsia="zh-CN"/>
          </w:rPr>
          <w:t>(二)、供应商合作与管理</w:t>
        </w:r>
        <w:r>
          <w:tab/>
        </w:r>
        <w:r>
          <w:fldChar w:fldCharType="begin"/>
        </w:r>
        <w:r>
          <w:instrText xml:space="preserve"> PAGEREF _Toc6060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4" w:history="1">
        <w:r>
          <w:rPr>
            <w:rFonts w:ascii="仿宋" w:eastAsia="仿宋" w:hAnsi="仿宋" w:cs="仿宋" w:hint="eastAsia"/>
            <w:lang w:eastAsia="zh-CN"/>
          </w:rPr>
          <w:t>(三)、物流与库存管理</w:t>
        </w:r>
        <w:r>
          <w:tab/>
        </w:r>
        <w:r>
          <w:fldChar w:fldCharType="begin"/>
        </w:r>
        <w:r>
          <w:instrText xml:space="preserve"> PAGEREF _Toc2184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75" w:history="1">
        <w:r>
          <w:rPr>
            <w:rFonts w:ascii="仿宋" w:eastAsia="仿宋" w:hAnsi="仿宋" w:cs="仿宋" w:hint="eastAsia"/>
            <w:lang w:eastAsia="zh-CN"/>
          </w:rPr>
          <w:t>(四)、风险管理与应对策略</w:t>
        </w:r>
        <w:r>
          <w:tab/>
        </w:r>
        <w:r>
          <w:fldChar w:fldCharType="begin"/>
        </w:r>
        <w:r>
          <w:instrText xml:space="preserve"> PAGEREF _Toc27375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993" w:history="1">
        <w:r>
          <w:rPr>
            <w:rFonts w:ascii="仿宋" w:eastAsia="仿宋" w:hAnsi="仿宋" w:cs="仿宋" w:hint="eastAsia"/>
            <w:lang w:eastAsia="zh-CN"/>
          </w:rPr>
          <w:t>二十一、质量管理与控制</w:t>
        </w:r>
        <w:r>
          <w:tab/>
        </w:r>
        <w:r>
          <w:fldChar w:fldCharType="begin"/>
        </w:r>
        <w:r>
          <w:instrText xml:space="preserve"> PAGEREF _Toc15993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59" w:history="1">
        <w:r>
          <w:rPr>
            <w:rFonts w:ascii="仿宋" w:eastAsia="仿宋" w:hAnsi="仿宋" w:cs="仿宋" w:hint="eastAsia"/>
            <w:lang w:eastAsia="zh-CN"/>
          </w:rPr>
          <w:t>(一)、质量管理体系建设</w:t>
        </w:r>
        <w:r>
          <w:tab/>
        </w:r>
        <w:r>
          <w:fldChar w:fldCharType="begin"/>
        </w:r>
        <w:r>
          <w:instrText xml:space="preserve"> PAGEREF _Toc18059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44" w:history="1">
        <w:r>
          <w:rPr>
            <w:rFonts w:ascii="仿宋" w:eastAsia="仿宋" w:hAnsi="仿宋" w:cs="仿宋" w:hint="eastAsia"/>
            <w:lang w:eastAsia="zh-CN"/>
          </w:rPr>
          <w:t>(二)、质量控制措施</w:t>
        </w:r>
        <w:r>
          <w:tab/>
        </w:r>
        <w:r>
          <w:fldChar w:fldCharType="begin"/>
        </w:r>
        <w:r>
          <w:instrText xml:space="preserve"> PAGEREF _Toc3444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4942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您手中的这份报告旨在为求知者提供参考与启示，并促使学术与研究工作的深入交流。请注意，本报告的内容及数据，仅用于个人学习和学术交流目的。本文档及其中信息不得被用于任何商业目的。我们希望读者能够遵守这一准则，确保知识的传播和利用能在合法与道德的框架内进行。我们感谢您的理解与支持，并预祝您从本报告中获得宝贵的知识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493"/>
      <w:r>
        <w:rPr>
          <w:rFonts w:ascii="仿宋" w:eastAsia="仿宋" w:hAnsi="仿宋" w:cs="仿宋" w:hint="eastAsia"/>
          <w:sz w:val="28"/>
          <w:lang w:eastAsia="zh-CN"/>
        </w:rPr>
        <w:t>一、劳动安全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7179"/>
      <w:r>
        <w:rPr>
          <w:rFonts w:ascii="仿宋" w:eastAsia="仿宋" w:hAnsi="仿宋" w:cs="仿宋" w:hint="eastAsia"/>
          <w:lang w:eastAsia="zh-CN"/>
        </w:rPr>
        <w:t>(一)、编制依据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劳动安全的重要性不可忽视，它是地面气象单要素观测仪项目实施过程中的一个必要环节。我们在编制劳动安全计划时，将根据相关法规、标准和企业内部规章制度进行规划。以下是我们的编制依据：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国家法规和标准：我们将遵守国家劳动安全法规和标准，确保地面气象单要素观测仪项目在法律框架内合法、安全地进行。这涉及到对劳动者权益的保护、工作场所的安全规范等方面的要求。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行业规范：鉴于地面气象单要素观测仪项目所处的行业特殊性，我们将参考相关行业的安全规范，确保地面气象单要素观测仪项目的安全措施符合行业标准。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https://d.book118.com/788042045131006046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地面气象单要素观测仪项目调研分析报告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地面气象单要素观测仪项目调研分析报告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地面气象单要素观测仪项目调研分析报告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地面气象单要素观测仪项目调研分析报告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地面气象单要素观测仪项目调研分析报告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665E5B07"/>
    <w:rsid w:val="4593521B"/>
    <w:rsid w:val="665E5B07"/>
    <w:rsid w:val="7AE734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788042045131006046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2024-03-17T19:59:00Z</dcterms:created>
  <dcterms:modified xsi:type="dcterms:W3CDTF">2024-03-17T20:00:05Z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330E9C91EB6C486392EEAC869FE25686_11</vt:lpwstr>
  </property>
  <property fmtid="{D5CDD505-2E9C-101B-9397-08002B2CF9AE}" pid="3" name="KSOProductBuildVer">
    <vt:lpwstr>2052-12.1.0.16412</vt:lpwstr>
  </property>
</Properties>
</file>