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0" w:line="276" w:lineRule="auto"/>
        <w:jc w:val="center"/>
        <w:rPr>
          <w:rFonts w:ascii="方正小标宋简体" w:eastAsia="方正小标宋简体" w:cs="Times New Roman"/>
          <w:b/>
          <w:sz w:val="28"/>
          <w:szCs w:val="21"/>
        </w:rPr>
      </w:pPr>
      <w:r>
        <w:rPr>
          <w:rFonts w:ascii="方正小标宋简体" w:eastAsia="方正小标宋简体" w:cs="Times New Roman" w:hint="eastAsia"/>
          <w:b/>
          <w:sz w:val="28"/>
          <w:szCs w:val="21"/>
        </w:rPr>
        <w:drawing>
          <wp:anchor distT="0" distB="0" distL="114300" distR="114300" simplePos="0" relativeHeight="251658240" behindDoc="0" locked="0" layoutInCell="1" allowOverlap="1">
            <wp:simplePos x="0" y="0"/>
            <wp:positionH relativeFrom="page">
              <wp:posOffset>12242800</wp:posOffset>
            </wp:positionH>
            <wp:positionV relativeFrom="topMargin">
              <wp:posOffset>11569700</wp:posOffset>
            </wp:positionV>
            <wp:extent cx="469900" cy="266700"/>
            <wp:effectExtent l="0" t="0" r="635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
                    <a:stretch>
                      <a:fillRect/>
                    </a:stretch>
                  </pic:blipFill>
                  <pic:spPr>
                    <a:xfrm>
                      <a:off x="0" y="0"/>
                      <a:ext cx="469900" cy="266700"/>
                    </a:xfrm>
                    <a:prstGeom prst="rect">
                      <a:avLst/>
                    </a:prstGeom>
                  </pic:spPr>
                </pic:pic>
              </a:graphicData>
            </a:graphic>
          </wp:anchor>
        </w:drawing>
      </w:r>
      <w:r>
        <w:rPr>
          <w:rFonts w:ascii="方正小标宋简体" w:eastAsia="方正小标宋简体" w:cs="Times New Roman" w:hint="eastAsia"/>
          <w:b/>
          <w:sz w:val="28"/>
          <w:szCs w:val="21"/>
        </w:rPr>
        <w:t>《2024年1月浙江首考英语卷深度解析及变式训练》</w:t>
      </w:r>
    </w:p>
    <w:p>
      <w:pPr>
        <w:spacing w:before="150" w:line="276" w:lineRule="auto"/>
        <w:jc w:val="center"/>
        <w:rPr>
          <w:rFonts w:ascii="华文中宋" w:eastAsia="华文中宋" w:hAnsi="华文中宋" w:cs="Times New Roman" w:hint="eastAsia"/>
          <w:b/>
          <w:color w:val="FF0000"/>
          <w:sz w:val="28"/>
          <w:szCs w:val="21"/>
        </w:rPr>
      </w:pPr>
      <w:r>
        <w:rPr>
          <w:rFonts w:ascii="华文中宋" w:eastAsia="华文中宋" w:hAnsi="华文中宋" w:cs="Times New Roman" w:hint="eastAsia"/>
          <w:b/>
          <w:sz w:val="28"/>
          <w:szCs w:val="21"/>
        </w:rPr>
        <w:t xml:space="preserve">专题05 </w:t>
      </w:r>
      <w:r>
        <w:rPr>
          <w:rFonts w:ascii="华文中宋" w:eastAsia="华文中宋" w:hAnsi="华文中宋" w:cs="Times New Roman" w:hint="eastAsia"/>
          <w:b/>
          <w:sz w:val="28"/>
          <w:szCs w:val="21"/>
          <w:highlight w:val="yellow"/>
        </w:rPr>
        <w:t>阅读理解D篇</w:t>
      </w:r>
      <w:r>
        <w:rPr>
          <w:rFonts w:ascii="华文中宋" w:eastAsia="华文中宋" w:hAnsi="华文中宋" w:cs="Times New Roman" w:hint="eastAsia"/>
          <w:b/>
          <w:sz w:val="28"/>
          <w:szCs w:val="21"/>
        </w:rPr>
        <w:t xml:space="preserve"> (解析+词汇+变式+技巧+模拟) </w:t>
      </w:r>
      <w:r>
        <w:rPr>
          <w:rFonts w:ascii="华文中宋" w:eastAsia="华文中宋" w:hAnsi="华文中宋" w:cs="Times New Roman" w:hint="eastAsia"/>
          <w:b/>
          <w:color w:val="FF0000"/>
          <w:sz w:val="28"/>
          <w:szCs w:val="21"/>
        </w:rPr>
        <w:t>原卷版</w:t>
      </w:r>
    </w:p>
    <w:p>
      <w:pPr>
        <w:spacing w:line="360" w:lineRule="auto"/>
        <w:jc w:val="center"/>
        <w:rPr>
          <w:rFonts w:ascii="方正小标宋简体" w:eastAsia="方正小标宋简体" w:hAnsi="黑体" w:hint="eastAsia"/>
          <w:b/>
          <w:color w:val="7030A0"/>
          <w:sz w:val="36"/>
        </w:rPr>
      </w:pPr>
    </w:p>
    <w:p>
      <w:pPr>
        <w:spacing w:line="360" w:lineRule="auto"/>
        <w:ind w:firstLine="420" w:firstLineChars="200"/>
        <w:jc w:val="left"/>
        <w:rPr>
          <w:rFonts w:ascii="华文中宋" w:eastAsia="华文中宋" w:hAnsi="华文中宋" w:cs="Times New Roman" w:hint="eastAsia"/>
          <w:b/>
          <w:color w:val="FF0000"/>
          <w:sz w:val="28"/>
          <w:szCs w:val="21"/>
        </w:rPr>
      </w:pPr>
      <w:r>
        <w:rPr>
          <w:rFonts w:ascii="宋体" w:eastAsia="宋体" w:hAnsi="宋体" w:cs="宋体" w:hint="eastAsia"/>
          <w:szCs w:val="21"/>
          <w:lang w:val="en-US" w:eastAsia="zh-CN"/>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spacing w:before="150" w:line="276" w:lineRule="auto"/>
        <w:jc w:val="left"/>
        <w:rPr>
          <w:rFonts w:cs="Times New Roman"/>
          <w:b/>
          <w:bCs/>
          <w:color w:val="000000" w:themeColor="text1"/>
          <w:highlight w:val="lightGray"/>
        </w:rPr>
      </w:pPr>
      <w:r>
        <w:rPr>
          <w:rFonts w:cs="Times New Roman"/>
          <w:b/>
          <w:bCs/>
          <w:color w:val="0000F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5" o:spid="_x0000_s1025" type="#_x0000_t176" style="width:68.75pt;height:28.5pt;margin-top:1.75pt;margin-left:5.25pt;mso-height-relative:page;mso-width-relative:page;position:absolute;z-index:251659264"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原题呈现</w:t>
                  </w:r>
                </w:p>
              </w:txbxContent>
            </v:textbox>
          </v:shape>
        </w:pict>
      </w:r>
      <w:r>
        <w:rPr>
          <w:rFonts w:ascii="华文中宋" w:eastAsia="华文中宋" w:hAnsi="华文中宋" w:cs="Times New Roman" w:hint="eastAsia"/>
          <w:b/>
          <w:sz w:val="28"/>
          <w:szCs w:val="21"/>
        </w:rPr>
        <w:t xml:space="preserve">            </w:t>
      </w:r>
      <w:r>
        <w:rPr>
          <w:rFonts w:cs="Times New Roman" w:hint="eastAsia"/>
          <w:b/>
          <w:bCs/>
          <w:color w:val="000000" w:themeColor="text1"/>
          <w:highlight w:val="lightGray"/>
        </w:rPr>
        <w:t>关键词：说明文, 人与社会, 棉花糖测试, 心理测试, 信息轰炸, 抵御诱惑</w:t>
      </w:r>
    </w:p>
    <w:p>
      <w:pPr>
        <w:spacing w:line="276" w:lineRule="auto"/>
        <w:ind w:firstLine="420"/>
        <w:textAlignment w:val="center"/>
        <w:rPr>
          <w:rFonts w:eastAsiaTheme="minorEastAsia" w:cs="Times New Roman"/>
          <w:color w:val="000000"/>
        </w:rPr>
      </w:pPr>
    </w:p>
    <w:p>
      <w:pPr>
        <w:spacing w:line="276" w:lineRule="auto"/>
        <w:ind w:firstLine="420"/>
        <w:textAlignment w:val="center"/>
        <w:rPr>
          <w:color w:val="000000"/>
        </w:rPr>
      </w:pPr>
      <w:r>
        <w:rPr>
          <w:rFonts w:eastAsia="Times New Roman" w:cs="Times New Roman"/>
          <w:color w:val="000000"/>
        </w:rPr>
        <w:t>The Stanford marshmallow (</w:t>
      </w:r>
      <w:r>
        <w:rPr>
          <w:rFonts w:ascii="宋体" w:hAnsi="宋体"/>
          <w:color w:val="000000"/>
        </w:rPr>
        <w:t>棉花糖</w:t>
      </w:r>
      <w:r>
        <w:rPr>
          <w:rFonts w:eastAsia="Times New Roman" w:cs="Times New Roman"/>
          <w:color w:val="000000"/>
        </w:rPr>
        <w:t xml:space="preserve">) test was originally conducted by psychologist Walter Mischel in the late 1960s. Children aged four to six at a nursery school were placed in a room. A single sugary treat, selected by the child, was placed on a table. Each child was told if they waited for 15 minutes before eating the treat, they would be given a second treat. Then they were left alone in the room. Follow-up studies with the children later in life showed a connect ion between an ability to wait long enough to obtain a second treat and various forms of success. </w:t>
      </w:r>
    </w:p>
    <w:p>
      <w:pPr>
        <w:spacing w:line="276" w:lineRule="auto"/>
        <w:ind w:firstLine="420"/>
        <w:textAlignment w:val="center"/>
        <w:rPr>
          <w:color w:val="000000"/>
        </w:rPr>
      </w:pPr>
      <w:r>
        <w:rPr>
          <w:rFonts w:eastAsia="Times New Roman" w:cs="Times New Roman"/>
          <w:color w:val="000000"/>
        </w:rPr>
        <w:t>As adults we face a version of the marshmallow test every day. We’ re not tempted (</w:t>
      </w:r>
      <w:r>
        <w:rPr>
          <w:rFonts w:ascii="宋体" w:hAnsi="宋体"/>
          <w:color w:val="000000"/>
        </w:rPr>
        <w:t>诱惑</w:t>
      </w:r>
      <w:r>
        <w:rPr>
          <w:rFonts w:eastAsia="Times New Roman" w:cs="Times New Roman"/>
          <w:color w:val="000000"/>
        </w:rPr>
        <w:t xml:space="preserve">) by sugary treats, but by our computers, phones, and tablets — all the devices that connect us to the global delivery system for various types of information that do to us what marshmallows do to preschoolers. </w:t>
      </w:r>
    </w:p>
    <w:p>
      <w:pPr>
        <w:spacing w:line="276" w:lineRule="auto"/>
        <w:ind w:firstLine="420"/>
        <w:textAlignment w:val="center"/>
        <w:rPr>
          <w:color w:val="000000"/>
        </w:rPr>
      </w:pPr>
      <w:r>
        <w:rPr>
          <w:rFonts w:eastAsia="Times New Roman" w:cs="Times New Roman"/>
          <w:color w:val="000000"/>
        </w:rPr>
        <w:t>We are tempted by sugary treats because our ancestors lived in a calorie-poor world, and our brains developed a response mechanism to these treats that reflected their value — a feeling of reward and satisfaction. But as we’ve reshaped the world around us, dramatically reducing the cost and effort involved in obtaining calories, we still have the same brains we had thousands of years ago, and this mismatch is at the heart of why so many of us struggle to resist tempting foods that we know we shouldn’t eat.</w:t>
      </w:r>
    </w:p>
    <w:p>
      <w:pPr>
        <w:spacing w:line="276" w:lineRule="auto"/>
        <w:ind w:firstLine="420"/>
        <w:textAlignment w:val="center"/>
        <w:rPr>
          <w:color w:val="000000"/>
        </w:rPr>
      </w:pPr>
      <w:r>
        <w:rPr>
          <w:rFonts w:eastAsia="Times New Roman" w:cs="Times New Roman"/>
          <w:color w:val="000000"/>
        </w:rPr>
        <w:t>A similar process is at work in our response to information. Our formative environment as a species was information-poor, so our brains developed a mechanism that prized new information. But global connectivity has greatly changed our information environment. We are now ceaselessly bombarded (</w:t>
      </w:r>
      <w:r>
        <w:rPr>
          <w:rFonts w:ascii="宋体" w:hAnsi="宋体"/>
          <w:color w:val="000000"/>
        </w:rPr>
        <w:t>轰炸</w:t>
      </w:r>
      <w:r>
        <w:rPr>
          <w:rFonts w:eastAsia="Times New Roman" w:cs="Times New Roman"/>
          <w:color w:val="000000"/>
        </w:rPr>
        <w:t>) with new information. Therefore, just as we need to be more thoughtful about our caloric consumption, we also need to be more thoughtful about our information consumption, resisting the temptation of the mental “junk food” in order to manage our time most effectively.</w:t>
      </w:r>
    </w:p>
    <w:p>
      <w:pPr>
        <w:spacing w:line="276" w:lineRule="auto"/>
        <w:rPr>
          <w:rFonts w:cs="Times New Roman"/>
        </w:rPr>
      </w:pPr>
      <w:r>
        <w:rPr>
          <w:rFonts w:cs="Times New Roman"/>
        </w:rPr>
        <w:t>32. What did the children need to do to get a second treat in Mischel’s test?</w:t>
      </w:r>
    </w:p>
    <w:p>
      <w:pPr>
        <w:spacing w:line="276" w:lineRule="auto"/>
        <w:ind w:firstLine="420" w:firstLineChars="200"/>
        <w:rPr>
          <w:rFonts w:cs="Times New Roman"/>
        </w:rPr>
      </w:pPr>
      <w:r>
        <w:rPr>
          <w:rFonts w:cs="Times New Roman"/>
        </w:rPr>
        <w:t>A. Take an examination alone.</w:t>
      </w:r>
      <w:r>
        <w:rPr>
          <w:rFonts w:cs="Times New Roman"/>
        </w:rPr>
        <w:tab/>
      </w:r>
      <w:r>
        <w:rPr>
          <w:rFonts w:cs="Times New Roman"/>
        </w:rPr>
        <w:tab/>
      </w:r>
      <w:r>
        <w:rPr>
          <w:rFonts w:cs="Times New Roman"/>
        </w:rPr>
        <w:tab/>
      </w:r>
      <w:r>
        <w:rPr>
          <w:rFonts w:cs="Times New Roman"/>
        </w:rPr>
        <w:tab/>
      </w:r>
    </w:p>
    <w:p>
      <w:pPr>
        <w:spacing w:line="276" w:lineRule="auto"/>
        <w:ind w:firstLine="420" w:firstLineChars="200"/>
        <w:rPr>
          <w:rFonts w:cs="Times New Roman"/>
        </w:rPr>
        <w:sectPr>
          <w:headerReference w:type="default" r:id="rId6"/>
          <w:footerReference w:type="default" r:id="rId7"/>
          <w:pgSz w:w="11907" w:h="16839"/>
          <w:pgMar w:top="1440" w:right="1797" w:bottom="1440" w:left="1797" w:header="851" w:footer="992" w:gutter="0"/>
          <w:cols w:num="1" w:space="425"/>
          <w:docGrid w:type="lines" w:linePitch="312" w:charSpace="0"/>
        </w:sectPr>
      </w:pPr>
      <w:r>
        <w:rPr>
          <w:rFonts w:cs="Times New Roman"/>
        </w:rPr>
        <w:t>B. Show respect for the researchers.</w:t>
      </w:r>
    </w:p>
    <w:p>
      <w:pPr>
        <w:spacing w:line="276" w:lineRule="auto"/>
        <w:ind w:firstLine="420" w:firstLineChars="200"/>
        <w:rPr>
          <w:rFonts w:cs="Times New Roman"/>
        </w:rPr>
      </w:pPr>
      <w:r>
        <w:rPr>
          <w:rFonts w:cs="Times New Roman"/>
        </w:rPr>
        <w:t>C. Share their treats with others.</w:t>
      </w:r>
      <w:r>
        <w:rPr>
          <w:rFonts w:cs="Times New Roman"/>
        </w:rPr>
        <w:tab/>
      </w:r>
      <w:r>
        <w:rPr>
          <w:rFonts w:cs="Times New Roman"/>
        </w:rPr>
        <w:tab/>
      </w:r>
      <w:r>
        <w:rPr>
          <w:rFonts w:cs="Times New Roman"/>
        </w:rPr>
        <w:tab/>
      </w:r>
      <w:r>
        <w:rPr>
          <w:rFonts w:cs="Times New Roman"/>
        </w:rPr>
        <w:tab/>
      </w:r>
    </w:p>
    <w:p>
      <w:pPr>
        <w:spacing w:line="276" w:lineRule="auto"/>
        <w:ind w:firstLine="420" w:firstLineChars="200"/>
        <w:rPr>
          <w:rFonts w:cs="Times New Roman"/>
        </w:rPr>
      </w:pPr>
      <w:r>
        <w:rPr>
          <w:rFonts w:cs="Times New Roman"/>
        </w:rPr>
        <w:t>D. Delay eating for fifteen minutes.</w:t>
      </w:r>
    </w:p>
    <w:p>
      <w:pPr>
        <w:spacing w:line="276" w:lineRule="auto"/>
        <w:rPr>
          <w:rFonts w:cs="Times New Roman"/>
        </w:rPr>
      </w:pPr>
      <w:r>
        <w:rPr>
          <w:rFonts w:cs="Times New Roman"/>
        </w:rPr>
        <w:t>33. According to paragraph 3, there is a mismatch between_______.</w:t>
      </w:r>
    </w:p>
    <w:p>
      <w:pPr>
        <w:spacing w:line="276" w:lineRule="auto"/>
        <w:ind w:firstLine="420" w:firstLineChars="200"/>
        <w:rPr>
          <w:rFonts w:cs="Times New Roman"/>
        </w:rPr>
      </w:pPr>
      <w:r>
        <w:rPr>
          <w:rFonts w:cs="Times New Roman"/>
        </w:rPr>
        <w:t>A. the calorie-poor world and our good appetites</w:t>
      </w:r>
    </w:p>
    <w:p>
      <w:pPr>
        <w:spacing w:line="276" w:lineRule="auto"/>
        <w:ind w:firstLine="420" w:firstLineChars="200"/>
        <w:rPr>
          <w:rFonts w:cs="Times New Roman"/>
        </w:rPr>
      </w:pPr>
      <w:r>
        <w:rPr>
          <w:rFonts w:cs="Times New Roman"/>
        </w:rPr>
        <w:t>B. the shortage of sugar and our nutritional needs</w:t>
      </w:r>
    </w:p>
    <w:p>
      <w:pPr>
        <w:spacing w:line="276" w:lineRule="auto"/>
        <w:ind w:firstLine="420" w:firstLineChars="200"/>
        <w:rPr>
          <w:rFonts w:cs="Times New Roman"/>
        </w:rPr>
      </w:pPr>
      <w:r>
        <w:rPr>
          <w:rFonts w:cs="Times New Roman"/>
        </w:rPr>
        <w:t>C. the rich food supply and our unchanged brains</w:t>
      </w:r>
    </w:p>
    <w:p>
      <w:pPr>
        <w:spacing w:line="276" w:lineRule="auto"/>
        <w:ind w:firstLine="420" w:firstLineChars="200"/>
        <w:rPr>
          <w:rFonts w:cs="Times New Roman"/>
        </w:rPr>
      </w:pPr>
      <w:r>
        <w:rPr>
          <w:rFonts w:cs="Times New Roman"/>
        </w:rPr>
        <w:t>D. the tempting foods and our efforts to keep fit</w:t>
      </w:r>
    </w:p>
    <w:p>
      <w:pPr>
        <w:spacing w:line="276" w:lineRule="auto"/>
        <w:rPr>
          <w:rFonts w:cs="Times New Roman"/>
        </w:rPr>
      </w:pPr>
      <w:r>
        <w:rPr>
          <w:rFonts w:cs="Times New Roman"/>
        </w:rPr>
        <w:t>34. What does the author suggest readers do?</w:t>
      </w:r>
    </w:p>
    <w:p>
      <w:pPr>
        <w:spacing w:line="276" w:lineRule="auto"/>
        <w:ind w:firstLine="420" w:firstLineChars="200"/>
        <w:rPr>
          <w:rFonts w:cs="Times New Roman"/>
        </w:rPr>
      </w:pPr>
      <w:r>
        <w:rPr>
          <w:rFonts w:cs="Times New Roman"/>
        </w:rPr>
        <w:t>A. Absorb new information readily.</w:t>
      </w:r>
    </w:p>
    <w:p>
      <w:pPr>
        <w:spacing w:line="276" w:lineRule="auto"/>
        <w:ind w:firstLine="420" w:firstLineChars="200"/>
        <w:rPr>
          <w:rFonts w:cs="Times New Roman"/>
        </w:rPr>
      </w:pPr>
      <w:r>
        <w:rPr>
          <w:rFonts w:cs="Times New Roman"/>
        </w:rPr>
        <w:t>B. Be selective information consumers.</w:t>
      </w:r>
    </w:p>
    <w:p>
      <w:pPr>
        <w:spacing w:line="276" w:lineRule="auto"/>
        <w:ind w:firstLine="420" w:firstLineChars="200"/>
        <w:rPr>
          <w:rFonts w:cs="Times New Roman"/>
        </w:rPr>
      </w:pPr>
      <w:r>
        <w:rPr>
          <w:rFonts w:cs="Times New Roman"/>
        </w:rPr>
        <w:t>C. Use diverse information sources.</w:t>
      </w:r>
      <w:r>
        <w:rPr>
          <w:rFonts w:cs="Times New Roman"/>
        </w:rPr>
        <w:tab/>
      </w:r>
      <w:r>
        <w:rPr>
          <w:rFonts w:cs="Times New Roman"/>
        </w:rPr>
        <w:tab/>
      </w:r>
    </w:p>
    <w:p>
      <w:pPr>
        <w:spacing w:line="276" w:lineRule="auto"/>
        <w:ind w:firstLine="420" w:firstLineChars="200"/>
        <w:rPr>
          <w:rFonts w:cs="Times New Roman"/>
        </w:rPr>
      </w:pPr>
      <w:r>
        <w:rPr>
          <w:rFonts w:cs="Times New Roman"/>
        </w:rPr>
        <w:t>D. Protect the information environment.</w:t>
      </w:r>
    </w:p>
    <w:p>
      <w:pPr>
        <w:spacing w:line="276" w:lineRule="auto"/>
        <w:jc w:val="left"/>
        <w:textAlignment w:val="center"/>
        <w:rPr>
          <w:rFonts w:eastAsiaTheme="minorEastAsia" w:cs="Times New Roman"/>
          <w:color w:val="000000"/>
        </w:rPr>
      </w:pPr>
      <w:r>
        <w:rPr>
          <w:color w:val="000000"/>
        </w:rPr>
        <w:t xml:space="preserve">35. </w:t>
      </w:r>
      <w:r>
        <w:rPr>
          <w:rFonts w:eastAsia="Times New Roman" w:cs="Times New Roman"/>
          <w:color w:val="000000"/>
        </w:rPr>
        <w:t>Which of the following is the best title for the text?</w:t>
      </w:r>
    </w:p>
    <w:p>
      <w:pPr>
        <w:spacing w:line="276" w:lineRule="auto"/>
        <w:ind w:firstLine="420"/>
        <w:jc w:val="left"/>
        <w:textAlignment w:val="center"/>
        <w:rPr>
          <w:color w:val="000000"/>
        </w:rPr>
      </w:pPr>
      <w:r>
        <w:rPr>
          <w:color w:val="000000"/>
        </w:rPr>
        <w:t>A. Eat Less, Read More</w:t>
      </w:r>
      <w:r>
        <w:rPr>
          <w:color w:val="000000"/>
        </w:rPr>
        <w:tab/>
      </w:r>
    </w:p>
    <w:p>
      <w:pPr>
        <w:spacing w:line="276" w:lineRule="auto"/>
        <w:ind w:firstLine="420"/>
        <w:jc w:val="left"/>
        <w:textAlignment w:val="center"/>
        <w:rPr>
          <w:color w:val="000000"/>
        </w:rPr>
      </w:pPr>
      <w:r>
        <w:rPr>
          <w:color w:val="000000"/>
        </w:rPr>
        <w:t>B. The Bitter Truth about Early Humans</w:t>
      </w:r>
    </w:p>
    <w:p>
      <w:pPr>
        <w:spacing w:line="276" w:lineRule="auto"/>
        <w:ind w:firstLine="420"/>
        <w:jc w:val="left"/>
        <w:textAlignment w:val="center"/>
        <w:rPr>
          <w:color w:val="000000"/>
        </w:rPr>
      </w:pPr>
      <w:r>
        <w:rPr>
          <w:color w:val="000000"/>
        </w:rPr>
        <w:t>C. The Later, the Better</w:t>
      </w:r>
      <w:r>
        <w:rPr>
          <w:color w:val="000000"/>
        </w:rPr>
        <w:tab/>
      </w:r>
    </w:p>
    <w:p>
      <w:pPr>
        <w:spacing w:line="276" w:lineRule="auto"/>
        <w:ind w:firstLine="420"/>
        <w:jc w:val="left"/>
        <w:textAlignment w:val="center"/>
        <w:rPr>
          <w:color w:val="000000"/>
        </w:rPr>
      </w:pPr>
      <w:r>
        <w:rPr>
          <w:color w:val="000000"/>
        </w:rPr>
        <w:t>D. The Marshmallow Test for Grownups</w:t>
      </w:r>
    </w:p>
    <w:p>
      <w:pPr>
        <w:spacing w:before="150" w:line="276" w:lineRule="auto"/>
        <w:jc w:val="left"/>
        <w:rPr>
          <w:rFonts w:ascii="微软雅黑" w:eastAsia="微软雅黑" w:hAnsi="微软雅黑" w:cs="微软雅黑"/>
          <w:color w:val="FFFFFF" w:themeColor="background1"/>
          <w:kern w:val="0"/>
          <w:sz w:val="24"/>
          <w:highlight w:val="darkMagenta"/>
          <w:shd w:val="clear" w:color="auto" w:fill="000000"/>
        </w:rPr>
      </w:pPr>
      <w:r>
        <w:rPr>
          <w:rFonts w:cs="Times New Roman"/>
          <w:b/>
          <w:bCs/>
        </w:rPr>
        <w:pict>
          <v:shape id="_x0000_s1026" o:spid="_x0000_s1026" type="#_x0000_t176" style="width:68.75pt;height:28.5pt;margin-top:5.1pt;margin-left:1pt;mso-height-relative:page;mso-width-relative:page;position:absolute;z-index:251660288"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答案解析</w:t>
                  </w:r>
                </w:p>
              </w:txbxContent>
            </v:textbox>
          </v:shape>
        </w:pict>
      </w:r>
    </w:p>
    <w:p>
      <w:pPr>
        <w:spacing w:line="276" w:lineRule="auto"/>
        <w:rPr>
          <w:rFonts w:hint="eastAsia"/>
          <w:b/>
          <w:color w:val="FF0000"/>
        </w:rPr>
      </w:pPr>
    </w:p>
    <w:p>
      <w:pPr>
        <w:spacing w:line="276" w:lineRule="auto"/>
        <w:rPr>
          <w:rFonts w:cs="Times New Roman"/>
        </w:rPr>
      </w:pPr>
      <w:r>
        <w:rPr>
          <w:rFonts w:cs="Times New Roman"/>
        </w:rPr>
        <w:pict>
          <v:shape id="_x0000_s1027" o:spid="_x0000_s1027" type="#_x0000_t176" style="width:68.75pt;height:28.5pt;margin-top:7.65pt;margin-left:4.05pt;mso-height-relative:page;mso-width-relative:page;position:absolute;z-index:251661312"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核心词汇</w:t>
                  </w:r>
                </w:p>
              </w:txbxContent>
            </v:textbox>
          </v:shape>
        </w:pict>
      </w:r>
    </w:p>
    <w:p>
      <w:pPr>
        <w:spacing w:line="276" w:lineRule="auto"/>
        <w:rPr>
          <w:rFonts w:cs="Times New Roman"/>
        </w:rPr>
      </w:pPr>
    </w:p>
    <w:p>
      <w:pPr>
        <w:spacing w:line="276" w:lineRule="auto"/>
        <w:rPr>
          <w:rFonts w:cs="Times New Roman"/>
        </w:rPr>
        <w:sectPr>
          <w:headerReference w:type="default" r:id="rId8"/>
          <w:footerReference w:type="default" r:id="rId9"/>
          <w:type w:val="nextPage"/>
          <w:pgSz w:w="11907" w:h="16839"/>
          <w:pgMar w:top="1440" w:right="1797" w:bottom="1440" w:left="1797" w:header="851" w:footer="992" w:gutter="0"/>
          <w:pgNumType w:start="2"/>
          <w:cols w:num="1" w:space="425"/>
          <w:titlePg w:val="0"/>
          <w:docGrid w:type="lines" w:linePitch="312" w:charSpace="0"/>
        </w:sectPr>
      </w:pPr>
    </w:p>
    <w:p>
      <w:pPr>
        <w:spacing w:line="276" w:lineRule="auto"/>
        <w:rPr>
          <w:rFonts w:cs="Times New Roman"/>
          <w:b/>
        </w:rPr>
      </w:pPr>
    </w:p>
    <w:p>
      <w:pPr>
        <w:spacing w:line="276" w:lineRule="auto"/>
        <w:rPr>
          <w:rFonts w:cs="Times New Roman"/>
          <w:b/>
        </w:rPr>
      </w:pPr>
      <w:r>
        <w:rPr>
          <w:rFonts w:cs="Times New Roman" w:hint="eastAsia"/>
          <w:b/>
        </w:rPr>
        <w:t>一、高频单词</w:t>
      </w:r>
    </w:p>
    <w:p>
      <w:pPr>
        <w:spacing w:line="276" w:lineRule="auto"/>
        <w:rPr>
          <w:rFonts w:cs="Times New Roman"/>
        </w:rPr>
        <w:sectPr>
          <w:headerReference w:type="default" r:id="rId10"/>
          <w:footerReference w:type="default" r:id="rId11"/>
          <w:type w:val="continuous"/>
          <w:pgSz w:w="11907" w:h="16839"/>
          <w:pgMar w:top="1440" w:right="1797" w:bottom="1440" w:left="1797" w:header="851" w:footer="992" w:gutter="0"/>
          <w:pgNumType w:start="3"/>
          <w:cols w:num="1" w:space="425"/>
          <w:docGrid w:type="lines" w:linePitch="312" w:charSpace="0"/>
        </w:sectPr>
      </w:pPr>
    </w:p>
    <w:p>
      <w:pPr>
        <w:spacing w:line="276" w:lineRule="auto"/>
        <w:rPr>
          <w:rFonts w:eastAsiaTheme="minorEastAsia" w:cs="Times New Roman"/>
        </w:rPr>
      </w:pPr>
      <w:r>
        <w:rPr>
          <w:rFonts w:cs="Times New Roman" w:hint="eastAsia"/>
        </w:rPr>
        <w:t xml:space="preserve">1. </w:t>
      </w:r>
      <w:r>
        <w:rPr>
          <w:rFonts w:eastAsia="Times New Roman" w:cs="Times New Roman"/>
          <w:color w:val="000000"/>
        </w:rPr>
        <w:t>originally</w:t>
      </w:r>
      <w:r>
        <w:rPr>
          <w:rFonts w:eastAsiaTheme="minorEastAsia" w:cs="Times New Roman" w:hint="eastAsia"/>
          <w:color w:val="000000"/>
        </w:rPr>
        <w:t xml:space="preserve"> ad.  </w:t>
      </w:r>
    </w:p>
    <w:p>
      <w:pPr>
        <w:spacing w:line="276" w:lineRule="auto"/>
        <w:rPr>
          <w:rFonts w:eastAsiaTheme="minorEastAsia" w:cs="Times New Roman"/>
          <w:color w:val="000000"/>
        </w:rPr>
      </w:pPr>
      <w:r>
        <w:rPr>
          <w:rFonts w:cs="Times New Roman" w:hint="eastAsia"/>
        </w:rPr>
        <w:t xml:space="preserve">2. </w:t>
      </w:r>
      <w:r>
        <w:rPr>
          <w:rFonts w:eastAsia="Times New Roman" w:cs="Times New Roman"/>
          <w:color w:val="000000"/>
        </w:rPr>
        <w:t>psychologist</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3. </w:t>
      </w:r>
      <w:r>
        <w:rPr>
          <w:rFonts w:eastAsia="Times New Roman" w:cs="Times New Roman"/>
          <w:color w:val="000000"/>
        </w:rPr>
        <w:t>nursery</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4. </w:t>
      </w:r>
      <w:r>
        <w:rPr>
          <w:rFonts w:eastAsia="Times New Roman" w:cs="Times New Roman"/>
          <w:color w:val="000000"/>
        </w:rPr>
        <w:t>treat</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5. f</w:t>
      </w:r>
      <w:r>
        <w:rPr>
          <w:rFonts w:eastAsia="Times New Roman" w:cs="Times New Roman"/>
          <w:color w:val="000000"/>
        </w:rPr>
        <w:t>ollow-up</w:t>
      </w:r>
      <w:r>
        <w:rPr>
          <w:rFonts w:eastAsiaTheme="minorEastAsia" w:cs="Times New Roman" w:hint="eastAsia"/>
          <w:color w:val="000000"/>
        </w:rPr>
        <w:t xml:space="preserve"> a.</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6. </w:t>
      </w:r>
      <w:r>
        <w:rPr>
          <w:rFonts w:eastAsia="Times New Roman" w:cs="Times New Roman"/>
          <w:color w:val="000000"/>
        </w:rPr>
        <w:t>version</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7. </w:t>
      </w:r>
      <w:r>
        <w:rPr>
          <w:rFonts w:eastAsia="Times New Roman" w:cs="Times New Roman"/>
          <w:color w:val="000000"/>
        </w:rPr>
        <w:t>tempt</w:t>
      </w:r>
      <w:r>
        <w:rPr>
          <w:rFonts w:eastAsiaTheme="minorEastAsia" w:cs="Times New Roman" w:hint="eastAsia"/>
          <w:color w:val="000000"/>
        </w:rPr>
        <w:t xml:space="preserve"> vt. </w:t>
      </w:r>
    </w:p>
    <w:p>
      <w:pPr>
        <w:spacing w:line="276" w:lineRule="auto"/>
        <w:rPr>
          <w:rFonts w:eastAsiaTheme="minorEastAsia" w:cs="Times New Roman"/>
          <w:color w:val="000000"/>
        </w:rPr>
      </w:pPr>
      <w:r>
        <w:rPr>
          <w:rFonts w:eastAsiaTheme="minorEastAsia" w:cs="Times New Roman" w:hint="eastAsia"/>
          <w:color w:val="000000"/>
        </w:rPr>
        <w:t xml:space="preserve">8. </w:t>
      </w:r>
      <w:r>
        <w:rPr>
          <w:rFonts w:eastAsia="Times New Roman" w:cs="Times New Roman"/>
          <w:color w:val="000000"/>
        </w:rPr>
        <w:t>tablet</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9. </w:t>
      </w:r>
      <w:r>
        <w:rPr>
          <w:rFonts w:eastAsia="Times New Roman" w:cs="Times New Roman"/>
          <w:color w:val="000000"/>
        </w:rPr>
        <w:t>device</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10. </w:t>
      </w:r>
      <w:r>
        <w:rPr>
          <w:rFonts w:eastAsia="Times New Roman" w:cs="Times New Roman"/>
          <w:color w:val="000000"/>
        </w:rPr>
        <w:t>delivery</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11. </w:t>
      </w:r>
      <w:r>
        <w:rPr>
          <w:rFonts w:eastAsia="Times New Roman" w:cs="Times New Roman"/>
          <w:color w:val="000000"/>
        </w:rPr>
        <w:t>preschooler</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12. </w:t>
      </w:r>
      <w:r>
        <w:rPr>
          <w:rFonts w:eastAsia="Times New Roman" w:cs="Times New Roman"/>
          <w:color w:val="000000"/>
        </w:rPr>
        <w:t>ancestor</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13. </w:t>
      </w:r>
      <w:r>
        <w:rPr>
          <w:rFonts w:eastAsia="Times New Roman" w:cs="Times New Roman"/>
          <w:color w:val="000000"/>
        </w:rPr>
        <w:t>calorie-poor</w:t>
      </w:r>
      <w:r>
        <w:rPr>
          <w:rFonts w:eastAsiaTheme="minorEastAsia" w:cs="Times New Roman" w:hint="eastAsia"/>
          <w:color w:val="000000"/>
        </w:rPr>
        <w:t xml:space="preserve"> a.  </w:t>
      </w:r>
    </w:p>
    <w:p>
      <w:pPr>
        <w:spacing w:line="276" w:lineRule="auto"/>
        <w:rPr>
          <w:rFonts w:eastAsiaTheme="minorEastAsia" w:cs="Times New Roman"/>
          <w:color w:val="000000"/>
        </w:rPr>
      </w:pPr>
      <w:r>
        <w:rPr>
          <w:rFonts w:eastAsiaTheme="minorEastAsia" w:cs="Times New Roman" w:hint="eastAsia"/>
          <w:color w:val="000000"/>
        </w:rPr>
        <w:t xml:space="preserve">14. </w:t>
      </w:r>
      <w:r>
        <w:rPr>
          <w:rFonts w:eastAsia="Times New Roman" w:cs="Times New Roman"/>
          <w:color w:val="000000"/>
        </w:rPr>
        <w:t>mechanism</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15. </w:t>
      </w:r>
      <w:r>
        <w:rPr>
          <w:rFonts w:eastAsia="Times New Roman" w:cs="Times New Roman"/>
          <w:color w:val="000000"/>
        </w:rPr>
        <w:t>reflect</w:t>
      </w:r>
      <w:r>
        <w:rPr>
          <w:rFonts w:eastAsiaTheme="minorEastAsia" w:cs="Times New Roman" w:hint="eastAsia"/>
          <w:color w:val="000000"/>
        </w:rPr>
        <w:t xml:space="preserve"> vt.</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16. </w:t>
      </w:r>
      <w:r>
        <w:rPr>
          <w:rFonts w:eastAsia="Times New Roman" w:cs="Times New Roman"/>
          <w:color w:val="000000"/>
        </w:rPr>
        <w:t>reward</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17. </w:t>
      </w:r>
      <w:r>
        <w:rPr>
          <w:rFonts w:eastAsia="Times New Roman" w:cs="Times New Roman"/>
          <w:color w:val="000000"/>
        </w:rPr>
        <w:t>reshape</w:t>
      </w:r>
      <w:r>
        <w:rPr>
          <w:rFonts w:eastAsiaTheme="minorEastAsia" w:cs="Times New Roman" w:hint="eastAsia"/>
          <w:color w:val="000000"/>
        </w:rPr>
        <w:t xml:space="preserve"> vt.  </w:t>
      </w:r>
    </w:p>
    <w:p>
      <w:pPr>
        <w:spacing w:line="276" w:lineRule="auto"/>
        <w:rPr>
          <w:rFonts w:eastAsiaTheme="minorEastAsia" w:cs="Times New Roman"/>
          <w:color w:val="000000"/>
        </w:rPr>
      </w:pPr>
      <w:r>
        <w:rPr>
          <w:rFonts w:eastAsiaTheme="minorEastAsia" w:cs="Times New Roman" w:hint="eastAsia"/>
          <w:color w:val="000000"/>
        </w:rPr>
        <w:t xml:space="preserve">18. </w:t>
      </w:r>
      <w:r>
        <w:rPr>
          <w:rFonts w:eastAsia="Times New Roman" w:cs="Times New Roman"/>
          <w:color w:val="000000"/>
        </w:rPr>
        <w:t>dramatically</w:t>
      </w:r>
      <w:r>
        <w:rPr>
          <w:rFonts w:eastAsiaTheme="minorEastAsia" w:cs="Times New Roman" w:hint="eastAsia"/>
          <w:color w:val="000000"/>
        </w:rPr>
        <w:t xml:space="preserve"> ad.</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19. </w:t>
      </w:r>
      <w:r>
        <w:rPr>
          <w:rFonts w:eastAsia="Times New Roman" w:cs="Times New Roman"/>
          <w:color w:val="000000"/>
        </w:rPr>
        <w:t>calorie</w:t>
      </w:r>
      <w:r>
        <w:rPr>
          <w:rFonts w:eastAsiaTheme="minorEastAsia" w:cs="Times New Roman" w:hint="eastAsia"/>
          <w:color w:val="000000"/>
        </w:rPr>
        <w:t xml:space="preserve"> n.  </w:t>
      </w:r>
    </w:p>
    <w:p>
      <w:pPr>
        <w:spacing w:line="276" w:lineRule="auto"/>
        <w:rPr>
          <w:rFonts w:eastAsiaTheme="minorEastAsia" w:cs="Times New Roman"/>
          <w:color w:val="000000"/>
        </w:rPr>
      </w:pPr>
      <w:r>
        <w:rPr>
          <w:rFonts w:eastAsiaTheme="minorEastAsia" w:cs="Times New Roman" w:hint="eastAsia"/>
          <w:color w:val="000000"/>
        </w:rPr>
        <w:t xml:space="preserve">20. </w:t>
      </w:r>
      <w:r>
        <w:rPr>
          <w:rFonts w:eastAsia="Times New Roman" w:cs="Times New Roman"/>
          <w:color w:val="000000"/>
        </w:rPr>
        <w:t>mismatch</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rPr>
        <w:t xml:space="preserve">21. </w:t>
      </w:r>
      <w:r>
        <w:rPr>
          <w:rFonts w:eastAsia="Times New Roman" w:cs="Times New Roman"/>
          <w:color w:val="000000"/>
        </w:rPr>
        <w:t>species</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22. </w:t>
      </w:r>
      <w:r>
        <w:rPr>
          <w:rFonts w:eastAsia="Times New Roman" w:cs="Times New Roman"/>
          <w:color w:val="000000"/>
        </w:rPr>
        <w:t>information-poor</w:t>
      </w:r>
      <w:r>
        <w:rPr>
          <w:rFonts w:eastAsiaTheme="minorEastAsia" w:cs="Times New Roman" w:hint="eastAsia"/>
          <w:color w:val="000000"/>
        </w:rPr>
        <w:t xml:space="preserve"> a. </w:t>
      </w:r>
    </w:p>
    <w:p>
      <w:pPr>
        <w:spacing w:line="276" w:lineRule="auto"/>
        <w:rPr>
          <w:rFonts w:eastAsiaTheme="minorEastAsia" w:cs="Times New Roman"/>
          <w:color w:val="000000"/>
        </w:rPr>
      </w:pPr>
      <w:r>
        <w:rPr>
          <w:rFonts w:eastAsiaTheme="minorEastAsia" w:cs="Times New Roman" w:hint="eastAsia"/>
          <w:color w:val="000000"/>
        </w:rPr>
        <w:t xml:space="preserve">23. </w:t>
      </w:r>
      <w:r>
        <w:rPr>
          <w:rFonts w:eastAsia="Times New Roman" w:cs="Times New Roman"/>
          <w:color w:val="000000"/>
        </w:rPr>
        <w:t>prize</w:t>
      </w:r>
      <w:r>
        <w:rPr>
          <w:rFonts w:eastAsiaTheme="minorEastAsia" w:cs="Times New Roman" w:hint="eastAsia"/>
          <w:color w:val="000000"/>
        </w:rPr>
        <w:t xml:space="preserve"> vt.</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24. </w:t>
      </w:r>
      <w:r>
        <w:rPr>
          <w:rFonts w:eastAsia="Times New Roman" w:cs="Times New Roman"/>
          <w:color w:val="000000"/>
        </w:rPr>
        <w:t>connectivity</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25. </w:t>
      </w:r>
      <w:r>
        <w:rPr>
          <w:rFonts w:eastAsia="Times New Roman" w:cs="Times New Roman"/>
          <w:color w:val="000000"/>
        </w:rPr>
        <w:t>ceaselessly</w:t>
      </w:r>
      <w:r>
        <w:rPr>
          <w:rFonts w:eastAsiaTheme="minorEastAsia" w:cs="Times New Roman" w:hint="eastAsia"/>
          <w:color w:val="000000"/>
        </w:rPr>
        <w:t xml:space="preserve"> ad.</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26. </w:t>
      </w:r>
      <w:r>
        <w:rPr>
          <w:rFonts w:eastAsia="Times New Roman" w:cs="Times New Roman"/>
          <w:color w:val="000000"/>
        </w:rPr>
        <w:t>thoughtful</w:t>
      </w:r>
      <w:r>
        <w:rPr>
          <w:rFonts w:eastAsiaTheme="minorEastAsia" w:cs="Times New Roman" w:hint="eastAsia"/>
          <w:color w:val="000000"/>
        </w:rPr>
        <w:t xml:space="preserve"> a.</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27. </w:t>
      </w:r>
      <w:r>
        <w:rPr>
          <w:rFonts w:eastAsia="Times New Roman" w:cs="Times New Roman"/>
          <w:color w:val="000000"/>
        </w:rPr>
        <w:t>consumption</w:t>
      </w:r>
      <w:r>
        <w:rPr>
          <w:rFonts w:eastAsiaTheme="minorEastAsia" w:cs="Times New Roman" w:hint="eastAsia"/>
          <w:color w:val="000000"/>
        </w:rPr>
        <w:t xml:space="preserve"> n.</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sectPr>
          <w:headerReference w:type="default" r:id="rId12"/>
          <w:footerReference w:type="default" r:id="rId13"/>
          <w:type w:val="continuous"/>
          <w:pgSz w:w="11907" w:h="16839"/>
          <w:pgMar w:top="1440" w:right="1797" w:bottom="1440" w:left="1797" w:header="851" w:footer="992" w:gutter="0"/>
          <w:pgNumType w:start="4"/>
          <w:cols w:num="2" w:space="425"/>
          <w:docGrid w:type="lines" w:linePitch="312" w:charSpace="0"/>
        </w:sectPr>
      </w:pPr>
      <w:r>
        <w:rPr>
          <w:rFonts w:eastAsiaTheme="minorEastAsia" w:cs="Times New Roman" w:hint="eastAsia"/>
          <w:color w:val="000000"/>
        </w:rPr>
        <w:t xml:space="preserve">28. </w:t>
      </w:r>
      <w:r>
        <w:rPr>
          <w:rFonts w:eastAsia="Times New Roman" w:cs="Times New Roman"/>
          <w:color w:val="000000"/>
        </w:rPr>
        <w:t>resist</w:t>
      </w:r>
      <w:r>
        <w:rPr>
          <w:rFonts w:eastAsiaTheme="minorEastAsia" w:cs="Times New Roman" w:hint="eastAsia"/>
          <w:color w:val="000000"/>
        </w:rPr>
        <w:t xml:space="preserve"> vt.</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29. </w:t>
      </w:r>
      <w:r>
        <w:rPr>
          <w:rFonts w:eastAsia="Times New Roman" w:cs="Times New Roman"/>
          <w:color w:val="000000"/>
        </w:rPr>
        <w:t>mental</w:t>
      </w:r>
      <w:r>
        <w:rPr>
          <w:rFonts w:eastAsiaTheme="minorEastAsia" w:cs="Times New Roman" w:hint="eastAsia"/>
          <w:color w:val="000000"/>
        </w:rPr>
        <w:t xml:space="preserve"> a.</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color w:val="000000"/>
        </w:rPr>
      </w:pPr>
      <w:r>
        <w:rPr>
          <w:rFonts w:eastAsiaTheme="minorEastAsia" w:cs="Times New Roman" w:hint="eastAsia"/>
          <w:color w:val="000000"/>
        </w:rPr>
        <w:t xml:space="preserve">30. </w:t>
      </w:r>
      <w:r>
        <w:rPr>
          <w:rFonts w:eastAsia="Times New Roman" w:cs="Times New Roman"/>
          <w:color w:val="000000"/>
        </w:rPr>
        <w:t>effectively</w:t>
      </w:r>
      <w:r>
        <w:rPr>
          <w:rFonts w:eastAsiaTheme="minorEastAsia" w:cs="Times New Roman" w:hint="eastAsia"/>
          <w:color w:val="000000"/>
        </w:rPr>
        <w:t xml:space="preserve"> ad.</w:t>
      </w:r>
      <w:r>
        <w:rPr>
          <w:rFonts w:hint="eastAsia"/>
        </w:rPr>
        <w:t xml:space="preserve"> </w:t>
      </w:r>
      <w:r>
        <w:rPr>
          <w:rFonts w:eastAsiaTheme="minorEastAsia" w:cs="Times New Roman" w:hint="eastAsia"/>
          <w:color w:val="000000"/>
        </w:rPr>
        <w:t xml:space="preserve"> </w:t>
      </w:r>
    </w:p>
    <w:p>
      <w:pPr>
        <w:spacing w:line="276" w:lineRule="auto"/>
        <w:rPr>
          <w:rFonts w:eastAsiaTheme="minorEastAsia" w:cs="Times New Roman"/>
        </w:rPr>
      </w:pPr>
      <w:r>
        <w:rPr>
          <w:rFonts w:eastAsiaTheme="minorEastAsia" w:cs="Times New Roman" w:hint="eastAsia"/>
        </w:rPr>
        <w:t xml:space="preserve">31. delay vt.  </w:t>
      </w:r>
    </w:p>
    <w:p>
      <w:pPr>
        <w:spacing w:line="276" w:lineRule="auto"/>
        <w:rPr>
          <w:rFonts w:eastAsiaTheme="minorEastAsia" w:cs="Times New Roman"/>
        </w:rPr>
      </w:pPr>
      <w:r>
        <w:rPr>
          <w:rFonts w:eastAsiaTheme="minorEastAsia" w:cs="Times New Roman" w:hint="eastAsia"/>
        </w:rPr>
        <w:t xml:space="preserve">32. appetite n.  </w:t>
      </w:r>
    </w:p>
    <w:p>
      <w:pPr>
        <w:spacing w:line="276" w:lineRule="auto"/>
        <w:rPr>
          <w:rFonts w:eastAsiaTheme="minorEastAsia" w:cs="Times New Roman"/>
        </w:rPr>
      </w:pPr>
      <w:r>
        <w:rPr>
          <w:rFonts w:eastAsiaTheme="minorEastAsia" w:cs="Times New Roman" w:hint="eastAsia"/>
        </w:rPr>
        <w:t xml:space="preserve">33. </w:t>
      </w:r>
      <w:r>
        <w:rPr>
          <w:rFonts w:eastAsiaTheme="minorEastAsia" w:cs="Times New Roman"/>
        </w:rPr>
        <w:t>shortage</w:t>
      </w:r>
      <w:r>
        <w:rPr>
          <w:rFonts w:eastAsiaTheme="minorEastAsia" w:cs="Times New Roman" w:hint="eastAsia"/>
        </w:rPr>
        <w:t xml:space="preserve"> n.  </w:t>
      </w:r>
    </w:p>
    <w:p>
      <w:pPr>
        <w:spacing w:line="276" w:lineRule="auto"/>
        <w:rPr>
          <w:rFonts w:eastAsiaTheme="minorEastAsia" w:cs="Times New Roman"/>
        </w:rPr>
      </w:pPr>
      <w:r>
        <w:rPr>
          <w:rFonts w:eastAsiaTheme="minorEastAsia" w:cs="Times New Roman" w:hint="eastAsia"/>
        </w:rPr>
        <w:t>34. absorb vt.</w:t>
      </w:r>
      <w:r>
        <w:t xml:space="preserve"> </w:t>
      </w:r>
      <w:r>
        <w:rPr>
          <w:rFonts w:eastAsiaTheme="minorEastAsia" w:cs="Times New Roman" w:hint="eastAsia"/>
        </w:rPr>
        <w:t xml:space="preserve"> </w:t>
      </w:r>
    </w:p>
    <w:p>
      <w:pPr>
        <w:spacing w:line="276" w:lineRule="auto"/>
        <w:rPr>
          <w:rFonts w:eastAsiaTheme="minorEastAsia" w:cs="Times New Roman"/>
        </w:rPr>
      </w:pPr>
      <w:r>
        <w:rPr>
          <w:rFonts w:eastAsiaTheme="minorEastAsia" w:cs="Times New Roman" w:hint="eastAsia"/>
        </w:rPr>
        <w:t>35. readily ad.</w:t>
      </w:r>
      <w:r>
        <w:rPr>
          <w:rFonts w:hint="eastAsia"/>
        </w:rPr>
        <w:t xml:space="preserve"> </w:t>
      </w:r>
      <w:r>
        <w:rPr>
          <w:rFonts w:eastAsiaTheme="minorEastAsia" w:cs="Times New Roman" w:hint="eastAsia"/>
        </w:rPr>
        <w:t xml:space="preserve"> </w:t>
      </w:r>
    </w:p>
    <w:p>
      <w:pPr>
        <w:spacing w:line="276" w:lineRule="auto"/>
        <w:rPr>
          <w:rFonts w:eastAsiaTheme="minorEastAsia" w:cs="Times New Roman"/>
        </w:rPr>
      </w:pPr>
      <w:r>
        <w:rPr>
          <w:rFonts w:eastAsiaTheme="minorEastAsia" w:cs="Times New Roman" w:hint="eastAsia"/>
        </w:rPr>
        <w:t>36. selective a.</w:t>
      </w:r>
      <w:r>
        <w:rPr>
          <w:rFonts w:hint="eastAsia"/>
        </w:rPr>
        <w:t xml:space="preserve"> </w:t>
      </w:r>
      <w:r>
        <w:rPr>
          <w:rFonts w:eastAsiaTheme="minorEastAsia" w:cs="Times New Roman" w:hint="eastAsia"/>
        </w:rPr>
        <w:t xml:space="preserve"> </w:t>
      </w:r>
    </w:p>
    <w:p>
      <w:pPr>
        <w:spacing w:line="276" w:lineRule="auto"/>
        <w:rPr>
          <w:rFonts w:cs="Times New Roman"/>
        </w:rPr>
      </w:pPr>
      <w:r>
        <w:rPr>
          <w:rFonts w:eastAsiaTheme="minorEastAsia" w:cs="Times New Roman" w:hint="eastAsia"/>
        </w:rPr>
        <w:t xml:space="preserve">37. </w:t>
      </w:r>
      <w:r>
        <w:rPr>
          <w:rFonts w:cs="Times New Roman"/>
        </w:rPr>
        <w:t>diverse</w:t>
      </w:r>
      <w:r>
        <w:rPr>
          <w:rFonts w:cs="Times New Roman" w:hint="eastAsia"/>
        </w:rPr>
        <w:t xml:space="preserve"> a.  </w:t>
      </w:r>
    </w:p>
    <w:p>
      <w:pPr>
        <w:spacing w:line="276" w:lineRule="auto"/>
        <w:rPr>
          <w:rFonts w:eastAsiaTheme="minorEastAsia" w:cs="Times New Roman"/>
        </w:rPr>
      </w:pPr>
      <w:r>
        <w:rPr>
          <w:rFonts w:cs="Times New Roman" w:hint="eastAsia"/>
        </w:rPr>
        <w:t xml:space="preserve">38. bitter a.  </w:t>
      </w:r>
    </w:p>
    <w:p>
      <w:pPr>
        <w:spacing w:line="276" w:lineRule="auto"/>
        <w:rPr>
          <w:rFonts w:cs="Times New Roman"/>
          <w:b/>
        </w:rPr>
        <w:sectPr>
          <w:headerReference w:type="default" r:id="rId14"/>
          <w:footerReference w:type="default" r:id="rId15"/>
          <w:type w:val="nextPage"/>
          <w:pgSz w:w="11907" w:h="16839"/>
          <w:pgMar w:top="1440" w:right="1797" w:bottom="1440" w:left="1797" w:header="851" w:footer="992" w:gutter="0"/>
          <w:pgNumType w:start="5"/>
          <w:cols w:num="2" w:space="425"/>
          <w:titlePg w:val="0"/>
          <w:docGrid w:type="lines" w:linePitch="312" w:charSpace="0"/>
        </w:sectPr>
      </w:pPr>
    </w:p>
    <w:p>
      <w:pPr>
        <w:spacing w:line="276" w:lineRule="auto"/>
        <w:rPr>
          <w:rFonts w:cs="Times New Roman"/>
          <w:b/>
        </w:rPr>
      </w:pPr>
      <w:r>
        <w:rPr>
          <w:rFonts w:cs="Times New Roman" w:hint="eastAsia"/>
          <w:b/>
        </w:rPr>
        <w:t>二、高频词块</w:t>
      </w:r>
    </w:p>
    <w:p>
      <w:pPr>
        <w:spacing w:line="276" w:lineRule="auto"/>
        <w:rPr>
          <w:rFonts w:eastAsia="Times New Roman" w:cs="Times New Roman"/>
          <w:color w:val="000000"/>
        </w:rPr>
        <w:sectPr>
          <w:headerReference w:type="default" r:id="rId16"/>
          <w:footerReference w:type="default" r:id="rId17"/>
          <w:type w:val="continuous"/>
          <w:pgSz w:w="11907" w:h="16839"/>
          <w:pgMar w:top="1440" w:right="1797" w:bottom="1440" w:left="1797" w:header="851" w:footer="992" w:gutter="0"/>
          <w:pgNumType w:start="6"/>
          <w:cols w:num="1" w:space="425"/>
          <w:docGrid w:type="lines" w:linePitch="312" w:charSpace="0"/>
        </w:sectPr>
      </w:pPr>
    </w:p>
    <w:p>
      <w:pPr>
        <w:jc w:val="left"/>
        <w:rPr>
          <w:rFonts w:cs="Times New Roman"/>
        </w:rPr>
      </w:pPr>
      <w:r>
        <w:rPr>
          <w:rFonts w:eastAsia="Times New Roman" w:cs="Times New Roman"/>
          <w:color w:val="000000"/>
        </w:rPr>
        <w:t>1.</w:t>
      </w:r>
      <w:r>
        <w:rPr>
          <w:rFonts w:eastAsiaTheme="minorEastAsia" w:cs="Times New Roman" w:hint="eastAsia"/>
          <w:color w:val="000000"/>
        </w:rPr>
        <w:t xml:space="preserve"> </w:t>
      </w:r>
      <w:r>
        <w:rPr>
          <w:rFonts w:eastAsia="Times New Roman" w:cs="Times New Roman"/>
          <w:color w:val="000000"/>
        </w:rPr>
        <w:t>in the late 1960s</w:t>
      </w:r>
      <w:r>
        <w:rPr>
          <w:rFonts w:cs="Times New Roman" w:hint="eastAsia"/>
        </w:rPr>
        <w:t xml:space="preserve"> </w:t>
      </w:r>
    </w:p>
    <w:p>
      <w:pPr>
        <w:jc w:val="left"/>
        <w:rPr>
          <w:rFonts w:eastAsiaTheme="minorEastAsia" w:cs="Times New Roman"/>
        </w:rPr>
      </w:pPr>
      <w:r>
        <w:rPr>
          <w:rFonts w:cs="Times New Roman"/>
        </w:rPr>
        <w:t>2.</w:t>
      </w:r>
      <w:r>
        <w:rPr>
          <w:rFonts w:cs="Times New Roman" w:hint="eastAsia"/>
        </w:rPr>
        <w:t xml:space="preserve"> </w:t>
      </w:r>
      <w:r>
        <w:rPr>
          <w:rFonts w:eastAsia="Times New Roman" w:cs="Times New Roman"/>
          <w:color w:val="000000"/>
        </w:rPr>
        <w:t>sugary treat</w:t>
      </w:r>
      <w:r>
        <w:rPr>
          <w:rFonts w:eastAsiaTheme="minorEastAsia" w:cs="Times New Roman" w:hint="eastAsia"/>
          <w:color w:val="000000"/>
        </w:rPr>
        <w:t xml:space="preserve"> </w:t>
      </w:r>
    </w:p>
    <w:p>
      <w:pPr>
        <w:jc w:val="left"/>
        <w:rPr>
          <w:rFonts w:cs="Times New Roman"/>
        </w:rPr>
      </w:pPr>
      <w:r>
        <w:rPr>
          <w:rFonts w:cs="Times New Roman"/>
        </w:rPr>
        <w:t>3.</w:t>
      </w:r>
      <w:r>
        <w:rPr>
          <w:rFonts w:cs="Times New Roman" w:hint="eastAsia"/>
        </w:rPr>
        <w:t xml:space="preserve"> leave sb alone  </w:t>
      </w:r>
    </w:p>
    <w:p>
      <w:pPr>
        <w:jc w:val="left"/>
        <w:rPr>
          <w:rFonts w:cs="Times New Roman"/>
        </w:rPr>
      </w:pPr>
      <w:r>
        <w:rPr>
          <w:rFonts w:cs="Times New Roman"/>
        </w:rPr>
        <w:t>4.</w:t>
      </w:r>
      <w:r>
        <w:rPr>
          <w:rFonts w:cs="Times New Roman" w:hint="eastAsia"/>
        </w:rPr>
        <w:t xml:space="preserve"> be involved in  </w:t>
      </w:r>
    </w:p>
    <w:p>
      <w:pPr>
        <w:jc w:val="left"/>
        <w:rPr>
          <w:rFonts w:eastAsiaTheme="minorEastAsia" w:cs="Times New Roman"/>
          <w:color w:val="000000"/>
        </w:rPr>
      </w:pPr>
      <w:r>
        <w:rPr>
          <w:rFonts w:cs="Times New Roman" w:hint="eastAsia"/>
        </w:rPr>
        <w:t xml:space="preserve">5. </w:t>
      </w:r>
      <w:r>
        <w:rPr>
          <w:rFonts w:eastAsia="Times New Roman" w:cs="Times New Roman"/>
          <w:color w:val="000000"/>
        </w:rPr>
        <w:t>at the heart of</w:t>
      </w:r>
      <w:r>
        <w:rPr>
          <w:rFonts w:eastAsiaTheme="minorEastAsia" w:cs="Times New Roman" w:hint="eastAsia"/>
          <w:color w:val="000000"/>
        </w:rPr>
        <w:t xml:space="preserve"> </w:t>
      </w:r>
    </w:p>
    <w:p>
      <w:pPr>
        <w:jc w:val="left"/>
        <w:rPr>
          <w:rFonts w:eastAsiaTheme="minorEastAsia" w:cs="Times New Roman"/>
        </w:rPr>
      </w:pPr>
      <w:r>
        <w:rPr>
          <w:rFonts w:eastAsiaTheme="minorEastAsia" w:cs="Times New Roman" w:hint="eastAsia"/>
        </w:rPr>
        <w:t xml:space="preserve">6. in response to </w:t>
      </w:r>
    </w:p>
    <w:p>
      <w:pPr>
        <w:jc w:val="left"/>
        <w:rPr>
          <w:rFonts w:eastAsiaTheme="minorEastAsia" w:cs="Times New Roman"/>
        </w:rPr>
      </w:pPr>
      <w:r>
        <w:rPr>
          <w:rFonts w:eastAsiaTheme="minorEastAsia" w:cs="Times New Roman" w:hint="eastAsia"/>
        </w:rPr>
        <w:t xml:space="preserve">7. show respect for </w:t>
      </w:r>
    </w:p>
    <w:p>
      <w:pPr>
        <w:jc w:val="left"/>
        <w:rPr>
          <w:rFonts w:eastAsiaTheme="minorEastAsia" w:cs="Times New Roman"/>
        </w:rPr>
      </w:pPr>
      <w:r>
        <w:rPr>
          <w:rFonts w:eastAsiaTheme="minorEastAsia" w:cs="Times New Roman" w:hint="eastAsia"/>
        </w:rPr>
        <w:t xml:space="preserve">8. delay doing  </w:t>
      </w:r>
    </w:p>
    <w:p>
      <w:pPr>
        <w:spacing w:line="276" w:lineRule="auto"/>
        <w:sectPr>
          <w:headerReference w:type="default" r:id="rId18"/>
          <w:footerReference w:type="default" r:id="rId19"/>
          <w:type w:val="continuous"/>
          <w:pgSz w:w="11907" w:h="16839"/>
          <w:pgMar w:top="1440" w:right="1797" w:bottom="1440" w:left="1797" w:header="851" w:footer="992" w:gutter="0"/>
          <w:pgNumType w:start="7"/>
          <w:cols w:num="1" w:space="425"/>
          <w:docGrid w:type="lines" w:linePitch="312" w:charSpace="0"/>
        </w:sectPr>
      </w:pPr>
    </w:p>
    <w:p>
      <w:pPr>
        <w:spacing w:line="276" w:lineRule="auto"/>
      </w:pPr>
      <w:r>
        <w:rPr>
          <w:rFonts w:hint="eastAsia"/>
        </w:rPr>
        <w:t>三、长难句翻译</w:t>
      </w:r>
    </w:p>
    <w:p>
      <w:pPr>
        <w:spacing w:line="276" w:lineRule="auto"/>
        <w:rPr>
          <w:rFonts w:eastAsiaTheme="minorEastAsia" w:cs="Times New Roman"/>
          <w:color w:val="000000"/>
        </w:rPr>
      </w:pPr>
      <w:r>
        <w:rPr>
          <w:rFonts w:hint="eastAsia"/>
        </w:rPr>
        <w:t>1.</w:t>
      </w:r>
      <w:r>
        <w:rPr>
          <w:rFonts w:eastAsia="Times New Roman" w:cs="Times New Roman"/>
          <w:color w:val="000000"/>
        </w:rPr>
        <w:t xml:space="preserve"> We are tempted by sugary treats because our ancestors lived in a calorie-poor world, and our brains developed a response mechanism to these treats that reflected their value — a feeling of reward and satisfaction.</w:t>
      </w:r>
    </w:p>
    <w:p>
      <w:pPr>
        <w:spacing w:line="276" w:lineRule="auto"/>
        <w:rPr>
          <w:rFonts w:eastAsiaTheme="minorEastAsia" w:cs="Times New Roman"/>
          <w:color w:val="000000"/>
        </w:rPr>
      </w:pPr>
      <w:r>
        <w:rPr>
          <w:rFonts w:eastAsiaTheme="minorEastAsia" w:cs="Times New Roman" w:hint="eastAsia"/>
          <w:color w:val="000000"/>
        </w:rPr>
        <w:t>我们被含糖食物所诱惑，因为我们的祖先生活在一个热量匮乏的世界里，我们的大脑对这些食物产生了反应机制，反映了它们的价值——一种奖励和满足感。</w:t>
      </w:r>
    </w:p>
    <w:p>
      <w:pPr>
        <w:spacing w:line="276" w:lineRule="auto"/>
        <w:textAlignment w:val="center"/>
        <w:rPr>
          <w:color w:val="000000"/>
        </w:rPr>
      </w:pPr>
      <w:r>
        <w:rPr>
          <w:rFonts w:eastAsiaTheme="minorEastAsia" w:hint="eastAsia"/>
        </w:rPr>
        <w:t xml:space="preserve">2. </w:t>
      </w:r>
      <w:r>
        <w:rPr>
          <w:rFonts w:eastAsia="Times New Roman" w:cs="Times New Roman"/>
          <w:color w:val="000000"/>
        </w:rPr>
        <w:t>But as we’ve reshaped the world around us, dramatically reducing the cost and effort involved in obtaining calories, we still have the same brains we had thousands of years ago, and this mismatch is at the heart of why so many of us struggle to resist tempting foods that we know we shouldn’t eat.</w:t>
      </w:r>
    </w:p>
    <w:p>
      <w:pPr>
        <w:spacing w:line="276" w:lineRule="auto"/>
        <w:rPr>
          <w:rFonts w:eastAsiaTheme="minorEastAsia"/>
        </w:rPr>
      </w:pPr>
      <w:r>
        <w:rPr>
          <w:rFonts w:eastAsiaTheme="minorEastAsia" w:hint="eastAsia"/>
        </w:rPr>
        <w:t>但是，随着我们重塑了周围的世界，大大减少了获取热量的成本和努力，我们的大脑仍然和数千年前一样，而这种不匹配正是为什么我们中的许多人都难以抗拒我们知道不应该吃的诱人食物的核心。</w:t>
      </w:r>
    </w:p>
    <w:p>
      <w:pPr>
        <w:spacing w:line="276" w:lineRule="auto"/>
      </w:pPr>
      <w:r>
        <w:rPr>
          <w:rFonts w:hint="eastAsia"/>
        </w:rPr>
        <w:t xml:space="preserve">3. </w:t>
      </w:r>
      <w:r>
        <w:rPr>
          <w:rFonts w:eastAsia="Times New Roman" w:cs="Times New Roman"/>
          <w:color w:val="000000"/>
        </w:rPr>
        <w:t>Our formative environment as a species was information-poor, so our brains developed a mechanism that prized new information. But global connectivity has greatly changed our information environment.</w:t>
      </w:r>
    </w:p>
    <w:p>
      <w:pPr>
        <w:spacing w:line="276" w:lineRule="auto"/>
      </w:pPr>
      <w:r>
        <w:rPr>
          <w:rFonts w:hint="eastAsia"/>
        </w:rPr>
        <w:t>作为一个物种，我们的形成环境信息匮乏，因此我们的大脑形成了一种珍视新信息的机制。但全球互联互通性极大地改变了我们的信息环境。</w:t>
      </w:r>
    </w:p>
    <w:p>
      <w:pPr>
        <w:spacing w:line="276" w:lineRule="auto"/>
        <w:textAlignment w:val="center"/>
        <w:rPr>
          <w:color w:val="000000"/>
        </w:rPr>
      </w:pPr>
      <w:r>
        <w:rPr>
          <w:rFonts w:eastAsiaTheme="minorEastAsia" w:cs="Times New Roman" w:hint="eastAsia"/>
          <w:color w:val="000000"/>
        </w:rPr>
        <w:t xml:space="preserve">4. </w:t>
      </w:r>
      <w:r>
        <w:rPr>
          <w:rFonts w:eastAsia="Times New Roman" w:cs="Times New Roman"/>
          <w:color w:val="000000"/>
        </w:rPr>
        <w:t>Therefore, just as we need to be more thoughtful about our caloric consumption, we also need to be more thoughtful about our information consumption, resisting the temptation of the mental “junk food” in order to manage our time most effectively.</w:t>
      </w:r>
    </w:p>
    <w:p>
      <w:pPr>
        <w:spacing w:line="276" w:lineRule="auto"/>
      </w:pPr>
      <w:r>
        <w:rPr>
          <w:rFonts w:hint="eastAsia"/>
        </w:rPr>
        <w:t>因此，正如我们需要更多地考虑我们的热量消耗一样，我们也需要更多地思考我们的信息消耗，抵制心理“垃圾食品”的诱惑，以便最有效地管理我们的时间。</w:t>
      </w:r>
    </w:p>
    <w:p>
      <w:pPr>
        <w:spacing w:line="276" w:lineRule="auto"/>
        <w:sectPr>
          <w:headerReference w:type="default" r:id="rId20"/>
          <w:footerReference w:type="default" r:id="rId21"/>
          <w:type w:val="continuous"/>
          <w:pgSz w:w="11907" w:h="16839"/>
          <w:pgMar w:top="1440" w:right="1797" w:bottom="1440" w:left="1797" w:header="851" w:footer="992" w:gutter="0"/>
          <w:pgNumType w:start="8"/>
          <w:cols w:num="1" w:space="425"/>
          <w:docGrid w:type="lines" w:linePitch="312" w:charSpace="0"/>
        </w:sectPr>
      </w:pPr>
    </w:p>
    <w:p>
      <w:pPr>
        <w:spacing w:line="276" w:lineRule="auto"/>
      </w:pPr>
      <w:r>
        <w:pict>
          <v:shape id="_x0000_s1028" o:spid="_x0000_s1028" type="#_x0000_t176" style="width:101.7pt;height:28.5pt;margin-top:12.3pt;margin-left:-0.25pt;mso-height-relative:page;mso-width-relative:page;position:absolute;z-index:251662336"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hint="eastAsia"/>
                      <w:b/>
                      <w:sz w:val="24"/>
                    </w:rPr>
                    <w:t>考点变式训练</w:t>
                  </w:r>
                </w:p>
              </w:txbxContent>
            </v:textbox>
          </v:shape>
        </w:pict>
      </w:r>
    </w:p>
    <w:p>
      <w:pPr>
        <w:spacing w:line="276" w:lineRule="auto"/>
      </w:pPr>
    </w:p>
    <w:p>
      <w:pPr>
        <w:spacing w:line="276" w:lineRule="auto"/>
        <w:rPr>
          <w:rFonts w:eastAsiaTheme="minorEastAsia" w:cs="Times New Roman"/>
          <w:color w:val="000000"/>
        </w:rPr>
      </w:pPr>
    </w:p>
    <w:p>
      <w:pPr>
        <w:spacing w:line="276" w:lineRule="auto"/>
        <w:rPr>
          <w:rFonts w:eastAsiaTheme="minorEastAsia" w:cs="Times New Roman"/>
          <w:color w:val="000000"/>
        </w:rPr>
        <w:sectPr>
          <w:headerReference w:type="default" r:id="rId22"/>
          <w:footerReference w:type="default" r:id="rId23"/>
          <w:type w:val="continuous"/>
          <w:pgSz w:w="11907" w:h="16839"/>
          <w:pgMar w:top="1440" w:right="1797" w:bottom="1440" w:left="1797" w:header="851" w:footer="992" w:gutter="0"/>
          <w:pgNumType w:start="9"/>
          <w:cols w:num="1" w:space="425"/>
          <w:docGrid w:type="lines" w:linePitch="312" w:charSpace="0"/>
        </w:sectPr>
      </w:pPr>
      <w:r>
        <w:rPr>
          <w:rFonts w:eastAsiaTheme="minorEastAsia" w:cs="Times New Roman" w:hint="eastAsia"/>
          <w:color w:val="000000"/>
        </w:rPr>
        <w:t xml:space="preserve">1. </w:t>
      </w:r>
      <w:r>
        <w:rPr>
          <w:rFonts w:eastAsia="Times New Roman" w:cs="Times New Roman"/>
          <w:color w:val="000000"/>
        </w:rPr>
        <w:t>The Stanford marshmallow (</w:t>
      </w:r>
      <w:r>
        <w:rPr>
          <w:rFonts w:ascii="宋体" w:hAnsi="宋体"/>
          <w:color w:val="000000"/>
        </w:rPr>
        <w:t>棉花糖</w:t>
      </w:r>
      <w:r>
        <w:rPr>
          <w:rFonts w:eastAsia="Times New Roman" w:cs="Times New Roman"/>
          <w:color w:val="000000"/>
        </w:rPr>
        <w:t xml:space="preserve">) test was </w:t>
      </w:r>
      <w:r>
        <w:rPr>
          <w:rFonts w:eastAsiaTheme="minorEastAsia" w:cs="Times New Roman" w:hint="eastAsia"/>
          <w:color w:val="000000"/>
        </w:rPr>
        <w:t xml:space="preserve">___________(original) </w:t>
      </w:r>
      <w:r>
        <w:rPr>
          <w:rFonts w:eastAsia="Times New Roman" w:cs="Times New Roman"/>
          <w:color w:val="000000"/>
        </w:rPr>
        <w:t>conducted</w:t>
      </w:r>
      <w:r>
        <w:rPr>
          <w:rFonts w:eastAsia="Times New Roman" w:cs="Times New Roman"/>
          <w:color w:val="000000"/>
        </w:rPr>
        <w:t xml:space="preserve"> by</w:t>
      </w:r>
      <w:r>
        <w:rPr>
          <w:rFonts w:eastAsia="Times New Roman" w:cs="Times New Roman"/>
          <w:color w:val="000000"/>
        </w:rPr>
        <w:t xml:space="preserve"> psychologist</w:t>
      </w:r>
    </w:p>
    <w:p>
      <w:pPr>
        <w:spacing w:line="276" w:lineRule="auto"/>
        <w:rPr>
          <w:rFonts w:eastAsiaTheme="minorEastAsia" w:cs="Times New Roman"/>
          <w:color w:val="000000"/>
        </w:rPr>
      </w:pPr>
      <w:r>
        <w:rPr>
          <w:rFonts w:eastAsia="Times New Roman" w:cs="Times New Roman"/>
          <w:color w:val="000000"/>
        </w:rPr>
        <w:t xml:space="preserve"> Walter</w:t>
      </w:r>
      <w:r>
        <w:rPr>
          <w:rFonts w:eastAsia="Times New Roman" w:cs="Times New Roman"/>
          <w:color w:val="000000"/>
        </w:rPr>
        <w:t xml:space="preserve"> Mischel</w:t>
      </w:r>
      <w:r>
        <w:rPr>
          <w:rFonts w:eastAsia="Times New Roman" w:cs="Times New Roman"/>
          <w:color w:val="000000"/>
        </w:rPr>
        <w:t xml:space="preserve"> </w:t>
      </w:r>
      <w:r>
        <w:rPr>
          <w:rFonts w:eastAsiaTheme="minorEastAsia" w:cs="Times New Roman" w:hint="eastAsia"/>
          <w:color w:val="000000"/>
        </w:rPr>
        <w:t>___________</w:t>
      </w:r>
      <w:r>
        <w:rPr>
          <w:rFonts w:eastAsia="Times New Roman" w:cs="Times New Roman"/>
          <w:color w:val="000000"/>
        </w:rPr>
        <w:t xml:space="preserve"> the late 1960s.</w:t>
      </w:r>
    </w:p>
    <w:p>
      <w:pPr>
        <w:spacing w:line="276" w:lineRule="auto"/>
        <w:rPr>
          <w:rFonts w:eastAsiaTheme="minorEastAsia" w:cs="Times New Roman"/>
          <w:color w:val="000000"/>
        </w:rPr>
      </w:pPr>
      <w:r>
        <w:rPr>
          <w:rFonts w:eastAsiaTheme="minorEastAsia" w:cs="Times New Roman" w:hint="eastAsia"/>
          <w:color w:val="000000"/>
        </w:rPr>
        <w:t xml:space="preserve">2. </w:t>
      </w:r>
      <w:r>
        <w:rPr>
          <w:rFonts w:eastAsia="Times New Roman" w:cs="Times New Roman"/>
          <w:color w:val="000000"/>
        </w:rPr>
        <w:t xml:space="preserve">Children </w:t>
      </w:r>
      <w:r>
        <w:rPr>
          <w:rFonts w:eastAsiaTheme="minorEastAsia" w:cs="Times New Roman" w:hint="eastAsia"/>
          <w:color w:val="000000"/>
        </w:rPr>
        <w:t>___________(age)</w:t>
      </w:r>
      <w:r>
        <w:rPr>
          <w:rFonts w:eastAsia="Times New Roman" w:cs="Times New Roman"/>
          <w:color w:val="000000"/>
        </w:rPr>
        <w:t xml:space="preserve"> four to six at a nursery school were placed in a room.</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3. </w:t>
      </w:r>
      <w:r>
        <w:rPr>
          <w:rFonts w:eastAsia="Times New Roman" w:cs="Times New Roman"/>
          <w:color w:val="000000"/>
        </w:rPr>
        <w:t xml:space="preserve">A single sugary treat, </w:t>
      </w:r>
      <w:r>
        <w:rPr>
          <w:rFonts w:eastAsiaTheme="minorEastAsia" w:cs="Times New Roman" w:hint="eastAsia"/>
          <w:color w:val="000000"/>
        </w:rPr>
        <w:t xml:space="preserve">___________(select) </w:t>
      </w:r>
      <w:r>
        <w:rPr>
          <w:rFonts w:eastAsia="Times New Roman" w:cs="Times New Roman"/>
          <w:color w:val="000000"/>
        </w:rPr>
        <w:t>by the child, was placed on a table.</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4. </w:t>
      </w:r>
      <w:r>
        <w:rPr>
          <w:rFonts w:eastAsia="Times New Roman" w:cs="Times New Roman"/>
          <w:color w:val="000000"/>
        </w:rPr>
        <w:t xml:space="preserve">Each child </w:t>
      </w:r>
      <w:r>
        <w:rPr>
          <w:rFonts w:eastAsiaTheme="minorEastAsia" w:cs="Times New Roman" w:hint="eastAsia"/>
          <w:color w:val="000000"/>
        </w:rPr>
        <w:t xml:space="preserve">___________(tell) </w:t>
      </w:r>
      <w:r>
        <w:rPr>
          <w:rFonts w:eastAsia="Times New Roman" w:cs="Times New Roman"/>
          <w:color w:val="000000"/>
        </w:rPr>
        <w:t xml:space="preserve">if they waited for 15 minutes before eating the treat, they would </w:t>
      </w:r>
      <w:r>
        <w:rPr>
          <w:rFonts w:eastAsiaTheme="minorEastAsia" w:cs="Times New Roman" w:hint="eastAsia"/>
          <w:color w:val="000000"/>
        </w:rPr>
        <w:t xml:space="preserve">___________(give) </w:t>
      </w:r>
      <w:r>
        <w:rPr>
          <w:rFonts w:eastAsia="Times New Roman" w:cs="Times New Roman"/>
          <w:color w:val="000000"/>
        </w:rPr>
        <w:t xml:space="preserve">a second treat. </w:t>
      </w:r>
    </w:p>
    <w:p>
      <w:pPr>
        <w:spacing w:line="276" w:lineRule="auto"/>
        <w:textAlignment w:val="center"/>
        <w:rPr>
          <w:color w:val="000000"/>
        </w:rPr>
      </w:pPr>
      <w:r>
        <w:rPr>
          <w:rFonts w:eastAsiaTheme="minorEastAsia" w:cs="Times New Roman" w:hint="eastAsia"/>
          <w:color w:val="000000"/>
        </w:rPr>
        <w:t xml:space="preserve">5. </w:t>
      </w:r>
      <w:r>
        <w:rPr>
          <w:rFonts w:eastAsia="Times New Roman" w:cs="Times New Roman"/>
          <w:color w:val="000000"/>
        </w:rPr>
        <w:t xml:space="preserve">Follow-up studies with the children later in life showed a connection </w:t>
      </w:r>
      <w:r>
        <w:rPr>
          <w:rFonts w:eastAsiaTheme="minorEastAsia" w:cs="Times New Roman" w:hint="eastAsia"/>
          <w:color w:val="000000"/>
        </w:rPr>
        <w:t xml:space="preserve">___________ </w:t>
      </w:r>
      <w:r>
        <w:rPr>
          <w:rFonts w:eastAsia="Times New Roman" w:cs="Times New Roman"/>
          <w:color w:val="000000"/>
        </w:rPr>
        <w:t>an ability to wait long enough</w:t>
      </w:r>
      <w:r>
        <w:rPr>
          <w:rFonts w:eastAsiaTheme="minorEastAsia" w:cs="Times New Roman" w:hint="eastAsia"/>
          <w:color w:val="000000"/>
        </w:rPr>
        <w:t xml:space="preserve">___________(obtain) </w:t>
      </w:r>
      <w:r>
        <w:rPr>
          <w:rFonts w:eastAsia="Times New Roman" w:cs="Times New Roman"/>
          <w:color w:val="000000"/>
        </w:rPr>
        <w:t xml:space="preserve">a second treat and various forms of success. </w:t>
      </w:r>
    </w:p>
    <w:p>
      <w:pPr>
        <w:spacing w:line="276" w:lineRule="auto"/>
        <w:textAlignment w:val="center"/>
        <w:rPr>
          <w:color w:val="000000"/>
        </w:rPr>
      </w:pPr>
      <w:r>
        <w:rPr>
          <w:rFonts w:eastAsiaTheme="minorEastAsia" w:cs="Times New Roman" w:hint="eastAsia"/>
          <w:color w:val="000000"/>
        </w:rPr>
        <w:t xml:space="preserve">6. </w:t>
      </w:r>
      <w:r>
        <w:rPr>
          <w:rFonts w:eastAsia="Times New Roman" w:cs="Times New Roman"/>
          <w:color w:val="000000"/>
        </w:rPr>
        <w:t>We’ re not tempted (</w:t>
      </w:r>
      <w:r>
        <w:rPr>
          <w:rFonts w:ascii="宋体" w:hAnsi="宋体"/>
          <w:color w:val="000000"/>
        </w:rPr>
        <w:t>诱惑</w:t>
      </w:r>
      <w:r>
        <w:rPr>
          <w:rFonts w:eastAsia="Times New Roman" w:cs="Times New Roman"/>
          <w:color w:val="000000"/>
        </w:rPr>
        <w:t xml:space="preserve">) by sugary treats, </w:t>
      </w:r>
      <w:r>
        <w:rPr>
          <w:rFonts w:eastAsiaTheme="minorEastAsia" w:cs="Times New Roman" w:hint="eastAsia"/>
          <w:color w:val="000000"/>
        </w:rPr>
        <w:t>___________</w:t>
      </w:r>
      <w:r>
        <w:rPr>
          <w:rFonts w:eastAsia="Times New Roman" w:cs="Times New Roman"/>
          <w:color w:val="000000"/>
        </w:rPr>
        <w:t xml:space="preserve"> by our computers, phones, and tablets</w:t>
      </w:r>
      <w:r>
        <w:rPr>
          <w:rFonts w:eastAsiaTheme="minorEastAsia" w:cs="Times New Roman" w:hint="eastAsia"/>
          <w:color w:val="000000"/>
        </w:rPr>
        <w:t>.</w:t>
      </w:r>
      <w:r>
        <w:rPr>
          <w:rFonts w:eastAsia="Times New Roman" w:cs="Times New Roman"/>
          <w:color w:val="000000"/>
        </w:rPr>
        <w:t xml:space="preserve"> </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7. </w:t>
      </w:r>
      <w:r>
        <w:rPr>
          <w:rFonts w:eastAsia="Times New Roman" w:cs="Times New Roman"/>
          <w:color w:val="000000"/>
        </w:rPr>
        <w:t xml:space="preserve">We are tempted by sugary treats </w:t>
      </w:r>
      <w:r>
        <w:rPr>
          <w:rFonts w:eastAsiaTheme="minorEastAsia" w:cs="Times New Roman" w:hint="eastAsia"/>
          <w:color w:val="000000"/>
        </w:rPr>
        <w:t>___________</w:t>
      </w:r>
      <w:r>
        <w:rPr>
          <w:rFonts w:eastAsia="Times New Roman" w:cs="Times New Roman"/>
          <w:color w:val="000000"/>
        </w:rPr>
        <w:t xml:space="preserve"> our ancestors lived in a calorie-poor world</w:t>
      </w:r>
      <w:r>
        <w:rPr>
          <w:rFonts w:eastAsiaTheme="minorEastAsia" w:cs="Times New Roman" w:hint="eastAsia"/>
          <w:color w:val="000000"/>
        </w:rPr>
        <w:t>.</w:t>
      </w:r>
    </w:p>
    <w:p>
      <w:pPr>
        <w:spacing w:line="276" w:lineRule="auto"/>
        <w:textAlignment w:val="center"/>
        <w:rPr>
          <w:rFonts w:eastAsiaTheme="minorEastAsia" w:cs="Times New Roman"/>
          <w:color w:val="000000"/>
        </w:rPr>
      </w:pPr>
      <w:r>
        <w:rPr>
          <w:rFonts w:eastAsiaTheme="minorEastAsia" w:cs="Times New Roman" w:hint="eastAsia"/>
          <w:color w:val="000000"/>
        </w:rPr>
        <w:t>8. O</w:t>
      </w:r>
      <w:r>
        <w:rPr>
          <w:rFonts w:eastAsia="Times New Roman" w:cs="Times New Roman"/>
          <w:color w:val="000000"/>
        </w:rPr>
        <w:t xml:space="preserve">ur brains developed a response mechanism to these treats </w:t>
      </w:r>
      <w:r>
        <w:rPr>
          <w:rFonts w:eastAsiaTheme="minorEastAsia" w:cs="Times New Roman" w:hint="eastAsia"/>
          <w:color w:val="000000"/>
        </w:rPr>
        <w:t>___________</w:t>
      </w:r>
      <w:r>
        <w:rPr>
          <w:rFonts w:eastAsia="Times New Roman" w:cs="Times New Roman"/>
          <w:color w:val="000000"/>
        </w:rPr>
        <w:t xml:space="preserve"> reflected their value — a feeling of reward and satisfaction. </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9. </w:t>
      </w:r>
      <w:r>
        <w:rPr>
          <w:rFonts w:eastAsia="Times New Roman" w:cs="Times New Roman"/>
          <w:color w:val="000000"/>
        </w:rPr>
        <w:t xml:space="preserve">But as we’ve reshaped the world around us, </w:t>
      </w:r>
      <w:r>
        <w:rPr>
          <w:rFonts w:eastAsiaTheme="minorEastAsia" w:cs="Times New Roman" w:hint="eastAsia"/>
          <w:color w:val="000000"/>
        </w:rPr>
        <w:t xml:space="preserve">___________(dramatic) </w:t>
      </w:r>
      <w:r>
        <w:rPr>
          <w:rFonts w:eastAsia="Times New Roman" w:cs="Times New Roman"/>
          <w:color w:val="000000"/>
        </w:rPr>
        <w:t xml:space="preserve">reducing the cost and effort </w:t>
      </w:r>
      <w:r>
        <w:rPr>
          <w:rFonts w:eastAsiaTheme="minorEastAsia" w:cs="Times New Roman" w:hint="eastAsia"/>
          <w:color w:val="000000"/>
        </w:rPr>
        <w:t xml:space="preserve">___________(involve) </w:t>
      </w:r>
      <w:r>
        <w:rPr>
          <w:rFonts w:eastAsia="Times New Roman" w:cs="Times New Roman"/>
          <w:color w:val="000000"/>
        </w:rPr>
        <w:t>involved in obtaining calories, we still have the same brains we had thousands of years ago</w:t>
      </w:r>
      <w:r>
        <w:rPr>
          <w:rFonts w:eastAsiaTheme="minorEastAsia" w:cs="Times New Roman" w:hint="eastAsia"/>
          <w:color w:val="000000"/>
        </w:rPr>
        <w:t>.</w:t>
      </w:r>
    </w:p>
    <w:p>
      <w:pPr>
        <w:spacing w:line="276" w:lineRule="auto"/>
        <w:textAlignment w:val="center"/>
        <w:rPr>
          <w:color w:val="000000"/>
        </w:rPr>
      </w:pPr>
      <w:r>
        <w:rPr>
          <w:rFonts w:eastAsiaTheme="minorEastAsia" w:cs="Times New Roman" w:hint="eastAsia"/>
          <w:color w:val="000000"/>
        </w:rPr>
        <w:t>10. T</w:t>
      </w:r>
      <w:r>
        <w:rPr>
          <w:rFonts w:eastAsia="Times New Roman" w:cs="Times New Roman"/>
          <w:color w:val="000000"/>
        </w:rPr>
        <w:t xml:space="preserve">his mismatch is at the heart of why so many of us struggle </w:t>
      </w:r>
      <w:r>
        <w:rPr>
          <w:rFonts w:eastAsiaTheme="minorEastAsia" w:cs="Times New Roman" w:hint="eastAsia"/>
          <w:color w:val="000000"/>
        </w:rPr>
        <w:t xml:space="preserve">___________(resist) </w:t>
      </w:r>
      <w:r>
        <w:rPr>
          <w:rFonts w:eastAsia="Times New Roman" w:cs="Times New Roman"/>
          <w:color w:val="000000"/>
        </w:rPr>
        <w:t>tempting foods that we know we shouldn’t eat.</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11. </w:t>
      </w:r>
      <w:r>
        <w:rPr>
          <w:rFonts w:eastAsia="Times New Roman" w:cs="Times New Roman"/>
          <w:color w:val="000000"/>
        </w:rPr>
        <w:t xml:space="preserve">A similar process is at work in our </w:t>
      </w:r>
      <w:r>
        <w:rPr>
          <w:rFonts w:eastAsiaTheme="minorEastAsia" w:cs="Times New Roman" w:hint="eastAsia"/>
          <w:color w:val="000000"/>
        </w:rPr>
        <w:t>___________(respond)</w:t>
      </w:r>
      <w:r>
        <w:rPr>
          <w:rFonts w:eastAsia="Times New Roman" w:cs="Times New Roman"/>
          <w:color w:val="000000"/>
        </w:rPr>
        <w:t xml:space="preserve"> to information. </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12. </w:t>
      </w:r>
      <w:r>
        <w:rPr>
          <w:rFonts w:eastAsia="Times New Roman" w:cs="Times New Roman"/>
          <w:color w:val="000000"/>
        </w:rPr>
        <w:t xml:space="preserve">Our formative environment as a species was information-poor, so our brains developed a mechanism </w:t>
      </w:r>
      <w:r>
        <w:rPr>
          <w:rFonts w:eastAsiaTheme="minorEastAsia" w:cs="Times New Roman" w:hint="eastAsia"/>
          <w:color w:val="000000"/>
        </w:rPr>
        <w:t>___________</w:t>
      </w:r>
      <w:r>
        <w:rPr>
          <w:rFonts w:eastAsia="Times New Roman" w:cs="Times New Roman"/>
          <w:color w:val="000000"/>
        </w:rPr>
        <w:t xml:space="preserve"> prized new information. </w:t>
      </w:r>
    </w:p>
    <w:p>
      <w:pPr>
        <w:spacing w:line="276" w:lineRule="auto"/>
        <w:textAlignment w:val="center"/>
        <w:rPr>
          <w:rFonts w:eastAsiaTheme="minorEastAsia" w:cs="Times New Roman"/>
          <w:color w:val="000000"/>
        </w:rPr>
      </w:pPr>
      <w:r>
        <w:rPr>
          <w:rFonts w:eastAsiaTheme="minorEastAsia" w:cs="Times New Roman" w:hint="eastAsia"/>
          <w:color w:val="000000"/>
        </w:rPr>
        <w:t xml:space="preserve">13. </w:t>
      </w:r>
      <w:r>
        <w:rPr>
          <w:rFonts w:eastAsia="Times New Roman" w:cs="Times New Roman"/>
          <w:color w:val="000000"/>
        </w:rPr>
        <w:t xml:space="preserve">But global </w:t>
      </w:r>
      <w:r>
        <w:rPr>
          <w:rFonts w:eastAsiaTheme="minorEastAsia" w:cs="Times New Roman" w:hint="eastAsia"/>
          <w:color w:val="000000"/>
        </w:rPr>
        <w:t xml:space="preserve">___________(connective) </w:t>
      </w:r>
      <w:r>
        <w:rPr>
          <w:rFonts w:eastAsia="Times New Roman" w:cs="Times New Roman"/>
          <w:color w:val="000000"/>
        </w:rPr>
        <w:t xml:space="preserve">has greatly changed our information environment. </w:t>
      </w:r>
    </w:p>
    <w:p>
      <w:pPr>
        <w:spacing w:line="276" w:lineRule="auto"/>
        <w:textAlignment w:val="center"/>
        <w:rPr>
          <w:color w:val="000000"/>
        </w:rPr>
      </w:pPr>
      <w:r>
        <w:rPr>
          <w:rFonts w:eastAsiaTheme="minorEastAsia" w:cs="Times New Roman" w:hint="eastAsia"/>
          <w:color w:val="000000"/>
        </w:rPr>
        <w:t xml:space="preserve">14. </w:t>
      </w:r>
      <w:r>
        <w:rPr>
          <w:rFonts w:eastAsia="Times New Roman" w:cs="Times New Roman"/>
          <w:color w:val="000000"/>
        </w:rPr>
        <w:t xml:space="preserve">Therefore, </w:t>
      </w:r>
      <w:r>
        <w:rPr>
          <w:rFonts w:eastAsiaTheme="minorEastAsia" w:cs="Times New Roman"/>
          <w:color w:val="000000"/>
        </w:rPr>
        <w:t>…</w:t>
      </w:r>
      <w:r>
        <w:rPr>
          <w:rFonts w:eastAsia="Times New Roman" w:cs="Times New Roman"/>
          <w:color w:val="000000"/>
        </w:rPr>
        <w:t xml:space="preserve"> we also need to be more thoughtful about our information </w:t>
      </w:r>
      <w:r>
        <w:rPr>
          <w:rFonts w:eastAsiaTheme="minorEastAsia" w:cs="Times New Roman" w:hint="eastAsia"/>
          <w:color w:val="000000"/>
        </w:rPr>
        <w:t>___________(consume)</w:t>
      </w:r>
      <w:r>
        <w:rPr>
          <w:rFonts w:eastAsia="Times New Roman" w:cs="Times New Roman"/>
          <w:color w:val="000000"/>
        </w:rPr>
        <w:t>.</w:t>
      </w:r>
    </w:p>
    <w:p>
      <w:pPr>
        <w:spacing w:line="276" w:lineRule="auto"/>
      </w:pPr>
      <w:r>
        <w:pict>
          <v:shape id="_x0000_s1029" o:spid="_x0000_s1029" type="#_x0000_t176" style="width:101.7pt;height:28.5pt;margin-top:15.1pt;margin-left:-0.25pt;mso-height-relative:page;mso-width-relative:page;position:absolute;z-index:251663360"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hint="eastAsia"/>
                      <w:b/>
                      <w:sz w:val="24"/>
                    </w:rPr>
                    <w:t>2023年1月真题</w:t>
                  </w:r>
                </w:p>
              </w:txbxContent>
            </v:textbox>
          </v:shape>
        </w:pict>
      </w:r>
    </w:p>
    <w:p>
      <w:pPr>
        <w:spacing w:line="276" w:lineRule="auto"/>
      </w:pPr>
    </w:p>
    <w:p>
      <w:pPr>
        <w:spacing w:line="276" w:lineRule="auto"/>
      </w:pPr>
    </w:p>
    <w:p>
      <w:pPr>
        <w:spacing w:line="276" w:lineRule="auto"/>
        <w:ind w:firstLine="454"/>
        <w:textAlignment w:val="center"/>
        <w:rPr>
          <w:color w:val="000000"/>
        </w:rPr>
      </w:pPr>
      <w:r>
        <w:rPr>
          <w:rFonts w:eastAsia="Times New Roman" w:cs="Times New Roman"/>
          <w:color w:val="000000"/>
        </w:rPr>
        <w:t xml:space="preserve">A machine can now not only beat you at chess, it can also outperform you in debate. Last week, in a public debate in San Francisco, a software program called Project Debater beat its human opponents, including Noa Ovadia, Israel’s former national debating champion. </w:t>
      </w:r>
    </w:p>
    <w:p>
      <w:pPr>
        <w:spacing w:line="276" w:lineRule="auto"/>
        <w:ind w:firstLine="454"/>
        <w:textAlignment w:val="center"/>
        <w:rPr>
          <w:color w:val="000000"/>
        </w:rPr>
      </w:pPr>
      <w:r>
        <w:rPr>
          <w:rFonts w:eastAsia="Times New Roman" w:cs="Times New Roman"/>
          <w:color w:val="000000"/>
        </w:rPr>
        <w:t xml:space="preserve">Brilliant though it is, Project Debater has some weaknesses. It takes sentences from its library of documents and prebuilt arguments and strings them together. This can lead to the kinds of errors no human would make. Such </w:t>
      </w:r>
      <w:r>
        <w:rPr>
          <w:rFonts w:eastAsia="Times New Roman" w:cs="Times New Roman"/>
          <w:color w:val="000000"/>
          <w:u w:val="single"/>
        </w:rPr>
        <w:t>wrinkles</w:t>
      </w:r>
      <w:r>
        <w:rPr>
          <w:rFonts w:eastAsia="Times New Roman" w:cs="Times New Roman"/>
          <w:color w:val="000000"/>
        </w:rPr>
        <w:t xml:space="preserve"> will no doubt be ironed out, yet they also point to a fundamental problem. As Kristian Hammond, professor of electrical engineering and computer science at Northwestern University, put it: “There’s never a stage at which the system knows what it’s talking about.”</w:t>
      </w:r>
    </w:p>
    <w:p>
      <w:pPr>
        <w:spacing w:line="276" w:lineRule="auto"/>
        <w:ind w:firstLine="454"/>
        <w:textAlignment w:val="center"/>
        <w:rPr>
          <w:color w:val="000000"/>
        </w:rPr>
        <w:sectPr>
          <w:headerReference w:type="default" r:id="rId24"/>
          <w:footerReference w:type="default" r:id="rId25"/>
          <w:type w:val="nextPage"/>
          <w:pgSz w:w="11907" w:h="16839"/>
          <w:pgMar w:top="1440" w:right="1797" w:bottom="1440" w:left="1797" w:header="851" w:footer="992" w:gutter="0"/>
          <w:pgNumType w:start="10"/>
          <w:cols w:num="1" w:space="425"/>
          <w:titlePg w:val="0"/>
          <w:docGrid w:type="lines" w:linePitch="312" w:charSpace="0"/>
        </w:sectPr>
      </w:pPr>
      <w:r>
        <w:rPr>
          <w:rFonts w:eastAsia="Times New Roman" w:cs="Times New Roman"/>
          <w:color w:val="000000"/>
        </w:rPr>
        <w:t>What</w:t>
      </w:r>
      <w:r>
        <w:rPr>
          <w:rFonts w:eastAsia="Times New Roman" w:cs="Times New Roman"/>
          <w:color w:val="000000"/>
        </w:rPr>
        <w:t xml:space="preserve"> Hammond</w:t>
      </w:r>
      <w:r>
        <w:rPr>
          <w:rFonts w:eastAsia="Times New Roman" w:cs="Times New Roman"/>
          <w:color w:val="000000"/>
        </w:rPr>
        <w:t xml:space="preserve"> is</w:t>
      </w:r>
      <w:r>
        <w:rPr>
          <w:rFonts w:eastAsia="Times New Roman" w:cs="Times New Roman"/>
          <w:color w:val="000000"/>
        </w:rPr>
        <w:t xml:space="preserve"> referring</w:t>
      </w:r>
      <w:r>
        <w:rPr>
          <w:rFonts w:eastAsia="Times New Roman" w:cs="Times New Roman"/>
          <w:color w:val="000000"/>
        </w:rPr>
        <w:t xml:space="preserve"> to</w:t>
      </w:r>
      <w:r>
        <w:rPr>
          <w:rFonts w:eastAsia="Times New Roman" w:cs="Times New Roman"/>
          <w:color w:val="000000"/>
        </w:rPr>
        <w:t xml:space="preserve"> is</w:t>
      </w:r>
      <w:r>
        <w:rPr>
          <w:rFonts w:eastAsia="Times New Roman" w:cs="Times New Roman"/>
          <w:color w:val="000000"/>
        </w:rPr>
        <w:t xml:space="preserve"> the</w:t>
      </w:r>
      <w:r>
        <w:rPr>
          <w:rFonts w:eastAsia="Times New Roman" w:cs="Times New Roman"/>
          <w:color w:val="000000"/>
        </w:rPr>
        <w:t xml:space="preserve"> question</w:t>
      </w:r>
      <w:r>
        <w:rPr>
          <w:rFonts w:eastAsia="Times New Roman" w:cs="Times New Roman"/>
          <w:color w:val="000000"/>
        </w:rPr>
        <w:t xml:space="preserve"> of</w:t>
      </w:r>
      <w:r>
        <w:rPr>
          <w:rFonts w:eastAsia="Times New Roman" w:cs="Times New Roman"/>
          <w:color w:val="000000"/>
        </w:rPr>
        <w:t xml:space="preserve"> meaning,</w:t>
      </w:r>
      <w:r>
        <w:rPr>
          <w:rFonts w:eastAsia="Times New Roman" w:cs="Times New Roman"/>
          <w:color w:val="000000"/>
        </w:rPr>
        <w:t xml:space="preserve"> and</w:t>
      </w:r>
      <w:r>
        <w:rPr>
          <w:rFonts w:eastAsia="Times New Roman" w:cs="Times New Roman"/>
          <w:color w:val="000000"/>
        </w:rPr>
        <w:t xml:space="preserve"> meaning</w:t>
      </w:r>
      <w:r>
        <w:rPr>
          <w:rFonts w:eastAsia="Times New Roman" w:cs="Times New Roman"/>
          <w:color w:val="000000"/>
        </w:rPr>
        <w:t xml:space="preserve"> is</w:t>
      </w:r>
      <w:r>
        <w:rPr>
          <w:rFonts w:eastAsia="Times New Roman" w:cs="Times New Roman"/>
          <w:color w:val="000000"/>
        </w:rPr>
        <w:t xml:space="preserve"> central</w:t>
      </w:r>
      <w:r>
        <w:rPr>
          <w:rFonts w:eastAsia="Times New Roman" w:cs="Times New Roman"/>
          <w:color w:val="000000"/>
        </w:rPr>
        <w:t xml:space="preserve"> to</w:t>
      </w:r>
      <w:r>
        <w:rPr>
          <w:rFonts w:eastAsia="Times New Roman" w:cs="Times New Roman"/>
          <w:color w:val="000000"/>
        </w:rPr>
        <w:t xml:space="preserve"> what</w:t>
      </w:r>
      <w:r>
        <w:rPr>
          <w:rFonts w:eastAsia="Times New Roman" w:cs="Times New Roman"/>
          <w:color w:val="000000"/>
        </w:rPr>
        <w:t xml:space="preserve"> distinguishes</w:t>
      </w:r>
      <w:r>
        <w:rPr>
          <w:rFonts w:eastAsia="Times New Roman" w:cs="Times New Roman"/>
          <w:color w:val="000000"/>
        </w:rPr>
        <w:t xml:space="preserve"> the</w:t>
      </w:r>
      <w:r>
        <w:rPr>
          <w:rFonts w:eastAsia="Times New Roman" w:cs="Times New Roman"/>
          <w:color w:val="000000"/>
        </w:rPr>
        <w:t xml:space="preserve"> least</w:t>
      </w:r>
      <w:r>
        <w:rPr>
          <w:rFonts w:eastAsia="Times New Roman" w:cs="Times New Roman"/>
          <w:color w:val="000000"/>
        </w:rPr>
        <w:t xml:space="preserve"> intelligent</w:t>
      </w:r>
      <w:r>
        <w:rPr>
          <w:rFonts w:eastAsia="Times New Roman" w:cs="Times New Roman"/>
          <w:color w:val="000000"/>
        </w:rPr>
        <w:t xml:space="preserve"> of</w:t>
      </w:r>
      <w:r>
        <w:rPr>
          <w:rFonts w:eastAsia="Times New Roman" w:cs="Times New Roman"/>
          <w:color w:val="000000"/>
        </w:rPr>
        <w:t xml:space="preserve"> humans</w:t>
      </w:r>
      <w:r>
        <w:rPr>
          <w:rFonts w:eastAsia="Times New Roman" w:cs="Times New Roman"/>
          <w:color w:val="000000"/>
        </w:rPr>
        <w:t xml:space="preserve"> from</w:t>
      </w:r>
      <w:r>
        <w:rPr>
          <w:rFonts w:eastAsia="Times New Roman" w:cs="Times New Roman"/>
          <w:color w:val="000000"/>
        </w:rPr>
        <w:t xml:space="preserve"> the</w:t>
      </w:r>
      <w:r>
        <w:rPr>
          <w:rFonts w:eastAsia="Times New Roman" w:cs="Times New Roman"/>
          <w:color w:val="000000"/>
        </w:rPr>
        <w:t xml:space="preserve"> most</w:t>
      </w:r>
      <w:r>
        <w:rPr>
          <w:rFonts w:eastAsia="Times New Roman" w:cs="Times New Roman"/>
          <w:color w:val="000000"/>
        </w:rPr>
        <w:t xml:space="preserve"> intelligent</w:t>
      </w:r>
      <w:r>
        <w:rPr>
          <w:rFonts w:eastAsia="Times New Roman" w:cs="Times New Roman"/>
          <w:color w:val="000000"/>
        </w:rPr>
        <w:t xml:space="preserve"> of</w:t>
      </w:r>
      <w:r>
        <w:rPr>
          <w:rFonts w:eastAsia="Times New Roman" w:cs="Times New Roman"/>
          <w:color w:val="000000"/>
        </w:rPr>
        <w:t xml:space="preserve"> machines.</w:t>
      </w:r>
      <w:r>
        <w:rPr>
          <w:rFonts w:eastAsia="Times New Roman" w:cs="Times New Roman"/>
          <w:color w:val="000000"/>
        </w:rPr>
        <w:t xml:space="preserve"> A</w:t>
      </w:r>
      <w:r>
        <w:rPr>
          <w:rFonts w:eastAsia="Times New Roman" w:cs="Times New Roman"/>
          <w:color w:val="000000"/>
        </w:rPr>
        <w:t xml:space="preserve"> computer</w:t>
      </w:r>
      <w:r>
        <w:rPr>
          <w:rFonts w:eastAsia="Times New Roman" w:cs="Times New Roman"/>
          <w:color w:val="000000"/>
        </w:rPr>
        <w:t xml:space="preserve"> works</w:t>
      </w:r>
      <w:r>
        <w:rPr>
          <w:rFonts w:eastAsia="Times New Roman" w:cs="Times New Roman"/>
          <w:color w:val="000000"/>
        </w:rPr>
        <w:t xml:space="preserve"> with</w:t>
      </w:r>
      <w:r>
        <w:rPr>
          <w:rFonts w:eastAsia="Times New Roman" w:cs="Times New Roman"/>
          <w:color w:val="000000"/>
        </w:rPr>
        <w:t xml:space="preserve"> symbols.</w:t>
      </w:r>
      <w:r>
        <w:rPr>
          <w:rFonts w:eastAsia="Times New Roman" w:cs="Times New Roman"/>
          <w:color w:val="000000"/>
        </w:rPr>
        <w:t xml:space="preserve"> Its</w:t>
      </w:r>
      <w:r>
        <w:rPr>
          <w:rFonts w:eastAsia="Times New Roman" w:cs="Times New Roman"/>
          <w:color w:val="000000"/>
        </w:rPr>
        <w:t xml:space="preserve"> program</w:t>
      </w:r>
      <w:r>
        <w:rPr>
          <w:rFonts w:eastAsia="Times New Roman" w:cs="Times New Roman"/>
          <w:color w:val="000000"/>
        </w:rPr>
        <w:t xml:space="preserve"> specifies</w:t>
      </w:r>
      <w:r>
        <w:rPr>
          <w:rFonts w:eastAsia="Times New Roman" w:cs="Times New Roman"/>
          <w:color w:val="000000"/>
        </w:rPr>
        <w:t xml:space="preserve"> a</w:t>
      </w:r>
      <w:r>
        <w:rPr>
          <w:rFonts w:eastAsia="Times New Roman" w:cs="Times New Roman"/>
          <w:color w:val="000000"/>
        </w:rPr>
        <w:t xml:space="preserve"> set</w:t>
      </w:r>
      <w:r>
        <w:rPr>
          <w:rFonts w:eastAsia="Times New Roman" w:cs="Times New Roman"/>
          <w:color w:val="000000"/>
        </w:rPr>
        <w:t xml:space="preserve"> of</w:t>
      </w:r>
      <w:r>
        <w:rPr>
          <w:rFonts w:eastAsia="Times New Roman" w:cs="Times New Roman"/>
          <w:color w:val="000000"/>
        </w:rPr>
        <w:t xml:space="preserve"> rules</w:t>
      </w:r>
      <w:r>
        <w:rPr>
          <w:rFonts w:eastAsia="Times New Roman" w:cs="Times New Roman"/>
          <w:color w:val="000000"/>
        </w:rPr>
        <w:t xml:space="preserve"> to</w:t>
      </w:r>
      <w:r>
        <w:rPr>
          <w:rFonts w:eastAsia="Times New Roman" w:cs="Times New Roman"/>
          <w:color w:val="000000"/>
        </w:rPr>
        <w:t xml:space="preserve"> transform</w:t>
      </w:r>
      <w:r>
        <w:rPr>
          <w:rFonts w:eastAsia="Times New Roman" w:cs="Times New Roman"/>
          <w:color w:val="000000"/>
        </w:rPr>
        <w:t xml:space="preserve"> one</w:t>
      </w:r>
      <w:r>
        <w:rPr>
          <w:rFonts w:eastAsia="Times New Roman" w:cs="Times New Roman"/>
          <w:color w:val="000000"/>
        </w:rPr>
        <w:t xml:space="preserve"> string</w:t>
      </w:r>
      <w:r>
        <w:rPr>
          <w:rFonts w:eastAsia="Times New Roman" w:cs="Times New Roman"/>
          <w:color w:val="000000"/>
        </w:rPr>
        <w:t xml:space="preserve"> of</w:t>
      </w:r>
      <w:r>
        <w:rPr>
          <w:rFonts w:eastAsia="Times New Roman" w:cs="Times New Roman"/>
          <w:color w:val="000000"/>
        </w:rPr>
        <w:t xml:space="preserve"> symbols</w:t>
      </w:r>
      <w:r>
        <w:rPr>
          <w:rFonts w:eastAsia="Times New Roman" w:cs="Times New Roman"/>
          <w:color w:val="000000"/>
        </w:rPr>
        <w:t xml:space="preserve"> into</w:t>
      </w:r>
      <w:r>
        <w:rPr>
          <w:rFonts w:eastAsia="Times New Roman" w:cs="Times New Roman"/>
          <w:color w:val="000000"/>
        </w:rPr>
        <w:t xml:space="preserve"> another.</w:t>
      </w:r>
      <w:r>
        <w:rPr>
          <w:rFonts w:eastAsia="Times New Roman" w:cs="Times New Roman"/>
          <w:color w:val="000000"/>
        </w:rPr>
        <w:t xml:space="preserve"> But</w:t>
      </w:r>
      <w:r>
        <w:rPr>
          <w:rFonts w:eastAsia="Times New Roman" w:cs="Times New Roman"/>
          <w:color w:val="000000"/>
        </w:rPr>
        <w:t xml:space="preserve"> it</w:t>
      </w:r>
      <w:r>
        <w:rPr>
          <w:rFonts w:eastAsia="Times New Roman" w:cs="Times New Roman"/>
          <w:color w:val="000000"/>
        </w:rPr>
        <w:t xml:space="preserve"> does</w:t>
      </w:r>
      <w:r>
        <w:rPr>
          <w:rFonts w:eastAsia="Times New Roman" w:cs="Times New Roman"/>
          <w:color w:val="000000"/>
        </w:rPr>
        <w:t xml:space="preserve"> not</w:t>
      </w:r>
      <w:r>
        <w:rPr>
          <w:rFonts w:eastAsia="Times New Roman" w:cs="Times New Roman"/>
          <w:color w:val="000000"/>
        </w:rPr>
        <w:t xml:space="preserve"> specify</w:t>
      </w:r>
      <w:r>
        <w:rPr>
          <w:rFonts w:eastAsia="Times New Roman" w:cs="Times New Roman"/>
          <w:color w:val="000000"/>
        </w:rPr>
        <w:t xml:space="preserve"> what</w:t>
      </w:r>
      <w:r>
        <w:rPr>
          <w:rFonts w:eastAsia="Times New Roman" w:cs="Times New Roman"/>
          <w:color w:val="000000"/>
        </w:rPr>
        <w:t xml:space="preserve"> those</w:t>
      </w:r>
      <w:r>
        <w:rPr>
          <w:rFonts w:eastAsia="Times New Roman" w:cs="Times New Roman"/>
          <w:color w:val="000000"/>
        </w:rPr>
        <w:t xml:space="preserve"> symbols</w:t>
      </w:r>
      <w:r>
        <w:rPr>
          <w:rFonts w:eastAsia="Times New Roman" w:cs="Times New Roman"/>
          <w:color w:val="000000"/>
        </w:rPr>
        <w:t xml:space="preserve"> mean.</w:t>
      </w:r>
      <w:r>
        <w:rPr>
          <w:rFonts w:eastAsia="Times New Roman" w:cs="Times New Roman"/>
          <w:color w:val="000000"/>
        </w:rPr>
        <w:t xml:space="preserve"> Indeed,</w:t>
      </w:r>
      <w:r>
        <w:rPr>
          <w:rFonts w:eastAsia="Times New Roman" w:cs="Times New Roman"/>
          <w:color w:val="000000"/>
        </w:rPr>
        <w:t xml:space="preserve"> to</w:t>
      </w:r>
      <w:r>
        <w:rPr>
          <w:rFonts w:eastAsia="Times New Roman" w:cs="Times New Roman"/>
          <w:color w:val="000000"/>
        </w:rPr>
        <w:t xml:space="preserve"> a</w:t>
      </w:r>
      <w:r>
        <w:rPr>
          <w:rFonts w:eastAsia="Times New Roman" w:cs="Times New Roman"/>
          <w:color w:val="000000"/>
        </w:rPr>
        <w:t xml:space="preserve"> computer,</w:t>
      </w:r>
      <w:r>
        <w:rPr>
          <w:rFonts w:eastAsia="Times New Roman" w:cs="Times New Roman"/>
          <w:color w:val="000000"/>
        </w:rPr>
        <w:t xml:space="preserve"> meaning</w:t>
      </w:r>
      <w:r>
        <w:rPr>
          <w:rFonts w:eastAsia="Times New Roman" w:cs="Times New Roman"/>
          <w:color w:val="000000"/>
        </w:rPr>
        <w:t xml:space="preserve"> is</w:t>
      </w:r>
      <w:r>
        <w:rPr>
          <w:rFonts w:eastAsia="Times New Roman" w:cs="Times New Roman"/>
          <w:color w:val="000000"/>
        </w:rPr>
        <w:t xml:space="preserve"> irrelevant.</w:t>
      </w:r>
      <w:r>
        <w:rPr>
          <w:rFonts w:eastAsia="Times New Roman" w:cs="Times New Roman"/>
          <w:color w:val="000000"/>
        </w:rPr>
        <w:t xml:space="preserve"> Humans,</w:t>
      </w:r>
      <w:r>
        <w:rPr>
          <w:rFonts w:eastAsia="Times New Roman" w:cs="Times New Roman"/>
          <w:color w:val="000000"/>
        </w:rPr>
        <w:t xml:space="preserve"> in</w:t>
      </w:r>
      <w:r>
        <w:rPr>
          <w:rFonts w:eastAsia="Times New Roman" w:cs="Times New Roman"/>
          <w:color w:val="000000"/>
        </w:rPr>
        <w:t xml:space="preserve"> thinking,</w:t>
      </w:r>
      <w:r>
        <w:rPr>
          <w:rFonts w:eastAsia="Times New Roman" w:cs="Times New Roman"/>
          <w:color w:val="000000"/>
        </w:rPr>
        <w:t xml:space="preserve"> talking,</w:t>
      </w:r>
      <w:r>
        <w:rPr>
          <w:rFonts w:eastAsia="Times New Roman" w:cs="Times New Roman"/>
          <w:color w:val="000000"/>
        </w:rPr>
        <w:t xml:space="preserve"> reading</w:t>
      </w:r>
      <w:r>
        <w:rPr>
          <w:rFonts w:eastAsia="Times New Roman" w:cs="Times New Roman"/>
          <w:color w:val="000000"/>
        </w:rPr>
        <w:t xml:space="preserve"> and</w:t>
      </w:r>
      <w:r>
        <w:rPr>
          <w:rFonts w:eastAsia="Times New Roman" w:cs="Times New Roman"/>
          <w:color w:val="000000"/>
        </w:rPr>
        <w:t xml:space="preserve"> writing,</w:t>
      </w:r>
      <w:r>
        <w:rPr>
          <w:rFonts w:eastAsia="Times New Roman" w:cs="Times New Roman"/>
          <w:color w:val="000000"/>
        </w:rPr>
        <w:t xml:space="preserve"> also</w:t>
      </w:r>
      <w:r>
        <w:rPr>
          <w:rFonts w:eastAsia="Times New Roman" w:cs="Times New Roman"/>
          <w:color w:val="000000"/>
        </w:rPr>
        <w:t xml:space="preserve"> work</w:t>
      </w:r>
      <w:r>
        <w:rPr>
          <w:rFonts w:eastAsia="Times New Roman" w:cs="Times New Roman"/>
          <w:color w:val="000000"/>
        </w:rPr>
        <w:t xml:space="preserve"> with</w:t>
      </w:r>
      <w:r>
        <w:rPr>
          <w:rFonts w:eastAsia="Times New Roman" w:cs="Times New Roman"/>
          <w:color w:val="000000"/>
        </w:rPr>
        <w:t xml:space="preserve"> symbols.</w:t>
      </w:r>
      <w:r>
        <w:rPr>
          <w:rFonts w:eastAsia="Times New Roman" w:cs="Times New Roman"/>
          <w:color w:val="000000"/>
        </w:rPr>
        <w:t xml:space="preserve"> But</w:t>
      </w:r>
      <w:r>
        <w:rPr>
          <w:rFonts w:eastAsia="Times New Roman" w:cs="Times New Roman"/>
          <w:color w:val="000000"/>
        </w:rPr>
        <w:t xml:space="preserve"> for</w:t>
      </w:r>
    </w:p>
    <w:p>
      <w:pPr>
        <w:spacing w:line="276" w:lineRule="auto"/>
        <w:ind w:firstLine="454"/>
        <w:textAlignment w:val="center"/>
        <w:rPr>
          <w:color w:val="000000"/>
        </w:rPr>
      </w:pPr>
      <w:r>
        <w:rPr>
          <w:rFonts w:eastAsia="Times New Roman" w:cs="Times New Roman"/>
          <w:color w:val="000000"/>
        </w:rPr>
        <w:t xml:space="preserve"> humans,</w:t>
      </w:r>
      <w:r>
        <w:rPr>
          <w:rFonts w:eastAsia="Times New Roman" w:cs="Times New Roman"/>
          <w:color w:val="000000"/>
        </w:rPr>
        <w:t xml:space="preserve"> meaning</w:t>
      </w:r>
      <w:r>
        <w:rPr>
          <w:rFonts w:eastAsia="Times New Roman" w:cs="Times New Roman"/>
          <w:color w:val="000000"/>
        </w:rPr>
        <w:t xml:space="preserve"> is</w:t>
      </w:r>
      <w:r>
        <w:rPr>
          <w:rFonts w:eastAsia="Times New Roman" w:cs="Times New Roman"/>
          <w:color w:val="000000"/>
        </w:rPr>
        <w:t xml:space="preserve"> everything.</w:t>
      </w:r>
      <w:r>
        <w:rPr>
          <w:rFonts w:eastAsia="Times New Roman" w:cs="Times New Roman"/>
          <w:color w:val="000000"/>
        </w:rPr>
        <w:t xml:space="preserve"> When</w:t>
      </w:r>
      <w:r>
        <w:rPr>
          <w:rFonts w:eastAsia="Times New Roman" w:cs="Times New Roman"/>
          <w:color w:val="000000"/>
        </w:rPr>
        <w:t xml:space="preserve"> we</w:t>
      </w:r>
      <w:r>
        <w:rPr>
          <w:rFonts w:eastAsia="Times New Roman" w:cs="Times New Roman"/>
          <w:color w:val="000000"/>
        </w:rPr>
        <w:t xml:space="preserve"> communicate,</w:t>
      </w:r>
      <w:r>
        <w:rPr>
          <w:rFonts w:eastAsia="Times New Roman" w:cs="Times New Roman"/>
          <w:color w:val="000000"/>
        </w:rPr>
        <w:t xml:space="preserve"> we</w:t>
      </w:r>
      <w:r>
        <w:rPr>
          <w:rFonts w:eastAsia="Times New Roman" w:cs="Times New Roman"/>
          <w:color w:val="000000"/>
        </w:rPr>
        <w:t xml:space="preserve"> communicate</w:t>
      </w:r>
      <w:r>
        <w:rPr>
          <w:rFonts w:eastAsia="Times New Roman" w:cs="Times New Roman"/>
          <w:color w:val="000000"/>
        </w:rPr>
        <w:t xml:space="preserve"> meaning.</w:t>
      </w:r>
      <w:r>
        <w:rPr>
          <w:rFonts w:eastAsia="Times New Roman" w:cs="Times New Roman"/>
          <w:color w:val="000000"/>
        </w:rPr>
        <w:t xml:space="preserve"> What</w:t>
      </w:r>
      <w:r>
        <w:rPr>
          <w:rFonts w:eastAsia="Times New Roman" w:cs="Times New Roman"/>
          <w:color w:val="000000"/>
        </w:rPr>
        <w:t xml:space="preserve"> matters</w:t>
      </w:r>
      <w:r>
        <w:rPr>
          <w:rFonts w:eastAsia="Times New Roman" w:cs="Times New Roman"/>
          <w:color w:val="000000"/>
        </w:rPr>
        <w:t xml:space="preserve"> is</w:t>
      </w:r>
      <w:r>
        <w:rPr>
          <w:rFonts w:eastAsia="Times New Roman" w:cs="Times New Roman"/>
          <w:color w:val="000000"/>
        </w:rPr>
        <w:t xml:space="preserve"> not</w:t>
      </w:r>
      <w:r>
        <w:rPr>
          <w:rFonts w:eastAsia="Times New Roman" w:cs="Times New Roman"/>
          <w:color w:val="000000"/>
        </w:rPr>
        <w:t xml:space="preserve"> just</w:t>
      </w:r>
      <w:r>
        <w:rPr>
          <w:rFonts w:eastAsia="Times New Roman" w:cs="Times New Roman"/>
          <w:color w:val="000000"/>
        </w:rPr>
        <w:t xml:space="preserve"> the</w:t>
      </w:r>
      <w:r>
        <w:rPr>
          <w:rFonts w:eastAsia="Times New Roman" w:cs="Times New Roman"/>
          <w:color w:val="000000"/>
        </w:rPr>
        <w:t xml:space="preserve"> outside</w:t>
      </w:r>
      <w:r>
        <w:rPr>
          <w:rFonts w:eastAsia="Times New Roman" w:cs="Times New Roman"/>
          <w:color w:val="000000"/>
        </w:rPr>
        <w:t xml:space="preserve"> of</w:t>
      </w:r>
      <w:r>
        <w:rPr>
          <w:rFonts w:eastAsia="Times New Roman" w:cs="Times New Roman"/>
          <w:color w:val="000000"/>
        </w:rPr>
        <w:t xml:space="preserve"> a</w:t>
      </w:r>
      <w:r>
        <w:rPr>
          <w:rFonts w:eastAsia="Times New Roman" w:cs="Times New Roman"/>
          <w:color w:val="000000"/>
        </w:rPr>
        <w:t xml:space="preserve"> string</w:t>
      </w:r>
      <w:r>
        <w:rPr>
          <w:rFonts w:eastAsia="Times New Roman" w:cs="Times New Roman"/>
          <w:color w:val="000000"/>
        </w:rPr>
        <w:t xml:space="preserve"> of</w:t>
      </w:r>
      <w:r>
        <w:rPr>
          <w:rFonts w:eastAsia="Times New Roman" w:cs="Times New Roman"/>
          <w:color w:val="000000"/>
        </w:rPr>
        <w:t xml:space="preserve"> symbols,</w:t>
      </w:r>
      <w:r>
        <w:rPr>
          <w:rFonts w:eastAsia="Times New Roman" w:cs="Times New Roman"/>
          <w:color w:val="000000"/>
        </w:rPr>
        <w:t xml:space="preserve"> but</w:t>
      </w:r>
      <w:r>
        <w:rPr>
          <w:rFonts w:eastAsia="Times New Roman" w:cs="Times New Roman"/>
          <w:color w:val="000000"/>
        </w:rPr>
        <w:t xml:space="preserve"> the</w:t>
      </w:r>
      <w:r>
        <w:rPr>
          <w:rFonts w:eastAsia="Times New Roman" w:cs="Times New Roman"/>
          <w:color w:val="000000"/>
        </w:rPr>
        <w:t xml:space="preserve"> inside</w:t>
      </w:r>
      <w:r>
        <w:rPr>
          <w:rFonts w:eastAsia="Times New Roman" w:cs="Times New Roman"/>
          <w:color w:val="000000"/>
        </w:rPr>
        <w:t xml:space="preserve"> too,</w:t>
      </w:r>
      <w:r>
        <w:rPr>
          <w:rFonts w:eastAsia="Times New Roman" w:cs="Times New Roman"/>
          <w:color w:val="000000"/>
        </w:rPr>
        <w:t xml:space="preserve"> not</w:t>
      </w:r>
      <w:r>
        <w:rPr>
          <w:rFonts w:eastAsia="Times New Roman" w:cs="Times New Roman"/>
          <w:color w:val="000000"/>
        </w:rPr>
        <w:t xml:space="preserve"> just</w:t>
      </w:r>
      <w:r>
        <w:rPr>
          <w:rFonts w:eastAsia="Times New Roman" w:cs="Times New Roman"/>
          <w:color w:val="000000"/>
        </w:rPr>
        <w:t xml:space="preserve"> how</w:t>
      </w:r>
      <w:r>
        <w:rPr>
          <w:rFonts w:eastAsia="Times New Roman" w:cs="Times New Roman"/>
          <w:color w:val="000000"/>
        </w:rPr>
        <w:t xml:space="preserve"> they</w:t>
      </w:r>
      <w:r>
        <w:rPr>
          <w:rFonts w:eastAsia="Times New Roman" w:cs="Times New Roman"/>
          <w:color w:val="000000"/>
        </w:rPr>
        <w:t xml:space="preserve"> are</w:t>
      </w:r>
      <w:r>
        <w:rPr>
          <w:rFonts w:eastAsia="Times New Roman" w:cs="Times New Roman"/>
          <w:color w:val="000000"/>
        </w:rPr>
        <w:t xml:space="preserve"> arranged</w:t>
      </w:r>
      <w:r>
        <w:rPr>
          <w:rFonts w:eastAsia="Times New Roman" w:cs="Times New Roman"/>
          <w:color w:val="000000"/>
        </w:rPr>
        <w:t xml:space="preserve"> but</w:t>
      </w:r>
      <w:r>
        <w:rPr>
          <w:rFonts w:eastAsia="Times New Roman" w:cs="Times New Roman"/>
          <w:color w:val="000000"/>
        </w:rPr>
        <w:t xml:space="preserve"> what</w:t>
      </w:r>
      <w:r>
        <w:rPr>
          <w:rFonts w:eastAsia="Times New Roman" w:cs="Times New Roman"/>
          <w:color w:val="000000"/>
        </w:rPr>
        <w:t xml:space="preserve"> they</w:t>
      </w:r>
      <w:r>
        <w:rPr>
          <w:rFonts w:eastAsia="Times New Roman" w:cs="Times New Roman"/>
          <w:color w:val="000000"/>
        </w:rPr>
        <w:t xml:space="preserve"> mean.</w:t>
      </w:r>
      <w:r>
        <w:rPr>
          <w:rFonts w:eastAsia="Times New Roman" w:cs="Times New Roman"/>
          <w:color w:val="000000"/>
        </w:rPr>
        <w:t xml:space="preserve"> </w:t>
      </w:r>
    </w:p>
    <w:p>
      <w:pPr>
        <w:spacing w:line="276" w:lineRule="auto"/>
        <w:ind w:firstLine="454"/>
        <w:textAlignment w:val="center"/>
        <w:rPr>
          <w:color w:val="000000"/>
        </w:rPr>
      </w:pPr>
      <w:r>
        <w:rPr>
          <w:rFonts w:eastAsia="Times New Roman" w:cs="Times New Roman"/>
          <w:color w:val="000000"/>
        </w:rPr>
        <w:t>Meaning emerges through a process of social interaction, not of computation, interaction that shapes the content of the symbols in our heads. The rules that assign meaning lie not just inside our heads, but also outside, in society, in social memory, social conventions and social relations. It is this that distinguishes humans from machines. And that’s why, however astonishing Project Debater may seem, the tradition that began with Socrates and Confucius will not end with artificial intelligence.</w:t>
      </w:r>
    </w:p>
    <w:p>
      <w:pPr>
        <w:spacing w:line="276" w:lineRule="auto"/>
        <w:jc w:val="left"/>
        <w:textAlignment w:val="center"/>
        <w:rPr>
          <w:color w:val="000000"/>
        </w:rPr>
      </w:pPr>
      <w:r>
        <w:rPr>
          <w:color w:val="000000"/>
        </w:rPr>
        <w:t xml:space="preserve">28. </w:t>
      </w:r>
      <w:r>
        <w:rPr>
          <w:rFonts w:eastAsia="Times New Roman" w:cs="Times New Roman"/>
          <w:color w:val="000000"/>
        </w:rPr>
        <w:t>Why does the author mention Noa Ovadia in the first paragraph?</w:t>
      </w:r>
    </w:p>
    <w:p>
      <w:pPr>
        <w:spacing w:line="276" w:lineRule="auto"/>
        <w:ind w:firstLine="454"/>
        <w:jc w:val="left"/>
        <w:textAlignment w:val="center"/>
        <w:rPr>
          <w:color w:val="000000"/>
        </w:rPr>
      </w:pPr>
      <w:r>
        <w:rPr>
          <w:color w:val="000000"/>
        </w:rPr>
        <w:t xml:space="preserve">A. </w:t>
      </w:r>
      <w:r>
        <w:rPr>
          <w:rFonts w:eastAsia="Times New Roman" w:cs="Times New Roman"/>
          <w:color w:val="000000"/>
        </w:rPr>
        <w:t>To explain the use of a software program.</w:t>
      </w:r>
    </w:p>
    <w:p>
      <w:pPr>
        <w:spacing w:line="276" w:lineRule="auto"/>
        <w:ind w:firstLine="454"/>
        <w:jc w:val="left"/>
        <w:textAlignment w:val="center"/>
        <w:rPr>
          <w:color w:val="000000"/>
        </w:rPr>
      </w:pPr>
      <w:r>
        <w:rPr>
          <w:color w:val="000000"/>
        </w:rPr>
        <w:t xml:space="preserve">B. </w:t>
      </w:r>
      <w:r>
        <w:rPr>
          <w:rFonts w:eastAsia="Times New Roman" w:cs="Times New Roman"/>
          <w:color w:val="000000"/>
        </w:rPr>
        <w:t>To show the cleverness of Project Debater.</w:t>
      </w:r>
    </w:p>
    <w:p>
      <w:pPr>
        <w:spacing w:line="276" w:lineRule="auto"/>
        <w:ind w:firstLine="454"/>
        <w:jc w:val="left"/>
        <w:textAlignment w:val="center"/>
        <w:rPr>
          <w:color w:val="000000"/>
        </w:rPr>
      </w:pPr>
      <w:r>
        <w:rPr>
          <w:color w:val="000000"/>
        </w:rPr>
        <w:t xml:space="preserve">C. </w:t>
      </w:r>
      <w:r>
        <w:rPr>
          <w:rFonts w:eastAsia="Times New Roman" w:cs="Times New Roman"/>
          <w:color w:val="000000"/>
        </w:rPr>
        <w:t>To introduce the designer of Project Debater.</w:t>
      </w:r>
    </w:p>
    <w:p>
      <w:pPr>
        <w:spacing w:line="276" w:lineRule="auto"/>
        <w:ind w:firstLine="454"/>
        <w:jc w:val="left"/>
        <w:textAlignment w:val="center"/>
        <w:rPr>
          <w:color w:val="000000"/>
        </w:rPr>
      </w:pPr>
      <w:r>
        <w:rPr>
          <w:color w:val="000000"/>
        </w:rPr>
        <w:t xml:space="preserve">D. </w:t>
      </w:r>
      <w:r>
        <w:rPr>
          <w:rFonts w:eastAsia="Times New Roman" w:cs="Times New Roman"/>
          <w:color w:val="000000"/>
        </w:rPr>
        <w:t>To emphasize the fairness of the competition.</w:t>
      </w:r>
    </w:p>
    <w:p>
      <w:pPr>
        <w:spacing w:line="276" w:lineRule="auto"/>
        <w:jc w:val="left"/>
        <w:textAlignment w:val="center"/>
        <w:rPr>
          <w:color w:val="000000"/>
        </w:rPr>
      </w:pPr>
      <w:r>
        <w:rPr>
          <w:color w:val="000000"/>
        </w:rPr>
        <w:t xml:space="preserve">29. </w:t>
      </w:r>
      <w:r>
        <w:rPr>
          <w:rFonts w:eastAsia="Times New Roman" w:cs="Times New Roman"/>
          <w:color w:val="000000"/>
        </w:rPr>
        <w:t>What does the underlined word “wrinkles” in paragraph 2 refer to?</w:t>
      </w:r>
    </w:p>
    <w:p>
      <w:pPr>
        <w:tabs>
          <w:tab w:val="left" w:pos="2436"/>
          <w:tab w:val="left" w:pos="4873"/>
          <w:tab w:val="left" w:pos="7309"/>
        </w:tabs>
        <w:spacing w:line="276" w:lineRule="auto"/>
        <w:ind w:firstLine="454"/>
        <w:jc w:val="left"/>
        <w:textAlignment w:val="center"/>
        <w:rPr>
          <w:color w:val="000000"/>
        </w:rPr>
      </w:pPr>
      <w:r>
        <w:rPr>
          <w:color w:val="000000"/>
        </w:rPr>
        <w:t xml:space="preserve">A. </w:t>
      </w:r>
      <w:r>
        <w:rPr>
          <w:rFonts w:eastAsia="Times New Roman" w:cs="Times New Roman"/>
          <w:color w:val="000000"/>
        </w:rPr>
        <w:t>Arguments.</w:t>
      </w:r>
      <w:r>
        <w:rPr>
          <w:color w:val="000000"/>
        </w:rPr>
        <w:tab/>
      </w:r>
      <w:r>
        <w:rPr>
          <w:color w:val="000000"/>
        </w:rPr>
        <w:t xml:space="preserve">B. </w:t>
      </w:r>
      <w:r>
        <w:rPr>
          <w:rFonts w:eastAsia="Times New Roman" w:cs="Times New Roman"/>
          <w:color w:val="000000"/>
        </w:rPr>
        <w:t>Doubts.</w:t>
      </w:r>
      <w:r>
        <w:rPr>
          <w:rFonts w:eastAsiaTheme="minorEastAsia" w:cs="Times New Roman" w:hint="eastAsia"/>
          <w:color w:val="000000"/>
        </w:rPr>
        <w:t xml:space="preserve">            </w:t>
      </w:r>
      <w:r>
        <w:rPr>
          <w:color w:val="000000"/>
        </w:rPr>
        <w:t xml:space="preserve">C. </w:t>
      </w:r>
      <w:r>
        <w:rPr>
          <w:rFonts w:eastAsia="Times New Roman" w:cs="Times New Roman"/>
          <w:color w:val="000000"/>
        </w:rPr>
        <w:t>Errors.</w:t>
      </w:r>
      <w:r>
        <w:rPr>
          <w:rFonts w:eastAsiaTheme="minorEastAsia" w:cs="Times New Roman" w:hint="eastAsia"/>
          <w:color w:val="000000"/>
        </w:rPr>
        <w:t xml:space="preserve">     </w:t>
      </w:r>
      <w:r>
        <w:rPr>
          <w:color w:val="000000"/>
        </w:rPr>
        <w:t xml:space="preserve">D. </w:t>
      </w:r>
      <w:r>
        <w:rPr>
          <w:rFonts w:eastAsia="Times New Roman" w:cs="Times New Roman"/>
          <w:color w:val="000000"/>
        </w:rPr>
        <w:t>Differences.</w:t>
      </w:r>
    </w:p>
    <w:p>
      <w:pPr>
        <w:spacing w:line="276" w:lineRule="auto"/>
        <w:jc w:val="left"/>
        <w:textAlignment w:val="center"/>
        <w:rPr>
          <w:color w:val="000000"/>
        </w:rPr>
      </w:pPr>
      <w:r>
        <w:rPr>
          <w:color w:val="000000"/>
        </w:rPr>
        <w:t xml:space="preserve">30. </w:t>
      </w:r>
      <w:r>
        <w:rPr>
          <w:rFonts w:eastAsia="Times New Roman" w:cs="Times New Roman"/>
          <w:color w:val="000000"/>
        </w:rPr>
        <w:t>What is Project Debater unable to do according to Hammond?</w:t>
      </w:r>
    </w:p>
    <w:p>
      <w:pPr>
        <w:tabs>
          <w:tab w:val="left" w:pos="4873"/>
        </w:tabs>
        <w:spacing w:line="276" w:lineRule="auto"/>
        <w:ind w:firstLine="454"/>
        <w:jc w:val="left"/>
        <w:textAlignment w:val="center"/>
        <w:rPr>
          <w:color w:val="000000"/>
        </w:rPr>
      </w:pPr>
      <w:r>
        <w:rPr>
          <w:color w:val="000000"/>
        </w:rPr>
        <w:t xml:space="preserve">A. </w:t>
      </w:r>
      <w:r>
        <w:rPr>
          <w:rFonts w:eastAsia="Times New Roman" w:cs="Times New Roman"/>
          <w:color w:val="000000"/>
        </w:rPr>
        <w:t>Create rules.</w:t>
      </w:r>
      <w:r>
        <w:rPr>
          <w:color w:val="000000"/>
        </w:rPr>
        <w:tab/>
      </w:r>
      <w:r>
        <w:rPr>
          <w:color w:val="000000"/>
        </w:rPr>
        <w:t xml:space="preserve">B. </w:t>
      </w:r>
      <w:r>
        <w:rPr>
          <w:rFonts w:eastAsia="Times New Roman" w:cs="Times New Roman"/>
          <w:color w:val="000000"/>
        </w:rPr>
        <w:t>Comprehend meaning.</w:t>
      </w:r>
    </w:p>
    <w:p>
      <w:pPr>
        <w:tabs>
          <w:tab w:val="left" w:pos="4873"/>
        </w:tabs>
        <w:spacing w:line="276" w:lineRule="auto"/>
        <w:ind w:firstLine="454"/>
        <w:jc w:val="left"/>
        <w:textAlignment w:val="center"/>
        <w:rPr>
          <w:color w:val="000000"/>
        </w:rPr>
      </w:pPr>
      <w:r>
        <w:rPr>
          <w:color w:val="000000"/>
        </w:rPr>
        <w:t xml:space="preserve">C. </w:t>
      </w:r>
      <w:r>
        <w:rPr>
          <w:rFonts w:eastAsia="Times New Roman" w:cs="Times New Roman"/>
          <w:color w:val="000000"/>
        </w:rPr>
        <w:t>Talk fluently.</w:t>
      </w:r>
      <w:r>
        <w:rPr>
          <w:color w:val="000000"/>
        </w:rPr>
        <w:tab/>
      </w:r>
      <w:r>
        <w:rPr>
          <w:color w:val="000000"/>
        </w:rPr>
        <w:t xml:space="preserve">D. </w:t>
      </w:r>
      <w:r>
        <w:rPr>
          <w:rFonts w:eastAsia="Times New Roman" w:cs="Times New Roman"/>
          <w:color w:val="000000"/>
        </w:rPr>
        <w:t>Identify difficult words.</w:t>
      </w:r>
    </w:p>
    <w:p>
      <w:pPr>
        <w:spacing w:line="276" w:lineRule="auto"/>
        <w:jc w:val="left"/>
        <w:textAlignment w:val="center"/>
        <w:rPr>
          <w:color w:val="000000"/>
        </w:rPr>
      </w:pPr>
      <w:r>
        <w:rPr>
          <w:color w:val="000000"/>
        </w:rPr>
        <w:t xml:space="preserve">31. </w:t>
      </w:r>
      <w:r>
        <w:rPr>
          <w:rFonts w:eastAsia="Times New Roman" w:cs="Times New Roman"/>
          <w:color w:val="000000"/>
        </w:rPr>
        <w:t>What can we learn from the last paragraph?</w:t>
      </w:r>
    </w:p>
    <w:p>
      <w:pPr>
        <w:spacing w:line="276" w:lineRule="auto"/>
        <w:ind w:firstLine="454"/>
        <w:jc w:val="left"/>
        <w:textAlignment w:val="center"/>
        <w:rPr>
          <w:color w:val="000000"/>
        </w:rPr>
      </w:pPr>
      <w:r>
        <w:rPr>
          <w:color w:val="000000"/>
        </w:rPr>
        <w:t xml:space="preserve">A. </w:t>
      </w:r>
      <w:r>
        <w:rPr>
          <w:rFonts w:eastAsia="Times New Roman" w:cs="Times New Roman"/>
          <w:color w:val="000000"/>
        </w:rPr>
        <w:t>Social interaction is key to understanding symbols.</w:t>
      </w:r>
    </w:p>
    <w:p>
      <w:pPr>
        <w:spacing w:line="276" w:lineRule="auto"/>
        <w:ind w:firstLine="454"/>
        <w:jc w:val="left"/>
        <w:textAlignment w:val="center"/>
        <w:rPr>
          <w:color w:val="000000"/>
        </w:rPr>
      </w:pPr>
      <w:r>
        <w:rPr>
          <w:color w:val="000000"/>
        </w:rPr>
        <w:t xml:space="preserve">B. </w:t>
      </w:r>
      <w:r>
        <w:rPr>
          <w:rFonts w:eastAsia="Times New Roman" w:cs="Times New Roman"/>
          <w:color w:val="000000"/>
        </w:rPr>
        <w:t>The human brain has potential yet to be developed.</w:t>
      </w:r>
    </w:p>
    <w:p>
      <w:pPr>
        <w:spacing w:line="276" w:lineRule="auto"/>
        <w:ind w:firstLine="454"/>
        <w:jc w:val="left"/>
        <w:textAlignment w:val="center"/>
        <w:rPr>
          <w:color w:val="000000"/>
        </w:rPr>
      </w:pPr>
      <w:r>
        <w:rPr>
          <w:color w:val="000000"/>
        </w:rPr>
        <w:t xml:space="preserve">C. </w:t>
      </w:r>
      <w:r>
        <w:rPr>
          <w:rFonts w:eastAsia="Times New Roman" w:cs="Times New Roman"/>
          <w:color w:val="000000"/>
        </w:rPr>
        <w:t>Ancient philosophers set good examples for debaters.</w:t>
      </w:r>
    </w:p>
    <w:p>
      <w:pPr>
        <w:spacing w:line="276" w:lineRule="auto"/>
        <w:ind w:firstLine="454"/>
        <w:jc w:val="left"/>
        <w:textAlignment w:val="center"/>
        <w:rPr>
          <w:color w:val="000000"/>
        </w:rPr>
      </w:pPr>
      <w:r>
        <w:rPr>
          <w:color w:val="000000"/>
        </w:rPr>
        <w:t xml:space="preserve">D. </w:t>
      </w:r>
      <w:r>
        <w:rPr>
          <w:rFonts w:eastAsia="Times New Roman" w:cs="Times New Roman"/>
          <w:color w:val="000000"/>
        </w:rPr>
        <w:t>Artificial intelligence ensures humans a bright future.</w:t>
      </w:r>
    </w:p>
    <w:p>
      <w:pPr>
        <w:spacing w:line="276" w:lineRule="auto"/>
        <w:textAlignment w:val="center"/>
        <w:rPr>
          <w:b/>
          <w:color w:val="FF0000"/>
        </w:rPr>
      </w:pPr>
    </w:p>
    <w:p>
      <w:pPr>
        <w:spacing w:line="276" w:lineRule="auto"/>
      </w:pPr>
      <w:r>
        <w:pict>
          <v:shape id="_x0000_s1030" o:spid="_x0000_s1030" type="#_x0000_t176" style="width:93.6pt;height:28.5pt;margin-top:6.2pt;margin-left:4.6pt;mso-height-relative:page;mso-width-relative:page;position:absolute;z-index:251664384"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hint="eastAsia"/>
                      <w:b/>
                      <w:sz w:val="24"/>
                    </w:rPr>
                    <w:t>解题指导</w:t>
                  </w:r>
                </w:p>
              </w:txbxContent>
            </v:textbox>
          </v:shape>
        </w:pict>
      </w:r>
    </w:p>
    <w:p>
      <w:pPr>
        <w:spacing w:line="276" w:lineRule="auto"/>
      </w:pPr>
    </w:p>
    <w:p>
      <w:pPr>
        <w:spacing w:line="276" w:lineRule="auto"/>
        <w:jc w:val="center"/>
        <w:rPr>
          <w:b/>
          <w:color w:val="0000FF"/>
          <w:sz w:val="24"/>
        </w:rPr>
      </w:pPr>
      <w:r>
        <w:rPr>
          <w:b/>
          <w:color w:val="0000FF"/>
          <w:sz w:val="24"/>
        </w:rPr>
        <w:t>说明文命题特点</w:t>
      </w:r>
    </w:p>
    <w:p>
      <w:pPr>
        <w:spacing w:line="276" w:lineRule="auto"/>
        <w:ind w:firstLine="420" w:firstLineChars="200"/>
        <w:rPr>
          <w:rFonts w:cs="Times New Roman"/>
          <w:b/>
          <w:bCs/>
          <w:sz w:val="24"/>
        </w:rPr>
      </w:pPr>
      <w:r>
        <w:rPr>
          <w:rFonts w:cs="Times New Roman"/>
          <w:szCs w:val="21"/>
        </w:rPr>
        <w:t>说明文所选材料题材丰富多样，涉及社会、科技、文化、生活、人物、教育、生态、安全等方面。说明文在高考阅读理解中的重要性不容忽视。即便是第一节中的细节理解题，大多数情况下考生也无法从文章中直接找到与选项表述完全一致的信息，而是需要在理解文章细节信息后作出归纳和判断；</w:t>
      </w:r>
      <w:r>
        <w:rPr>
          <w:rFonts w:cs="Times New Roman"/>
          <w:szCs w:val="22"/>
        </w:rPr>
        <w:t>最近五年，说明文选材通常是各学科的前沿问题；高科技领域的科研成果；人们比较关心的社会问题；人文经典。</w:t>
      </w:r>
    </w:p>
    <w:p>
      <w:pPr>
        <w:spacing w:line="276" w:lineRule="auto"/>
        <w:ind w:firstLine="420"/>
        <w:rPr>
          <w:rFonts w:cs="Times New Roman"/>
          <w:b/>
          <w:szCs w:val="21"/>
        </w:rPr>
      </w:pPr>
      <w:r>
        <w:rPr>
          <w:rFonts w:cs="Times New Roman"/>
          <w:b/>
          <w:szCs w:val="21"/>
          <w:highlight w:val="yellow"/>
        </w:rPr>
        <w:t>一、说明文语言特点</w:t>
      </w:r>
    </w:p>
    <w:p>
      <w:pPr>
        <w:spacing w:line="276" w:lineRule="auto"/>
        <w:ind w:firstLine="420"/>
        <w:rPr>
          <w:rFonts w:cs="Times New Roman"/>
          <w:szCs w:val="21"/>
        </w:rPr>
      </w:pPr>
      <w:r>
        <w:rPr>
          <w:rFonts w:cs="Times New Roman"/>
          <w:szCs w:val="21"/>
        </w:rPr>
        <w:t>阅读理解主要考查考生对词汇和句式的掌握和运用情况。说明文因其生僻词汇多、句式复杂等特点，相对于其他体裁的文章来说难度更大。</w:t>
      </w:r>
    </w:p>
    <w:p>
      <w:pPr>
        <w:spacing w:line="276" w:lineRule="auto"/>
        <w:ind w:firstLine="420"/>
        <w:rPr>
          <w:rFonts w:cs="Times New Roman"/>
          <w:b/>
          <w:szCs w:val="21"/>
          <w:highlight w:val="yellow"/>
        </w:rPr>
      </w:pPr>
      <w:r>
        <w:rPr>
          <w:rFonts w:cs="Times New Roman"/>
          <w:b/>
          <w:szCs w:val="21"/>
          <w:highlight w:val="yellow"/>
        </w:rPr>
        <w:t>二、说明文结构特点</w:t>
      </w:r>
    </w:p>
    <w:p>
      <w:pPr>
        <w:spacing w:line="276" w:lineRule="auto"/>
        <w:ind w:firstLine="420"/>
        <w:rPr>
          <w:rFonts w:cs="Times New Roman"/>
          <w:szCs w:val="21"/>
        </w:rPr>
        <w:sectPr>
          <w:headerReference w:type="default" r:id="rId26"/>
          <w:footerReference w:type="default" r:id="rId27"/>
          <w:type w:val="nextPage"/>
          <w:pgSz w:w="11907" w:h="16839"/>
          <w:pgMar w:top="1440" w:right="1797" w:bottom="1440" w:left="1797" w:header="851" w:footer="992" w:gutter="0"/>
          <w:pgNumType w:start="11"/>
          <w:cols w:num="1" w:space="425"/>
          <w:titlePg w:val="0"/>
          <w:docGrid w:type="lines" w:linePitch="312" w:charSpace="0"/>
        </w:sectPr>
      </w:pPr>
      <w:r>
        <w:rPr>
          <w:rFonts w:cs="Times New Roman"/>
          <w:szCs w:val="21"/>
        </w:rPr>
        <w:t>说明文的特点是客观、简练，文章很少表达作者的感情倾向。说明文通常采用以下结构形式：</w:t>
      </w:r>
    </w:p>
    <w:p>
      <w:pPr>
        <w:spacing w:line="276" w:lineRule="auto"/>
        <w:ind w:firstLine="420"/>
        <w:rPr>
          <w:rFonts w:cs="Times New Roman"/>
          <w:szCs w:val="21"/>
        </w:rPr>
      </w:pPr>
      <w:r>
        <w:rPr>
          <w:rFonts w:cs="Times New Roman"/>
          <w:b/>
          <w:bCs/>
          <w:szCs w:val="21"/>
        </w:rPr>
        <w:t>总分式</w:t>
      </w:r>
      <w:r>
        <w:rPr>
          <w:rFonts w:cs="Times New Roman"/>
          <w:szCs w:val="21"/>
        </w:rPr>
        <w:t>。事物说明文常用“总－分”式、“总－分－总”式和“分－总”式结构，完整的“总－分－总”式说明文先总体概括，再分说，最后再总结。</w:t>
      </w:r>
    </w:p>
    <w:p>
      <w:pPr>
        <w:spacing w:line="276" w:lineRule="auto"/>
        <w:ind w:firstLine="420"/>
        <w:rPr>
          <w:rFonts w:cs="Times New Roman"/>
          <w:szCs w:val="21"/>
        </w:rPr>
      </w:pPr>
      <w:r>
        <w:rPr>
          <w:rFonts w:cs="Times New Roman"/>
          <w:b/>
          <w:bCs/>
          <w:szCs w:val="21"/>
        </w:rPr>
        <w:t>递进式。</w:t>
      </w:r>
      <w:r>
        <w:rPr>
          <w:rFonts w:cs="Times New Roman"/>
          <w:szCs w:val="21"/>
        </w:rPr>
        <w:t>事理说明文常用这种结构形式，通常由浅入深、由表及里、由现象到本质，逐层递进，一层一层地剖析事理。</w:t>
      </w:r>
    </w:p>
    <w:p>
      <w:pPr>
        <w:spacing w:line="276" w:lineRule="auto"/>
        <w:ind w:firstLine="420"/>
        <w:rPr>
          <w:rFonts w:cs="Times New Roman"/>
          <w:szCs w:val="21"/>
        </w:rPr>
      </w:pPr>
      <w:r>
        <w:rPr>
          <w:rFonts w:cs="Times New Roman"/>
          <w:b/>
          <w:bCs/>
          <w:szCs w:val="21"/>
        </w:rPr>
        <w:t>并列式</w:t>
      </w:r>
      <w:r>
        <w:rPr>
          <w:rFonts w:cs="Times New Roman"/>
          <w:szCs w:val="21"/>
        </w:rPr>
        <w:t>。文章各部分的内容没有主次轻重之分。</w:t>
      </w:r>
    </w:p>
    <w:p>
      <w:pPr>
        <w:spacing w:line="276" w:lineRule="auto"/>
        <w:ind w:firstLine="420"/>
        <w:rPr>
          <w:rFonts w:cs="Times New Roman"/>
          <w:szCs w:val="21"/>
        </w:rPr>
      </w:pPr>
      <w:r>
        <w:rPr>
          <w:rFonts w:cs="Times New Roman"/>
          <w:b/>
          <w:bCs/>
          <w:szCs w:val="21"/>
        </w:rPr>
        <w:t>对照式。</w:t>
      </w:r>
      <w:r>
        <w:rPr>
          <w:rFonts w:cs="Times New Roman"/>
          <w:szCs w:val="21"/>
        </w:rPr>
        <w:t>通过两个事物的比较和对照说明其异同。</w:t>
      </w:r>
    </w:p>
    <w:p>
      <w:pPr>
        <w:spacing w:line="276" w:lineRule="auto"/>
        <w:ind w:firstLine="420" w:firstLineChars="200"/>
        <w:rPr>
          <w:rFonts w:cs="Times New Roman"/>
          <w:szCs w:val="21"/>
        </w:rPr>
      </w:pPr>
      <w:r>
        <w:rPr>
          <w:rFonts w:cs="Times New Roman"/>
          <w:szCs w:val="21"/>
        </w:rPr>
        <w:t>不管采用何种方式行文，说明文基本上都会遵循“首段引入所要说明的话题，其他部分采用并列式段落或递进式段落对其进行说明”这一规律。</w:t>
      </w:r>
    </w:p>
    <w:p>
      <w:pPr>
        <w:spacing w:line="276" w:lineRule="auto"/>
        <w:jc w:val="center"/>
        <w:rPr>
          <w:b/>
          <w:color w:val="0000FF"/>
          <w:sz w:val="24"/>
        </w:rPr>
      </w:pPr>
      <w:r>
        <w:rPr>
          <w:b/>
          <w:color w:val="0000FF"/>
          <w:sz w:val="24"/>
        </w:rPr>
        <w:t>说明文解题策略</w:t>
      </w:r>
    </w:p>
    <w:p>
      <w:pPr>
        <w:spacing w:line="276" w:lineRule="auto"/>
        <w:ind w:firstLine="420"/>
        <w:rPr>
          <w:rFonts w:cs="Times New Roman"/>
          <w:b/>
          <w:szCs w:val="21"/>
          <w:highlight w:val="yellow"/>
        </w:rPr>
      </w:pPr>
      <w:r>
        <w:rPr>
          <w:rFonts w:cs="Times New Roman" w:hint="eastAsia"/>
          <w:b/>
          <w:szCs w:val="21"/>
          <w:highlight w:val="yellow"/>
        </w:rPr>
        <w:t>一、细读文章重点</w:t>
      </w:r>
    </w:p>
    <w:p>
      <w:pPr>
        <w:spacing w:line="276" w:lineRule="auto"/>
        <w:ind w:firstLine="420" w:firstLineChars="200"/>
        <w:rPr>
          <w:rFonts w:cs="Times New Roman"/>
          <w:szCs w:val="21"/>
        </w:rPr>
      </w:pPr>
      <w:r>
        <w:rPr>
          <w:rFonts w:cs="Times New Roman" w:hint="eastAsia"/>
          <w:szCs w:val="21"/>
        </w:rPr>
        <w:t>关注文章结构；文章主题句；各段首末句；体现作者观点态度的词句。</w:t>
      </w:r>
    </w:p>
    <w:p>
      <w:pPr>
        <w:spacing w:line="276" w:lineRule="auto"/>
        <w:ind w:firstLine="420"/>
        <w:rPr>
          <w:rFonts w:cs="Times New Roman"/>
          <w:b/>
          <w:szCs w:val="21"/>
          <w:highlight w:val="yellow"/>
        </w:rPr>
      </w:pPr>
      <w:r>
        <w:rPr>
          <w:rFonts w:cs="Times New Roman" w:hint="eastAsia"/>
          <w:b/>
          <w:szCs w:val="21"/>
          <w:highlight w:val="yellow"/>
        </w:rPr>
        <w:t>二、明确说明对象</w:t>
      </w:r>
    </w:p>
    <w:p>
      <w:pPr>
        <w:spacing w:line="276" w:lineRule="auto"/>
        <w:ind w:firstLine="420" w:firstLineChars="200"/>
        <w:rPr>
          <w:rFonts w:cs="Times New Roman"/>
          <w:szCs w:val="21"/>
        </w:rPr>
      </w:pPr>
      <w:r>
        <w:rPr>
          <w:rFonts w:cs="Times New Roman" w:hint="eastAsia"/>
          <w:szCs w:val="21"/>
        </w:rPr>
        <w:t>通读全文，明确作者是针对哪一个说明对象从不同的角度和侧面对其加以说明的。在阅读过程中要概括、总结每一段说明的侧重点，理清各段之间的逻辑联系，加深对说明对象的理解。</w:t>
      </w:r>
    </w:p>
    <w:p>
      <w:pPr>
        <w:spacing w:line="276" w:lineRule="auto"/>
        <w:ind w:firstLine="420"/>
        <w:rPr>
          <w:rFonts w:cs="Times New Roman"/>
          <w:b/>
          <w:szCs w:val="21"/>
          <w:highlight w:val="yellow"/>
        </w:rPr>
      </w:pPr>
      <w:r>
        <w:rPr>
          <w:rFonts w:cs="Times New Roman" w:hint="eastAsia"/>
          <w:b/>
          <w:szCs w:val="21"/>
          <w:highlight w:val="yellow"/>
        </w:rPr>
        <w:t>三、弄清说明顺序</w:t>
      </w:r>
    </w:p>
    <w:p>
      <w:pPr>
        <w:spacing w:line="276" w:lineRule="auto"/>
        <w:ind w:firstLine="420" w:firstLineChars="200"/>
        <w:rPr>
          <w:rFonts w:cs="Times New Roman"/>
          <w:szCs w:val="21"/>
        </w:rPr>
      </w:pPr>
      <w:r>
        <w:rPr>
          <w:rFonts w:cs="Times New Roman" w:hint="eastAsia"/>
          <w:szCs w:val="21"/>
        </w:rPr>
        <w:t>在说明的过程中作者会选择合理的说明顺序对说明对象进行有条不紊的解说。把握了说明顺序，就能准确把握文章的脉络，加深对整篇文章的理解。</w:t>
      </w:r>
    </w:p>
    <w:p>
      <w:pPr>
        <w:spacing w:line="276" w:lineRule="auto"/>
        <w:ind w:firstLine="420"/>
        <w:rPr>
          <w:rFonts w:cs="Times New Roman"/>
          <w:b/>
          <w:szCs w:val="21"/>
          <w:highlight w:val="yellow"/>
        </w:rPr>
      </w:pPr>
      <w:r>
        <w:rPr>
          <w:rFonts w:cs="Times New Roman" w:hint="eastAsia"/>
          <w:b/>
          <w:szCs w:val="21"/>
          <w:highlight w:val="yellow"/>
        </w:rPr>
        <w:t>四、把握作者态度</w:t>
      </w:r>
    </w:p>
    <w:p>
      <w:pPr>
        <w:spacing w:line="276" w:lineRule="auto"/>
        <w:ind w:firstLine="420" w:firstLineChars="200"/>
        <w:rPr>
          <w:rFonts w:cs="Times New Roman"/>
          <w:szCs w:val="21"/>
        </w:rPr>
      </w:pPr>
      <w:r>
        <w:rPr>
          <w:rFonts w:cs="Times New Roman" w:hint="eastAsia"/>
          <w:szCs w:val="21"/>
        </w:rPr>
        <w:t>说明文的首段一般借用生活中的某个场景事件引入说明的事物。一般穿插人们对被说明事物的看法和观点，要仔细体会观点的倾向性和情感色彩，来对比作者态度和写作情感。</w:t>
      </w:r>
    </w:p>
    <w:p>
      <w:pPr>
        <w:spacing w:line="276" w:lineRule="auto"/>
        <w:ind w:firstLine="420"/>
        <w:rPr>
          <w:rFonts w:cs="Times New Roman"/>
          <w:b/>
          <w:szCs w:val="21"/>
          <w:highlight w:val="yellow"/>
        </w:rPr>
      </w:pPr>
      <w:r>
        <w:rPr>
          <w:rFonts w:cs="Times New Roman" w:hint="eastAsia"/>
          <w:b/>
          <w:szCs w:val="21"/>
          <w:highlight w:val="yellow"/>
        </w:rPr>
        <w:t>五、吃透长难句子</w:t>
      </w:r>
    </w:p>
    <w:p>
      <w:pPr>
        <w:spacing w:line="276" w:lineRule="auto"/>
        <w:ind w:firstLine="420" w:firstLineChars="200"/>
        <w:textAlignment w:val="center"/>
        <w:rPr>
          <w:rFonts w:cs="Times New Roman"/>
          <w:szCs w:val="21"/>
        </w:rPr>
      </w:pPr>
      <w:r>
        <w:rPr>
          <w:rFonts w:cs="Times New Roman" w:hint="eastAsia"/>
          <w:szCs w:val="21"/>
        </w:rPr>
        <w:t>学会运用括号法分析长难句，把影响考生理解的各种从句、非谓语动词短语以及复杂介词短语括起来，从而达到“去枝叶，留主干”的目的，进而准确理解句子含义。</w:t>
      </w:r>
    </w:p>
    <w:p>
      <w:pPr>
        <w:spacing w:line="276" w:lineRule="auto"/>
        <w:ind w:firstLine="420"/>
        <w:rPr>
          <w:rFonts w:cs="Times New Roman"/>
          <w:b/>
          <w:szCs w:val="21"/>
          <w:highlight w:val="yellow"/>
        </w:rPr>
      </w:pPr>
      <w:r>
        <w:rPr>
          <w:rFonts w:cs="Times New Roman" w:hint="eastAsia"/>
          <w:b/>
          <w:szCs w:val="21"/>
          <w:highlight w:val="yellow"/>
        </w:rPr>
        <w:t>六、学会适当放弃</w:t>
      </w:r>
    </w:p>
    <w:p>
      <w:pPr>
        <w:spacing w:line="276" w:lineRule="auto"/>
        <w:ind w:firstLine="420" w:firstLineChars="200"/>
        <w:rPr>
          <w:rFonts w:cs="Times New Roman"/>
          <w:szCs w:val="21"/>
        </w:rPr>
      </w:pPr>
      <w:r>
        <w:rPr>
          <w:rFonts w:cs="Times New Roman" w:hint="eastAsia"/>
          <w:szCs w:val="21"/>
        </w:rPr>
        <w:t>无关大局的生僻词汇阅读中经常会遇到一些生词，如果这些生词对理解全文没有影响或影响不大就可略过。较长的人名、地名有许多较长的表示人名、地名等的专有名词，阅读时可一扫而过或干脆用其首字母代替，不必试图把整个专有名词读出来。</w:t>
      </w:r>
    </w:p>
    <w:p>
      <w:pPr>
        <w:spacing w:line="276" w:lineRule="auto"/>
        <w:ind w:firstLine="420" w:firstLineChars="200"/>
        <w:rPr>
          <w:rFonts w:cs="Times New Roman"/>
          <w:bCs/>
          <w:szCs w:val="21"/>
        </w:rPr>
      </w:pPr>
      <w:r>
        <w:rPr>
          <w:rFonts w:cs="Times New Roman" w:hint="eastAsia"/>
          <w:bCs/>
          <w:szCs w:val="21"/>
        </w:rPr>
        <w:t>说明文阅读试题的特点有哪些？</w:t>
      </w:r>
    </w:p>
    <w:p>
      <w:pPr>
        <w:spacing w:line="276" w:lineRule="auto"/>
        <w:ind w:firstLine="420" w:firstLineChars="200"/>
        <w:rPr>
          <w:rFonts w:cs="Times New Roman"/>
          <w:bCs/>
          <w:szCs w:val="21"/>
        </w:rPr>
      </w:pPr>
      <w:r>
        <w:rPr>
          <w:rFonts w:cs="Times New Roman" w:hint="eastAsia"/>
          <w:bCs/>
          <w:szCs w:val="21"/>
        </w:rPr>
        <w:t>1.话题较陌生。</w:t>
      </w:r>
    </w:p>
    <w:p>
      <w:pPr>
        <w:spacing w:line="276" w:lineRule="auto"/>
        <w:ind w:firstLine="420" w:firstLineChars="200"/>
        <w:rPr>
          <w:rFonts w:cs="Times New Roman"/>
          <w:bCs/>
          <w:szCs w:val="21"/>
        </w:rPr>
      </w:pPr>
      <w:r>
        <w:rPr>
          <w:rFonts w:cs="Times New Roman" w:hint="eastAsia"/>
          <w:bCs/>
          <w:szCs w:val="21"/>
        </w:rPr>
        <w:t>这些文章从专业的角度解释说明一个现象或一项研究结果，和考生的实际生活有一定的距离。</w:t>
      </w:r>
    </w:p>
    <w:p>
      <w:pPr>
        <w:spacing w:line="276" w:lineRule="auto"/>
        <w:ind w:firstLine="420" w:firstLineChars="200"/>
        <w:rPr>
          <w:rFonts w:cs="Times New Roman"/>
          <w:bCs/>
          <w:szCs w:val="21"/>
        </w:rPr>
      </w:pPr>
      <w:r>
        <w:rPr>
          <w:rFonts w:cs="Times New Roman" w:hint="eastAsia"/>
          <w:bCs/>
          <w:szCs w:val="21"/>
        </w:rPr>
        <w:t>2.专业术语多。</w:t>
      </w:r>
    </w:p>
    <w:p>
      <w:pPr>
        <w:spacing w:line="276" w:lineRule="auto"/>
        <w:ind w:firstLine="420" w:firstLineChars="200"/>
        <w:rPr>
          <w:rFonts w:cs="Times New Roman"/>
          <w:bCs/>
          <w:szCs w:val="21"/>
        </w:rPr>
      </w:pPr>
      <w:r>
        <w:rPr>
          <w:rFonts w:cs="Times New Roman" w:hint="eastAsia"/>
          <w:bCs/>
          <w:szCs w:val="21"/>
        </w:rPr>
        <w:t>高考说明文含有一定量的专业术语。2019年北京高考卷D篇就包含多个专业术语：marine microorganism，concentration，give off oxygen，nutrients，make conditions riper，food chain，phytoplankton，carbon dioxide，regulate，climate model，food web，statistically。这些和生物、环境等相关的词汇，如海底微生物、浓度、释放氧气、营养物质、食物链等，都是日常生活交流中不常涉及的。</w:t>
      </w:r>
    </w:p>
    <w:p>
      <w:pPr>
        <w:spacing w:line="276" w:lineRule="auto"/>
        <w:ind w:firstLine="420" w:firstLineChars="200"/>
        <w:rPr>
          <w:rFonts w:cs="Times New Roman"/>
          <w:bCs/>
          <w:szCs w:val="21"/>
        </w:rPr>
        <w:sectPr>
          <w:headerReference w:type="default" r:id="rId28"/>
          <w:footerReference w:type="default" r:id="rId29"/>
          <w:type w:val="nextPage"/>
          <w:pgSz w:w="11907" w:h="16839"/>
          <w:pgMar w:top="1440" w:right="1797" w:bottom="1440" w:left="1797" w:header="851" w:footer="992" w:gutter="0"/>
          <w:pgNumType w:start="12"/>
          <w:cols w:num="1" w:space="425"/>
          <w:titlePg w:val="0"/>
          <w:docGrid w:type="lines" w:linePitch="312" w:charSpace="0"/>
        </w:sectPr>
      </w:pPr>
      <w:r>
        <w:rPr>
          <w:rFonts w:cs="Times New Roman" w:hint="eastAsia"/>
          <w:bCs/>
          <w:szCs w:val="21"/>
        </w:rPr>
        <w:t>3.长难句子多。</w:t>
      </w:r>
    </w:p>
    <w:p>
      <w:pPr>
        <w:spacing w:line="276" w:lineRule="auto"/>
        <w:ind w:firstLine="420" w:firstLineChars="200"/>
        <w:rPr>
          <w:rFonts w:cs="Times New Roman"/>
          <w:bCs/>
          <w:szCs w:val="21"/>
        </w:rPr>
      </w:pPr>
      <w:r>
        <w:rPr>
          <w:rFonts w:cs="Times New Roman" w:hint="eastAsia"/>
          <w:bCs/>
          <w:szCs w:val="21"/>
        </w:rPr>
        <w:t>因为文章直接取材于期刊文章或者研究报告，所以说明文的另外一个特点是长难句子多。如2017年北京高考卷C篇的句子：This is called “herd immunity”, which protects the people who get hurt easily, including those who can’t be vaccinated for medical reasons, babies too young to get vaccinated and people on whom the vaccine doesn’t work. 这句话主干是一个简短的主系表结构，但后边附加了which引导的非限定性定语从句，而这个从句中又包含一个who引导的限定性定语从句，后面的介词短语中也包含了who引导的限定性定语从句。在有限的考试时间内，复杂的句子结构给考生准确理解句意带来了困难。</w:t>
      </w:r>
    </w:p>
    <w:p>
      <w:pPr>
        <w:spacing w:line="276" w:lineRule="auto"/>
        <w:ind w:firstLine="420" w:firstLineChars="200"/>
        <w:rPr>
          <w:rFonts w:cs="Times New Roman"/>
          <w:bCs/>
          <w:szCs w:val="21"/>
        </w:rPr>
      </w:pPr>
      <w:r>
        <w:rPr>
          <w:rFonts w:cs="Times New Roman" w:hint="eastAsia"/>
          <w:bCs/>
          <w:szCs w:val="21"/>
        </w:rPr>
        <w:t>4.词汇有新义。</w:t>
      </w:r>
    </w:p>
    <w:p>
      <w:pPr>
        <w:spacing w:line="276" w:lineRule="auto"/>
        <w:ind w:firstLine="420" w:firstLineChars="200"/>
        <w:rPr>
          <w:rFonts w:cs="Times New Roman"/>
          <w:bCs/>
          <w:szCs w:val="21"/>
        </w:rPr>
      </w:pPr>
      <w:r>
        <w:rPr>
          <w:rFonts w:cs="Times New Roman" w:hint="eastAsia"/>
          <w:bCs/>
          <w:szCs w:val="21"/>
        </w:rPr>
        <w:t>每一篇说明文中都会包含一些考生熟悉的词汇，但在新的语境中它们变换了含义。2019年北京高考卷有句话中包含一个简单的词语project：Stephanie Dutkiewicz, a scientist in MIT</w:t>
      </w:r>
      <w:r>
        <w:rPr>
          <w:rFonts w:cs="Times New Roman"/>
          <w:bCs/>
          <w:szCs w:val="21"/>
        </w:rPr>
        <w:t>’</w:t>
      </w:r>
      <w:r>
        <w:rPr>
          <w:rFonts w:cs="Times New Roman" w:hint="eastAsia"/>
          <w:bCs/>
          <w:szCs w:val="21"/>
        </w:rPr>
        <w:t>s Center for Global Change Science, built a climate model that projects changes to the oceans throughout the century. project被大家熟知的意思是“项目”，但在这句话中变成了动词，表示“预测，推想”。如果考生对project的理解还停留在“项目”上，就不能很好地理解句意了。</w:t>
      </w:r>
    </w:p>
    <w:p>
      <w:pPr>
        <w:spacing w:line="276" w:lineRule="auto"/>
        <w:ind w:firstLine="420" w:firstLineChars="200"/>
        <w:rPr>
          <w:rFonts w:cs="Times New Roman"/>
          <w:bCs/>
          <w:szCs w:val="21"/>
        </w:rPr>
      </w:pPr>
      <w:r>
        <w:rPr>
          <w:rFonts w:cs="Times New Roman" w:hint="eastAsia"/>
          <w:bCs/>
          <w:szCs w:val="21"/>
        </w:rPr>
        <w:t>说明文阅读策略有那些？</w:t>
      </w:r>
    </w:p>
    <w:p>
      <w:pPr>
        <w:spacing w:line="276" w:lineRule="auto"/>
        <w:ind w:firstLine="420" w:firstLineChars="200"/>
        <w:rPr>
          <w:rFonts w:cs="Times New Roman"/>
          <w:bCs/>
          <w:szCs w:val="21"/>
        </w:rPr>
      </w:pPr>
      <w:r>
        <w:rPr>
          <w:rFonts w:cs="Times New Roman" w:hint="eastAsia"/>
          <w:bCs/>
          <w:szCs w:val="21"/>
        </w:rPr>
        <w:t>1.把握介绍或阐述的主体。</w:t>
      </w:r>
    </w:p>
    <w:p>
      <w:pPr>
        <w:spacing w:line="276" w:lineRule="auto"/>
        <w:ind w:firstLine="420" w:firstLineChars="200"/>
        <w:rPr>
          <w:rFonts w:cs="Times New Roman"/>
          <w:bCs/>
          <w:szCs w:val="21"/>
        </w:rPr>
      </w:pPr>
      <w:r>
        <w:rPr>
          <w:rFonts w:cs="Times New Roman" w:hint="eastAsia"/>
          <w:bCs/>
          <w:szCs w:val="21"/>
        </w:rPr>
        <w:t>通过文章第一段迅速找出说明文介绍或阐述的事物。英语文章，尤其是说明文和议论文，最大的特点就是开门见山，作者会在文章开篇就把要介绍的事物或表达的观点铺平直叙出来。</w:t>
      </w:r>
    </w:p>
    <w:p>
      <w:pPr>
        <w:spacing w:line="276" w:lineRule="auto"/>
        <w:ind w:firstLine="420" w:firstLineChars="200"/>
        <w:rPr>
          <w:rFonts w:cs="Times New Roman"/>
          <w:bCs/>
          <w:szCs w:val="21"/>
        </w:rPr>
      </w:pPr>
      <w:r>
        <w:rPr>
          <w:rFonts w:cs="Times New Roman" w:hint="eastAsia"/>
          <w:bCs/>
          <w:szCs w:val="21"/>
        </w:rPr>
        <w:t>2. 关注每一段的段首句。</w:t>
      </w:r>
    </w:p>
    <w:p>
      <w:pPr>
        <w:spacing w:line="276" w:lineRule="auto"/>
        <w:ind w:firstLine="420" w:firstLineChars="200"/>
        <w:rPr>
          <w:rFonts w:cs="Times New Roman"/>
          <w:bCs/>
          <w:szCs w:val="21"/>
        </w:rPr>
      </w:pPr>
      <w:r>
        <w:rPr>
          <w:rFonts w:cs="Times New Roman" w:hint="eastAsia"/>
          <w:bCs/>
          <w:szCs w:val="21"/>
        </w:rPr>
        <w:t>关注每一段的段首句，确认段落的主旨大意。就像文章的开篇段落告诉读者文章的主旨大意一样，第一段落的第一句话通常也起到同样的作用。</w:t>
      </w:r>
    </w:p>
    <w:p>
      <w:pPr>
        <w:spacing w:line="276" w:lineRule="auto"/>
        <w:ind w:firstLine="420" w:firstLineChars="200"/>
        <w:rPr>
          <w:rFonts w:cs="Times New Roman"/>
          <w:bCs/>
          <w:szCs w:val="21"/>
        </w:rPr>
      </w:pPr>
      <w:r>
        <w:rPr>
          <w:rFonts w:cs="Times New Roman" w:hint="eastAsia"/>
          <w:bCs/>
          <w:szCs w:val="21"/>
        </w:rPr>
        <w:t>3.关注每一段的段尾句。</w:t>
      </w:r>
    </w:p>
    <w:p>
      <w:pPr>
        <w:spacing w:line="276" w:lineRule="auto"/>
        <w:ind w:firstLine="420" w:firstLineChars="200"/>
        <w:rPr>
          <w:rFonts w:cs="Times New Roman"/>
          <w:bCs/>
          <w:szCs w:val="21"/>
        </w:rPr>
      </w:pPr>
      <w:r>
        <w:rPr>
          <w:rFonts w:cs="Times New Roman" w:hint="eastAsia"/>
          <w:bCs/>
          <w:szCs w:val="21"/>
        </w:rPr>
        <w:t>前两项策略已经被大多数考生广泛应用在阅读中。但除了关注篇首段落和段首句子之外，也不能忽视段尾句。一个段落由三个部分组成：topic sentence（主旨句），supporting details （支撑细节），和concluding sentence（总结句）。在段落结尾，作者会用不同的表达方式重申主旨句，但从篇章整体来看，在每个段落结尾出现的句子还起到承上启下的作用，作者会借助这个句子引出下文。</w:t>
      </w:r>
    </w:p>
    <w:p>
      <w:pPr>
        <w:spacing w:line="276" w:lineRule="auto"/>
        <w:ind w:firstLine="420" w:firstLineChars="200"/>
        <w:rPr>
          <w:rFonts w:cs="Times New Roman"/>
          <w:bCs/>
          <w:szCs w:val="21"/>
        </w:rPr>
      </w:pPr>
      <w:r>
        <w:rPr>
          <w:rFonts w:cs="Times New Roman" w:hint="eastAsia"/>
          <w:bCs/>
          <w:szCs w:val="21"/>
        </w:rPr>
        <w:t>4.关注文章中出现的问题。</w:t>
      </w:r>
    </w:p>
    <w:p>
      <w:pPr>
        <w:spacing w:line="276" w:lineRule="auto"/>
        <w:ind w:firstLine="420" w:firstLineChars="200"/>
        <w:rPr>
          <w:rFonts w:cs="Times New Roman"/>
          <w:bCs/>
          <w:szCs w:val="21"/>
        </w:rPr>
      </w:pPr>
      <w:r>
        <w:rPr>
          <w:rFonts w:cs="Times New Roman" w:hint="eastAsia"/>
          <w:bCs/>
          <w:szCs w:val="21"/>
        </w:rPr>
        <w:t>说明文的本质是对一个事物进行阐述，但在平铺直叙的语言中，还会有问句出现。这些问句不仅仅是简单的疑问句，而是作者有意为之，答案就出现在后文。</w:t>
      </w:r>
    </w:p>
    <w:p>
      <w:pPr>
        <w:spacing w:line="276" w:lineRule="auto"/>
        <w:ind w:firstLine="420" w:firstLineChars="200"/>
        <w:rPr>
          <w:rFonts w:cs="Times New Roman"/>
          <w:bCs/>
          <w:szCs w:val="21"/>
        </w:rPr>
      </w:pPr>
      <w:r>
        <w:rPr>
          <w:rFonts w:cs="Times New Roman" w:hint="eastAsia"/>
          <w:bCs/>
          <w:szCs w:val="21"/>
        </w:rPr>
        <w:t>阅读说明文体裁的文章时应首先抓住下面的重要信息：</w:t>
      </w:r>
    </w:p>
    <w:p>
      <w:pPr>
        <w:spacing w:line="276" w:lineRule="auto"/>
        <w:ind w:firstLine="420" w:firstLineChars="200"/>
        <w:rPr>
          <w:rFonts w:cs="Times New Roman"/>
          <w:bCs/>
          <w:szCs w:val="21"/>
        </w:rPr>
      </w:pPr>
      <w:r>
        <w:rPr>
          <w:rFonts w:cs="Times New Roman" w:hint="eastAsia"/>
          <w:bCs/>
          <w:szCs w:val="21"/>
        </w:rPr>
        <w:t>A. 说明的对象</w:t>
      </w:r>
    </w:p>
    <w:p>
      <w:pPr>
        <w:spacing w:line="276" w:lineRule="auto"/>
        <w:ind w:firstLine="420" w:firstLineChars="200"/>
        <w:rPr>
          <w:rFonts w:cs="Times New Roman"/>
          <w:bCs/>
          <w:szCs w:val="21"/>
        </w:rPr>
      </w:pPr>
      <w:r>
        <w:rPr>
          <w:rFonts w:cs="Times New Roman" w:hint="eastAsia"/>
          <w:bCs/>
          <w:szCs w:val="21"/>
        </w:rPr>
        <w:t>B. 说明对象的特征</w:t>
      </w:r>
    </w:p>
    <w:p>
      <w:pPr>
        <w:spacing w:line="276" w:lineRule="auto"/>
        <w:ind w:firstLine="420" w:firstLineChars="200"/>
        <w:rPr>
          <w:rFonts w:cs="Times New Roman"/>
          <w:bCs/>
          <w:szCs w:val="21"/>
        </w:rPr>
      </w:pPr>
      <w:r>
        <w:rPr>
          <w:rFonts w:cs="Times New Roman" w:hint="eastAsia"/>
          <w:bCs/>
          <w:szCs w:val="21"/>
        </w:rPr>
        <w:t>C. 说明的方法（例证法；定义法；分类法；因果关系法；比较对照法；过程分析法）</w:t>
      </w:r>
    </w:p>
    <w:p>
      <w:pPr>
        <w:spacing w:line="276" w:lineRule="auto"/>
        <w:ind w:firstLine="420" w:firstLineChars="200"/>
        <w:rPr>
          <w:rFonts w:cs="Times New Roman"/>
          <w:bCs/>
          <w:szCs w:val="21"/>
        </w:rPr>
      </w:pPr>
      <w:r>
        <w:rPr>
          <w:rFonts w:cs="Times New Roman" w:hint="eastAsia"/>
          <w:bCs/>
          <w:szCs w:val="21"/>
        </w:rPr>
        <w:t>①例证法</w:t>
      </w:r>
    </w:p>
    <w:p>
      <w:pPr>
        <w:spacing w:line="276" w:lineRule="auto"/>
        <w:ind w:firstLine="420" w:firstLineChars="200"/>
        <w:rPr>
          <w:rFonts w:cs="Times New Roman"/>
          <w:bCs/>
          <w:szCs w:val="21"/>
        </w:rPr>
      </w:pPr>
      <w:r>
        <w:rPr>
          <w:rFonts w:cs="Times New Roman" w:hint="eastAsia"/>
          <w:bCs/>
          <w:szCs w:val="21"/>
        </w:rPr>
        <w:t>这是用具体例子来说明人或事物的特征、本质及其规律的方法,所用例子必须有代表性、典型性,能体现人或事物的本质特征。这是用特殊来说明一般的方法。通常在主题句后,用 For example 或 For instance 等短语引导出具体的例子。</w:t>
      </w:r>
    </w:p>
    <w:p>
      <w:pPr>
        <w:spacing w:line="276" w:lineRule="auto"/>
        <w:ind w:firstLine="420" w:firstLineChars="200"/>
        <w:rPr>
          <w:rFonts w:cs="Times New Roman"/>
          <w:bCs/>
          <w:szCs w:val="21"/>
        </w:rPr>
        <w:sectPr>
          <w:headerReference w:type="default" r:id="rId30"/>
          <w:footerReference w:type="default" r:id="rId31"/>
          <w:type w:val="nextPage"/>
          <w:pgSz w:w="11907" w:h="16839"/>
          <w:pgMar w:top="1440" w:right="1797" w:bottom="1440" w:left="1797" w:header="851" w:footer="992" w:gutter="0"/>
          <w:pgNumType w:start="13"/>
          <w:cols w:num="1" w:space="425"/>
          <w:titlePg w:val="0"/>
          <w:docGrid w:type="lines" w:linePitch="312" w:charSpace="0"/>
        </w:sectPr>
      </w:pPr>
      <w:r>
        <w:rPr>
          <w:rFonts w:cs="Times New Roman" w:hint="eastAsia"/>
          <w:bCs/>
          <w:szCs w:val="21"/>
        </w:rPr>
        <w:t>②定义法</w:t>
      </w:r>
    </w:p>
    <w:p>
      <w:pPr>
        <w:spacing w:line="276" w:lineRule="auto"/>
        <w:ind w:firstLine="420" w:firstLineChars="200"/>
        <w:rPr>
          <w:rFonts w:cs="Times New Roman"/>
          <w:bCs/>
          <w:szCs w:val="21"/>
        </w:rPr>
      </w:pPr>
      <w:r>
        <w:rPr>
          <w:rFonts w:cs="Times New Roman" w:hint="eastAsia"/>
          <w:bCs/>
          <w:szCs w:val="21"/>
        </w:rPr>
        <w:t>下定义就是给说明对象一个明确概念。这是科学而严密的说明方法。它既能揭示事物的本质特征,勾勒其大概,描绘其轮廓,同时也能确定事物的范围和界限。下定义是多方面的,可以给人、事物、思想等下定义。</w:t>
      </w:r>
    </w:p>
    <w:p>
      <w:pPr>
        <w:spacing w:line="276" w:lineRule="auto"/>
        <w:ind w:firstLine="420" w:firstLineChars="200"/>
        <w:rPr>
          <w:rFonts w:cs="Times New Roman"/>
          <w:bCs/>
          <w:szCs w:val="21"/>
        </w:rPr>
      </w:pPr>
      <w:r>
        <w:rPr>
          <w:rFonts w:cs="Times New Roman" w:hint="eastAsia"/>
          <w:bCs/>
          <w:szCs w:val="21"/>
        </w:rPr>
        <w:t xml:space="preserve">③分类法：条理清楚地说明了事物的××特点。  </w:t>
      </w:r>
    </w:p>
    <w:p>
      <w:pPr>
        <w:spacing w:line="276" w:lineRule="auto"/>
        <w:ind w:firstLine="420" w:firstLineChars="200"/>
        <w:rPr>
          <w:rFonts w:cs="Times New Roman"/>
          <w:bCs/>
          <w:szCs w:val="21"/>
        </w:rPr>
      </w:pPr>
      <w:r>
        <w:rPr>
          <w:rFonts w:cs="Times New Roman" w:hint="eastAsia"/>
          <w:bCs/>
          <w:szCs w:val="21"/>
        </w:rPr>
        <w:t>分类法是对同属不同类或同类而不同种的人或事物,根据不同性质进行分门别类地说明的方法。分类是人类认识客观世界的重要手段之一。分类必须遵守分类规则,使分类对象具有统一属性,依据同一分类标准,并使分类的子项相互排斥,不互相包蕴。</w:t>
      </w:r>
    </w:p>
    <w:p>
      <w:pPr>
        <w:spacing w:line="276" w:lineRule="auto"/>
        <w:ind w:firstLine="420" w:firstLineChars="200"/>
        <w:rPr>
          <w:rFonts w:cs="Times New Roman"/>
          <w:bCs/>
          <w:szCs w:val="21"/>
        </w:rPr>
      </w:pPr>
      <w:r>
        <w:rPr>
          <w:rFonts w:cs="Times New Roman" w:hint="eastAsia"/>
          <w:bCs/>
          <w:szCs w:val="21"/>
        </w:rPr>
        <w:t>④因果关系法</w:t>
      </w:r>
    </w:p>
    <w:p>
      <w:pPr>
        <w:spacing w:line="276" w:lineRule="auto"/>
        <w:ind w:firstLine="420" w:firstLineChars="200"/>
        <w:rPr>
          <w:rFonts w:cs="Times New Roman"/>
          <w:bCs/>
          <w:szCs w:val="21"/>
        </w:rPr>
      </w:pPr>
      <w:r>
        <w:rPr>
          <w:rFonts w:cs="Times New Roman" w:hint="eastAsia"/>
          <w:bCs/>
          <w:szCs w:val="21"/>
        </w:rPr>
        <w:t>事物变化的原因和结果是紧密相关的。如果某个现象的存在必然引起另一个现象的发生,那么,这两个现象之间就具有因果关系。因果关系包括由果推因(由结果去推测原因)和由因推果(由原因去推测结果)两种情况。因果关系符合人们的日常思维逻辑,因而在写作中得到广泛应用,常用 because, as, since, so, now that, if...then, the reason is that...等表示因果关系。</w:t>
      </w:r>
    </w:p>
    <w:p>
      <w:pPr>
        <w:spacing w:line="276" w:lineRule="auto"/>
        <w:ind w:firstLine="420" w:firstLineChars="200"/>
        <w:rPr>
          <w:rFonts w:cs="Times New Roman"/>
          <w:bCs/>
          <w:szCs w:val="21"/>
        </w:rPr>
      </w:pPr>
      <w:r>
        <w:rPr>
          <w:rFonts w:cs="Times New Roman" w:hint="eastAsia"/>
          <w:bCs/>
          <w:szCs w:val="21"/>
        </w:rPr>
        <w:t>⑤比较对照法：突出强调了被说明对象的××特点(地位、影响等)。</w:t>
      </w:r>
    </w:p>
    <w:p>
      <w:pPr>
        <w:spacing w:line="276" w:lineRule="auto"/>
        <w:ind w:firstLine="420" w:firstLineChars="200"/>
        <w:rPr>
          <w:rFonts w:cs="Times New Roman"/>
          <w:bCs/>
          <w:szCs w:val="21"/>
        </w:rPr>
      </w:pPr>
      <w:r>
        <w:rPr>
          <w:rFonts w:cs="Times New Roman" w:hint="eastAsia"/>
          <w:bCs/>
          <w:szCs w:val="21"/>
        </w:rPr>
        <w:t>有意识地把两种相反、相对的事物或同一事物相反、相对的两个方面放在一起,用比较的方法加以描述或说明,指出其相同点,这种写法叫做比较;指出其不同点,叫做对照。比较和对照各有不同的侧重,但两种方法经常结合使用。</w:t>
      </w:r>
    </w:p>
    <w:p>
      <w:pPr>
        <w:spacing w:line="276" w:lineRule="auto"/>
        <w:ind w:firstLine="420" w:firstLineChars="200"/>
        <w:rPr>
          <w:rFonts w:cs="Times New Roman"/>
          <w:bCs/>
          <w:szCs w:val="21"/>
        </w:rPr>
      </w:pPr>
      <w:r>
        <w:rPr>
          <w:rFonts w:cs="Times New Roman" w:hint="eastAsia"/>
          <w:bCs/>
          <w:szCs w:val="21"/>
        </w:rPr>
        <w:t>⑥过程分析法</w:t>
      </w:r>
    </w:p>
    <w:p>
      <w:pPr>
        <w:spacing w:line="276" w:lineRule="auto"/>
        <w:ind w:firstLine="420" w:firstLineChars="200"/>
        <w:rPr>
          <w:rFonts w:cs="Times New Roman"/>
          <w:bCs/>
          <w:szCs w:val="21"/>
        </w:rPr>
      </w:pPr>
      <w:r>
        <w:rPr>
          <w:rFonts w:cs="Times New Roman" w:hint="eastAsia"/>
          <w:bCs/>
          <w:szCs w:val="21"/>
        </w:rPr>
        <w:t>过程分析法就是把事物发展过程分为若干步骤,然后逐一加以分析说明。这种写法在说明文中使用得相当广泛。过程分析与叙事和因果关系等写法有密切关系,但彼此又有明显区别:叙事研究的对象是What happens;因果关系研究的对象是Why it happens,而过程分析研究的对象是How it happens。</w:t>
      </w:r>
    </w:p>
    <w:p>
      <w:pPr>
        <w:spacing w:line="276" w:lineRule="auto"/>
        <w:ind w:firstLine="420" w:firstLineChars="200"/>
        <w:rPr>
          <w:rFonts w:cs="Times New Roman"/>
          <w:szCs w:val="21"/>
        </w:rPr>
      </w:pPr>
      <w:r>
        <w:pict>
          <v:shape id="_x0000_s1031" o:spid="_x0000_s1031" type="#_x0000_t176" style="width:92.5pt;height:28.5pt;margin-top:10.6pt;margin-left:2.95pt;mso-height-relative:page;mso-width-relative:page;position:absolute;z-index:251665408" coordsize="21600,21600" filled="t" fillcolor="#f79646" stroked="t" strokecolor="#f2f2f2">
            <v:stroke joinstyle="miter"/>
            <v:imagedata o:title="" embosscolor="shadow add(51)"/>
            <v:shadow on="t" type="perspective" color="#974706" opacity="0.5" offset="1pt,2pt" offset2="-1pt,-2pt"/>
            <v:textbox>
              <w:txbxContent>
                <w:p>
                  <w:pPr>
                    <w:rPr>
                      <w:rFonts w:ascii="黑体" w:eastAsia="黑体" w:hAnsi="黑体"/>
                      <w:b/>
                      <w:sz w:val="24"/>
                    </w:rPr>
                  </w:pPr>
                  <w:r>
                    <w:rPr>
                      <w:rFonts w:ascii="黑体" w:eastAsia="黑体" w:hAnsi="黑体"/>
                      <w:b/>
                      <w:sz w:val="24"/>
                    </w:rPr>
                    <w:t>名校好题速递</w:t>
                  </w:r>
                </w:p>
              </w:txbxContent>
            </v:textbox>
          </v:shape>
        </w:pict>
      </w:r>
    </w:p>
    <w:p>
      <w:pPr>
        <w:spacing w:line="276" w:lineRule="auto"/>
        <w:ind w:firstLine="420" w:firstLineChars="200"/>
        <w:rPr>
          <w:rFonts w:cs="Times New Roman"/>
          <w:szCs w:val="21"/>
        </w:rPr>
      </w:pP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1</w:t>
      </w:r>
      <w:r>
        <w:rPr>
          <w:rFonts w:cs="Times New Roman"/>
          <w:szCs w:val="22"/>
        </w:rPr>
        <w:t>（2023上·山东德州·高三统考期中）The concept of “forest bathing” has long been praised for its supposed health benefits. It can improve mental health and cognitive (认知) performance, reduce blood pressure and even treat depression and anxiety. Yet forests can be hard to reach or completely inaccessible in a world where as many as 5 billion people might live in urban environments by 2030. Some scientists believe that virtual reality could offer an alternative.</w:t>
      </w:r>
    </w:p>
    <w:p>
      <w:pPr>
        <w:shd w:val="clear" w:color="auto" w:fill="FFFFFF"/>
        <w:spacing w:line="276" w:lineRule="auto"/>
        <w:ind w:firstLine="420"/>
        <w:textAlignment w:val="center"/>
        <w:rPr>
          <w:rFonts w:cs="Times New Roman"/>
          <w:szCs w:val="22"/>
        </w:rPr>
      </w:pPr>
      <w:r>
        <w:rPr>
          <w:rFonts w:cs="Times New Roman"/>
          <w:szCs w:val="22"/>
        </w:rPr>
        <w:t>VR has already been used to help distract children undergoing medical procedures, and icy virtual landscapes have eased the pain of burn victims. Could virtual forests obtain the same physiological responses as real ones?</w:t>
      </w:r>
    </w:p>
    <w:p>
      <w:pPr>
        <w:shd w:val="clear" w:color="auto" w:fill="FFFFFF"/>
        <w:spacing w:line="276" w:lineRule="auto"/>
        <w:ind w:firstLine="420"/>
        <w:textAlignment w:val="center"/>
        <w:rPr>
          <w:rFonts w:cs="Times New Roman"/>
          <w:szCs w:val="22"/>
        </w:rPr>
        <w:sectPr>
          <w:headerReference w:type="default" r:id="rId32"/>
          <w:footerReference w:type="default" r:id="rId33"/>
          <w:type w:val="nextPage"/>
          <w:pgSz w:w="11907" w:h="16839"/>
          <w:pgMar w:top="1440" w:right="1797" w:bottom="1440" w:left="1797" w:header="851" w:footer="992" w:gutter="0"/>
          <w:pgNumType w:start="14"/>
          <w:cols w:num="1" w:space="425"/>
          <w:titlePg w:val="0"/>
          <w:docGrid w:type="lines" w:linePitch="312" w:charSpace="0"/>
        </w:sectPr>
      </w:pPr>
      <w:r>
        <w:rPr>
          <w:rFonts w:cs="Times New Roman"/>
          <w:szCs w:val="22"/>
        </w:rPr>
        <w:t>A gro</w:t>
      </w:r>
      <w:r>
        <w:rPr>
          <w:rFonts w:cs="Times New Roman"/>
          <w:szCs w:val="22"/>
        </w:rPr>
        <w:t>up</w:t>
      </w:r>
      <w:r>
        <w:rPr>
          <w:rFonts w:cs="Times New Roman"/>
          <w:szCs w:val="22"/>
        </w:rPr>
        <w:t xml:space="preserve"> of</w:t>
      </w:r>
      <w:r>
        <w:rPr>
          <w:rFonts w:cs="Times New Roman"/>
          <w:szCs w:val="22"/>
        </w:rPr>
        <w:t xml:space="preserve"> scientists</w:t>
      </w:r>
      <w:r>
        <w:rPr>
          <w:rFonts w:cs="Times New Roman"/>
          <w:szCs w:val="22"/>
        </w:rPr>
        <w:t xml:space="preserve"> at</w:t>
      </w:r>
      <w:r>
        <w:rPr>
          <w:rFonts w:cs="Times New Roman"/>
          <w:szCs w:val="22"/>
        </w:rPr>
        <w:t xml:space="preserve"> the</w:t>
      </w:r>
      <w:r>
        <w:rPr>
          <w:rFonts w:cs="Times New Roman"/>
          <w:szCs w:val="22"/>
        </w:rPr>
        <w:t xml:space="preserve"> Czech</w:t>
      </w:r>
      <w:r>
        <w:rPr>
          <w:rFonts w:cs="Times New Roman"/>
          <w:szCs w:val="22"/>
        </w:rPr>
        <w:t xml:space="preserve"> University</w:t>
      </w:r>
      <w:r>
        <w:rPr>
          <w:rFonts w:cs="Times New Roman"/>
          <w:szCs w:val="22"/>
        </w:rPr>
        <w:t xml:space="preserve"> of</w:t>
      </w:r>
      <w:r>
        <w:rPr>
          <w:rFonts w:cs="Times New Roman"/>
          <w:szCs w:val="22"/>
        </w:rPr>
        <w:t xml:space="preserve"> Life</w:t>
      </w:r>
      <w:r>
        <w:rPr>
          <w:rFonts w:cs="Times New Roman"/>
          <w:szCs w:val="22"/>
        </w:rPr>
        <w:t xml:space="preserve"> Sciences—a</w:t>
      </w:r>
      <w:r>
        <w:rPr>
          <w:rFonts w:cs="Times New Roman"/>
          <w:szCs w:val="22"/>
        </w:rPr>
        <w:t xml:space="preserve"> psychologist</w:t>
      </w:r>
      <w:r>
        <w:rPr>
          <w:rFonts w:cs="Times New Roman"/>
          <w:szCs w:val="22"/>
        </w:rPr>
        <w:t xml:space="preserve"> with</w:t>
      </w:r>
      <w:r>
        <w:rPr>
          <w:rFonts w:cs="Times New Roman"/>
          <w:szCs w:val="22"/>
        </w:rPr>
        <w:t xml:space="preserve"> researchers</w:t>
      </w:r>
      <w:r>
        <w:rPr>
          <w:rFonts w:cs="Times New Roman"/>
          <w:szCs w:val="22"/>
        </w:rPr>
        <w:t xml:space="preserve"> in</w:t>
      </w:r>
      <w:r>
        <w:rPr>
          <w:rFonts w:cs="Times New Roman"/>
          <w:szCs w:val="22"/>
        </w:rPr>
        <w:t xml:space="preserve"> the</w:t>
      </w:r>
      <w:r>
        <w:rPr>
          <w:rFonts w:cs="Times New Roman"/>
          <w:szCs w:val="22"/>
        </w:rPr>
        <w:t xml:space="preserve"> forestry</w:t>
      </w:r>
      <w:r>
        <w:rPr>
          <w:rFonts w:cs="Times New Roman"/>
          <w:szCs w:val="22"/>
        </w:rPr>
        <w:t xml:space="preserve"> department—has</w:t>
      </w:r>
      <w:r>
        <w:rPr>
          <w:rFonts w:cs="Times New Roman"/>
          <w:szCs w:val="22"/>
        </w:rPr>
        <w:t xml:space="preserve"> tested</w:t>
      </w:r>
      <w:r>
        <w:rPr>
          <w:rFonts w:cs="Times New Roman"/>
          <w:szCs w:val="22"/>
        </w:rPr>
        <w:t xml:space="preserve"> the</w:t>
      </w:r>
      <w:r>
        <w:rPr>
          <w:rFonts w:cs="Times New Roman"/>
          <w:szCs w:val="22"/>
        </w:rPr>
        <w:t xml:space="preserve"> assumption</w:t>
      </w:r>
      <w:r>
        <w:rPr>
          <w:rFonts w:cs="Times New Roman"/>
          <w:szCs w:val="22"/>
        </w:rPr>
        <w:t xml:space="preserve"> by</w:t>
      </w:r>
      <w:r>
        <w:rPr>
          <w:rFonts w:cs="Times New Roman"/>
          <w:szCs w:val="22"/>
        </w:rPr>
        <w:t xml:space="preserve"> taking</w:t>
      </w:r>
      <w:r>
        <w:rPr>
          <w:rFonts w:cs="Times New Roman"/>
          <w:szCs w:val="22"/>
        </w:rPr>
        <w:t xml:space="preserve"> a</w:t>
      </w:r>
      <w:r>
        <w:rPr>
          <w:rFonts w:cs="Times New Roman"/>
          <w:szCs w:val="22"/>
        </w:rPr>
        <w:t xml:space="preserve"> group</w:t>
      </w:r>
      <w:r>
        <w:rPr>
          <w:rFonts w:cs="Times New Roman"/>
          <w:szCs w:val="22"/>
        </w:rPr>
        <w:t xml:space="preserve"> of</w:t>
      </w:r>
      <w:r>
        <w:rPr>
          <w:rFonts w:cs="Times New Roman"/>
          <w:szCs w:val="22"/>
        </w:rPr>
        <w:t xml:space="preserve"> 15people</w:t>
      </w:r>
      <w:r>
        <w:rPr>
          <w:rFonts w:cs="Times New Roman"/>
          <w:szCs w:val="22"/>
        </w:rPr>
        <w:t xml:space="preserve"> into</w:t>
      </w:r>
      <w:r>
        <w:rPr>
          <w:rFonts w:cs="Times New Roman"/>
          <w:szCs w:val="22"/>
        </w:rPr>
        <w:t xml:space="preserve"> the</w:t>
      </w:r>
      <w:r>
        <w:rPr>
          <w:rFonts w:cs="Times New Roman"/>
          <w:szCs w:val="22"/>
        </w:rPr>
        <w:t xml:space="preserve"> Roztocky</w:t>
      </w:r>
      <w:r>
        <w:rPr>
          <w:rFonts w:cs="Times New Roman"/>
          <w:szCs w:val="22"/>
        </w:rPr>
        <w:t xml:space="preserve"> háj</w:t>
      </w:r>
      <w:r>
        <w:rPr>
          <w:rFonts w:cs="Times New Roman"/>
          <w:szCs w:val="22"/>
        </w:rPr>
        <w:t xml:space="preserve"> nature</w:t>
      </w:r>
      <w:r>
        <w:rPr>
          <w:rFonts w:cs="Times New Roman"/>
          <w:szCs w:val="22"/>
        </w:rPr>
        <w:t xml:space="preserve"> reserve</w:t>
      </w:r>
      <w:r>
        <w:rPr>
          <w:rFonts w:cs="Times New Roman"/>
          <w:szCs w:val="22"/>
        </w:rPr>
        <w:t xml:space="preserve"> for</w:t>
      </w:r>
      <w:r>
        <w:rPr>
          <w:rFonts w:cs="Times New Roman"/>
          <w:szCs w:val="22"/>
        </w:rPr>
        <w:t xml:space="preserve"> 30-minute</w:t>
      </w:r>
      <w:r>
        <w:rPr>
          <w:rFonts w:cs="Times New Roman"/>
          <w:szCs w:val="22"/>
        </w:rPr>
        <w:t xml:space="preserve"> bathing</w:t>
      </w:r>
      <w:r>
        <w:rPr>
          <w:rFonts w:cs="Times New Roman"/>
          <w:szCs w:val="22"/>
        </w:rPr>
        <w:t xml:space="preserve"> sessions.</w:t>
      </w:r>
      <w:r>
        <w:rPr>
          <w:rFonts w:cs="Times New Roman"/>
          <w:szCs w:val="22"/>
        </w:rPr>
        <w:t xml:space="preserve"> They</w:t>
      </w:r>
      <w:r>
        <w:rPr>
          <w:rFonts w:cs="Times New Roman"/>
          <w:szCs w:val="22"/>
        </w:rPr>
        <w:t xml:space="preserve"> then</w:t>
      </w:r>
      <w:r>
        <w:rPr>
          <w:rFonts w:cs="Times New Roman"/>
          <w:szCs w:val="22"/>
        </w:rPr>
        <w:t xml:space="preserve"> used</w:t>
      </w:r>
      <w:r>
        <w:rPr>
          <w:rFonts w:cs="Times New Roman"/>
          <w:szCs w:val="22"/>
        </w:rPr>
        <w:t xml:space="preserve"> laser</w:t>
      </w:r>
      <w:r>
        <w:rPr>
          <w:rFonts w:cs="Times New Roman"/>
          <w:szCs w:val="22"/>
        </w:rPr>
        <w:t xml:space="preserve"> scanners</w:t>
      </w:r>
      <w:r>
        <w:rPr>
          <w:rFonts w:cs="Times New Roman"/>
          <w:szCs w:val="22"/>
        </w:rPr>
        <w:t xml:space="preserve"> to</w:t>
      </w:r>
      <w:r>
        <w:rPr>
          <w:rFonts w:cs="Times New Roman"/>
          <w:szCs w:val="22"/>
        </w:rPr>
        <w:t xml:space="preserve"> develop</w:t>
      </w:r>
      <w:r>
        <w:rPr>
          <w:rFonts w:cs="Times New Roman"/>
          <w:szCs w:val="22"/>
        </w:rPr>
        <w:t xml:space="preserve"> a</w:t>
      </w:r>
      <w:r>
        <w:rPr>
          <w:rFonts w:cs="Times New Roman"/>
          <w:szCs w:val="22"/>
        </w:rPr>
        <w:t xml:space="preserve"> virtual</w:t>
      </w:r>
      <w:r>
        <w:rPr>
          <w:rFonts w:cs="Times New Roman"/>
          <w:szCs w:val="22"/>
        </w:rPr>
        <w:t xml:space="preserve"> twin</w:t>
      </w:r>
      <w:r>
        <w:rPr>
          <w:rFonts w:cs="Times New Roman"/>
          <w:szCs w:val="22"/>
        </w:rPr>
        <w:t xml:space="preserve"> of</w:t>
      </w:r>
      <w:r>
        <w:rPr>
          <w:rFonts w:cs="Times New Roman"/>
          <w:szCs w:val="22"/>
        </w:rPr>
        <w:t xml:space="preserve"> the</w:t>
      </w:r>
      <w:r>
        <w:rPr>
          <w:rFonts w:cs="Times New Roman"/>
          <w:szCs w:val="22"/>
        </w:rPr>
        <w:t xml:space="preserve"> same</w:t>
      </w:r>
      <w:r>
        <w:rPr>
          <w:rFonts w:cs="Times New Roman"/>
          <w:szCs w:val="22"/>
        </w:rPr>
        <w:t xml:space="preserve"> area</w:t>
      </w:r>
      <w:r>
        <w:rPr>
          <w:rFonts w:cs="Times New Roman"/>
          <w:szCs w:val="22"/>
        </w:rPr>
        <w:t xml:space="preserve"> of</w:t>
      </w:r>
      <w:r>
        <w:rPr>
          <w:rFonts w:cs="Times New Roman"/>
          <w:szCs w:val="22"/>
        </w:rPr>
        <w:t xml:space="preserve"> forest,</w:t>
      </w:r>
      <w:r>
        <w:rPr>
          <w:rFonts w:cs="Times New Roman"/>
          <w:szCs w:val="22"/>
        </w:rPr>
        <w:t xml:space="preserve"> enhanced</w:t>
      </w:r>
      <w:r>
        <w:rPr>
          <w:rFonts w:cs="Times New Roman"/>
          <w:szCs w:val="22"/>
        </w:rPr>
        <w:t xml:space="preserve"> with</w:t>
      </w:r>
      <w:r>
        <w:rPr>
          <w:rFonts w:cs="Times New Roman"/>
          <w:szCs w:val="22"/>
        </w:rPr>
        <w:t xml:space="preserve"> audio</w:t>
      </w:r>
      <w:r>
        <w:rPr>
          <w:rFonts w:cs="Times New Roman"/>
          <w:szCs w:val="22"/>
        </w:rPr>
        <w:t xml:space="preserve"> recordings.</w:t>
      </w:r>
      <w:r>
        <w:rPr>
          <w:rFonts w:cs="Times New Roman"/>
          <w:szCs w:val="22"/>
        </w:rPr>
        <w:t xml:space="preserve"> Twenty</w:t>
      </w:r>
      <w:r>
        <w:rPr>
          <w:rFonts w:cs="Times New Roman"/>
          <w:szCs w:val="22"/>
        </w:rPr>
        <w:t xml:space="preserve"> participants,</w:t>
      </w:r>
      <w:r>
        <w:rPr>
          <w:rFonts w:cs="Times New Roman"/>
          <w:szCs w:val="22"/>
        </w:rPr>
        <w:t xml:space="preserve"> including</w:t>
      </w:r>
      <w:r>
        <w:rPr>
          <w:rFonts w:cs="Times New Roman"/>
          <w:szCs w:val="22"/>
        </w:rPr>
        <w:t xml:space="preserve"> 10</w:t>
      </w:r>
      <w:r>
        <w:rPr>
          <w:rFonts w:cs="Times New Roman"/>
          <w:szCs w:val="22"/>
        </w:rPr>
        <w:t xml:space="preserve"> who</w:t>
      </w:r>
      <w:r>
        <w:rPr>
          <w:rFonts w:cs="Times New Roman"/>
          <w:szCs w:val="22"/>
        </w:rPr>
        <w:t xml:space="preserve"> visited</w:t>
      </w:r>
      <w:r>
        <w:rPr>
          <w:rFonts w:cs="Times New Roman"/>
          <w:szCs w:val="22"/>
        </w:rPr>
        <w:t xml:space="preserve"> the</w:t>
      </w:r>
      <w:r>
        <w:rPr>
          <w:rFonts w:cs="Times New Roman"/>
          <w:szCs w:val="22"/>
        </w:rPr>
        <w:t xml:space="preserve"> real</w:t>
      </w:r>
      <w:r>
        <w:rPr>
          <w:rFonts w:cs="Times New Roman"/>
          <w:szCs w:val="22"/>
        </w:rPr>
        <w:t xml:space="preserve"> forest,</w:t>
      </w:r>
      <w:r>
        <w:rPr>
          <w:rFonts w:cs="Times New Roman"/>
          <w:szCs w:val="22"/>
        </w:rPr>
        <w:t xml:space="preserve"> spent</w:t>
      </w:r>
      <w:r>
        <w:rPr>
          <w:rFonts w:cs="Times New Roman"/>
          <w:szCs w:val="22"/>
        </w:rPr>
        <w:t xml:space="preserve"> 30</w:t>
      </w:r>
      <w:r>
        <w:rPr>
          <w:rFonts w:cs="Times New Roman"/>
          <w:szCs w:val="22"/>
        </w:rPr>
        <w:t xml:space="preserve"> minutes</w:t>
      </w:r>
      <w:r>
        <w:rPr>
          <w:rFonts w:cs="Times New Roman"/>
          <w:szCs w:val="22"/>
        </w:rPr>
        <w:t xml:space="preserve"> in</w:t>
      </w:r>
      <w:r>
        <w:rPr>
          <w:rFonts w:cs="Times New Roman"/>
          <w:szCs w:val="22"/>
        </w:rPr>
        <w:t xml:space="preserve"> the</w:t>
      </w:r>
      <w:r>
        <w:rPr>
          <w:rFonts w:cs="Times New Roman"/>
          <w:szCs w:val="22"/>
        </w:rPr>
        <w:t xml:space="preserve"> virtual</w:t>
      </w:r>
      <w:r>
        <w:rPr>
          <w:rFonts w:cs="Times New Roman"/>
          <w:szCs w:val="22"/>
        </w:rPr>
        <w:t xml:space="preserve"> forest.</w:t>
      </w:r>
      <w:r>
        <w:rPr>
          <w:rFonts w:cs="Times New Roman"/>
          <w:szCs w:val="22"/>
        </w:rPr>
        <w:t xml:space="preserve"> Questionnaires</w:t>
      </w:r>
      <w:r>
        <w:rPr>
          <w:rFonts w:cs="Times New Roman"/>
          <w:szCs w:val="22"/>
        </w:rPr>
        <w:t xml:space="preserve"> assessing</w:t>
      </w:r>
      <w:r>
        <w:rPr>
          <w:rFonts w:cs="Times New Roman"/>
          <w:szCs w:val="22"/>
        </w:rPr>
        <w:t xml:space="preserve"> the</w:t>
      </w:r>
      <w:r>
        <w:rPr>
          <w:rFonts w:cs="Times New Roman"/>
          <w:szCs w:val="22"/>
        </w:rPr>
        <w:t xml:space="preserve"> participants</w:t>
      </w:r>
      <w:r>
        <w:rPr>
          <w:rFonts w:cs="Times New Roman"/>
          <w:szCs w:val="22"/>
        </w:rPr>
        <w:t xml:space="preserve"> emotional</w:t>
      </w:r>
      <w:r>
        <w:rPr>
          <w:rFonts w:cs="Times New Roman"/>
          <w:szCs w:val="22"/>
        </w:rPr>
        <w:t xml:space="preserve"> states</w:t>
      </w:r>
      <w:r>
        <w:rPr>
          <w:rFonts w:cs="Times New Roman"/>
          <w:szCs w:val="22"/>
        </w:rPr>
        <w:t xml:space="preserve"> revealed</w:t>
      </w:r>
      <w:r>
        <w:rPr>
          <w:rFonts w:cs="Times New Roman"/>
          <w:szCs w:val="22"/>
        </w:rPr>
        <w:t xml:space="preserve"> no</w:t>
      </w:r>
      <w:r>
        <w:rPr>
          <w:rFonts w:cs="Times New Roman"/>
          <w:szCs w:val="22"/>
        </w:rPr>
        <w:t xml:space="preserve"> significant</w:t>
      </w:r>
      <w:r>
        <w:rPr>
          <w:rFonts w:cs="Times New Roman"/>
          <w:szCs w:val="22"/>
        </w:rPr>
        <w:t xml:space="preserve"> difference</w:t>
      </w:r>
      <w:r>
        <w:rPr>
          <w:rFonts w:cs="Times New Roman"/>
          <w:szCs w:val="22"/>
        </w:rPr>
        <w:t xml:space="preserve"> between</w:t>
      </w:r>
      <w:r>
        <w:rPr>
          <w:rFonts w:cs="Times New Roman"/>
          <w:szCs w:val="22"/>
        </w:rPr>
        <w:t xml:space="preserve"> the</w:t>
      </w:r>
      <w:r>
        <w:rPr>
          <w:rFonts w:cs="Times New Roman"/>
          <w:szCs w:val="22"/>
        </w:rPr>
        <w:t xml:space="preserve"> two</w:t>
      </w:r>
      <w:r>
        <w:rPr>
          <w:rFonts w:cs="Times New Roman"/>
          <w:szCs w:val="22"/>
        </w:rPr>
        <w:t xml:space="preserve"> experiences,</w:t>
      </w:r>
      <w:r>
        <w:rPr>
          <w:rFonts w:cs="Times New Roman"/>
          <w:szCs w:val="22"/>
        </w:rPr>
        <w:t xml:space="preserve"> according</w:t>
      </w:r>
      <w:r>
        <w:rPr>
          <w:rFonts w:cs="Times New Roman"/>
          <w:szCs w:val="22"/>
        </w:rPr>
        <w:t xml:space="preserve"> to</w:t>
      </w:r>
      <w:r>
        <w:rPr>
          <w:rFonts w:cs="Times New Roman"/>
          <w:szCs w:val="22"/>
        </w:rPr>
        <w:t xml:space="preserve"> the</w:t>
      </w:r>
      <w:r>
        <w:rPr>
          <w:rFonts w:cs="Times New Roman"/>
          <w:szCs w:val="22"/>
        </w:rPr>
        <w:t xml:space="preserve"> results.</w:t>
      </w:r>
      <w:r>
        <w:rPr>
          <w:rFonts w:cs="Times New Roman"/>
          <w:szCs w:val="22"/>
        </w:rPr>
        <w:t xml:space="preserve"> As</w:t>
      </w:r>
      <w:r>
        <w:rPr>
          <w:rFonts w:cs="Times New Roman"/>
          <w:szCs w:val="22"/>
        </w:rPr>
        <w:t xml:space="preserve"> the</w:t>
      </w:r>
      <w:r>
        <w:rPr>
          <w:rFonts w:cs="Times New Roman"/>
          <w:szCs w:val="22"/>
        </w:rPr>
        <w:t xml:space="preserve"> forestry</w:t>
      </w:r>
      <w:r>
        <w:rPr>
          <w:rFonts w:cs="Times New Roman"/>
          <w:szCs w:val="22"/>
        </w:rPr>
        <w:t xml:space="preserve"> researcher</w:t>
      </w:r>
      <w:r>
        <w:rPr>
          <w:rFonts w:cs="Times New Roman"/>
          <w:szCs w:val="22"/>
        </w:rPr>
        <w:t xml:space="preserve"> leading</w:t>
      </w:r>
      <w:r>
        <w:rPr>
          <w:rFonts w:cs="Times New Roman"/>
          <w:szCs w:val="22"/>
        </w:rPr>
        <w:t xml:space="preserve"> the</w:t>
      </w:r>
    </w:p>
    <w:p>
      <w:pPr>
        <w:shd w:val="clear" w:color="auto" w:fill="FFFFFF"/>
        <w:spacing w:line="276" w:lineRule="auto"/>
        <w:ind w:firstLine="420"/>
        <w:textAlignment w:val="center"/>
        <w:rPr>
          <w:rFonts w:cs="Times New Roman"/>
          <w:szCs w:val="22"/>
        </w:rPr>
      </w:pPr>
      <w:r>
        <w:rPr>
          <w:rFonts w:cs="Times New Roman"/>
          <w:szCs w:val="22"/>
        </w:rPr>
        <w:t xml:space="preserve"> project</w:t>
      </w:r>
      <w:r>
        <w:rPr>
          <w:rFonts w:cs="Times New Roman"/>
          <w:szCs w:val="22"/>
        </w:rPr>
        <w:t xml:space="preserve"> explained,</w:t>
      </w:r>
      <w:r>
        <w:rPr>
          <w:rFonts w:cs="Times New Roman"/>
          <w:szCs w:val="22"/>
        </w:rPr>
        <w:t xml:space="preserve"> “I</w:t>
      </w:r>
      <w:r>
        <w:rPr>
          <w:rFonts w:cs="Times New Roman"/>
          <w:szCs w:val="22"/>
        </w:rPr>
        <w:t xml:space="preserve"> was</w:t>
      </w:r>
      <w:r>
        <w:rPr>
          <w:rFonts w:cs="Times New Roman"/>
          <w:szCs w:val="22"/>
        </w:rPr>
        <w:t xml:space="preserve"> aware</w:t>
      </w:r>
      <w:r>
        <w:rPr>
          <w:rFonts w:cs="Times New Roman"/>
          <w:szCs w:val="22"/>
        </w:rPr>
        <w:t xml:space="preserve"> that</w:t>
      </w:r>
      <w:r>
        <w:rPr>
          <w:rFonts w:cs="Times New Roman"/>
          <w:szCs w:val="22"/>
        </w:rPr>
        <w:t xml:space="preserve"> the</w:t>
      </w:r>
      <w:r>
        <w:rPr>
          <w:rFonts w:cs="Times New Roman"/>
          <w:szCs w:val="22"/>
        </w:rPr>
        <w:t xml:space="preserve"> forest</w:t>
      </w:r>
      <w:r>
        <w:rPr>
          <w:rFonts w:cs="Times New Roman"/>
          <w:szCs w:val="22"/>
        </w:rPr>
        <w:t xml:space="preserve"> was</w:t>
      </w:r>
      <w:r>
        <w:rPr>
          <w:rFonts w:cs="Times New Roman"/>
          <w:szCs w:val="22"/>
        </w:rPr>
        <w:t xml:space="preserve"> not</w:t>
      </w:r>
      <w:r>
        <w:rPr>
          <w:rFonts w:cs="Times New Roman"/>
          <w:szCs w:val="22"/>
        </w:rPr>
        <w:t xml:space="preserve"> real.</w:t>
      </w:r>
      <w:r>
        <w:rPr>
          <w:rFonts w:cs="Times New Roman"/>
          <w:szCs w:val="22"/>
        </w:rPr>
        <w:t xml:space="preserve"> However,</w:t>
      </w:r>
      <w:r>
        <w:rPr>
          <w:rFonts w:cs="Times New Roman"/>
          <w:szCs w:val="22"/>
        </w:rPr>
        <w:t xml:space="preserve"> the</w:t>
      </w:r>
      <w:r>
        <w:rPr>
          <w:rFonts w:cs="Times New Roman"/>
          <w:szCs w:val="22"/>
        </w:rPr>
        <w:t xml:space="preserve"> experience</w:t>
      </w:r>
      <w:r>
        <w:rPr>
          <w:rFonts w:cs="Times New Roman"/>
          <w:szCs w:val="22"/>
        </w:rPr>
        <w:t xml:space="preserve"> was</w:t>
      </w:r>
      <w:r>
        <w:rPr>
          <w:rFonts w:cs="Times New Roman"/>
          <w:szCs w:val="22"/>
        </w:rPr>
        <w:t xml:space="preserve"> vivid,</w:t>
      </w:r>
      <w:r>
        <w:rPr>
          <w:rFonts w:cs="Times New Roman"/>
          <w:szCs w:val="22"/>
        </w:rPr>
        <w:t xml:space="preserve"> and</w:t>
      </w:r>
      <w:r>
        <w:rPr>
          <w:rFonts w:cs="Times New Roman"/>
          <w:szCs w:val="22"/>
        </w:rPr>
        <w:t xml:space="preserve"> it</w:t>
      </w:r>
      <w:r>
        <w:rPr>
          <w:rFonts w:cs="Times New Roman"/>
          <w:szCs w:val="22"/>
        </w:rPr>
        <w:t xml:space="preserve"> was</w:t>
      </w:r>
      <w:r>
        <w:rPr>
          <w:rFonts w:cs="Times New Roman"/>
          <w:szCs w:val="22"/>
        </w:rPr>
        <w:t xml:space="preserve"> easy</w:t>
      </w:r>
      <w:r>
        <w:rPr>
          <w:rFonts w:cs="Times New Roman"/>
          <w:szCs w:val="22"/>
        </w:rPr>
        <w:t xml:space="preserve"> for</w:t>
      </w:r>
      <w:r>
        <w:rPr>
          <w:rFonts w:cs="Times New Roman"/>
          <w:szCs w:val="22"/>
        </w:rPr>
        <w:t xml:space="preserve"> me</w:t>
      </w:r>
      <w:r>
        <w:rPr>
          <w:rFonts w:cs="Times New Roman"/>
          <w:szCs w:val="22"/>
        </w:rPr>
        <w:t xml:space="preserve"> to</w:t>
      </w:r>
      <w:r>
        <w:rPr>
          <w:rFonts w:cs="Times New Roman"/>
          <w:szCs w:val="22"/>
        </w:rPr>
        <w:t xml:space="preserve"> forget</w:t>
      </w:r>
      <w:r>
        <w:rPr>
          <w:rFonts w:cs="Times New Roman"/>
          <w:szCs w:val="22"/>
        </w:rPr>
        <w:t xml:space="preserve"> that</w:t>
      </w:r>
      <w:r>
        <w:rPr>
          <w:rFonts w:cs="Times New Roman"/>
          <w:szCs w:val="22"/>
        </w:rPr>
        <w:t xml:space="preserve"> I</w:t>
      </w:r>
      <w:r>
        <w:rPr>
          <w:rFonts w:cs="Times New Roman"/>
          <w:szCs w:val="22"/>
        </w:rPr>
        <w:t xml:space="preserve"> was</w:t>
      </w:r>
      <w:r>
        <w:rPr>
          <w:rFonts w:cs="Times New Roman"/>
          <w:szCs w:val="22"/>
        </w:rPr>
        <w:t xml:space="preserve"> in</w:t>
      </w:r>
      <w:r>
        <w:rPr>
          <w:rFonts w:cs="Times New Roman"/>
          <w:szCs w:val="22"/>
        </w:rPr>
        <w:t xml:space="preserve"> an</w:t>
      </w:r>
      <w:r>
        <w:rPr>
          <w:rFonts w:cs="Times New Roman"/>
          <w:szCs w:val="22"/>
        </w:rPr>
        <w:t xml:space="preserve"> experimental</w:t>
      </w:r>
      <w:r>
        <w:rPr>
          <w:rFonts w:cs="Times New Roman"/>
          <w:szCs w:val="22"/>
        </w:rPr>
        <w:t xml:space="preserve"> room.”</w:t>
      </w:r>
    </w:p>
    <w:p>
      <w:pPr>
        <w:shd w:val="clear" w:color="auto" w:fill="FFFFFF"/>
        <w:spacing w:line="276" w:lineRule="auto"/>
        <w:ind w:firstLine="420"/>
        <w:textAlignment w:val="center"/>
        <w:rPr>
          <w:rFonts w:cs="Times New Roman"/>
          <w:szCs w:val="22"/>
        </w:rPr>
      </w:pPr>
      <w:r>
        <w:rPr>
          <w:rFonts w:cs="Times New Roman"/>
          <w:szCs w:val="22"/>
        </w:rPr>
        <w:t>There are limitations, of course. Since computer processing power is finite (有限), virtual forests have physical boundaries. Some of the participants said they felt caged when they encountered the invisible forest wall. Power constraints (约束) also mean the computer is not perfect at small details like mushrooms or insects. Nor can virtual environments imitate every sensory experience of a real forest, like the smell of damp leaves. Making other sensations, like the feel of wind would prove more complicated.</w:t>
      </w:r>
    </w:p>
    <w:p>
      <w:pPr>
        <w:shd w:val="clear" w:color="auto" w:fill="FFFFFF"/>
        <w:spacing w:line="276" w:lineRule="auto"/>
        <w:ind w:firstLine="420"/>
        <w:textAlignment w:val="center"/>
        <w:rPr>
          <w:rFonts w:cs="Times New Roman"/>
          <w:szCs w:val="22"/>
        </w:rPr>
      </w:pPr>
      <w:r>
        <w:rPr>
          <w:rFonts w:cs="Times New Roman"/>
          <w:szCs w:val="22"/>
        </w:rPr>
        <w:t>Virtual environments can also cause cybersickness, which happens when your eyes perceive motion while your body does not. That is why some people felt dizzy after the bathing sessions. Psychologists and computer scientists hope that further research with larger groups of participants will help to overcome these limitations.</w:t>
      </w:r>
    </w:p>
    <w:p>
      <w:pPr>
        <w:shd w:val="clear" w:color="auto" w:fill="FFFFFF"/>
        <w:spacing w:line="276" w:lineRule="auto"/>
        <w:textAlignment w:val="center"/>
        <w:rPr>
          <w:rFonts w:cs="Times New Roman"/>
          <w:szCs w:val="22"/>
        </w:rPr>
      </w:pPr>
      <w:r>
        <w:rPr>
          <w:rFonts w:cs="Times New Roman"/>
          <w:szCs w:val="22"/>
        </w:rPr>
        <w:t>1. What is the first paragraph mainly about?</w:t>
      </w:r>
    </w:p>
    <w:p>
      <w:pPr>
        <w:shd w:val="clear" w:color="auto" w:fill="FFFFFF"/>
        <w:tabs>
          <w:tab w:val="left" w:pos="4156"/>
        </w:tabs>
        <w:spacing w:line="276" w:lineRule="auto"/>
        <w:ind w:left="300"/>
        <w:textAlignment w:val="center"/>
        <w:rPr>
          <w:rFonts w:cs="Times New Roman"/>
          <w:szCs w:val="22"/>
        </w:rPr>
      </w:pPr>
      <w:r>
        <w:rPr>
          <w:rFonts w:cs="Times New Roman"/>
          <w:szCs w:val="22"/>
        </w:rPr>
        <w:t>A. The origin of forest bathing.</w:t>
      </w:r>
      <w:r>
        <w:rPr>
          <w:rFonts w:cs="Times New Roman"/>
          <w:szCs w:val="22"/>
        </w:rPr>
        <w:tab/>
      </w:r>
      <w:r>
        <w:rPr>
          <w:rFonts w:cs="Times New Roman"/>
          <w:szCs w:val="22"/>
        </w:rPr>
        <w:t>B. The decrease of the real forest.</w:t>
      </w:r>
    </w:p>
    <w:p>
      <w:pPr>
        <w:shd w:val="clear" w:color="auto" w:fill="FFFFFF"/>
        <w:tabs>
          <w:tab w:val="left" w:pos="4156"/>
        </w:tabs>
        <w:spacing w:line="276" w:lineRule="auto"/>
        <w:ind w:left="300"/>
        <w:textAlignment w:val="center"/>
        <w:rPr>
          <w:rFonts w:cs="Times New Roman"/>
          <w:szCs w:val="22"/>
        </w:rPr>
      </w:pPr>
      <w:r>
        <w:rPr>
          <w:rFonts w:cs="Times New Roman"/>
          <w:szCs w:val="22"/>
        </w:rPr>
        <w:t>C. The necessity of virtual forest bathing.</w:t>
      </w:r>
      <w:r>
        <w:rPr>
          <w:rFonts w:cs="Times New Roman"/>
          <w:szCs w:val="22"/>
        </w:rPr>
        <w:tab/>
      </w:r>
      <w:r>
        <w:rPr>
          <w:rFonts w:cs="Times New Roman"/>
          <w:szCs w:val="22"/>
        </w:rPr>
        <w:t>D. The expansion of urban environment.</w:t>
      </w:r>
    </w:p>
    <w:p>
      <w:pPr>
        <w:shd w:val="clear" w:color="auto" w:fill="FFFFFF"/>
        <w:spacing w:line="276" w:lineRule="auto"/>
        <w:textAlignment w:val="center"/>
        <w:rPr>
          <w:rFonts w:cs="Times New Roman"/>
          <w:szCs w:val="22"/>
        </w:rPr>
      </w:pPr>
      <w:r>
        <w:rPr>
          <w:rFonts w:cs="Times New Roman"/>
          <w:szCs w:val="22"/>
        </w:rPr>
        <w:t>2. How did the participants react to virtual forests?</w:t>
      </w:r>
    </w:p>
    <w:p>
      <w:pPr>
        <w:shd w:val="clear" w:color="auto" w:fill="FFFFFF"/>
        <w:spacing w:line="276" w:lineRule="auto"/>
        <w:ind w:left="300"/>
        <w:textAlignment w:val="center"/>
        <w:rPr>
          <w:rFonts w:cs="Times New Roman"/>
          <w:szCs w:val="22"/>
        </w:rPr>
      </w:pPr>
      <w:r>
        <w:rPr>
          <w:rFonts w:cs="Times New Roman"/>
          <w:szCs w:val="22"/>
        </w:rPr>
        <w:t>A. They felt almost the same as the real forests.</w:t>
      </w:r>
    </w:p>
    <w:p>
      <w:pPr>
        <w:shd w:val="clear" w:color="auto" w:fill="FFFFFF"/>
        <w:spacing w:line="276" w:lineRule="auto"/>
        <w:ind w:left="300"/>
        <w:textAlignment w:val="center"/>
        <w:rPr>
          <w:rFonts w:cs="Times New Roman"/>
          <w:szCs w:val="22"/>
        </w:rPr>
      </w:pPr>
      <w:r>
        <w:rPr>
          <w:rFonts w:cs="Times New Roman"/>
          <w:szCs w:val="22"/>
        </w:rPr>
        <w:t>B. They longed for staying at the virtual forests.</w:t>
      </w:r>
    </w:p>
    <w:p>
      <w:pPr>
        <w:shd w:val="clear" w:color="auto" w:fill="FFFFFF"/>
        <w:spacing w:line="276" w:lineRule="auto"/>
        <w:ind w:left="300"/>
        <w:textAlignment w:val="center"/>
        <w:rPr>
          <w:rFonts w:cs="Times New Roman"/>
          <w:szCs w:val="22"/>
        </w:rPr>
      </w:pPr>
      <w:r>
        <w:rPr>
          <w:rFonts w:cs="Times New Roman"/>
          <w:szCs w:val="22"/>
        </w:rPr>
        <w:t>C. They preferred surroundings with audio recordings.</w:t>
      </w:r>
    </w:p>
    <w:p>
      <w:pPr>
        <w:shd w:val="clear" w:color="auto" w:fill="FFFFFF"/>
        <w:spacing w:line="276" w:lineRule="auto"/>
        <w:ind w:left="300"/>
        <w:textAlignment w:val="center"/>
        <w:rPr>
          <w:rFonts w:cs="Times New Roman"/>
          <w:szCs w:val="22"/>
        </w:rPr>
      </w:pPr>
      <w:r>
        <w:rPr>
          <w:rFonts w:cs="Times New Roman"/>
          <w:szCs w:val="22"/>
        </w:rPr>
        <w:t>D. They felt it difficult to adapt to experimental room.</w:t>
      </w:r>
    </w:p>
    <w:p>
      <w:pPr>
        <w:shd w:val="clear" w:color="auto" w:fill="FFFFFF"/>
        <w:spacing w:line="276" w:lineRule="auto"/>
        <w:textAlignment w:val="center"/>
        <w:rPr>
          <w:rFonts w:cs="Times New Roman"/>
          <w:szCs w:val="22"/>
        </w:rPr>
      </w:pPr>
      <w:r>
        <w:rPr>
          <w:rFonts w:cs="Times New Roman"/>
          <w:szCs w:val="22"/>
        </w:rPr>
        <w:t>3. What can improve the user experience in virtual forests?</w:t>
      </w:r>
    </w:p>
    <w:p>
      <w:pPr>
        <w:shd w:val="clear" w:color="auto" w:fill="FFFFFF"/>
        <w:tabs>
          <w:tab w:val="left" w:pos="4156"/>
        </w:tabs>
        <w:spacing w:line="276" w:lineRule="auto"/>
        <w:ind w:left="300"/>
        <w:textAlignment w:val="center"/>
        <w:rPr>
          <w:rFonts w:cs="Times New Roman"/>
          <w:szCs w:val="22"/>
        </w:rPr>
      </w:pPr>
      <w:r>
        <w:rPr>
          <w:rFonts w:cs="Times New Roman"/>
          <w:szCs w:val="22"/>
        </w:rPr>
        <w:t>A. Invisible forest walls.</w:t>
      </w:r>
      <w:r>
        <w:rPr>
          <w:rFonts w:cs="Times New Roman"/>
          <w:szCs w:val="22"/>
        </w:rPr>
        <w:tab/>
      </w:r>
      <w:r>
        <w:rPr>
          <w:rFonts w:cs="Times New Roman"/>
          <w:szCs w:val="22"/>
        </w:rPr>
        <w:t>B. Better small details.</w:t>
      </w:r>
    </w:p>
    <w:p>
      <w:pPr>
        <w:shd w:val="clear" w:color="auto" w:fill="FFFFFF"/>
        <w:tabs>
          <w:tab w:val="left" w:pos="4156"/>
        </w:tabs>
        <w:spacing w:line="276" w:lineRule="auto"/>
        <w:ind w:left="300"/>
        <w:textAlignment w:val="center"/>
        <w:rPr>
          <w:rFonts w:cs="Times New Roman"/>
          <w:szCs w:val="22"/>
        </w:rPr>
      </w:pPr>
      <w:r>
        <w:rPr>
          <w:rFonts w:cs="Times New Roman"/>
          <w:szCs w:val="22"/>
        </w:rPr>
        <w:t>C. Physical boundaries.</w:t>
      </w:r>
      <w:r>
        <w:rPr>
          <w:rFonts w:cs="Times New Roman"/>
          <w:szCs w:val="22"/>
        </w:rPr>
        <w:tab/>
      </w:r>
      <w:r>
        <w:rPr>
          <w:rFonts w:cs="Times New Roman"/>
          <w:szCs w:val="22"/>
        </w:rPr>
        <w:t>D. Sensory from real forest.</w:t>
      </w:r>
    </w:p>
    <w:p>
      <w:pPr>
        <w:shd w:val="clear" w:color="auto" w:fill="FFFFFF"/>
        <w:spacing w:line="276" w:lineRule="auto"/>
        <w:textAlignment w:val="center"/>
        <w:rPr>
          <w:rFonts w:cs="Times New Roman"/>
          <w:szCs w:val="22"/>
        </w:rPr>
      </w:pPr>
      <w:r>
        <w:rPr>
          <w:rFonts w:cs="Times New Roman"/>
          <w:szCs w:val="22"/>
        </w:rPr>
        <w:t>4. A user of virtual forests may be suffering cybersickness if ______.</w:t>
      </w:r>
    </w:p>
    <w:p>
      <w:pPr>
        <w:shd w:val="clear" w:color="auto" w:fill="FFFFFF"/>
        <w:spacing w:line="276" w:lineRule="auto"/>
        <w:ind w:left="300"/>
        <w:textAlignment w:val="center"/>
        <w:rPr>
          <w:rFonts w:cs="Times New Roman"/>
          <w:szCs w:val="22"/>
        </w:rPr>
      </w:pPr>
      <w:r>
        <w:rPr>
          <w:rFonts w:cs="Times New Roman"/>
          <w:szCs w:val="22"/>
        </w:rPr>
        <w:t>A. he feels curious and excited about forest bathing</w:t>
      </w:r>
    </w:p>
    <w:p>
      <w:pPr>
        <w:shd w:val="clear" w:color="auto" w:fill="FFFFFF"/>
        <w:spacing w:line="276" w:lineRule="auto"/>
        <w:ind w:left="300"/>
        <w:textAlignment w:val="center"/>
        <w:rPr>
          <w:rFonts w:cs="Times New Roman"/>
          <w:szCs w:val="22"/>
        </w:rPr>
      </w:pPr>
      <w:r>
        <w:rPr>
          <w:rFonts w:cs="Times New Roman"/>
          <w:szCs w:val="22"/>
        </w:rPr>
        <w:t>B. his body isn’t used to the motion it’s experiencing</w:t>
      </w:r>
    </w:p>
    <w:p>
      <w:pPr>
        <w:shd w:val="clear" w:color="auto" w:fill="FFFFFF"/>
        <w:spacing w:line="276" w:lineRule="auto"/>
        <w:ind w:left="300"/>
        <w:textAlignment w:val="center"/>
        <w:rPr>
          <w:rFonts w:cs="Times New Roman"/>
          <w:szCs w:val="22"/>
        </w:rPr>
      </w:pPr>
      <w:r>
        <w:rPr>
          <w:rFonts w:cs="Times New Roman"/>
          <w:szCs w:val="22"/>
        </w:rPr>
        <w:t>C. his psychologist or doctor gives him an examination</w:t>
      </w:r>
    </w:p>
    <w:p>
      <w:pPr>
        <w:shd w:val="clear" w:color="auto" w:fill="FFFFFF"/>
        <w:spacing w:line="276" w:lineRule="auto"/>
        <w:ind w:left="300"/>
        <w:textAlignment w:val="center"/>
        <w:rPr>
          <w:rFonts w:cs="Times New Roman"/>
          <w:szCs w:val="22"/>
        </w:rPr>
      </w:pPr>
      <w:r>
        <w:rPr>
          <w:rFonts w:cs="Times New Roman"/>
          <w:szCs w:val="22"/>
        </w:rPr>
        <w:t>D. he fails to overcome the limitations of environments</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2</w:t>
      </w:r>
      <w:r>
        <w:rPr>
          <w:rFonts w:cs="Times New Roman"/>
          <w:szCs w:val="22"/>
        </w:rPr>
        <w:t>（2023上·浙江·高三校联考阶段练习）Personality used to be a one-per-customer deal: like it or not, you were who you were, and lying to a pen pal was about the closest you could get to have a different ego. That was then. With the appearance of MySpace, Facebook, and other social networking sites, a second, carefully crafted identity is now available to anyone with an Internet connection. And that has psychologists wonder: just how well do these online personalities match the person sitting at the keyboard?</w:t>
      </w:r>
    </w:p>
    <w:p>
      <w:pPr>
        <w:shd w:val="clear" w:color="auto" w:fill="FFFFFF"/>
        <w:spacing w:line="276" w:lineRule="auto"/>
        <w:ind w:firstLine="420"/>
        <w:textAlignment w:val="center"/>
        <w:rPr>
          <w:rFonts w:cs="Times New Roman"/>
          <w:szCs w:val="22"/>
        </w:rPr>
        <w:sectPr>
          <w:headerReference w:type="default" r:id="rId34"/>
          <w:footerReference w:type="default" r:id="rId35"/>
          <w:type w:val="nextPage"/>
          <w:pgSz w:w="11907" w:h="16839"/>
          <w:pgMar w:top="1440" w:right="1797" w:bottom="1440" w:left="1797" w:header="851" w:footer="992" w:gutter="0"/>
          <w:pgNumType w:start="15"/>
          <w:cols w:num="1" w:space="425"/>
          <w:titlePg w:val="0"/>
          <w:docGrid w:type="lines" w:linePitch="312" w:charSpace="0"/>
        </w:sectPr>
      </w:pPr>
      <w:r>
        <w:rPr>
          <w:rFonts w:cs="Times New Roman"/>
          <w:szCs w:val="22"/>
        </w:rPr>
        <w:t>The</w:t>
      </w:r>
      <w:r>
        <w:rPr>
          <w:rFonts w:cs="Times New Roman"/>
          <w:szCs w:val="22"/>
        </w:rPr>
        <w:t xml:space="preserve"> answer,</w:t>
      </w:r>
      <w:r>
        <w:rPr>
          <w:rFonts w:cs="Times New Roman"/>
          <w:szCs w:val="22"/>
        </w:rPr>
        <w:t xml:space="preserve"> it</w:t>
      </w:r>
      <w:r>
        <w:rPr>
          <w:rFonts w:cs="Times New Roman"/>
          <w:szCs w:val="22"/>
        </w:rPr>
        <w:t xml:space="preserve"> turns</w:t>
      </w:r>
      <w:r>
        <w:rPr>
          <w:rFonts w:cs="Times New Roman"/>
          <w:szCs w:val="22"/>
        </w:rPr>
        <w:t xml:space="preserve"> out,</w:t>
      </w:r>
      <w:r>
        <w:rPr>
          <w:rFonts w:cs="Times New Roman"/>
          <w:szCs w:val="22"/>
        </w:rPr>
        <w:t xml:space="preserve"> is</w:t>
      </w:r>
      <w:r>
        <w:rPr>
          <w:rFonts w:cs="Times New Roman"/>
          <w:szCs w:val="22"/>
        </w:rPr>
        <w:t xml:space="preserve"> pretty</w:t>
      </w:r>
      <w:r>
        <w:rPr>
          <w:rFonts w:cs="Times New Roman"/>
          <w:szCs w:val="22"/>
        </w:rPr>
        <w:t xml:space="preserve"> well.</w:t>
      </w:r>
      <w:r>
        <w:rPr>
          <w:rFonts w:cs="Times New Roman"/>
          <w:szCs w:val="22"/>
        </w:rPr>
        <w:t xml:space="preserve"> In</w:t>
      </w:r>
      <w:r>
        <w:rPr>
          <w:rFonts w:cs="Times New Roman"/>
          <w:szCs w:val="22"/>
        </w:rPr>
        <w:t xml:space="preserve"> a</w:t>
      </w:r>
      <w:r>
        <w:rPr>
          <w:rFonts w:cs="Times New Roman"/>
          <w:szCs w:val="22"/>
        </w:rPr>
        <w:t xml:space="preserve"> recent</w:t>
      </w:r>
      <w:r>
        <w:rPr>
          <w:rFonts w:cs="Times New Roman"/>
          <w:szCs w:val="22"/>
        </w:rPr>
        <w:t xml:space="preserve"> study</w:t>
      </w:r>
      <w:r>
        <w:rPr>
          <w:rFonts w:cs="Times New Roman"/>
          <w:szCs w:val="22"/>
        </w:rPr>
        <w:t xml:space="preserve"> of</w:t>
      </w:r>
      <w:r>
        <w:rPr>
          <w:rFonts w:cs="Times New Roman"/>
          <w:szCs w:val="22"/>
        </w:rPr>
        <w:t xml:space="preserve"> 133</w:t>
      </w:r>
      <w:r>
        <w:rPr>
          <w:rFonts w:cs="Times New Roman"/>
          <w:szCs w:val="22"/>
        </w:rPr>
        <w:t xml:space="preserve"> undergraduates</w:t>
      </w:r>
      <w:r>
        <w:rPr>
          <w:rFonts w:cs="Times New Roman"/>
          <w:szCs w:val="22"/>
        </w:rPr>
        <w:t xml:space="preserve"> with</w:t>
      </w:r>
      <w:r>
        <w:rPr>
          <w:rFonts w:cs="Times New Roman"/>
          <w:szCs w:val="22"/>
        </w:rPr>
        <w:t xml:space="preserve"> Facebook</w:t>
      </w:r>
      <w:r>
        <w:rPr>
          <w:rFonts w:cs="Times New Roman"/>
          <w:szCs w:val="22"/>
        </w:rPr>
        <w:t xml:space="preserve"> profiles,</w:t>
      </w:r>
      <w:r>
        <w:rPr>
          <w:rFonts w:cs="Times New Roman"/>
          <w:szCs w:val="22"/>
        </w:rPr>
        <w:t xml:space="preserve"> University</w:t>
      </w:r>
      <w:r>
        <w:rPr>
          <w:rFonts w:cs="Times New Roman"/>
          <w:szCs w:val="22"/>
        </w:rPr>
        <w:t xml:space="preserve"> of</w:t>
      </w:r>
      <w:r>
        <w:rPr>
          <w:rFonts w:cs="Times New Roman"/>
          <w:szCs w:val="22"/>
        </w:rPr>
        <w:t xml:space="preserve"> Texas</w:t>
      </w:r>
      <w:r>
        <w:rPr>
          <w:rFonts w:cs="Times New Roman"/>
          <w:szCs w:val="22"/>
        </w:rPr>
        <w:t xml:space="preserve"> psychologist</w:t>
      </w:r>
      <w:r>
        <w:rPr>
          <w:rFonts w:cs="Times New Roman"/>
          <w:szCs w:val="22"/>
        </w:rPr>
        <w:t xml:space="preserve"> Samuel</w:t>
      </w:r>
      <w:r>
        <w:rPr>
          <w:rFonts w:cs="Times New Roman"/>
          <w:szCs w:val="22"/>
        </w:rPr>
        <w:t xml:space="preserve"> D.</w:t>
      </w:r>
      <w:r>
        <w:rPr>
          <w:rFonts w:cs="Times New Roman"/>
          <w:szCs w:val="22"/>
        </w:rPr>
        <w:t xml:space="preserve"> Gosling</w:t>
      </w:r>
      <w:r>
        <w:rPr>
          <w:rFonts w:cs="Times New Roman"/>
          <w:szCs w:val="22"/>
        </w:rPr>
        <w:t xml:space="preserve"> measured</w:t>
      </w:r>
      <w:r>
        <w:rPr>
          <w:rFonts w:cs="Times New Roman"/>
          <w:szCs w:val="22"/>
        </w:rPr>
        <w:t xml:space="preserve"> the</w:t>
      </w:r>
      <w:r>
        <w:rPr>
          <w:rFonts w:cs="Times New Roman"/>
          <w:szCs w:val="22"/>
        </w:rPr>
        <w:t xml:space="preserve"> correlation</w:t>
      </w:r>
      <w:r>
        <w:rPr>
          <w:rFonts w:cs="Times New Roman"/>
          <w:szCs w:val="22"/>
        </w:rPr>
        <w:t xml:space="preserve"> between</w:t>
      </w:r>
      <w:r>
        <w:rPr>
          <w:rFonts w:cs="Times New Roman"/>
          <w:szCs w:val="22"/>
        </w:rPr>
        <w:t xml:space="preserve"> personality</w:t>
      </w:r>
      <w:r>
        <w:rPr>
          <w:rFonts w:cs="Times New Roman"/>
          <w:szCs w:val="22"/>
        </w:rPr>
        <w:t xml:space="preserve"> tests</w:t>
      </w:r>
      <w:r>
        <w:rPr>
          <w:rFonts w:cs="Times New Roman"/>
          <w:szCs w:val="22"/>
        </w:rPr>
        <w:t xml:space="preserve"> online</w:t>
      </w:r>
      <w:r>
        <w:rPr>
          <w:rFonts w:cs="Times New Roman"/>
          <w:szCs w:val="22"/>
        </w:rPr>
        <w:t xml:space="preserve"> and</w:t>
      </w:r>
      <w:r>
        <w:rPr>
          <w:rFonts w:cs="Times New Roman"/>
          <w:szCs w:val="22"/>
        </w:rPr>
        <w:t xml:space="preserve"> off,</w:t>
      </w:r>
      <w:r>
        <w:rPr>
          <w:rFonts w:cs="Times New Roman"/>
          <w:szCs w:val="22"/>
        </w:rPr>
        <w:t xml:space="preserve"> and</w:t>
      </w:r>
      <w:r>
        <w:rPr>
          <w:rFonts w:cs="Times New Roman"/>
          <w:szCs w:val="22"/>
        </w:rPr>
        <w:t xml:space="preserve"> found</w:t>
      </w:r>
      <w:r>
        <w:rPr>
          <w:rFonts w:cs="Times New Roman"/>
          <w:szCs w:val="22"/>
        </w:rPr>
        <w:t xml:space="preserve"> —</w:t>
      </w:r>
      <w:r>
        <w:rPr>
          <w:rFonts w:cs="Times New Roman"/>
          <w:szCs w:val="22"/>
        </w:rPr>
        <w:t xml:space="preserve"> contrary</w:t>
      </w:r>
      <w:r>
        <w:rPr>
          <w:rFonts w:cs="Times New Roman"/>
          <w:szCs w:val="22"/>
        </w:rPr>
        <w:t xml:space="preserve"> to</w:t>
      </w:r>
      <w:r>
        <w:rPr>
          <w:rFonts w:cs="Times New Roman"/>
          <w:szCs w:val="22"/>
        </w:rPr>
        <w:t xml:space="preserve"> the</w:t>
      </w:r>
      <w:r>
        <w:rPr>
          <w:rFonts w:cs="Times New Roman"/>
          <w:szCs w:val="22"/>
        </w:rPr>
        <w:t xml:space="preserve"> assumption</w:t>
      </w:r>
      <w:r>
        <w:rPr>
          <w:rFonts w:cs="Times New Roman"/>
          <w:szCs w:val="22"/>
        </w:rPr>
        <w:t xml:space="preserve"> that</w:t>
      </w:r>
      <w:r>
        <w:rPr>
          <w:rFonts w:cs="Times New Roman"/>
          <w:szCs w:val="22"/>
        </w:rPr>
        <w:t xml:space="preserve"> social</w:t>
      </w:r>
      <w:r>
        <w:rPr>
          <w:rFonts w:cs="Times New Roman"/>
          <w:szCs w:val="22"/>
        </w:rPr>
        <w:t xml:space="preserve"> networking</w:t>
      </w:r>
      <w:r>
        <w:rPr>
          <w:rFonts w:cs="Times New Roman"/>
          <w:szCs w:val="22"/>
        </w:rPr>
        <w:t xml:space="preserve"> sites</w:t>
      </w:r>
      <w:r>
        <w:rPr>
          <w:rFonts w:cs="Times New Roman"/>
          <w:szCs w:val="22"/>
        </w:rPr>
        <w:t xml:space="preserve"> can’t</w:t>
      </w:r>
      <w:r>
        <w:rPr>
          <w:rFonts w:cs="Times New Roman"/>
          <w:szCs w:val="22"/>
        </w:rPr>
        <w:t xml:space="preserve"> capture</w:t>
      </w:r>
      <w:r>
        <w:rPr>
          <w:rFonts w:cs="Times New Roman"/>
          <w:szCs w:val="22"/>
        </w:rPr>
        <w:t xml:space="preserve"> one’s</w:t>
      </w:r>
      <w:r>
        <w:rPr>
          <w:rFonts w:cs="Times New Roman"/>
          <w:szCs w:val="22"/>
        </w:rPr>
        <w:t xml:space="preserve"> features—that</w:t>
      </w:r>
      <w:r>
        <w:rPr>
          <w:rFonts w:cs="Times New Roman"/>
          <w:szCs w:val="22"/>
        </w:rPr>
        <w:t xml:space="preserve"> the</w:t>
      </w:r>
      <w:r>
        <w:rPr>
          <w:rFonts w:cs="Times New Roman"/>
          <w:szCs w:val="22"/>
        </w:rPr>
        <w:t xml:space="preserve"> students</w:t>
      </w:r>
      <w:r>
        <w:rPr>
          <w:rFonts w:cs="Times New Roman"/>
          <w:szCs w:val="22"/>
        </w:rPr>
        <w:t xml:space="preserve"> represented</w:t>
      </w:r>
      <w:r>
        <w:rPr>
          <w:rFonts w:cs="Times New Roman"/>
          <w:szCs w:val="22"/>
        </w:rPr>
        <w:t xml:space="preserve"> themselves</w:t>
      </w:r>
      <w:r>
        <w:rPr>
          <w:rFonts w:cs="Times New Roman"/>
          <w:szCs w:val="22"/>
        </w:rPr>
        <w:t xml:space="preserve"> quite</w:t>
      </w:r>
    </w:p>
    <w:p>
      <w:pPr>
        <w:shd w:val="clear" w:color="auto" w:fill="FFFFFF"/>
        <w:spacing w:line="276" w:lineRule="auto"/>
        <w:ind w:firstLine="420"/>
        <w:textAlignment w:val="center"/>
        <w:rPr>
          <w:rFonts w:cs="Times New Roman"/>
          <w:szCs w:val="22"/>
        </w:rPr>
      </w:pPr>
      <w:r>
        <w:rPr>
          <w:rFonts w:cs="Times New Roman"/>
          <w:szCs w:val="22"/>
        </w:rPr>
        <w:t xml:space="preserve"> faithfully.</w:t>
      </w:r>
      <w:r>
        <w:rPr>
          <w:rFonts w:cs="Times New Roman"/>
          <w:szCs w:val="22"/>
        </w:rPr>
        <w:t xml:space="preserve"> </w:t>
      </w:r>
    </w:p>
    <w:p>
      <w:pPr>
        <w:shd w:val="clear" w:color="auto" w:fill="FFFFFF"/>
        <w:spacing w:line="276" w:lineRule="auto"/>
        <w:ind w:firstLine="420"/>
        <w:textAlignment w:val="center"/>
        <w:rPr>
          <w:rFonts w:cs="Times New Roman"/>
          <w:szCs w:val="22"/>
        </w:rPr>
      </w:pPr>
      <w:r>
        <w:rPr>
          <w:rFonts w:cs="Times New Roman"/>
          <w:szCs w:val="22"/>
        </w:rPr>
        <w:t xml:space="preserve">Gosling surveyed the group on a standard five-point personality test, which measures extroversion (外向性), agreeableness, sense of responsibility, emotional stability, and openness to new experiences. Then he rated the same subjects based only on their Facebook profiles, which usually included photos and lists of interests, from academic majors to favorite books and movies. </w:t>
      </w:r>
    </w:p>
    <w:p>
      <w:pPr>
        <w:shd w:val="clear" w:color="auto" w:fill="FFFFFF"/>
        <w:spacing w:line="276" w:lineRule="auto"/>
        <w:ind w:firstLine="420"/>
        <w:textAlignment w:val="center"/>
        <w:rPr>
          <w:rFonts w:cs="Times New Roman"/>
          <w:szCs w:val="22"/>
        </w:rPr>
      </w:pPr>
      <w:r>
        <w:rPr>
          <w:rFonts w:cs="Times New Roman"/>
          <w:szCs w:val="22"/>
        </w:rPr>
        <w:t xml:space="preserve">Gosling found a correlation between assessments in four of the five categories, with emotional stability as the only one showing no significant results across personal and online assessments.(Gosling says he was not surprised at the latter, since emotional stability is something that people are good at hiding across most media.)While extroversion showed the highest correlation, the study suggests that “openness to new experience” is perhaps better conveyed online than in person. </w:t>
      </w:r>
    </w:p>
    <w:p>
      <w:pPr>
        <w:shd w:val="clear" w:color="auto" w:fill="FFFFFF"/>
        <w:spacing w:line="276" w:lineRule="auto"/>
        <w:ind w:firstLine="420"/>
        <w:textAlignment w:val="center"/>
        <w:rPr>
          <w:rFonts w:cs="Times New Roman"/>
          <w:szCs w:val="22"/>
        </w:rPr>
      </w:pPr>
      <w:r>
        <w:rPr>
          <w:rFonts w:cs="Times New Roman"/>
          <w:szCs w:val="22"/>
        </w:rPr>
        <w:t xml:space="preserve">“Facebook users don’t tend to put a lot of personal information on their pages, ” Gosling says, so someone who posted touching personal stories, for example, might come off as oversharing without intending to. </w:t>
      </w:r>
    </w:p>
    <w:p>
      <w:pPr>
        <w:shd w:val="clear" w:color="auto" w:fill="FFFFFF"/>
        <w:spacing w:line="276" w:lineRule="auto"/>
        <w:ind w:firstLine="420"/>
        <w:textAlignment w:val="center"/>
        <w:rPr>
          <w:rFonts w:cs="Times New Roman"/>
          <w:szCs w:val="22"/>
        </w:rPr>
      </w:pPr>
      <w:r>
        <w:rPr>
          <w:rFonts w:cs="Times New Roman"/>
          <w:szCs w:val="22"/>
        </w:rPr>
        <w:t>In short, says Gosling, Facebook users aren’t generally using the site as an image buffer, a resume enhancer, or a separate self. “They just use it as a medium for social life.”</w:t>
      </w:r>
    </w:p>
    <w:p>
      <w:pPr>
        <w:shd w:val="clear" w:color="auto" w:fill="FFFFFF"/>
        <w:spacing w:line="276" w:lineRule="auto"/>
        <w:textAlignment w:val="center"/>
        <w:rPr>
          <w:rFonts w:cs="Times New Roman"/>
          <w:szCs w:val="22"/>
        </w:rPr>
      </w:pPr>
      <w:r>
        <w:rPr>
          <w:rFonts w:cs="Times New Roman"/>
          <w:szCs w:val="22"/>
        </w:rPr>
        <w:t>5. What is the usual assumption about social networking sites?</w:t>
      </w:r>
    </w:p>
    <w:p>
      <w:pPr>
        <w:shd w:val="clear" w:color="auto" w:fill="FFFFFF"/>
        <w:spacing w:line="276" w:lineRule="auto"/>
        <w:ind w:left="300"/>
        <w:textAlignment w:val="center"/>
        <w:rPr>
          <w:rFonts w:cs="Times New Roman"/>
          <w:szCs w:val="22"/>
        </w:rPr>
      </w:pPr>
      <w:r>
        <w:rPr>
          <w:rFonts w:cs="Times New Roman"/>
          <w:szCs w:val="22"/>
        </w:rPr>
        <w:t>A. They provide good study platforms.</w:t>
      </w:r>
    </w:p>
    <w:p>
      <w:pPr>
        <w:shd w:val="clear" w:color="auto" w:fill="FFFFFF"/>
        <w:spacing w:line="276" w:lineRule="auto"/>
        <w:ind w:left="300"/>
        <w:textAlignment w:val="center"/>
        <w:rPr>
          <w:rFonts w:cs="Times New Roman"/>
          <w:szCs w:val="22"/>
        </w:rPr>
      </w:pPr>
      <w:r>
        <w:rPr>
          <w:rFonts w:cs="Times New Roman"/>
          <w:szCs w:val="22"/>
        </w:rPr>
        <w:t>B. They contain totally fake information.</w:t>
      </w:r>
    </w:p>
    <w:p>
      <w:pPr>
        <w:shd w:val="clear" w:color="auto" w:fill="FFFFFF"/>
        <w:spacing w:line="276" w:lineRule="auto"/>
        <w:ind w:left="300"/>
        <w:textAlignment w:val="center"/>
        <w:rPr>
          <w:rFonts w:cs="Times New Roman"/>
          <w:szCs w:val="22"/>
        </w:rPr>
      </w:pPr>
      <w:r>
        <w:rPr>
          <w:rFonts w:cs="Times New Roman"/>
          <w:szCs w:val="22"/>
        </w:rPr>
        <w:t>C. They couldn’t show one’s real nature.</w:t>
      </w:r>
    </w:p>
    <w:p>
      <w:pPr>
        <w:shd w:val="clear" w:color="auto" w:fill="FFFFFF"/>
        <w:spacing w:line="276" w:lineRule="auto"/>
        <w:ind w:left="300"/>
        <w:textAlignment w:val="center"/>
        <w:rPr>
          <w:rFonts w:cs="Times New Roman"/>
          <w:szCs w:val="22"/>
        </w:rPr>
      </w:pPr>
      <w:r>
        <w:rPr>
          <w:rFonts w:cs="Times New Roman"/>
          <w:szCs w:val="22"/>
        </w:rPr>
        <w:t>D. They are friendly to various personalities.</w:t>
      </w:r>
    </w:p>
    <w:p>
      <w:pPr>
        <w:shd w:val="clear" w:color="auto" w:fill="FFFFFF"/>
        <w:spacing w:line="276" w:lineRule="auto"/>
        <w:textAlignment w:val="center"/>
        <w:rPr>
          <w:rFonts w:cs="Times New Roman"/>
          <w:szCs w:val="22"/>
        </w:rPr>
      </w:pPr>
      <w:r>
        <w:rPr>
          <w:rFonts w:cs="Times New Roman"/>
          <w:szCs w:val="22"/>
        </w:rPr>
        <w:t>6. Which showed no connection between personality tests online and off?</w:t>
      </w:r>
    </w:p>
    <w:p>
      <w:pPr>
        <w:shd w:val="clear" w:color="auto" w:fill="FFFFFF"/>
        <w:tabs>
          <w:tab w:val="left" w:pos="4156"/>
        </w:tabs>
        <w:spacing w:line="276" w:lineRule="auto"/>
        <w:ind w:left="300"/>
        <w:textAlignment w:val="center"/>
        <w:rPr>
          <w:rFonts w:cs="Times New Roman"/>
          <w:szCs w:val="22"/>
        </w:rPr>
      </w:pPr>
      <w:r>
        <w:rPr>
          <w:rFonts w:cs="Times New Roman"/>
          <w:szCs w:val="22"/>
        </w:rPr>
        <w:t>A. Openness to new experience.</w:t>
      </w:r>
      <w:r>
        <w:rPr>
          <w:rFonts w:cs="Times New Roman"/>
          <w:szCs w:val="22"/>
        </w:rPr>
        <w:tab/>
      </w:r>
      <w:r>
        <w:rPr>
          <w:rFonts w:cs="Times New Roman"/>
          <w:szCs w:val="22"/>
        </w:rPr>
        <w:t>B. Extroversion.</w:t>
      </w:r>
    </w:p>
    <w:p>
      <w:pPr>
        <w:shd w:val="clear" w:color="auto" w:fill="FFFFFF"/>
        <w:tabs>
          <w:tab w:val="left" w:pos="4156"/>
        </w:tabs>
        <w:spacing w:line="276" w:lineRule="auto"/>
        <w:ind w:left="300"/>
        <w:textAlignment w:val="center"/>
        <w:rPr>
          <w:rFonts w:cs="Times New Roman"/>
          <w:szCs w:val="22"/>
        </w:rPr>
      </w:pPr>
      <w:r>
        <w:rPr>
          <w:rFonts w:cs="Times New Roman"/>
          <w:szCs w:val="22"/>
        </w:rPr>
        <w:t>C. Sense of responsibility.</w:t>
      </w:r>
      <w:r>
        <w:rPr>
          <w:rFonts w:cs="Times New Roman"/>
          <w:szCs w:val="22"/>
        </w:rPr>
        <w:tab/>
      </w:r>
      <w:r>
        <w:rPr>
          <w:rFonts w:cs="Times New Roman"/>
          <w:szCs w:val="22"/>
        </w:rPr>
        <w:t>D. Emotional stability.</w:t>
      </w:r>
    </w:p>
    <w:p>
      <w:pPr>
        <w:shd w:val="clear" w:color="auto" w:fill="FFFFFF"/>
        <w:spacing w:line="276" w:lineRule="auto"/>
        <w:textAlignment w:val="center"/>
        <w:rPr>
          <w:rFonts w:cs="Times New Roman"/>
          <w:szCs w:val="22"/>
        </w:rPr>
      </w:pPr>
      <w:r>
        <w:rPr>
          <w:rFonts w:cs="Times New Roman"/>
          <w:szCs w:val="22"/>
        </w:rPr>
        <w:t>7. Why do Facebook users stay true to themselves online?</w:t>
      </w:r>
    </w:p>
    <w:p>
      <w:pPr>
        <w:shd w:val="clear" w:color="auto" w:fill="FFFFFF"/>
        <w:spacing w:line="276" w:lineRule="auto"/>
        <w:ind w:left="300"/>
        <w:textAlignment w:val="center"/>
        <w:rPr>
          <w:rFonts w:cs="Times New Roman"/>
          <w:szCs w:val="22"/>
        </w:rPr>
      </w:pPr>
      <w:r>
        <w:rPr>
          <w:rFonts w:cs="Times New Roman"/>
          <w:szCs w:val="22"/>
        </w:rPr>
        <w:t>A. True personality beautifies image.</w:t>
      </w:r>
    </w:p>
    <w:p>
      <w:pPr>
        <w:shd w:val="clear" w:color="auto" w:fill="FFFFFF"/>
        <w:spacing w:line="276" w:lineRule="auto"/>
        <w:ind w:left="300"/>
        <w:textAlignment w:val="center"/>
        <w:rPr>
          <w:rFonts w:cs="Times New Roman"/>
          <w:szCs w:val="22"/>
        </w:rPr>
      </w:pPr>
      <w:r>
        <w:rPr>
          <w:rFonts w:cs="Times New Roman"/>
          <w:szCs w:val="22"/>
        </w:rPr>
        <w:t>B. The site is a medium for social life.</w:t>
      </w:r>
    </w:p>
    <w:p>
      <w:pPr>
        <w:shd w:val="clear" w:color="auto" w:fill="FFFFFF"/>
        <w:spacing w:line="276" w:lineRule="auto"/>
        <w:ind w:left="300"/>
        <w:textAlignment w:val="center"/>
        <w:rPr>
          <w:rFonts w:cs="Times New Roman"/>
          <w:szCs w:val="22"/>
        </w:rPr>
      </w:pPr>
      <w:r>
        <w:rPr>
          <w:rFonts w:cs="Times New Roman"/>
          <w:szCs w:val="22"/>
        </w:rPr>
        <w:t>C. Only cheats invest in a false identity.</w:t>
      </w:r>
    </w:p>
    <w:p>
      <w:pPr>
        <w:shd w:val="clear" w:color="auto" w:fill="FFFFFF"/>
        <w:spacing w:line="276" w:lineRule="auto"/>
        <w:ind w:left="300"/>
        <w:textAlignment w:val="center"/>
        <w:rPr>
          <w:rFonts w:cs="Times New Roman"/>
          <w:szCs w:val="22"/>
        </w:rPr>
      </w:pPr>
      <w:r>
        <w:rPr>
          <w:rFonts w:cs="Times New Roman"/>
          <w:szCs w:val="22"/>
        </w:rPr>
        <w:t>D. Various interests can be shared there.</w:t>
      </w:r>
    </w:p>
    <w:p>
      <w:pPr>
        <w:shd w:val="clear" w:color="auto" w:fill="FFFFFF"/>
        <w:spacing w:line="276" w:lineRule="auto"/>
        <w:textAlignment w:val="center"/>
        <w:rPr>
          <w:rFonts w:cs="Times New Roman"/>
          <w:szCs w:val="22"/>
        </w:rPr>
      </w:pPr>
      <w:r>
        <w:rPr>
          <w:rFonts w:cs="Times New Roman"/>
          <w:szCs w:val="22"/>
        </w:rPr>
        <w:t>8. What’s the purpose of the text?</w:t>
      </w:r>
    </w:p>
    <w:p>
      <w:pPr>
        <w:shd w:val="clear" w:color="auto" w:fill="FFFFFF"/>
        <w:tabs>
          <w:tab w:val="left" w:pos="4156"/>
        </w:tabs>
        <w:spacing w:line="276" w:lineRule="auto"/>
        <w:ind w:left="300"/>
        <w:textAlignment w:val="center"/>
        <w:rPr>
          <w:rFonts w:cs="Times New Roman"/>
          <w:szCs w:val="22"/>
        </w:rPr>
      </w:pPr>
      <w:r>
        <w:rPr>
          <w:rFonts w:cs="Times New Roman"/>
          <w:szCs w:val="22"/>
        </w:rPr>
        <w:t>A. To introduce a finding.</w:t>
      </w:r>
      <w:r>
        <w:rPr>
          <w:rFonts w:cs="Times New Roman"/>
          <w:szCs w:val="22"/>
        </w:rPr>
        <w:tab/>
      </w:r>
      <w:r>
        <w:rPr>
          <w:rFonts w:cs="Times New Roman"/>
          <w:szCs w:val="22"/>
        </w:rPr>
        <w:t>B. To offer a recommendation.</w:t>
      </w:r>
    </w:p>
    <w:p>
      <w:pPr>
        <w:shd w:val="clear" w:color="auto" w:fill="FFFFFF"/>
        <w:tabs>
          <w:tab w:val="left" w:pos="4156"/>
        </w:tabs>
        <w:spacing w:line="276" w:lineRule="auto"/>
        <w:ind w:left="300"/>
        <w:textAlignment w:val="center"/>
        <w:rPr>
          <w:rFonts w:cs="Times New Roman"/>
          <w:szCs w:val="22"/>
        </w:rPr>
      </w:pPr>
      <w:r>
        <w:rPr>
          <w:rFonts w:cs="Times New Roman"/>
          <w:szCs w:val="22"/>
        </w:rPr>
        <w:t>C. To defend a viewpoint.</w:t>
      </w:r>
      <w:r>
        <w:rPr>
          <w:rFonts w:cs="Times New Roman"/>
          <w:szCs w:val="22"/>
        </w:rPr>
        <w:tab/>
      </w:r>
      <w:r>
        <w:rPr>
          <w:rFonts w:cs="Times New Roman"/>
          <w:szCs w:val="22"/>
        </w:rPr>
        <w:t>D. To present a phenomenon.</w:t>
      </w:r>
    </w:p>
    <w:p>
      <w:pPr>
        <w:shd w:val="clear" w:color="auto" w:fill="FFFFFF"/>
        <w:spacing w:line="276" w:lineRule="auto"/>
        <w:textAlignment w:val="center"/>
        <w:rPr>
          <w:rFonts w:cs="Times New Roman"/>
          <w:b/>
          <w:color w:val="FF0000"/>
          <w:szCs w:val="22"/>
        </w:rPr>
      </w:pPr>
    </w:p>
    <w:p>
      <w:pPr>
        <w:shd w:val="clear" w:color="auto" w:fill="FFFFFF"/>
        <w:spacing w:line="276" w:lineRule="auto"/>
        <w:textAlignment w:val="center"/>
        <w:rPr>
          <w:rFonts w:cs="Times New Roman"/>
          <w:szCs w:val="22"/>
        </w:rPr>
      </w:pPr>
      <w:r>
        <w:rPr>
          <w:rFonts w:cs="Times New Roman" w:hint="eastAsia"/>
          <w:szCs w:val="22"/>
        </w:rPr>
        <w:t>3</w:t>
      </w:r>
      <w:r>
        <w:rPr>
          <w:rFonts w:cs="Times New Roman"/>
          <w:szCs w:val="22"/>
        </w:rPr>
        <w:t>（2023上·河北·高三校联考阶段练习）In the days before the Internet, critical thinking was the most important skill of informed citizens. But in the digital age, according to Anastasia Kozyreva, a psychologist at the Max Planck Institute for Human Development, and her colleagues, an even more important skill is critical ignoring.</w:t>
      </w:r>
    </w:p>
    <w:p>
      <w:pPr>
        <w:shd w:val="clear" w:color="auto" w:fill="FFFFFF"/>
        <w:spacing w:line="276" w:lineRule="auto"/>
        <w:ind w:firstLine="420"/>
        <w:textAlignment w:val="center"/>
        <w:rPr>
          <w:rFonts w:cs="Times New Roman"/>
          <w:szCs w:val="22"/>
        </w:rPr>
        <w:sectPr>
          <w:headerReference w:type="default" r:id="rId36"/>
          <w:footerReference w:type="default" r:id="rId37"/>
          <w:type w:val="nextPage"/>
          <w:pgSz w:w="11907" w:h="16839"/>
          <w:pgMar w:top="1440" w:right="1797" w:bottom="1440" w:left="1797" w:header="851" w:footer="992" w:gutter="0"/>
          <w:pgNumType w:start="16"/>
          <w:cols w:num="1" w:space="425"/>
          <w:titlePg w:val="0"/>
          <w:docGrid w:type="lines" w:linePitch="312" w:charSpace="0"/>
        </w:sectPr>
      </w:pPr>
      <w:r>
        <w:rPr>
          <w:rFonts w:cs="Times New Roman"/>
          <w:szCs w:val="22"/>
        </w:rPr>
        <w:t>As</w:t>
      </w:r>
      <w:r>
        <w:rPr>
          <w:rFonts w:cs="Times New Roman"/>
          <w:szCs w:val="22"/>
        </w:rPr>
        <w:t xml:space="preserve"> the</w:t>
      </w:r>
      <w:r>
        <w:rPr>
          <w:rFonts w:cs="Times New Roman"/>
          <w:szCs w:val="22"/>
        </w:rPr>
        <w:t xml:space="preserve"> researchers</w:t>
      </w:r>
      <w:r>
        <w:rPr>
          <w:rFonts w:cs="Times New Roman"/>
          <w:szCs w:val="22"/>
        </w:rPr>
        <w:t xml:space="preserve"> point</w:t>
      </w:r>
      <w:r>
        <w:rPr>
          <w:rFonts w:cs="Times New Roman"/>
          <w:szCs w:val="22"/>
        </w:rPr>
        <w:t xml:space="preserve"> out,</w:t>
      </w:r>
      <w:r>
        <w:rPr>
          <w:rFonts w:cs="Times New Roman"/>
          <w:szCs w:val="22"/>
        </w:rPr>
        <w:t xml:space="preserve"> we</w:t>
      </w:r>
      <w:r>
        <w:rPr>
          <w:rFonts w:cs="Times New Roman"/>
          <w:szCs w:val="22"/>
        </w:rPr>
        <w:t xml:space="preserve"> live</w:t>
      </w:r>
      <w:r>
        <w:rPr>
          <w:rFonts w:cs="Times New Roman"/>
          <w:szCs w:val="22"/>
        </w:rPr>
        <w:t xml:space="preserve"> in</w:t>
      </w:r>
      <w:r>
        <w:rPr>
          <w:rFonts w:cs="Times New Roman"/>
          <w:szCs w:val="22"/>
        </w:rPr>
        <w:t xml:space="preserve"> an</w:t>
      </w:r>
      <w:r>
        <w:rPr>
          <w:rFonts w:cs="Times New Roman"/>
          <w:szCs w:val="22"/>
        </w:rPr>
        <w:t xml:space="preserve"> attention</w:t>
      </w:r>
      <w:r>
        <w:rPr>
          <w:rFonts w:cs="Times New Roman"/>
          <w:szCs w:val="22"/>
        </w:rPr>
        <w:t xml:space="preserve"> economy</w:t>
      </w:r>
      <w:r>
        <w:rPr>
          <w:rFonts w:cs="Times New Roman"/>
          <w:szCs w:val="22"/>
        </w:rPr>
        <w:t xml:space="preserve"> where</w:t>
      </w:r>
      <w:r>
        <w:rPr>
          <w:rFonts w:cs="Times New Roman"/>
          <w:szCs w:val="22"/>
        </w:rPr>
        <w:t xml:space="preserve"> content</w:t>
      </w:r>
      <w:r>
        <w:rPr>
          <w:rFonts w:cs="Times New Roman"/>
          <w:szCs w:val="22"/>
        </w:rPr>
        <w:t xml:space="preserve"> producers</w:t>
      </w:r>
      <w:r>
        <w:rPr>
          <w:rFonts w:cs="Times New Roman"/>
          <w:szCs w:val="22"/>
        </w:rPr>
        <w:t xml:space="preserve"> on</w:t>
      </w:r>
      <w:r>
        <w:rPr>
          <w:rFonts w:cs="Times New Roman"/>
          <w:szCs w:val="22"/>
        </w:rPr>
        <w:t xml:space="preserve"> the</w:t>
      </w:r>
      <w:r>
        <w:rPr>
          <w:rFonts w:cs="Times New Roman"/>
          <w:szCs w:val="22"/>
        </w:rPr>
        <w:t xml:space="preserve"> Internet</w:t>
      </w:r>
      <w:r>
        <w:rPr>
          <w:rFonts w:cs="Times New Roman"/>
          <w:szCs w:val="22"/>
        </w:rPr>
        <w:t xml:space="preserve"> compete</w:t>
      </w:r>
      <w:r>
        <w:rPr>
          <w:rFonts w:cs="Times New Roman"/>
          <w:szCs w:val="22"/>
        </w:rPr>
        <w:t xml:space="preserve"> for</w:t>
      </w:r>
      <w:r>
        <w:rPr>
          <w:rFonts w:cs="Times New Roman"/>
          <w:szCs w:val="22"/>
        </w:rPr>
        <w:t xml:space="preserve"> our</w:t>
      </w:r>
      <w:r>
        <w:rPr>
          <w:rFonts w:cs="Times New Roman"/>
          <w:szCs w:val="22"/>
        </w:rPr>
        <w:t xml:space="preserve"> attention.</w:t>
      </w:r>
      <w:r>
        <w:rPr>
          <w:rFonts w:cs="Times New Roman"/>
          <w:szCs w:val="22"/>
        </w:rPr>
        <w:t xml:space="preserve"> They</w:t>
      </w:r>
      <w:r>
        <w:rPr>
          <w:rFonts w:cs="Times New Roman"/>
          <w:szCs w:val="22"/>
        </w:rPr>
        <w:t xml:space="preserve"> attract</w:t>
      </w:r>
      <w:r>
        <w:rPr>
          <w:rFonts w:cs="Times New Roman"/>
          <w:szCs w:val="22"/>
        </w:rPr>
        <w:t xml:space="preserve"> us</w:t>
      </w:r>
      <w:r>
        <w:rPr>
          <w:rFonts w:cs="Times New Roman"/>
          <w:szCs w:val="22"/>
        </w:rPr>
        <w:t xml:space="preserve"> with</w:t>
      </w:r>
      <w:r>
        <w:rPr>
          <w:rFonts w:cs="Times New Roman"/>
          <w:szCs w:val="22"/>
        </w:rPr>
        <w:t xml:space="preserve"> a</w:t>
      </w:r>
      <w:r>
        <w:rPr>
          <w:rFonts w:cs="Times New Roman"/>
          <w:szCs w:val="22"/>
        </w:rPr>
        <w:t xml:space="preserve"> lot</w:t>
      </w:r>
      <w:r>
        <w:rPr>
          <w:rFonts w:cs="Times New Roman"/>
          <w:szCs w:val="22"/>
        </w:rPr>
        <w:t xml:space="preserve"> of</w:t>
      </w:r>
      <w:r>
        <w:rPr>
          <w:rFonts w:cs="Times New Roman"/>
          <w:szCs w:val="22"/>
        </w:rPr>
        <w:t xml:space="preserve"> emotional</w:t>
      </w:r>
      <w:r>
        <w:rPr>
          <w:rFonts w:cs="Times New Roman"/>
          <w:szCs w:val="22"/>
        </w:rPr>
        <w:t xml:space="preserve"> and</w:t>
      </w:r>
      <w:r>
        <w:rPr>
          <w:rFonts w:cs="Times New Roman"/>
          <w:szCs w:val="22"/>
        </w:rPr>
        <w:t xml:space="preserve"> eye-catching</w:t>
      </w:r>
      <w:r>
        <w:rPr>
          <w:rFonts w:cs="Times New Roman"/>
          <w:szCs w:val="22"/>
        </w:rPr>
        <w:t xml:space="preserve"> stories</w:t>
      </w:r>
    </w:p>
    <w:p>
      <w:pPr>
        <w:shd w:val="clear" w:color="auto" w:fill="FFFFFF"/>
        <w:spacing w:line="276" w:lineRule="auto"/>
        <w:ind w:firstLine="420"/>
        <w:textAlignment w:val="center"/>
        <w:rPr>
          <w:rFonts w:cs="Times New Roman"/>
          <w:szCs w:val="22"/>
        </w:rPr>
      </w:pPr>
      <w:r>
        <w:rPr>
          <w:rFonts w:cs="Times New Roman"/>
          <w:szCs w:val="22"/>
        </w:rPr>
        <w:t xml:space="preserve"> while</w:t>
      </w:r>
      <w:r>
        <w:rPr>
          <w:rFonts w:cs="Times New Roman"/>
          <w:szCs w:val="22"/>
        </w:rPr>
        <w:t xml:space="preserve"> providing</w:t>
      </w:r>
      <w:r>
        <w:rPr>
          <w:rFonts w:cs="Times New Roman"/>
          <w:szCs w:val="22"/>
        </w:rPr>
        <w:t xml:space="preserve"> little</w:t>
      </w:r>
      <w:r>
        <w:rPr>
          <w:rFonts w:cs="Times New Roman"/>
          <w:szCs w:val="22"/>
        </w:rPr>
        <w:t xml:space="preserve"> useful</w:t>
      </w:r>
      <w:r>
        <w:rPr>
          <w:rFonts w:cs="Times New Roman"/>
          <w:szCs w:val="22"/>
        </w:rPr>
        <w:t xml:space="preserve"> information,</w:t>
      </w:r>
      <w:r>
        <w:rPr>
          <w:rFonts w:cs="Times New Roman"/>
          <w:szCs w:val="22"/>
        </w:rPr>
        <w:t xml:space="preserve"> so</w:t>
      </w:r>
      <w:r>
        <w:rPr>
          <w:rFonts w:cs="Times New Roman"/>
          <w:szCs w:val="22"/>
        </w:rPr>
        <w:t xml:space="preserve"> they</w:t>
      </w:r>
      <w:r>
        <w:rPr>
          <w:rFonts w:cs="Times New Roman"/>
          <w:szCs w:val="22"/>
        </w:rPr>
        <w:t xml:space="preserve"> can</w:t>
      </w:r>
      <w:r>
        <w:rPr>
          <w:rFonts w:cs="Times New Roman"/>
          <w:szCs w:val="22"/>
        </w:rPr>
        <w:t xml:space="preserve"> expose</w:t>
      </w:r>
      <w:r>
        <w:rPr>
          <w:rFonts w:cs="Times New Roman"/>
          <w:szCs w:val="22"/>
        </w:rPr>
        <w:t xml:space="preserve"> us</w:t>
      </w:r>
      <w:r>
        <w:rPr>
          <w:rFonts w:cs="Times New Roman"/>
          <w:szCs w:val="22"/>
        </w:rPr>
        <w:t xml:space="preserve"> to</w:t>
      </w:r>
      <w:r>
        <w:rPr>
          <w:rFonts w:cs="Times New Roman"/>
          <w:szCs w:val="22"/>
        </w:rPr>
        <w:t xml:space="preserve"> profit-generating</w:t>
      </w:r>
      <w:r>
        <w:rPr>
          <w:rFonts w:cs="Times New Roman"/>
          <w:szCs w:val="22"/>
        </w:rPr>
        <w:t xml:space="preserve"> advertisements.</w:t>
      </w:r>
      <w:r>
        <w:rPr>
          <w:rFonts w:cs="Times New Roman"/>
          <w:szCs w:val="22"/>
        </w:rPr>
        <w:t xml:space="preserve"> Therefore,</w:t>
      </w:r>
      <w:r>
        <w:rPr>
          <w:rFonts w:cs="Times New Roman"/>
          <w:szCs w:val="22"/>
        </w:rPr>
        <w:t xml:space="preserve"> we</w:t>
      </w:r>
      <w:r>
        <w:rPr>
          <w:rFonts w:cs="Times New Roman"/>
          <w:szCs w:val="22"/>
        </w:rPr>
        <w:t xml:space="preserve"> are</w:t>
      </w:r>
      <w:r>
        <w:rPr>
          <w:rFonts w:cs="Times New Roman"/>
          <w:szCs w:val="22"/>
        </w:rPr>
        <w:t xml:space="preserve"> no</w:t>
      </w:r>
      <w:r>
        <w:rPr>
          <w:rFonts w:cs="Times New Roman"/>
          <w:szCs w:val="22"/>
        </w:rPr>
        <w:t xml:space="preserve"> longer</w:t>
      </w:r>
      <w:r>
        <w:rPr>
          <w:rFonts w:cs="Times New Roman"/>
          <w:szCs w:val="22"/>
        </w:rPr>
        <w:t xml:space="preserve"> customers</w:t>
      </w:r>
      <w:r>
        <w:rPr>
          <w:rFonts w:cs="Times New Roman"/>
          <w:szCs w:val="22"/>
        </w:rPr>
        <w:t xml:space="preserve"> but</w:t>
      </w:r>
      <w:r>
        <w:rPr>
          <w:rFonts w:cs="Times New Roman"/>
          <w:szCs w:val="22"/>
        </w:rPr>
        <w:t xml:space="preserve"> products,</w:t>
      </w:r>
      <w:r>
        <w:rPr>
          <w:rFonts w:cs="Times New Roman"/>
          <w:szCs w:val="22"/>
        </w:rPr>
        <w:t xml:space="preserve"> and</w:t>
      </w:r>
      <w:r>
        <w:rPr>
          <w:rFonts w:cs="Times New Roman"/>
          <w:szCs w:val="22"/>
        </w:rPr>
        <w:t xml:space="preserve"> each</w:t>
      </w:r>
      <w:r>
        <w:rPr>
          <w:rFonts w:cs="Times New Roman"/>
          <w:szCs w:val="22"/>
        </w:rPr>
        <w:t xml:space="preserve"> link</w:t>
      </w:r>
      <w:r>
        <w:rPr>
          <w:rFonts w:cs="Times New Roman"/>
          <w:szCs w:val="22"/>
        </w:rPr>
        <w:t xml:space="preserve"> we</w:t>
      </w:r>
      <w:r>
        <w:rPr>
          <w:rFonts w:cs="Times New Roman"/>
          <w:szCs w:val="22"/>
        </w:rPr>
        <w:t xml:space="preserve"> click</w:t>
      </w:r>
      <w:r>
        <w:rPr>
          <w:rFonts w:cs="Times New Roman"/>
          <w:szCs w:val="22"/>
        </w:rPr>
        <w:t xml:space="preserve"> is</w:t>
      </w:r>
      <w:r>
        <w:rPr>
          <w:rFonts w:cs="Times New Roman"/>
          <w:szCs w:val="22"/>
        </w:rPr>
        <w:t xml:space="preserve"> a</w:t>
      </w:r>
      <w:r>
        <w:rPr>
          <w:rFonts w:cs="Times New Roman"/>
          <w:szCs w:val="22"/>
        </w:rPr>
        <w:t xml:space="preserve"> sale</w:t>
      </w:r>
      <w:r>
        <w:rPr>
          <w:rFonts w:cs="Times New Roman"/>
          <w:szCs w:val="22"/>
        </w:rPr>
        <w:t xml:space="preserve"> of</w:t>
      </w:r>
      <w:r>
        <w:rPr>
          <w:rFonts w:cs="Times New Roman"/>
          <w:szCs w:val="22"/>
        </w:rPr>
        <w:t xml:space="preserve"> our</w:t>
      </w:r>
      <w:r>
        <w:rPr>
          <w:rFonts w:cs="Times New Roman"/>
          <w:szCs w:val="22"/>
        </w:rPr>
        <w:t xml:space="preserve"> time</w:t>
      </w:r>
      <w:r>
        <w:rPr>
          <w:rFonts w:cs="Times New Roman"/>
          <w:szCs w:val="22"/>
        </w:rPr>
        <w:t xml:space="preserve"> and</w:t>
      </w:r>
      <w:r>
        <w:rPr>
          <w:rFonts w:cs="Times New Roman"/>
          <w:szCs w:val="22"/>
        </w:rPr>
        <w:t xml:space="preserve"> attention.</w:t>
      </w:r>
      <w:r>
        <w:rPr>
          <w:rFonts w:cs="Times New Roman"/>
          <w:szCs w:val="22"/>
        </w:rPr>
        <w:t xml:space="preserve"> To</w:t>
      </w:r>
      <w:r>
        <w:rPr>
          <w:rFonts w:cs="Times New Roman"/>
          <w:szCs w:val="22"/>
        </w:rPr>
        <w:t xml:space="preserve"> protect</w:t>
      </w:r>
      <w:r>
        <w:rPr>
          <w:rFonts w:cs="Times New Roman"/>
          <w:szCs w:val="22"/>
        </w:rPr>
        <w:t xml:space="preserve"> ourselves</w:t>
      </w:r>
      <w:r>
        <w:rPr>
          <w:rFonts w:cs="Times New Roman"/>
          <w:szCs w:val="22"/>
        </w:rPr>
        <w:t xml:space="preserve"> from</w:t>
      </w:r>
      <w:r>
        <w:rPr>
          <w:rFonts w:cs="Times New Roman"/>
          <w:szCs w:val="22"/>
        </w:rPr>
        <w:t xml:space="preserve"> this,</w:t>
      </w:r>
      <w:r>
        <w:rPr>
          <w:rFonts w:cs="Times New Roman"/>
          <w:szCs w:val="22"/>
        </w:rPr>
        <w:t xml:space="preserve"> Kozyreva</w:t>
      </w:r>
      <w:r>
        <w:rPr>
          <w:rFonts w:cs="Times New Roman"/>
          <w:szCs w:val="22"/>
        </w:rPr>
        <w:t xml:space="preserve"> advocates</w:t>
      </w:r>
      <w:r>
        <w:rPr>
          <w:rFonts w:cs="Times New Roman"/>
          <w:szCs w:val="22"/>
        </w:rPr>
        <w:t xml:space="preserve"> learning</w:t>
      </w:r>
      <w:r>
        <w:rPr>
          <w:rFonts w:cs="Times New Roman"/>
          <w:szCs w:val="22"/>
        </w:rPr>
        <w:t xml:space="preserve"> the</w:t>
      </w:r>
      <w:r>
        <w:rPr>
          <w:rFonts w:cs="Times New Roman"/>
          <w:szCs w:val="22"/>
        </w:rPr>
        <w:t xml:space="preserve"> skill</w:t>
      </w:r>
      <w:r>
        <w:rPr>
          <w:rFonts w:cs="Times New Roman"/>
          <w:szCs w:val="22"/>
        </w:rPr>
        <w:t xml:space="preserve"> of</w:t>
      </w:r>
      <w:r>
        <w:rPr>
          <w:rFonts w:cs="Times New Roman"/>
          <w:szCs w:val="22"/>
        </w:rPr>
        <w:t xml:space="preserve"> critical</w:t>
      </w:r>
      <w:r>
        <w:rPr>
          <w:rFonts w:cs="Times New Roman"/>
          <w:szCs w:val="22"/>
        </w:rPr>
        <w:t xml:space="preserve"> ignoring,</w:t>
      </w:r>
      <w:r>
        <w:rPr>
          <w:rFonts w:cs="Times New Roman"/>
          <w:szCs w:val="22"/>
        </w:rPr>
        <w:t xml:space="preserve"> in</w:t>
      </w:r>
      <w:r>
        <w:rPr>
          <w:rFonts w:cs="Times New Roman"/>
          <w:szCs w:val="22"/>
        </w:rPr>
        <w:t xml:space="preserve"> which</w:t>
      </w:r>
      <w:r>
        <w:rPr>
          <w:rFonts w:cs="Times New Roman"/>
          <w:szCs w:val="22"/>
        </w:rPr>
        <w:t xml:space="preserve"> readers</w:t>
      </w:r>
      <w:r>
        <w:rPr>
          <w:rFonts w:cs="Times New Roman"/>
          <w:szCs w:val="22"/>
        </w:rPr>
        <w:t xml:space="preserve"> intentionally</w:t>
      </w:r>
      <w:r>
        <w:rPr>
          <w:rFonts w:cs="Times New Roman"/>
          <w:szCs w:val="22"/>
        </w:rPr>
        <w:t xml:space="preserve"> control</w:t>
      </w:r>
      <w:r>
        <w:rPr>
          <w:rFonts w:cs="Times New Roman"/>
          <w:szCs w:val="22"/>
        </w:rPr>
        <w:t xml:space="preserve"> their</w:t>
      </w:r>
      <w:r>
        <w:rPr>
          <w:rFonts w:cs="Times New Roman"/>
          <w:szCs w:val="22"/>
        </w:rPr>
        <w:t xml:space="preserve"> information</w:t>
      </w:r>
      <w:r>
        <w:rPr>
          <w:rFonts w:cs="Times New Roman"/>
          <w:szCs w:val="22"/>
        </w:rPr>
        <w:t xml:space="preserve"> environment</w:t>
      </w:r>
      <w:r>
        <w:rPr>
          <w:rFonts w:cs="Times New Roman"/>
          <w:szCs w:val="22"/>
        </w:rPr>
        <w:t xml:space="preserve"> to</w:t>
      </w:r>
      <w:r>
        <w:rPr>
          <w:rFonts w:cs="Times New Roman"/>
          <w:szCs w:val="22"/>
        </w:rPr>
        <w:t xml:space="preserve"> reduce</w:t>
      </w:r>
      <w:r>
        <w:rPr>
          <w:rFonts w:cs="Times New Roman"/>
          <w:szCs w:val="22"/>
        </w:rPr>
        <w:t xml:space="preserve"> exposure</w:t>
      </w:r>
      <w:r>
        <w:rPr>
          <w:rFonts w:cs="Times New Roman"/>
          <w:szCs w:val="22"/>
        </w:rPr>
        <w:t xml:space="preserve"> to</w:t>
      </w:r>
      <w:r>
        <w:rPr>
          <w:rFonts w:cs="Times New Roman"/>
          <w:szCs w:val="22"/>
        </w:rPr>
        <w:t xml:space="preserve"> false</w:t>
      </w:r>
      <w:r>
        <w:rPr>
          <w:rFonts w:cs="Times New Roman"/>
          <w:szCs w:val="22"/>
        </w:rPr>
        <w:t xml:space="preserve"> and</w:t>
      </w:r>
      <w:r>
        <w:rPr>
          <w:rFonts w:cs="Times New Roman"/>
          <w:szCs w:val="22"/>
        </w:rPr>
        <w:t xml:space="preserve"> low-quality</w:t>
      </w:r>
      <w:r>
        <w:rPr>
          <w:rFonts w:cs="Times New Roman"/>
          <w:szCs w:val="22"/>
        </w:rPr>
        <w:t xml:space="preserve"> information.</w:t>
      </w:r>
    </w:p>
    <w:p>
      <w:pPr>
        <w:shd w:val="clear" w:color="auto" w:fill="FFFFFF"/>
        <w:spacing w:line="276" w:lineRule="auto"/>
        <w:ind w:firstLine="420"/>
        <w:textAlignment w:val="center"/>
        <w:rPr>
          <w:rFonts w:cs="Times New Roman"/>
          <w:szCs w:val="22"/>
        </w:rPr>
      </w:pPr>
      <w:r>
        <w:rPr>
          <w:rFonts w:cs="Times New Roman"/>
          <w:szCs w:val="22"/>
        </w:rPr>
        <w:t>According to Kozyreva, critical ignoring comprises three strategies. The first is to design our environments, which involves the removal of low-quality yet hard-to-resist information from around. Successful dieters need to keep unhealthy food out of their homes. Likewise, we need to set up a digital environment where attention-grabbing items are kept out of sight. As with dieting, if one tries to bank on willpower not to click eye-catching “news”, he’ll surely fail. So, it’s better to just keep them out of sight to begin with.</w:t>
      </w:r>
    </w:p>
    <w:p>
      <w:pPr>
        <w:shd w:val="clear" w:color="auto" w:fill="FFFFFF"/>
        <w:spacing w:line="276" w:lineRule="auto"/>
        <w:ind w:firstLine="420"/>
        <w:textAlignment w:val="center"/>
        <w:rPr>
          <w:rFonts w:cs="Times New Roman"/>
          <w:szCs w:val="22"/>
        </w:rPr>
      </w:pPr>
      <w:r>
        <w:rPr>
          <w:rFonts w:cs="Times New Roman"/>
          <w:szCs w:val="22"/>
        </w:rPr>
        <w:t>The next is to evaluate the reliability of information, whose purpose is to protect you from false and misleading information. It can be realized by checking the source in the mainstream news agencies which have their reputations for being trustworthy.</w:t>
      </w:r>
    </w:p>
    <w:p>
      <w:pPr>
        <w:shd w:val="clear" w:color="auto" w:fill="FFFFFF"/>
        <w:spacing w:line="276" w:lineRule="auto"/>
        <w:ind w:firstLine="420"/>
        <w:textAlignment w:val="center"/>
        <w:rPr>
          <w:rFonts w:cs="Times New Roman"/>
          <w:szCs w:val="22"/>
        </w:rPr>
      </w:pPr>
      <w:r>
        <w:rPr>
          <w:rFonts w:cs="Times New Roman"/>
          <w:szCs w:val="22"/>
        </w:rPr>
        <w:t>The last goes by the phrase “do not feed the trolls”. Trolls are actors who intentionally spread false and hurtful information online to cause harm. It may be appealing to respond to them to set the facts straight, but trolls just care about annoying others rather than facts. So, it’s best not to reward their bad behaviour with our attention.</w:t>
      </w:r>
    </w:p>
    <w:p>
      <w:pPr>
        <w:shd w:val="clear" w:color="auto" w:fill="FFFFFF"/>
        <w:spacing w:line="276" w:lineRule="auto"/>
        <w:ind w:firstLine="420"/>
        <w:textAlignment w:val="center"/>
        <w:rPr>
          <w:rFonts w:cs="Times New Roman"/>
          <w:szCs w:val="22"/>
        </w:rPr>
      </w:pPr>
      <w:r>
        <w:rPr>
          <w:rFonts w:cs="Times New Roman"/>
          <w:szCs w:val="22"/>
        </w:rPr>
        <w:t>By sharpening our critical ignoring skills in these ways, we can make the most of the Internet while avoiding falling victim to those who try to control our attention, time, and minds.</w:t>
      </w:r>
    </w:p>
    <w:p>
      <w:pPr>
        <w:shd w:val="clear" w:color="auto" w:fill="FFFFFF"/>
        <w:spacing w:line="276" w:lineRule="auto"/>
        <w:textAlignment w:val="center"/>
        <w:rPr>
          <w:rFonts w:cs="Times New Roman"/>
          <w:szCs w:val="22"/>
        </w:rPr>
      </w:pPr>
      <w:r>
        <w:rPr>
          <w:rFonts w:cs="Times New Roman"/>
          <w:szCs w:val="22"/>
        </w:rPr>
        <w:t>9. What’s the feature of the attention economy?</w:t>
      </w:r>
    </w:p>
    <w:p>
      <w:pPr>
        <w:shd w:val="clear" w:color="auto" w:fill="FFFFFF"/>
        <w:tabs>
          <w:tab w:val="left" w:pos="4156"/>
        </w:tabs>
        <w:spacing w:line="276" w:lineRule="auto"/>
        <w:ind w:left="300"/>
        <w:textAlignment w:val="center"/>
        <w:rPr>
          <w:rFonts w:cs="Times New Roman"/>
          <w:szCs w:val="22"/>
        </w:rPr>
      </w:pPr>
      <w:r>
        <w:rPr>
          <w:rFonts w:cs="Times New Roman"/>
          <w:szCs w:val="22"/>
        </w:rPr>
        <w:t>A. It offers little information.</w:t>
      </w:r>
      <w:r>
        <w:rPr>
          <w:rFonts w:cs="Times New Roman"/>
          <w:szCs w:val="22"/>
        </w:rPr>
        <w:tab/>
      </w:r>
      <w:r>
        <w:rPr>
          <w:rFonts w:cs="Times New Roman"/>
          <w:szCs w:val="22"/>
        </w:rPr>
        <w:t>B. It focuses on depressing stories.</w:t>
      </w:r>
    </w:p>
    <w:p>
      <w:pPr>
        <w:shd w:val="clear" w:color="auto" w:fill="FFFFFF"/>
        <w:tabs>
          <w:tab w:val="left" w:pos="4156"/>
        </w:tabs>
        <w:spacing w:line="276" w:lineRule="auto"/>
        <w:ind w:left="300"/>
        <w:textAlignment w:val="center"/>
        <w:rPr>
          <w:rFonts w:cs="Times New Roman"/>
          <w:szCs w:val="22"/>
        </w:rPr>
      </w:pPr>
      <w:r>
        <w:rPr>
          <w:rFonts w:cs="Times New Roman"/>
          <w:szCs w:val="22"/>
        </w:rPr>
        <w:t>C. It saves time for Internet users.</w:t>
      </w:r>
      <w:r>
        <w:rPr>
          <w:rFonts w:cs="Times New Roman"/>
          <w:szCs w:val="22"/>
        </w:rPr>
        <w:tab/>
      </w:r>
      <w:r>
        <w:rPr>
          <w:rFonts w:cs="Times New Roman"/>
          <w:szCs w:val="22"/>
        </w:rPr>
        <w:t>D. It seeks profits from each click.</w:t>
      </w:r>
    </w:p>
    <w:p>
      <w:pPr>
        <w:shd w:val="clear" w:color="auto" w:fill="FFFFFF"/>
        <w:spacing w:line="276" w:lineRule="auto"/>
        <w:textAlignment w:val="center"/>
        <w:rPr>
          <w:rFonts w:cs="Times New Roman"/>
          <w:szCs w:val="22"/>
        </w:rPr>
      </w:pPr>
      <w:r>
        <w:rPr>
          <w:rFonts w:cs="Times New Roman"/>
          <w:szCs w:val="22"/>
        </w:rPr>
        <w:t>10. Why does the author mention dieters in paragraph 3?</w:t>
      </w:r>
    </w:p>
    <w:p>
      <w:pPr>
        <w:shd w:val="clear" w:color="auto" w:fill="FFFFFF"/>
        <w:tabs>
          <w:tab w:val="left" w:pos="4156"/>
        </w:tabs>
        <w:spacing w:line="276" w:lineRule="auto"/>
        <w:ind w:left="380"/>
        <w:textAlignment w:val="center"/>
        <w:rPr>
          <w:rFonts w:cs="Times New Roman"/>
          <w:szCs w:val="22"/>
        </w:rPr>
      </w:pPr>
      <w:r>
        <w:rPr>
          <w:rFonts w:cs="Times New Roman"/>
          <w:szCs w:val="22"/>
        </w:rPr>
        <w:t>A. To discuss the quality of information.</w:t>
      </w:r>
      <w:r>
        <w:rPr>
          <w:rFonts w:cs="Times New Roman"/>
          <w:szCs w:val="22"/>
        </w:rPr>
        <w:tab/>
      </w:r>
    </w:p>
    <w:p>
      <w:pPr>
        <w:shd w:val="clear" w:color="auto" w:fill="FFFFFF"/>
        <w:tabs>
          <w:tab w:val="left" w:pos="4156"/>
        </w:tabs>
        <w:spacing w:line="276" w:lineRule="auto"/>
        <w:ind w:left="380"/>
        <w:textAlignment w:val="center"/>
        <w:rPr>
          <w:rFonts w:cs="Times New Roman"/>
          <w:szCs w:val="22"/>
        </w:rPr>
      </w:pPr>
      <w:r>
        <w:rPr>
          <w:rFonts w:cs="Times New Roman"/>
          <w:szCs w:val="22"/>
        </w:rPr>
        <w:t>B. To prove the benefits of healthy food.</w:t>
      </w:r>
    </w:p>
    <w:p>
      <w:pPr>
        <w:shd w:val="clear" w:color="auto" w:fill="FFFFFF"/>
        <w:tabs>
          <w:tab w:val="left" w:pos="4156"/>
        </w:tabs>
        <w:spacing w:line="276" w:lineRule="auto"/>
        <w:ind w:left="380"/>
        <w:textAlignment w:val="center"/>
        <w:rPr>
          <w:rFonts w:cs="Times New Roman"/>
          <w:szCs w:val="22"/>
        </w:rPr>
      </w:pPr>
      <w:r>
        <w:rPr>
          <w:rFonts w:cs="Times New Roman"/>
          <w:szCs w:val="22"/>
        </w:rPr>
        <w:t>C. To show the importance of environments.</w:t>
      </w:r>
    </w:p>
    <w:p>
      <w:pPr>
        <w:shd w:val="clear" w:color="auto" w:fill="FFFFFF"/>
        <w:tabs>
          <w:tab w:val="left" w:pos="4156"/>
        </w:tabs>
        <w:spacing w:line="276" w:lineRule="auto"/>
        <w:ind w:left="380"/>
        <w:textAlignment w:val="center"/>
        <w:rPr>
          <w:rFonts w:cs="Times New Roman"/>
          <w:szCs w:val="22"/>
        </w:rPr>
      </w:pPr>
      <w:r>
        <w:rPr>
          <w:rFonts w:cs="Times New Roman"/>
          <w:szCs w:val="22"/>
        </w:rPr>
        <w:t>D. To explain the effectiveness of willpower.</w:t>
      </w:r>
    </w:p>
    <w:p>
      <w:pPr>
        <w:shd w:val="clear" w:color="auto" w:fill="FFFFFF"/>
        <w:spacing w:line="276" w:lineRule="auto"/>
        <w:textAlignment w:val="center"/>
        <w:rPr>
          <w:rFonts w:cs="Times New Roman"/>
          <w:szCs w:val="22"/>
        </w:rPr>
      </w:pPr>
      <w:r>
        <w:rPr>
          <w:rFonts w:cs="Times New Roman"/>
          <w:szCs w:val="22"/>
        </w:rPr>
        <w:t>11. What should we do to handle Internet trolls according to the text?</w:t>
      </w:r>
    </w:p>
    <w:p>
      <w:pPr>
        <w:shd w:val="clear" w:color="auto" w:fill="FFFFFF"/>
        <w:tabs>
          <w:tab w:val="left" w:pos="4156"/>
        </w:tabs>
        <w:spacing w:line="276" w:lineRule="auto"/>
        <w:ind w:left="380"/>
        <w:textAlignment w:val="center"/>
        <w:rPr>
          <w:rFonts w:cs="Times New Roman"/>
          <w:szCs w:val="22"/>
        </w:rPr>
      </w:pPr>
      <w:r>
        <w:rPr>
          <w:rFonts w:cs="Times New Roman"/>
          <w:szCs w:val="22"/>
        </w:rPr>
        <w:t>A. Reveal their intention.</w:t>
      </w:r>
      <w:r>
        <w:rPr>
          <w:rFonts w:cs="Times New Roman"/>
          <w:szCs w:val="22"/>
        </w:rPr>
        <w:tab/>
      </w:r>
      <w:r>
        <w:rPr>
          <w:rFonts w:cs="Times New Roman"/>
          <w:szCs w:val="22"/>
        </w:rPr>
        <w:t>B. Turn a deaf ear to them.</w:t>
      </w:r>
    </w:p>
    <w:p>
      <w:pPr>
        <w:shd w:val="clear" w:color="auto" w:fill="FFFFFF"/>
        <w:tabs>
          <w:tab w:val="left" w:pos="4156"/>
        </w:tabs>
        <w:spacing w:line="276" w:lineRule="auto"/>
        <w:ind w:left="380"/>
        <w:textAlignment w:val="center"/>
        <w:rPr>
          <w:rFonts w:cs="Times New Roman"/>
          <w:szCs w:val="22"/>
        </w:rPr>
      </w:pPr>
      <w:r>
        <w:rPr>
          <w:rFonts w:cs="Times New Roman"/>
          <w:szCs w:val="22"/>
        </w:rPr>
        <w:t>C. Correct their behaviour.</w:t>
      </w:r>
      <w:r>
        <w:rPr>
          <w:rFonts w:cs="Times New Roman"/>
          <w:szCs w:val="22"/>
        </w:rPr>
        <w:tab/>
      </w:r>
      <w:r>
        <w:rPr>
          <w:rFonts w:cs="Times New Roman"/>
          <w:szCs w:val="22"/>
        </w:rPr>
        <w:t>D. Send hard facts to them.</w:t>
      </w:r>
    </w:p>
    <w:p>
      <w:pPr>
        <w:shd w:val="clear" w:color="auto" w:fill="FFFFFF"/>
        <w:spacing w:line="276" w:lineRule="auto"/>
        <w:textAlignment w:val="center"/>
        <w:rPr>
          <w:rFonts w:cs="Times New Roman"/>
          <w:szCs w:val="22"/>
        </w:rPr>
      </w:pPr>
      <w:r>
        <w:rPr>
          <w:rFonts w:cs="Times New Roman"/>
          <w:szCs w:val="22"/>
        </w:rPr>
        <w:t>12. What is the text mainly about?</w:t>
      </w:r>
    </w:p>
    <w:p>
      <w:pPr>
        <w:shd w:val="clear" w:color="auto" w:fill="FFFFFF"/>
        <w:spacing w:line="276" w:lineRule="auto"/>
        <w:ind w:left="380"/>
        <w:textAlignment w:val="center"/>
        <w:rPr>
          <w:rFonts w:cs="Times New Roman"/>
          <w:szCs w:val="22"/>
        </w:rPr>
      </w:pPr>
      <w:r>
        <w:rPr>
          <w:rFonts w:cs="Times New Roman"/>
          <w:szCs w:val="22"/>
        </w:rPr>
        <w:t>A. Reasons for developing critical thinking in modern times.</w:t>
      </w:r>
    </w:p>
    <w:p>
      <w:pPr>
        <w:shd w:val="clear" w:color="auto" w:fill="FFFFFF"/>
        <w:spacing w:line="276" w:lineRule="auto"/>
        <w:ind w:left="380"/>
        <w:textAlignment w:val="center"/>
        <w:rPr>
          <w:rFonts w:cs="Times New Roman"/>
          <w:szCs w:val="22"/>
        </w:rPr>
      </w:pPr>
      <w:r>
        <w:rPr>
          <w:rFonts w:cs="Times New Roman"/>
          <w:szCs w:val="22"/>
        </w:rPr>
        <w:t>B. Practising the skill of critical ignoring in the digital age.</w:t>
      </w:r>
    </w:p>
    <w:p>
      <w:pPr>
        <w:shd w:val="clear" w:color="auto" w:fill="FFFFFF"/>
        <w:spacing w:line="276" w:lineRule="auto"/>
        <w:ind w:left="380"/>
        <w:textAlignment w:val="center"/>
        <w:rPr>
          <w:rFonts w:cs="Times New Roman"/>
          <w:szCs w:val="22"/>
        </w:rPr>
      </w:pPr>
      <w:r>
        <w:rPr>
          <w:rFonts w:cs="Times New Roman"/>
          <w:szCs w:val="22"/>
        </w:rPr>
        <w:t>C. Maximizing the benefits of critical ignoring on the Internet.</w:t>
      </w:r>
    </w:p>
    <w:p>
      <w:pPr>
        <w:shd w:val="clear" w:color="auto" w:fill="FFFFFF"/>
        <w:spacing w:line="276" w:lineRule="auto"/>
        <w:ind w:left="380"/>
        <w:textAlignment w:val="center"/>
        <w:rPr>
          <w:rFonts w:cs="Times New Roman"/>
          <w:szCs w:val="22"/>
        </w:rPr>
      </w:pPr>
      <w:r>
        <w:rPr>
          <w:rFonts w:cs="Times New Roman"/>
          <w:szCs w:val="22"/>
        </w:rPr>
        <w:t>D. Strategies of abandoning critical thinking for Internet users.</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sectPr>
          <w:headerReference w:type="default" r:id="rId38"/>
          <w:footerReference w:type="default" r:id="rId39"/>
          <w:type w:val="nextPage"/>
          <w:pgSz w:w="11907" w:h="16839"/>
          <w:pgMar w:top="1440" w:right="1797" w:bottom="1440" w:left="1797" w:header="851" w:footer="992" w:gutter="0"/>
          <w:pgNumType w:start="17"/>
          <w:cols w:num="1" w:space="425"/>
          <w:titlePg w:val="0"/>
          <w:docGrid w:type="lines" w:linePitch="312" w:charSpace="0"/>
        </w:sectPr>
      </w:pPr>
      <w:r>
        <w:rPr>
          <w:rFonts w:cs="Times New Roman" w:hint="eastAsia"/>
          <w:szCs w:val="22"/>
        </w:rPr>
        <w:t>4</w:t>
      </w:r>
      <w:r>
        <w:rPr>
          <w:rFonts w:cs="Times New Roman"/>
          <w:szCs w:val="22"/>
        </w:rPr>
        <w:t>（2023上·江苏常州·高三校联考阶段练习）The</w:t>
      </w:r>
      <w:r>
        <w:rPr>
          <w:rFonts w:cs="Times New Roman"/>
          <w:szCs w:val="22"/>
        </w:rPr>
        <w:t xml:space="preserve"> commonly</w:t>
      </w:r>
      <w:r>
        <w:rPr>
          <w:rFonts w:cs="Times New Roman"/>
          <w:szCs w:val="22"/>
        </w:rPr>
        <w:t xml:space="preserve"> held</w:t>
      </w:r>
      <w:r>
        <w:rPr>
          <w:rFonts w:cs="Times New Roman"/>
          <w:szCs w:val="22"/>
        </w:rPr>
        <w:t xml:space="preserve"> belief</w:t>
      </w:r>
      <w:r>
        <w:rPr>
          <w:rFonts w:cs="Times New Roman"/>
          <w:szCs w:val="22"/>
        </w:rPr>
        <w:t xml:space="preserve"> that</w:t>
      </w:r>
      <w:r>
        <w:rPr>
          <w:rFonts w:cs="Times New Roman"/>
          <w:szCs w:val="22"/>
        </w:rPr>
        <w:t xml:space="preserve"> it</w:t>
      </w:r>
      <w:r>
        <w:rPr>
          <w:rFonts w:cs="Times New Roman"/>
          <w:szCs w:val="22"/>
        </w:rPr>
        <w:t xml:space="preserve"> takes</w:t>
      </w:r>
      <w:r>
        <w:rPr>
          <w:rFonts w:cs="Times New Roman"/>
          <w:szCs w:val="22"/>
        </w:rPr>
        <w:t xml:space="preserve"> 21</w:t>
      </w:r>
      <w:r>
        <w:rPr>
          <w:rFonts w:cs="Times New Roman"/>
          <w:szCs w:val="22"/>
        </w:rPr>
        <w:t xml:space="preserve"> days</w:t>
      </w:r>
      <w:r>
        <w:rPr>
          <w:rFonts w:cs="Times New Roman"/>
          <w:szCs w:val="22"/>
        </w:rPr>
        <w:t xml:space="preserve"> to</w:t>
      </w:r>
      <w:r>
        <w:rPr>
          <w:rFonts w:cs="Times New Roman"/>
          <w:szCs w:val="22"/>
        </w:rPr>
        <w:t xml:space="preserve"> form</w:t>
      </w:r>
      <w:r>
        <w:rPr>
          <w:rFonts w:cs="Times New Roman"/>
          <w:szCs w:val="22"/>
        </w:rPr>
        <w:t xml:space="preserve"> a</w:t>
      </w:r>
      <w:r>
        <w:rPr>
          <w:rFonts w:cs="Times New Roman"/>
          <w:szCs w:val="22"/>
        </w:rPr>
        <w:t xml:space="preserve"> new</w:t>
      </w:r>
      <w:r>
        <w:rPr>
          <w:rFonts w:cs="Times New Roman"/>
          <w:szCs w:val="22"/>
        </w:rPr>
        <w:t xml:space="preserve"> habit</w:t>
      </w:r>
      <w:r>
        <w:rPr>
          <w:rFonts w:cs="Times New Roman"/>
          <w:szCs w:val="22"/>
        </w:rPr>
        <w:t xml:space="preserve"> can</w:t>
      </w:r>
      <w:r>
        <w:rPr>
          <w:rFonts w:cs="Times New Roman"/>
          <w:szCs w:val="22"/>
        </w:rPr>
        <w:t xml:space="preserve"> be</w:t>
      </w:r>
      <w:r>
        <w:rPr>
          <w:rFonts w:cs="Times New Roman"/>
          <w:szCs w:val="22"/>
        </w:rPr>
        <w:t xml:space="preserve"> traced</w:t>
      </w:r>
      <w:r>
        <w:rPr>
          <w:rFonts w:cs="Times New Roman"/>
          <w:szCs w:val="22"/>
        </w:rPr>
        <w:t xml:space="preserve"> back</w:t>
      </w:r>
      <w:r>
        <w:rPr>
          <w:rFonts w:cs="Times New Roman"/>
          <w:szCs w:val="22"/>
        </w:rPr>
        <w:t xml:space="preserve"> to</w:t>
      </w:r>
      <w:r>
        <w:rPr>
          <w:rFonts w:cs="Times New Roman"/>
          <w:szCs w:val="22"/>
        </w:rPr>
        <w:t xml:space="preserve"> a</w:t>
      </w:r>
      <w:r>
        <w:rPr>
          <w:rFonts w:cs="Times New Roman"/>
          <w:szCs w:val="22"/>
        </w:rPr>
        <w:t xml:space="preserve"> 1960</w:t>
      </w:r>
      <w:r>
        <w:rPr>
          <w:rFonts w:cs="Times New Roman"/>
          <w:szCs w:val="22"/>
        </w:rPr>
        <w:t xml:space="preserve"> book</w:t>
      </w:r>
      <w:r>
        <w:rPr>
          <w:rFonts w:cs="Times New Roman"/>
          <w:szCs w:val="22"/>
        </w:rPr>
        <w:t xml:space="preserve"> by</w:t>
      </w:r>
      <w:r>
        <w:rPr>
          <w:rFonts w:cs="Times New Roman"/>
          <w:szCs w:val="22"/>
        </w:rPr>
        <w:t xml:space="preserve"> plastic</w:t>
      </w:r>
      <w:r>
        <w:rPr>
          <w:rFonts w:cs="Times New Roman"/>
          <w:szCs w:val="22"/>
        </w:rPr>
        <w:t xml:space="preserve"> surgeon</w:t>
      </w:r>
      <w:r>
        <w:rPr>
          <w:rFonts w:cs="Times New Roman"/>
          <w:szCs w:val="22"/>
        </w:rPr>
        <w:t xml:space="preserve"> Maxwell</w:t>
      </w:r>
      <w:r>
        <w:rPr>
          <w:rFonts w:cs="Times New Roman"/>
          <w:szCs w:val="22"/>
        </w:rPr>
        <w:t xml:space="preserve"> Maltz</w:t>
      </w:r>
      <w:r>
        <w:rPr>
          <w:rFonts w:cs="Times New Roman"/>
          <w:szCs w:val="22"/>
        </w:rPr>
        <w:t xml:space="preserve"> called</w:t>
      </w:r>
    </w:p>
    <w:p>
      <w:pPr>
        <w:shd w:val="clear" w:color="auto" w:fill="FFFFFF"/>
        <w:spacing w:line="276" w:lineRule="auto"/>
        <w:textAlignment w:val="center"/>
        <w:rPr>
          <w:rFonts w:cs="Times New Roman"/>
          <w:szCs w:val="22"/>
        </w:rPr>
      </w:pPr>
      <w:r>
        <w:rPr>
          <w:rFonts w:cs="Times New Roman"/>
          <w:szCs w:val="22"/>
        </w:rPr>
        <w:t xml:space="preserve"> Psycho-Cybernetics.</w:t>
      </w:r>
      <w:r>
        <w:rPr>
          <w:rFonts w:cs="Times New Roman"/>
          <w:szCs w:val="22"/>
        </w:rPr>
        <w:t xml:space="preserve"> In</w:t>
      </w:r>
      <w:r>
        <w:rPr>
          <w:rFonts w:cs="Times New Roman"/>
          <w:szCs w:val="22"/>
        </w:rPr>
        <w:t xml:space="preserve"> his</w:t>
      </w:r>
      <w:r>
        <w:rPr>
          <w:rFonts w:cs="Times New Roman"/>
          <w:szCs w:val="22"/>
        </w:rPr>
        <w:t xml:space="preserve"> work</w:t>
      </w:r>
      <w:r>
        <w:rPr>
          <w:rFonts w:cs="Times New Roman"/>
          <w:szCs w:val="22"/>
        </w:rPr>
        <w:t xml:space="preserve"> treating</w:t>
      </w:r>
      <w:r>
        <w:rPr>
          <w:rFonts w:cs="Times New Roman"/>
          <w:szCs w:val="22"/>
        </w:rPr>
        <w:t xml:space="preserve"> patients</w:t>
      </w:r>
      <w:r>
        <w:rPr>
          <w:rFonts w:cs="Times New Roman"/>
          <w:szCs w:val="22"/>
        </w:rPr>
        <w:t xml:space="preserve"> who</w:t>
      </w:r>
      <w:r>
        <w:rPr>
          <w:rFonts w:cs="Times New Roman"/>
          <w:szCs w:val="22"/>
        </w:rPr>
        <w:t xml:space="preserve"> had</w:t>
      </w:r>
      <w:r>
        <w:rPr>
          <w:rFonts w:cs="Times New Roman"/>
          <w:szCs w:val="22"/>
        </w:rPr>
        <w:t xml:space="preserve"> gone</w:t>
      </w:r>
      <w:r>
        <w:rPr>
          <w:rFonts w:cs="Times New Roman"/>
          <w:szCs w:val="22"/>
        </w:rPr>
        <w:t xml:space="preserve"> through</w:t>
      </w:r>
      <w:r>
        <w:rPr>
          <w:rFonts w:cs="Times New Roman"/>
          <w:szCs w:val="22"/>
        </w:rPr>
        <w:t xml:space="preserve"> facial</w:t>
      </w:r>
      <w:r>
        <w:rPr>
          <w:rFonts w:cs="Times New Roman"/>
          <w:szCs w:val="22"/>
        </w:rPr>
        <w:t xml:space="preserve"> recognition</w:t>
      </w:r>
      <w:r>
        <w:rPr>
          <w:rFonts w:cs="Times New Roman"/>
          <w:szCs w:val="22"/>
        </w:rPr>
        <w:t xml:space="preserve"> surgery,</w:t>
      </w:r>
      <w:r>
        <w:rPr>
          <w:rFonts w:cs="Times New Roman"/>
          <w:szCs w:val="22"/>
        </w:rPr>
        <w:t xml:space="preserve"> Maltz</w:t>
      </w:r>
      <w:r>
        <w:rPr>
          <w:rFonts w:cs="Times New Roman"/>
          <w:szCs w:val="22"/>
        </w:rPr>
        <w:t xml:space="preserve"> noticed</w:t>
      </w:r>
      <w:r>
        <w:rPr>
          <w:rFonts w:cs="Times New Roman"/>
          <w:szCs w:val="22"/>
        </w:rPr>
        <w:t xml:space="preserve"> that</w:t>
      </w:r>
      <w:r>
        <w:rPr>
          <w:rFonts w:cs="Times New Roman"/>
          <w:szCs w:val="22"/>
        </w:rPr>
        <w:t xml:space="preserve"> it</w:t>
      </w:r>
      <w:r>
        <w:rPr>
          <w:rFonts w:cs="Times New Roman"/>
          <w:szCs w:val="22"/>
        </w:rPr>
        <w:t xml:space="preserve"> typically</w:t>
      </w:r>
      <w:r>
        <w:rPr>
          <w:rFonts w:cs="Times New Roman"/>
          <w:szCs w:val="22"/>
        </w:rPr>
        <w:t xml:space="preserve"> took</w:t>
      </w:r>
      <w:r>
        <w:rPr>
          <w:rFonts w:cs="Times New Roman"/>
          <w:szCs w:val="22"/>
        </w:rPr>
        <w:t xml:space="preserve"> around</w:t>
      </w:r>
      <w:r>
        <w:rPr>
          <w:rFonts w:cs="Times New Roman"/>
          <w:szCs w:val="22"/>
        </w:rPr>
        <w:t xml:space="preserve"> three</w:t>
      </w:r>
      <w:r>
        <w:rPr>
          <w:rFonts w:cs="Times New Roman"/>
          <w:szCs w:val="22"/>
        </w:rPr>
        <w:t xml:space="preserve"> weeks</w:t>
      </w:r>
      <w:r>
        <w:rPr>
          <w:rFonts w:cs="Times New Roman"/>
          <w:szCs w:val="22"/>
        </w:rPr>
        <w:t xml:space="preserve"> for</w:t>
      </w:r>
      <w:r>
        <w:rPr>
          <w:rFonts w:cs="Times New Roman"/>
          <w:szCs w:val="22"/>
        </w:rPr>
        <w:t xml:space="preserve"> them</w:t>
      </w:r>
      <w:r>
        <w:rPr>
          <w:rFonts w:cs="Times New Roman"/>
          <w:szCs w:val="22"/>
        </w:rPr>
        <w:t xml:space="preserve"> to</w:t>
      </w:r>
      <w:r>
        <w:rPr>
          <w:rFonts w:cs="Times New Roman"/>
          <w:szCs w:val="22"/>
        </w:rPr>
        <w:t xml:space="preserve"> adjust</w:t>
      </w:r>
      <w:r>
        <w:rPr>
          <w:rFonts w:cs="Times New Roman"/>
          <w:szCs w:val="22"/>
        </w:rPr>
        <w:t xml:space="preserve"> to</w:t>
      </w:r>
      <w:r>
        <w:rPr>
          <w:rFonts w:cs="Times New Roman"/>
          <w:szCs w:val="22"/>
        </w:rPr>
        <w:t xml:space="preserve"> seeing</w:t>
      </w:r>
      <w:r>
        <w:rPr>
          <w:rFonts w:cs="Times New Roman"/>
          <w:szCs w:val="22"/>
        </w:rPr>
        <w:t xml:space="preserve"> their</w:t>
      </w:r>
      <w:r>
        <w:rPr>
          <w:rFonts w:cs="Times New Roman"/>
          <w:szCs w:val="22"/>
        </w:rPr>
        <w:t xml:space="preserve"> new</w:t>
      </w:r>
      <w:r>
        <w:rPr>
          <w:rFonts w:cs="Times New Roman"/>
          <w:szCs w:val="22"/>
        </w:rPr>
        <w:t xml:space="preserve"> faces</w:t>
      </w:r>
      <w:r>
        <w:rPr>
          <w:rFonts w:cs="Times New Roman"/>
          <w:szCs w:val="22"/>
        </w:rPr>
        <w:t xml:space="preserve"> in</w:t>
      </w:r>
      <w:r>
        <w:rPr>
          <w:rFonts w:cs="Times New Roman"/>
          <w:szCs w:val="22"/>
        </w:rPr>
        <w:t xml:space="preserve"> the</w:t>
      </w:r>
      <w:r>
        <w:rPr>
          <w:rFonts w:cs="Times New Roman"/>
          <w:szCs w:val="22"/>
        </w:rPr>
        <w:t xml:space="preserve"> mirror.</w:t>
      </w:r>
      <w:r>
        <w:rPr>
          <w:rFonts w:cs="Times New Roman"/>
          <w:szCs w:val="22"/>
        </w:rPr>
        <w:t xml:space="preserve"> He</w:t>
      </w:r>
      <w:r>
        <w:rPr>
          <w:rFonts w:cs="Times New Roman"/>
          <w:szCs w:val="22"/>
        </w:rPr>
        <w:t xml:space="preserve"> also</w:t>
      </w:r>
      <w:r>
        <w:rPr>
          <w:rFonts w:cs="Times New Roman"/>
          <w:szCs w:val="22"/>
        </w:rPr>
        <w:t xml:space="preserve"> found</w:t>
      </w:r>
      <w:r>
        <w:rPr>
          <w:rFonts w:cs="Times New Roman"/>
          <w:szCs w:val="22"/>
        </w:rPr>
        <w:t xml:space="preserve"> that</w:t>
      </w:r>
      <w:r>
        <w:rPr>
          <w:rFonts w:cs="Times New Roman"/>
          <w:szCs w:val="22"/>
        </w:rPr>
        <w:t xml:space="preserve"> individuals</w:t>
      </w:r>
      <w:r>
        <w:rPr>
          <w:rFonts w:cs="Times New Roman"/>
          <w:szCs w:val="22"/>
        </w:rPr>
        <w:t xml:space="preserve"> who</w:t>
      </w:r>
      <w:r>
        <w:rPr>
          <w:rFonts w:cs="Times New Roman"/>
          <w:szCs w:val="22"/>
        </w:rPr>
        <w:t xml:space="preserve"> had</w:t>
      </w:r>
      <w:r>
        <w:rPr>
          <w:rFonts w:cs="Times New Roman"/>
          <w:szCs w:val="22"/>
        </w:rPr>
        <w:t xml:space="preserve"> lost</w:t>
      </w:r>
      <w:r>
        <w:rPr>
          <w:rFonts w:cs="Times New Roman"/>
          <w:szCs w:val="22"/>
        </w:rPr>
        <w:t xml:space="preserve"> a</w:t>
      </w:r>
      <w:r>
        <w:rPr>
          <w:rFonts w:cs="Times New Roman"/>
          <w:szCs w:val="22"/>
        </w:rPr>
        <w:t xml:space="preserve"> limb</w:t>
      </w:r>
      <w:r>
        <w:rPr>
          <w:rFonts w:cs="Times New Roman"/>
          <w:szCs w:val="22"/>
        </w:rPr>
        <w:t xml:space="preserve"> still</w:t>
      </w:r>
      <w:r>
        <w:rPr>
          <w:rFonts w:cs="Times New Roman"/>
          <w:szCs w:val="22"/>
        </w:rPr>
        <w:t xml:space="preserve"> sensed</w:t>
      </w:r>
      <w:r>
        <w:rPr>
          <w:rFonts w:cs="Times New Roman"/>
          <w:szCs w:val="22"/>
        </w:rPr>
        <w:t xml:space="preserve"> “phantom”</w:t>
      </w:r>
      <w:r>
        <w:rPr>
          <w:rFonts w:cs="Times New Roman"/>
          <w:szCs w:val="22"/>
        </w:rPr>
        <w:t xml:space="preserve"> (幻觉的)</w:t>
      </w:r>
      <w:r>
        <w:rPr>
          <w:rFonts w:cs="Times New Roman"/>
          <w:szCs w:val="22"/>
        </w:rPr>
        <w:t xml:space="preserve"> pains</w:t>
      </w:r>
      <w:r>
        <w:rPr>
          <w:rFonts w:cs="Times New Roman"/>
          <w:szCs w:val="22"/>
        </w:rPr>
        <w:t xml:space="preserve"> in</w:t>
      </w:r>
      <w:r>
        <w:rPr>
          <w:rFonts w:cs="Times New Roman"/>
          <w:szCs w:val="22"/>
        </w:rPr>
        <w:t xml:space="preserve"> the</w:t>
      </w:r>
      <w:r>
        <w:rPr>
          <w:rFonts w:cs="Times New Roman"/>
          <w:szCs w:val="22"/>
        </w:rPr>
        <w:t xml:space="preserve"> missing</w:t>
      </w:r>
      <w:r>
        <w:rPr>
          <w:rFonts w:cs="Times New Roman"/>
          <w:szCs w:val="22"/>
        </w:rPr>
        <w:t xml:space="preserve"> arm</w:t>
      </w:r>
      <w:r>
        <w:rPr>
          <w:rFonts w:cs="Times New Roman"/>
          <w:szCs w:val="22"/>
        </w:rPr>
        <w:t xml:space="preserve"> or</w:t>
      </w:r>
      <w:r>
        <w:rPr>
          <w:rFonts w:cs="Times New Roman"/>
          <w:szCs w:val="22"/>
        </w:rPr>
        <w:t xml:space="preserve"> leg</w:t>
      </w:r>
      <w:r>
        <w:rPr>
          <w:rFonts w:cs="Times New Roman"/>
          <w:szCs w:val="22"/>
        </w:rPr>
        <w:t xml:space="preserve"> for</w:t>
      </w:r>
      <w:r>
        <w:rPr>
          <w:rFonts w:cs="Times New Roman"/>
          <w:szCs w:val="22"/>
        </w:rPr>
        <w:t xml:space="preserve"> about</w:t>
      </w:r>
      <w:r>
        <w:rPr>
          <w:rFonts w:cs="Times New Roman"/>
          <w:szCs w:val="22"/>
        </w:rPr>
        <w:t xml:space="preserve"> 21</w:t>
      </w:r>
      <w:r>
        <w:rPr>
          <w:rFonts w:cs="Times New Roman"/>
          <w:szCs w:val="22"/>
        </w:rPr>
        <w:t xml:space="preserve"> days.</w:t>
      </w:r>
    </w:p>
    <w:p>
      <w:pPr>
        <w:shd w:val="clear" w:color="auto" w:fill="FFFFFF"/>
        <w:spacing w:line="276" w:lineRule="auto"/>
        <w:ind w:firstLine="420"/>
        <w:textAlignment w:val="center"/>
        <w:rPr>
          <w:rFonts w:cs="Times New Roman"/>
          <w:szCs w:val="22"/>
        </w:rPr>
      </w:pPr>
      <w:r>
        <w:rPr>
          <w:rFonts w:cs="Times New Roman"/>
          <w:szCs w:val="22"/>
        </w:rPr>
        <w:t>Based on these perceptions (认知) of recovery time after significant physical changes, Maltz theorized in his book that it likely takes a minimum of 21 days for the neurological pathways in our brains associated with old behaviors and habits to go away, and for new mental images and routines to take firm root. This idea of a standardized 21-day formation period for habits soon became widely accepted.</w:t>
      </w:r>
    </w:p>
    <w:p>
      <w:pPr>
        <w:shd w:val="clear" w:color="auto" w:fill="FFFFFF"/>
        <w:spacing w:line="276" w:lineRule="auto"/>
        <w:ind w:firstLine="420"/>
        <w:textAlignment w:val="center"/>
        <w:rPr>
          <w:rFonts w:cs="Times New Roman"/>
          <w:szCs w:val="22"/>
        </w:rPr>
      </w:pPr>
      <w:r>
        <w:rPr>
          <w:rFonts w:cs="Times New Roman"/>
          <w:szCs w:val="22"/>
        </w:rPr>
        <w:t>However, Maltz was drawing casual inferences rather than conducting strict scientific research. It was not until 2010 that health psychologist Phillipa Lally at University College London decided to properly study habit formation timelines. She designed a year-long experiment that tracked 96 participants as they each established a single new habit of their choosing. Every day, subjects reported on whether they successfully performed their intended behavior that day as well as how automatic the action felt.</w:t>
      </w:r>
    </w:p>
    <w:p>
      <w:pPr>
        <w:shd w:val="clear" w:color="auto" w:fill="FFFFFF"/>
        <w:spacing w:line="276" w:lineRule="auto"/>
        <w:ind w:firstLine="420"/>
        <w:textAlignment w:val="center"/>
        <w:rPr>
          <w:rFonts w:cs="Times New Roman"/>
          <w:szCs w:val="22"/>
        </w:rPr>
      </w:pPr>
      <w:r>
        <w:rPr>
          <w:rFonts w:cs="Times New Roman"/>
          <w:szCs w:val="22"/>
        </w:rPr>
        <w:t>Lally’s findings revealed that on average, it took 66 days before a habit became a normal part of a routine and felt automatic. But results varied widely, with habits forming anywhere from 18 days up to 254 days between individuals. Perseverance was the key factor in successfully making a behavior habitual, with sometimes missing days not stopping overall progress.</w:t>
      </w:r>
    </w:p>
    <w:p>
      <w:pPr>
        <w:shd w:val="clear" w:color="auto" w:fill="FFFFFF"/>
        <w:spacing w:line="276" w:lineRule="auto"/>
        <w:ind w:firstLine="420"/>
        <w:textAlignment w:val="center"/>
        <w:rPr>
          <w:rFonts w:cs="Times New Roman"/>
          <w:szCs w:val="22"/>
        </w:rPr>
      </w:pPr>
      <w:r>
        <w:rPr>
          <w:rFonts w:cs="Times New Roman"/>
          <w:szCs w:val="22"/>
        </w:rPr>
        <w:t>This landmark study disproved the assumed 21-day standard and showcased that a wide range of timelines are normal. Ultimately, being committed to consistently practising a new behavior for months, not weeks, is what allows real habit change and improvement to occur naturally in the brain. Understanding habit formation as a gradual, individualized process helps people develop positive routines without unrealistic expectations.</w:t>
      </w:r>
    </w:p>
    <w:p>
      <w:pPr>
        <w:shd w:val="clear" w:color="auto" w:fill="FFFFFF"/>
        <w:spacing w:line="276" w:lineRule="auto"/>
        <w:textAlignment w:val="center"/>
        <w:rPr>
          <w:rFonts w:cs="Times New Roman"/>
          <w:szCs w:val="22"/>
        </w:rPr>
      </w:pPr>
      <w:r>
        <w:rPr>
          <w:rFonts w:cs="Times New Roman"/>
          <w:szCs w:val="22"/>
        </w:rPr>
        <w:t>13. What is Maltz’s assumption based on?</w:t>
      </w:r>
    </w:p>
    <w:p>
      <w:pPr>
        <w:shd w:val="clear" w:color="auto" w:fill="FFFFFF"/>
        <w:tabs>
          <w:tab w:val="left" w:pos="4156"/>
        </w:tabs>
        <w:spacing w:line="276" w:lineRule="auto"/>
        <w:ind w:left="380"/>
        <w:textAlignment w:val="center"/>
        <w:rPr>
          <w:rFonts w:cs="Times New Roman"/>
          <w:szCs w:val="22"/>
        </w:rPr>
      </w:pPr>
      <w:r>
        <w:rPr>
          <w:rFonts w:cs="Times New Roman"/>
          <w:szCs w:val="22"/>
        </w:rPr>
        <w:t>A. An intensive survey.</w:t>
      </w:r>
      <w:r>
        <w:rPr>
          <w:rFonts w:cs="Times New Roman"/>
          <w:szCs w:val="22"/>
        </w:rPr>
        <w:tab/>
      </w:r>
      <w:r>
        <w:rPr>
          <w:rFonts w:cs="Times New Roman"/>
          <w:szCs w:val="22"/>
        </w:rPr>
        <w:t>B. Psychological work.</w:t>
      </w:r>
    </w:p>
    <w:p>
      <w:pPr>
        <w:shd w:val="clear" w:color="auto" w:fill="FFFFFF"/>
        <w:tabs>
          <w:tab w:val="left" w:pos="4156"/>
        </w:tabs>
        <w:spacing w:line="276" w:lineRule="auto"/>
        <w:ind w:left="380"/>
        <w:textAlignment w:val="center"/>
        <w:rPr>
          <w:rFonts w:cs="Times New Roman"/>
          <w:szCs w:val="22"/>
        </w:rPr>
      </w:pPr>
      <w:r>
        <w:rPr>
          <w:rFonts w:cs="Times New Roman"/>
          <w:szCs w:val="22"/>
        </w:rPr>
        <w:t>C. His personal observation.</w:t>
      </w:r>
      <w:r>
        <w:rPr>
          <w:rFonts w:cs="Times New Roman"/>
          <w:szCs w:val="22"/>
        </w:rPr>
        <w:tab/>
      </w:r>
      <w:r>
        <w:rPr>
          <w:rFonts w:cs="Times New Roman"/>
          <w:szCs w:val="22"/>
        </w:rPr>
        <w:t>D. The strict scientific research.</w:t>
      </w:r>
    </w:p>
    <w:p>
      <w:pPr>
        <w:shd w:val="clear" w:color="auto" w:fill="FFFFFF"/>
        <w:spacing w:line="276" w:lineRule="auto"/>
        <w:textAlignment w:val="center"/>
        <w:rPr>
          <w:rFonts w:cs="Times New Roman"/>
          <w:szCs w:val="22"/>
        </w:rPr>
      </w:pPr>
      <w:r>
        <w:rPr>
          <w:rFonts w:cs="Times New Roman"/>
          <w:szCs w:val="22"/>
        </w:rPr>
        <w:t>14. Why did Lally’s team conduct the research?</w:t>
      </w:r>
    </w:p>
    <w:p>
      <w:pPr>
        <w:shd w:val="clear" w:color="auto" w:fill="FFFFFF"/>
        <w:spacing w:line="276" w:lineRule="auto"/>
        <w:ind w:left="380"/>
        <w:textAlignment w:val="center"/>
        <w:rPr>
          <w:rFonts w:cs="Times New Roman"/>
          <w:szCs w:val="22"/>
        </w:rPr>
      </w:pPr>
      <w:r>
        <w:rPr>
          <w:rFonts w:cs="Times New Roman"/>
          <w:szCs w:val="22"/>
        </w:rPr>
        <w:t>A. To prove Maltz’s theory on habit formation.</w:t>
      </w:r>
    </w:p>
    <w:p>
      <w:pPr>
        <w:shd w:val="clear" w:color="auto" w:fill="FFFFFF"/>
        <w:spacing w:line="276" w:lineRule="auto"/>
        <w:ind w:left="380"/>
        <w:textAlignment w:val="center"/>
        <w:rPr>
          <w:rFonts w:cs="Times New Roman"/>
          <w:szCs w:val="22"/>
        </w:rPr>
      </w:pPr>
      <w:r>
        <w:rPr>
          <w:rFonts w:cs="Times New Roman"/>
          <w:szCs w:val="22"/>
        </w:rPr>
        <w:t>B. To identify timelines for establishing new habits.</w:t>
      </w:r>
    </w:p>
    <w:p>
      <w:pPr>
        <w:shd w:val="clear" w:color="auto" w:fill="FFFFFF"/>
        <w:spacing w:line="276" w:lineRule="auto"/>
        <w:ind w:left="380"/>
        <w:textAlignment w:val="center"/>
        <w:rPr>
          <w:rFonts w:cs="Times New Roman"/>
          <w:szCs w:val="22"/>
        </w:rPr>
      </w:pPr>
      <w:r>
        <w:rPr>
          <w:rFonts w:cs="Times New Roman"/>
          <w:szCs w:val="22"/>
        </w:rPr>
        <w:t>C. To explore the factors in impacting habit formation.</w:t>
      </w:r>
    </w:p>
    <w:p>
      <w:pPr>
        <w:shd w:val="clear" w:color="auto" w:fill="FFFFFF"/>
        <w:spacing w:line="276" w:lineRule="auto"/>
        <w:ind w:left="380"/>
        <w:textAlignment w:val="center"/>
        <w:rPr>
          <w:rFonts w:cs="Times New Roman"/>
          <w:szCs w:val="22"/>
        </w:rPr>
      </w:pPr>
      <w:r>
        <w:rPr>
          <w:rFonts w:cs="Times New Roman"/>
          <w:szCs w:val="22"/>
        </w:rPr>
        <w:t>D. To present advantages of developing good behavior.</w:t>
      </w:r>
    </w:p>
    <w:p>
      <w:pPr>
        <w:shd w:val="clear" w:color="auto" w:fill="FFFFFF"/>
        <w:spacing w:line="276" w:lineRule="auto"/>
        <w:textAlignment w:val="center"/>
        <w:rPr>
          <w:rFonts w:cs="Times New Roman"/>
          <w:szCs w:val="22"/>
        </w:rPr>
      </w:pPr>
      <w:r>
        <w:rPr>
          <w:rFonts w:cs="Times New Roman"/>
          <w:szCs w:val="22"/>
        </w:rPr>
        <w:t>15. What do we know about Lally’s findings?</w:t>
      </w:r>
    </w:p>
    <w:p>
      <w:pPr>
        <w:shd w:val="clear" w:color="auto" w:fill="FFFFFF"/>
        <w:spacing w:line="276" w:lineRule="auto"/>
        <w:ind w:left="380"/>
        <w:textAlignment w:val="center"/>
        <w:rPr>
          <w:rFonts w:cs="Times New Roman"/>
          <w:szCs w:val="22"/>
        </w:rPr>
      </w:pPr>
      <w:r>
        <w:rPr>
          <w:rFonts w:cs="Times New Roman"/>
          <w:szCs w:val="22"/>
        </w:rPr>
        <w:t>A. There are large individual differences in forming habits.</w:t>
      </w:r>
    </w:p>
    <w:p>
      <w:pPr>
        <w:shd w:val="clear" w:color="auto" w:fill="FFFFFF"/>
        <w:spacing w:line="276" w:lineRule="auto"/>
        <w:ind w:left="380"/>
        <w:textAlignment w:val="center"/>
        <w:rPr>
          <w:rFonts w:cs="Times New Roman"/>
          <w:szCs w:val="22"/>
        </w:rPr>
      </w:pPr>
      <w:r>
        <w:rPr>
          <w:rFonts w:cs="Times New Roman"/>
          <w:szCs w:val="22"/>
        </w:rPr>
        <w:t>B. Most participants took 66 days to make a behavior habitual.</w:t>
      </w:r>
    </w:p>
    <w:p>
      <w:pPr>
        <w:shd w:val="clear" w:color="auto" w:fill="FFFFFF"/>
        <w:spacing w:line="276" w:lineRule="auto"/>
        <w:ind w:left="380"/>
        <w:textAlignment w:val="center"/>
        <w:rPr>
          <w:rFonts w:cs="Times New Roman"/>
          <w:szCs w:val="22"/>
        </w:rPr>
      </w:pPr>
      <w:r>
        <w:rPr>
          <w:rFonts w:cs="Times New Roman"/>
          <w:szCs w:val="22"/>
        </w:rPr>
        <w:t>C. It is harder to form a new habit that to persist in an old one.</w:t>
      </w:r>
    </w:p>
    <w:p>
      <w:pPr>
        <w:shd w:val="clear" w:color="auto" w:fill="FFFFFF"/>
        <w:spacing w:line="276" w:lineRule="auto"/>
        <w:ind w:left="380"/>
        <w:textAlignment w:val="center"/>
        <w:rPr>
          <w:rFonts w:cs="Times New Roman"/>
          <w:szCs w:val="22"/>
        </w:rPr>
      </w:pPr>
      <w:r>
        <w:rPr>
          <w:rFonts w:cs="Times New Roman"/>
          <w:szCs w:val="22"/>
        </w:rPr>
        <w:t>D. Occasional stops have a big effect on the progress of habit formation,</w:t>
      </w:r>
    </w:p>
    <w:p>
      <w:pPr>
        <w:shd w:val="clear" w:color="auto" w:fill="FFFFFF"/>
        <w:spacing w:line="276" w:lineRule="auto"/>
        <w:textAlignment w:val="center"/>
        <w:rPr>
          <w:rFonts w:cs="Times New Roman"/>
          <w:szCs w:val="22"/>
        </w:rPr>
      </w:pPr>
      <w:r>
        <w:rPr>
          <w:rFonts w:cs="Times New Roman"/>
          <w:szCs w:val="22"/>
        </w:rPr>
        <w:t>16. What is the purpose of the text?</w:t>
      </w:r>
    </w:p>
    <w:p>
      <w:pPr>
        <w:shd w:val="clear" w:color="auto" w:fill="FFFFFF"/>
        <w:spacing w:line="276" w:lineRule="auto"/>
        <w:ind w:left="380"/>
        <w:textAlignment w:val="center"/>
        <w:rPr>
          <w:rFonts w:cs="Times New Roman"/>
          <w:szCs w:val="22"/>
        </w:rPr>
        <w:sectPr>
          <w:headerReference w:type="default" r:id="rId40"/>
          <w:footerReference w:type="default" r:id="rId41"/>
          <w:type w:val="nextPage"/>
          <w:pgSz w:w="11907" w:h="16839"/>
          <w:pgMar w:top="1440" w:right="1797" w:bottom="1440" w:left="1797" w:header="851" w:footer="992" w:gutter="0"/>
          <w:pgNumType w:start="18"/>
          <w:cols w:num="1" w:space="425"/>
          <w:titlePg w:val="0"/>
          <w:docGrid w:type="lines" w:linePitch="312" w:charSpace="0"/>
        </w:sectPr>
      </w:pPr>
      <w:r>
        <w:rPr>
          <w:rFonts w:cs="Times New Roman"/>
          <w:szCs w:val="22"/>
        </w:rPr>
        <w:t>A. To introduce ways to establish a new habit.</w:t>
      </w:r>
    </w:p>
    <w:p>
      <w:pPr>
        <w:shd w:val="clear" w:color="auto" w:fill="FFFFFF"/>
        <w:spacing w:line="276" w:lineRule="auto"/>
        <w:ind w:left="380"/>
        <w:textAlignment w:val="center"/>
        <w:rPr>
          <w:rFonts w:cs="Times New Roman"/>
          <w:szCs w:val="22"/>
        </w:rPr>
      </w:pPr>
      <w:r>
        <w:rPr>
          <w:rFonts w:cs="Times New Roman"/>
          <w:szCs w:val="22"/>
        </w:rPr>
        <w:t>B. To compare different studies of habit formation</w:t>
      </w:r>
    </w:p>
    <w:p>
      <w:pPr>
        <w:shd w:val="clear" w:color="auto" w:fill="FFFFFF"/>
        <w:spacing w:line="276" w:lineRule="auto"/>
        <w:ind w:left="380"/>
        <w:textAlignment w:val="center"/>
        <w:rPr>
          <w:rFonts w:cs="Times New Roman"/>
          <w:szCs w:val="22"/>
        </w:rPr>
      </w:pPr>
      <w:r>
        <w:rPr>
          <w:rFonts w:cs="Times New Roman"/>
          <w:szCs w:val="22"/>
        </w:rPr>
        <w:t>C. To correct a misconception about habit formation</w:t>
      </w:r>
    </w:p>
    <w:p>
      <w:pPr>
        <w:shd w:val="clear" w:color="auto" w:fill="FFFFFF"/>
        <w:spacing w:line="276" w:lineRule="auto"/>
        <w:ind w:left="380"/>
        <w:textAlignment w:val="center"/>
        <w:rPr>
          <w:rFonts w:cs="Times New Roman"/>
          <w:szCs w:val="22"/>
        </w:rPr>
      </w:pPr>
      <w:r>
        <w:rPr>
          <w:rFonts w:cs="Times New Roman"/>
          <w:szCs w:val="22"/>
        </w:rPr>
        <w:t>D. To involves readers in a 21-day habit formation activity</w:t>
      </w:r>
    </w:p>
    <w:p>
      <w:pPr>
        <w:shd w:val="clear" w:color="auto" w:fill="FFFFFF"/>
        <w:spacing w:line="276" w:lineRule="auto"/>
        <w:textAlignment w:val="center"/>
        <w:rPr>
          <w:rFonts w:cs="Times New Roman"/>
          <w:szCs w:val="22"/>
        </w:rPr>
      </w:pPr>
    </w:p>
    <w:p>
      <w:pPr>
        <w:shd w:val="clear" w:color="auto" w:fill="FFFFFF"/>
        <w:spacing w:line="276" w:lineRule="auto"/>
        <w:textAlignment w:val="center"/>
        <w:rPr>
          <w:rFonts w:cs="Times New Roman"/>
          <w:szCs w:val="22"/>
        </w:rPr>
      </w:pPr>
      <w:r>
        <w:rPr>
          <w:rFonts w:cs="Times New Roman" w:hint="eastAsia"/>
          <w:szCs w:val="22"/>
        </w:rPr>
        <w:t>5</w:t>
      </w:r>
      <w:r>
        <w:rPr>
          <w:rFonts w:cs="Times New Roman"/>
          <w:szCs w:val="22"/>
        </w:rPr>
        <w:t>（2023·四川达州·统考一模）A new study suggests that turning away from compassion (同情) in the name of safety may not protect us as we hope. Shutting off our compassionate response may threaten our mental health, the research team found. “This research shows the harmful effect of controlling our natural ability to connect with others,” says Leah Weiss, a founding member of Stanford University’s compassion cultivation training program.</w:t>
      </w:r>
    </w:p>
    <w:p>
      <w:pPr>
        <w:shd w:val="clear" w:color="auto" w:fill="FFFFFF"/>
        <w:spacing w:line="276" w:lineRule="auto"/>
        <w:ind w:firstLine="420"/>
        <w:textAlignment w:val="center"/>
        <w:rPr>
          <w:rFonts w:cs="Times New Roman"/>
          <w:szCs w:val="22"/>
        </w:rPr>
      </w:pPr>
      <w:r>
        <w:rPr>
          <w:rFonts w:cs="Times New Roman"/>
          <w:szCs w:val="22"/>
        </w:rPr>
        <w:t>To explore how attitudes toward compassion were affecting people’s well-being, University of Coimbra psychologist Marcela Matos and her team employed over 4000 people from 21 countries. All of the participants completed an online survey in spring 2022 that asked them to describe what they think of compassion, how their psychological state is and how strong their social connections are.</w:t>
      </w:r>
    </w:p>
    <w:p>
      <w:pPr>
        <w:shd w:val="clear" w:color="auto" w:fill="FFFFFF"/>
        <w:spacing w:line="276" w:lineRule="auto"/>
        <w:ind w:firstLine="420"/>
        <w:textAlignment w:val="center"/>
        <w:rPr>
          <w:rFonts w:cs="Times New Roman"/>
          <w:szCs w:val="22"/>
        </w:rPr>
      </w:pPr>
      <w:r>
        <w:rPr>
          <w:rFonts w:cs="Times New Roman"/>
          <w:szCs w:val="22"/>
        </w:rPr>
        <w:t>When the team analyzed the survey responses, they found that participants who expressed a fear of showing compassion for themselves or others were likely to feel more depressed, anxious, and stressed out. People with a fear of compassion also reported feeling less connected to others.</w:t>
      </w:r>
    </w:p>
    <w:p>
      <w:pPr>
        <w:shd w:val="clear" w:color="auto" w:fill="FFFFFF"/>
        <w:spacing w:line="276" w:lineRule="auto"/>
        <w:ind w:firstLine="420"/>
        <w:textAlignment w:val="center"/>
        <w:rPr>
          <w:rFonts w:cs="Times New Roman"/>
          <w:szCs w:val="22"/>
        </w:rPr>
      </w:pPr>
      <w:r>
        <w:rPr>
          <w:rFonts w:cs="Times New Roman"/>
          <w:szCs w:val="22"/>
        </w:rPr>
        <w:t xml:space="preserve">Marcela’s findings are consistent with earlier research showing the damaging effects of isolation and withdrawal on mental health. “Social isolation is associated with not just loneliness, anxiety, and depression, but also an increased risk of high blood pressure and cognitive decline,” says Australian psychologist Hugh Mackay, author of </w:t>
      </w:r>
      <w:r>
        <w:rPr>
          <w:rFonts w:eastAsia="Times New Roman" w:cs="Times New Roman"/>
          <w:i/>
          <w:szCs w:val="22"/>
        </w:rPr>
        <w:t>The Kindness Revolution</w:t>
      </w:r>
      <w:r>
        <w:rPr>
          <w:rFonts w:cs="Times New Roman"/>
          <w:szCs w:val="22"/>
        </w:rPr>
        <w:t>.</w:t>
      </w:r>
    </w:p>
    <w:p>
      <w:pPr>
        <w:shd w:val="clear" w:color="auto" w:fill="FFFFFF"/>
        <w:spacing w:line="276" w:lineRule="auto"/>
        <w:ind w:firstLine="420"/>
        <w:textAlignment w:val="center"/>
        <w:rPr>
          <w:rFonts w:cs="Times New Roman"/>
          <w:szCs w:val="22"/>
        </w:rPr>
      </w:pPr>
      <w:r>
        <w:rPr>
          <w:rFonts w:cs="Times New Roman"/>
          <w:szCs w:val="22"/>
        </w:rPr>
        <w:t>On the other side, people who choose compassion during stressful situations seem to have a more durable sense of well-being. Training programs that promote people’s compassionate response appear to reduce their fear of compassion, based on results from another of Marcela’s studies.</w:t>
      </w:r>
    </w:p>
    <w:p>
      <w:pPr>
        <w:shd w:val="clear" w:color="auto" w:fill="FFFFFF"/>
        <w:spacing w:line="276" w:lineRule="auto"/>
        <w:ind w:firstLine="420"/>
        <w:textAlignment w:val="center"/>
        <w:rPr>
          <w:rFonts w:cs="Times New Roman"/>
          <w:szCs w:val="22"/>
        </w:rPr>
      </w:pPr>
      <w:r>
        <w:rPr>
          <w:rFonts w:cs="Times New Roman"/>
          <w:szCs w:val="22"/>
        </w:rPr>
        <w:t>Once people realize that compassion can benefit them in tough times as much as it benefits others, they’d be motivated to pull out of an isolation situation. “We have natural desire for social connection, community, kindness and compassion, because those are the pathways to social harmony and cooperation,” Mackay says. “If you can find the resources to address the needs of other people, your own anxieties tend to melt away.” Thus, it’s better to show sympathy.</w:t>
      </w:r>
    </w:p>
    <w:p>
      <w:pPr>
        <w:shd w:val="clear" w:color="auto" w:fill="FFFFFF"/>
        <w:spacing w:line="276" w:lineRule="auto"/>
        <w:textAlignment w:val="center"/>
        <w:rPr>
          <w:rFonts w:cs="Times New Roman"/>
          <w:szCs w:val="22"/>
        </w:rPr>
      </w:pPr>
      <w:r>
        <w:rPr>
          <w:rFonts w:cs="Times New Roman"/>
          <w:szCs w:val="22"/>
        </w:rPr>
        <w:t>17. What information were the participants required to provide?</w:t>
      </w:r>
    </w:p>
    <w:p>
      <w:pPr>
        <w:shd w:val="clear" w:color="auto" w:fill="FFFFFF"/>
        <w:tabs>
          <w:tab w:val="left" w:pos="4156"/>
        </w:tabs>
        <w:spacing w:line="276" w:lineRule="auto"/>
        <w:ind w:left="380"/>
        <w:textAlignment w:val="center"/>
        <w:rPr>
          <w:rFonts w:cs="Times New Roman"/>
          <w:szCs w:val="22"/>
        </w:rPr>
      </w:pPr>
      <w:r>
        <w:rPr>
          <w:rFonts w:cs="Times New Roman"/>
          <w:szCs w:val="22"/>
        </w:rPr>
        <w:t>A. The range of their social circle.</w:t>
      </w:r>
      <w:r>
        <w:rPr>
          <w:rFonts w:cs="Times New Roman"/>
          <w:szCs w:val="22"/>
        </w:rPr>
        <w:tab/>
      </w:r>
      <w:r>
        <w:rPr>
          <w:rFonts w:cs="Times New Roman"/>
          <w:szCs w:val="22"/>
        </w:rPr>
        <w:t>B. The levels of their compassion.</w:t>
      </w:r>
    </w:p>
    <w:p>
      <w:pPr>
        <w:shd w:val="clear" w:color="auto" w:fill="FFFFFF"/>
        <w:tabs>
          <w:tab w:val="left" w:pos="4156"/>
        </w:tabs>
        <w:spacing w:line="276" w:lineRule="auto"/>
        <w:ind w:left="380"/>
        <w:textAlignment w:val="center"/>
        <w:rPr>
          <w:rFonts w:cs="Times New Roman"/>
          <w:szCs w:val="22"/>
        </w:rPr>
      </w:pPr>
      <w:r>
        <w:rPr>
          <w:rFonts w:cs="Times New Roman"/>
          <w:szCs w:val="22"/>
        </w:rPr>
        <w:t>C. Their beliefs about compassion.</w:t>
      </w:r>
      <w:r>
        <w:rPr>
          <w:rFonts w:cs="Times New Roman"/>
          <w:szCs w:val="22"/>
        </w:rPr>
        <w:tab/>
      </w:r>
      <w:r>
        <w:rPr>
          <w:rFonts w:cs="Times New Roman"/>
          <w:szCs w:val="22"/>
        </w:rPr>
        <w:t>D. Their physical and mental states.</w:t>
      </w:r>
    </w:p>
    <w:p>
      <w:pPr>
        <w:shd w:val="clear" w:color="auto" w:fill="FFFFFF"/>
        <w:spacing w:line="276" w:lineRule="auto"/>
        <w:textAlignment w:val="center"/>
        <w:rPr>
          <w:rFonts w:cs="Times New Roman"/>
          <w:szCs w:val="22"/>
        </w:rPr>
      </w:pPr>
      <w:r>
        <w:rPr>
          <w:rFonts w:cs="Times New Roman"/>
          <w:szCs w:val="22"/>
        </w:rPr>
        <w:t>18. What did the team find about avoiding compassion?</w:t>
      </w:r>
    </w:p>
    <w:p>
      <w:pPr>
        <w:shd w:val="clear" w:color="auto" w:fill="FFFFFF"/>
        <w:tabs>
          <w:tab w:val="left" w:pos="4156"/>
        </w:tabs>
        <w:spacing w:line="276" w:lineRule="auto"/>
        <w:ind w:left="380"/>
        <w:textAlignment w:val="center"/>
        <w:rPr>
          <w:rFonts w:cs="Times New Roman"/>
          <w:szCs w:val="22"/>
        </w:rPr>
      </w:pPr>
      <w:r>
        <w:rPr>
          <w:rFonts w:cs="Times New Roman"/>
          <w:szCs w:val="22"/>
        </w:rPr>
        <w:t>A. It damages social connections.</w:t>
      </w:r>
      <w:r>
        <w:rPr>
          <w:rFonts w:cs="Times New Roman"/>
          <w:szCs w:val="22"/>
        </w:rPr>
        <w:tab/>
      </w:r>
      <w:r>
        <w:rPr>
          <w:rFonts w:cs="Times New Roman"/>
          <w:szCs w:val="22"/>
        </w:rPr>
        <w:t>B. It can lead to physical disorders.</w:t>
      </w:r>
    </w:p>
    <w:p>
      <w:pPr>
        <w:shd w:val="clear" w:color="auto" w:fill="FFFFFF"/>
        <w:tabs>
          <w:tab w:val="left" w:pos="4156"/>
        </w:tabs>
        <w:spacing w:line="276" w:lineRule="auto"/>
        <w:ind w:left="380"/>
        <w:textAlignment w:val="center"/>
        <w:rPr>
          <w:rFonts w:cs="Times New Roman"/>
          <w:szCs w:val="22"/>
        </w:rPr>
      </w:pPr>
      <w:r>
        <w:rPr>
          <w:rFonts w:cs="Times New Roman"/>
          <w:szCs w:val="22"/>
        </w:rPr>
        <w:t>C. It reduces one’s life satisfaction.</w:t>
      </w:r>
      <w:r>
        <w:rPr>
          <w:rFonts w:cs="Times New Roman"/>
          <w:szCs w:val="22"/>
        </w:rPr>
        <w:tab/>
      </w:r>
      <w:r>
        <w:rPr>
          <w:rFonts w:cs="Times New Roman"/>
          <w:szCs w:val="22"/>
        </w:rPr>
        <w:t>D. It threatens one’s ability to recover.</w:t>
      </w:r>
    </w:p>
    <w:p>
      <w:pPr>
        <w:shd w:val="clear" w:color="auto" w:fill="FFFFFF"/>
        <w:spacing w:line="276" w:lineRule="auto"/>
        <w:textAlignment w:val="center"/>
        <w:rPr>
          <w:rFonts w:cs="Times New Roman"/>
          <w:szCs w:val="22"/>
        </w:rPr>
      </w:pPr>
      <w:r>
        <w:rPr>
          <w:rFonts w:cs="Times New Roman"/>
          <w:szCs w:val="22"/>
        </w:rPr>
        <w:t>19. Why are earlier research and Marcela’s other studies mentioned?</w:t>
      </w:r>
    </w:p>
    <w:p>
      <w:pPr>
        <w:shd w:val="clear" w:color="auto" w:fill="FFFFFF"/>
        <w:spacing w:line="276" w:lineRule="auto"/>
        <w:ind w:left="380"/>
        <w:textAlignment w:val="center"/>
        <w:rPr>
          <w:rFonts w:cs="Times New Roman"/>
          <w:szCs w:val="22"/>
        </w:rPr>
      </w:pPr>
      <w:r>
        <w:rPr>
          <w:rFonts w:cs="Times New Roman"/>
          <w:szCs w:val="22"/>
        </w:rPr>
        <w:t>A. To further support the new findings.</w:t>
      </w:r>
    </w:p>
    <w:p>
      <w:pPr>
        <w:shd w:val="clear" w:color="auto" w:fill="FFFFFF"/>
        <w:spacing w:line="276" w:lineRule="auto"/>
        <w:ind w:left="380"/>
        <w:textAlignment w:val="center"/>
        <w:rPr>
          <w:rFonts w:cs="Times New Roman"/>
          <w:szCs w:val="22"/>
        </w:rPr>
      </w:pPr>
      <w:r>
        <w:rPr>
          <w:rFonts w:cs="Times New Roman"/>
          <w:szCs w:val="22"/>
        </w:rPr>
        <w:t>B. To provide background information.</w:t>
      </w:r>
      <w:r>
        <w:rPr>
          <w:rFonts w:cs="Times New Roman"/>
          <w:szCs w:val="22"/>
        </w:rPr>
        <w:br/>
      </w:r>
      <w:r>
        <w:rPr>
          <w:rFonts w:cs="Times New Roman"/>
          <w:szCs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https://d.book118.com/788050005011006033</w:t>
        </w:r>
      </w:hyperlink>
    </w:p>
    <w:p>
      <w:pPr>
        <w:shd w:val="clear" w:color="auto" w:fill="FFFFFF"/>
        <w:spacing w:line="276" w:lineRule="auto"/>
        <w:ind w:left="380"/>
        <w:textAlignment w:val="center"/>
        <w:rPr>
          <w:rFonts w:cs="Times New Roman"/>
          <w:szCs w:val="22"/>
        </w:rPr>
      </w:pPr>
    </w:p>
    <w:sectPr>
      <w:headerReference w:type="default" r:id="rId43"/>
      <w:footerReference w:type="default" r:id="rId44"/>
      <w:type w:val="nextPage"/>
      <w:pgSz w:w="11907" w:h="16839"/>
      <w:pgMar w:top="1440" w:right="1797" w:bottom="1440" w:left="1797"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宋体"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279"/>
    <w:rsid w:val="00016797"/>
    <w:rsid w:val="00025507"/>
    <w:rsid w:val="00027D05"/>
    <w:rsid w:val="000351E7"/>
    <w:rsid w:val="000419F6"/>
    <w:rsid w:val="000A0C54"/>
    <w:rsid w:val="000B44FE"/>
    <w:rsid w:val="000F060B"/>
    <w:rsid w:val="00105B47"/>
    <w:rsid w:val="0013178D"/>
    <w:rsid w:val="001E15C6"/>
    <w:rsid w:val="0021736E"/>
    <w:rsid w:val="002253C6"/>
    <w:rsid w:val="0030689E"/>
    <w:rsid w:val="00324C14"/>
    <w:rsid w:val="00365D18"/>
    <w:rsid w:val="00383A3E"/>
    <w:rsid w:val="00386D7D"/>
    <w:rsid w:val="003D4279"/>
    <w:rsid w:val="004151FC"/>
    <w:rsid w:val="00450EBD"/>
    <w:rsid w:val="004633A5"/>
    <w:rsid w:val="004644A3"/>
    <w:rsid w:val="0047276D"/>
    <w:rsid w:val="00486A36"/>
    <w:rsid w:val="004C55EA"/>
    <w:rsid w:val="00517BDB"/>
    <w:rsid w:val="00546AC8"/>
    <w:rsid w:val="00582290"/>
    <w:rsid w:val="00590E9E"/>
    <w:rsid w:val="005C0ECD"/>
    <w:rsid w:val="005C6CFE"/>
    <w:rsid w:val="005D226B"/>
    <w:rsid w:val="00631FFC"/>
    <w:rsid w:val="00642E0B"/>
    <w:rsid w:val="00644C6F"/>
    <w:rsid w:val="0069504D"/>
    <w:rsid w:val="00751541"/>
    <w:rsid w:val="007E73A0"/>
    <w:rsid w:val="00813F4F"/>
    <w:rsid w:val="008747FA"/>
    <w:rsid w:val="008A2E22"/>
    <w:rsid w:val="008A5865"/>
    <w:rsid w:val="008C3767"/>
    <w:rsid w:val="00937887"/>
    <w:rsid w:val="009B631F"/>
    <w:rsid w:val="009C2FAA"/>
    <w:rsid w:val="009F4112"/>
    <w:rsid w:val="00A0755A"/>
    <w:rsid w:val="00A351DC"/>
    <w:rsid w:val="00A46FBC"/>
    <w:rsid w:val="00A97E23"/>
    <w:rsid w:val="00AF4D8C"/>
    <w:rsid w:val="00B00884"/>
    <w:rsid w:val="00B05A9F"/>
    <w:rsid w:val="00B229B6"/>
    <w:rsid w:val="00B24DD4"/>
    <w:rsid w:val="00B92309"/>
    <w:rsid w:val="00B93D13"/>
    <w:rsid w:val="00BA7E2E"/>
    <w:rsid w:val="00BC711B"/>
    <w:rsid w:val="00C02FC6"/>
    <w:rsid w:val="00C33A8B"/>
    <w:rsid w:val="00C823DB"/>
    <w:rsid w:val="00C9174D"/>
    <w:rsid w:val="00CA3E25"/>
    <w:rsid w:val="00CD61D7"/>
    <w:rsid w:val="00CF21C3"/>
    <w:rsid w:val="00D21D9C"/>
    <w:rsid w:val="00D51D5E"/>
    <w:rsid w:val="00D62975"/>
    <w:rsid w:val="00D62E88"/>
    <w:rsid w:val="00E15EBC"/>
    <w:rsid w:val="00E16FA0"/>
    <w:rsid w:val="00E6724D"/>
    <w:rsid w:val="00E86A86"/>
    <w:rsid w:val="00E953F4"/>
    <w:rsid w:val="00EB2488"/>
    <w:rsid w:val="00F4194F"/>
    <w:rsid w:val="00FA48C2"/>
    <w:rsid w:val="00FF3070"/>
    <w:rsid w:val="11AD511C"/>
    <w:rsid w:val="241E6537"/>
    <w:rsid w:val="6EB41FBB"/>
    <w:rsid w:val="72162356"/>
    <w:rsid w:val="72EE2156"/>
  </w:rsids>
  <w:docVars>
    <w:docVar w:name="commondata" w:val="eyJoZGlkIjoiYWM3ZWY2MDUxNGUwNTcxYzI1ZGViYzU2MzY3ZmRl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宋体"/>
      <w:kern w:val="2"/>
      <w:sz w:val="21"/>
      <w:szCs w:val="24"/>
      <w:lang w:val="en-US" w:eastAsia="zh-CN" w:bidi="ar-SA"/>
    </w:rPr>
  </w:style>
  <w:style w:type="paragraph" w:styleId="Heading1">
    <w:name w:val="heading 1"/>
    <w:basedOn w:val="Normal"/>
    <w:next w:val="Normal"/>
    <w:link w:val="1Char"/>
    <w:uiPriority w:val="9"/>
    <w:qFormat/>
    <w:pPr>
      <w:widowControl/>
      <w:spacing w:before="100" w:beforeAutospacing="1" w:after="100" w:afterAutospacing="1"/>
      <w:jc w:val="left"/>
      <w:outlineLvl w:val="0"/>
    </w:pPr>
    <w:rPr>
      <w:rFonts w:ascii="宋体" w:hAnsi="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alloonText">
    <w:name w:val="Balloon Text"/>
    <w:basedOn w:val="Normal"/>
    <w:link w:val="Char2"/>
    <w:uiPriority w:val="99"/>
    <w:unhideWhenUsed/>
    <w:qFormat/>
    <w:rPr>
      <w:kern w:val="0"/>
      <w:sz w:val="18"/>
      <w:szCs w:val="18"/>
    </w:rPr>
  </w:style>
  <w:style w:type="paragraph" w:styleId="Footer">
    <w:name w:val="footer"/>
    <w:basedOn w:val="Normal"/>
    <w:link w:val="Char0"/>
    <w:uiPriority w:val="99"/>
    <w:unhideWhenUsed/>
    <w:qFormat/>
    <w:pPr>
      <w:tabs>
        <w:tab w:val="center" w:pos="4153"/>
        <w:tab w:val="right" w:pos="8306"/>
      </w:tabs>
      <w:snapToGrid w:val="0"/>
      <w:jc w:val="left"/>
    </w:pPr>
    <w:rPr>
      <w:kern w:val="0"/>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kern w:val="0"/>
      <w:sz w:val="24"/>
    </w:rPr>
  </w:style>
  <w:style w:type="character" w:styleId="Strong">
    <w:name w:val="Strong"/>
    <w:basedOn w:val="DefaultParagraphFont"/>
    <w:uiPriority w:val="22"/>
    <w:qFormat/>
    <w:rPr>
      <w:b/>
      <w:bCs/>
    </w:rPr>
  </w:style>
  <w:style w:type="character" w:customStyle="1" w:styleId="1Char">
    <w:name w:val="标题 1 Char"/>
    <w:link w:val="Heading1"/>
    <w:uiPriority w:val="9"/>
    <w:qFormat/>
    <w:rPr>
      <w:rFonts w:ascii="宋体" w:eastAsia="宋体" w:hAnsi="宋体" w:cs="宋体"/>
      <w:b/>
      <w:bCs/>
      <w:kern w:val="36"/>
      <w:sz w:val="48"/>
      <w:szCs w:val="48"/>
    </w:rPr>
  </w:style>
  <w:style w:type="character" w:customStyle="1" w:styleId="Char">
    <w:name w:val="页眉 Char"/>
    <w:link w:val="Header"/>
    <w:uiPriority w:val="99"/>
    <w:qFormat/>
    <w:rPr>
      <w:sz w:val="18"/>
      <w:szCs w:val="18"/>
    </w:rPr>
  </w:style>
  <w:style w:type="character" w:customStyle="1" w:styleId="Char0">
    <w:name w:val="页脚 Char"/>
    <w:link w:val="Footer"/>
    <w:uiPriority w:val="99"/>
    <w:qFormat/>
    <w:rPr>
      <w:sz w:val="18"/>
      <w:szCs w:val="18"/>
    </w:rPr>
  </w:style>
  <w:style w:type="character" w:customStyle="1" w:styleId="Char1">
    <w:name w:val="正文文本 Char"/>
    <w:link w:val="1"/>
    <w:uiPriority w:val="99"/>
    <w:qFormat/>
    <w:rPr>
      <w:rFonts w:ascii="Calibri" w:hAnsi="Calibri"/>
      <w:kern w:val="2"/>
      <w:sz w:val="21"/>
      <w:szCs w:val="24"/>
    </w:rPr>
  </w:style>
  <w:style w:type="paragraph" w:customStyle="1" w:styleId="1">
    <w:name w:val="正文文本1"/>
    <w:basedOn w:val="Normal"/>
    <w:next w:val="BodyText"/>
    <w:link w:val="Char1"/>
    <w:uiPriority w:val="99"/>
    <w:unhideWhenUsed/>
    <w:qFormat/>
    <w:pPr>
      <w:spacing w:after="120" w:line="276" w:lineRule="auto"/>
    </w:pPr>
    <w:rPr>
      <w:rFonts w:ascii="Calibri" w:hAnsi="Calibri"/>
    </w:rPr>
  </w:style>
  <w:style w:type="character" w:customStyle="1" w:styleId="Char10">
    <w:name w:val="正文文本 Char1"/>
    <w:uiPriority w:val="99"/>
    <w:semiHidden/>
    <w:qFormat/>
  </w:style>
  <w:style w:type="character" w:customStyle="1" w:styleId="Char2">
    <w:name w:val="批注框文本 Char"/>
    <w:link w:val="BalloonText"/>
    <w:uiPriority w:val="99"/>
    <w:qFormat/>
    <w:rPr>
      <w:sz w:val="18"/>
      <w:szCs w:val="18"/>
    </w:rPr>
  </w:style>
  <w:style w:type="paragraph" w:styleId="ListParagraph">
    <w:name w:val="List Paragraph"/>
    <w:basedOn w:val="Normal"/>
    <w:uiPriority w:val="34"/>
    <w:qFormat/>
    <w:pPr>
      <w:ind w:firstLine="420" w:firstLineChars="200"/>
    </w:pPr>
  </w:style>
  <w:style w:type="character" w:customStyle="1" w:styleId="sentenceeng">
    <w:name w:val="sentence_eng"/>
    <w:qFormat/>
  </w:style>
  <w:style w:type="character" w:customStyle="1" w:styleId="src">
    <w:name w:val="src"/>
    <w:basedOn w:val="DefaultParagraphFont"/>
    <w:qFormat/>
  </w:style>
  <w:style w:type="character" w:customStyle="1" w:styleId="list-dot">
    <w:name w:val="list-dot"/>
    <w:basedOn w:val="DefaultParagraphFont"/>
    <w:qFormat/>
  </w:style>
  <w:style w:type="character" w:customStyle="1" w:styleId="basic-word">
    <w:name w:val="basic-word"/>
    <w:qFormat/>
  </w:style>
  <w:style w:type="character" w:customStyle="1" w:styleId="apple-converted-space">
    <w:name w:val="apple-converted-space"/>
    <w:basedOn w:val="DefaultParagraphFont"/>
    <w:qFormat/>
  </w:style>
  <w:style w:type="paragraph" w:customStyle="1" w:styleId="result-poslist">
    <w:name w:val="result-poslist"/>
    <w:basedOn w:val="Normal"/>
    <w:qFormat/>
    <w:pPr>
      <w:widowControl/>
      <w:spacing w:before="100" w:beforeAutospacing="1" w:after="100" w:afterAutospacing="1"/>
      <w:jc w:val="left"/>
    </w:pPr>
    <w:rPr>
      <w:rFonts w:ascii="宋体" w:hAnsi="宋体"/>
      <w:kern w:val="0"/>
      <w:sz w:val="24"/>
    </w:rPr>
  </w:style>
  <w:style w:type="paragraph" w:customStyle="1" w:styleId="a">
    <w:name w:val="下划线"/>
    <w:link w:val="Char3"/>
    <w:qFormat/>
    <w:pPr>
      <w:adjustRightInd w:val="0"/>
      <w:snapToGrid w:val="0"/>
      <w:spacing w:line="360" w:lineRule="auto"/>
    </w:pPr>
    <w:rPr>
      <w:rFonts w:ascii="Times New Roman" w:eastAsia="宋体" w:hAnsi="Times New Roman" w:cs="Times New Roman"/>
      <w:color w:val="FFFFFF"/>
      <w:sz w:val="21"/>
      <w:szCs w:val="21"/>
      <w:u w:val="single" w:color="000000"/>
      <w:lang w:val="it-IT" w:eastAsia="zh-CN" w:bidi="ar-SA"/>
    </w:rPr>
  </w:style>
  <w:style w:type="character" w:customStyle="1" w:styleId="Char3">
    <w:name w:val="下划线 Char"/>
    <w:link w:val="a"/>
    <w:qFormat/>
    <w:rPr>
      <w:color w:val="FFFFFF"/>
      <w:sz w:val="21"/>
      <w:szCs w:val="21"/>
      <w:u w:val="single" w:color="000000"/>
      <w:lang w:val="it-IT"/>
    </w:rPr>
  </w:style>
  <w:style w:type="paragraph" w:customStyle="1" w:styleId="Normal0">
    <w:name w:val="Normal_0"/>
    <w:qFormat/>
    <w:rPr>
      <w:rFonts w:ascii="Calibri" w:eastAsia="宋体" w:hAnsi="Calibri" w:cs="Times New Roman"/>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yperlink" Target="https://d.book118.com/788050005011006033" TargetMode="Externa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5"/>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12388</Words>
  <Characters>49402</Characters>
  <Application>Microsoft Office Word</Application>
  <DocSecurity>0</DocSecurity>
  <Lines>415</Lines>
  <Paragraphs>116</Paragraphs>
  <ScaleCrop>false</ScaleCrop>
  <Company/>
  <LinksUpToDate>false</LinksUpToDate>
  <CharactersWithSpaces>58015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57</cp:revision>
  <dcterms:created xsi:type="dcterms:W3CDTF">2024-01-09T08:19:00Z</dcterms:created>
  <dcterms:modified xsi:type="dcterms:W3CDTF">2024-01-31T08:33:58Z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F42B45ED5CC143EAB9E6CCD70B9ECF86_12</vt:lpwstr>
  </property>
  <property fmtid="{D5CDD505-2E9C-101B-9397-08002B2CF9AE}" pid="7" name="KSOProductBuildVer">
    <vt:lpwstr>2052-11.8.2.12085</vt:lpwstr>
  </property>
</Properties>
</file>