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耐低温胶项目规划设计蓝图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19" w:history="1">
        <w:r>
          <w:rPr>
            <w:rFonts w:ascii="仿宋" w:eastAsia="仿宋" w:hAnsi="仿宋" w:cs="仿宋" w:hint="eastAsia"/>
            <w:lang w:eastAsia="zh-CN"/>
          </w:rPr>
          <w:t>序言</w:t>
        </w:r>
        <w:r>
          <w:tab/>
        </w:r>
        <w:r>
          <w:fldChar w:fldCharType="begin"/>
        </w:r>
        <w:r>
          <w:instrText xml:space="preserve"> PAGEREF _Toc20019 \h </w:instrText>
        </w:r>
        <w:r>
          <w:fldChar w:fldCharType="separate"/>
        </w:r>
        <w:r>
          <w:t>3</w:t>
        </w:r>
        <w:r>
          <w:fldChar w:fldCharType="end"/>
        </w:r>
      </w:hyperlink>
    </w:p>
    <w:p>
      <w:pPr>
        <w:pStyle w:val="TOC1"/>
        <w:tabs>
          <w:tab w:val="right" w:leader="dot" w:pos="8306"/>
        </w:tabs>
      </w:pPr>
      <w:hyperlink w:anchor="_Toc13956" w:history="1">
        <w:r>
          <w:rPr>
            <w:rFonts w:ascii="仿宋" w:eastAsia="仿宋" w:hAnsi="仿宋" w:cs="仿宋" w:hint="eastAsia"/>
            <w:lang w:eastAsia="zh-CN"/>
          </w:rPr>
          <w:t>一、耐低温胶项目选址可行性分析</w:t>
        </w:r>
        <w:r>
          <w:tab/>
        </w:r>
        <w:r>
          <w:fldChar w:fldCharType="begin"/>
        </w:r>
        <w:r>
          <w:instrText xml:space="preserve"> PAGEREF _Toc13956 \h </w:instrText>
        </w:r>
        <w:r>
          <w:fldChar w:fldCharType="separate"/>
        </w:r>
        <w:r>
          <w:t>3</w:t>
        </w:r>
        <w:r>
          <w:fldChar w:fldCharType="end"/>
        </w:r>
      </w:hyperlink>
    </w:p>
    <w:p>
      <w:pPr>
        <w:pStyle w:val="TOC2"/>
        <w:tabs>
          <w:tab w:val="right" w:leader="dot" w:pos="8306"/>
        </w:tabs>
      </w:pPr>
      <w:hyperlink w:anchor="_Toc32113" w:history="1">
        <w:r>
          <w:rPr>
            <w:rFonts w:ascii="仿宋" w:eastAsia="仿宋" w:hAnsi="仿宋" w:cs="仿宋" w:hint="eastAsia"/>
            <w:lang w:eastAsia="zh-CN"/>
          </w:rPr>
          <w:t>(一)、耐低温胶项目选址</w:t>
        </w:r>
        <w:r>
          <w:tab/>
        </w:r>
        <w:r>
          <w:fldChar w:fldCharType="begin"/>
        </w:r>
        <w:r>
          <w:instrText xml:space="preserve"> PAGEREF _Toc32113 \h </w:instrText>
        </w:r>
        <w:r>
          <w:fldChar w:fldCharType="separate"/>
        </w:r>
        <w:r>
          <w:t>3</w:t>
        </w:r>
        <w:r>
          <w:fldChar w:fldCharType="end"/>
        </w:r>
      </w:hyperlink>
    </w:p>
    <w:p>
      <w:pPr>
        <w:pStyle w:val="TOC2"/>
        <w:tabs>
          <w:tab w:val="right" w:leader="dot" w:pos="8306"/>
        </w:tabs>
      </w:pPr>
      <w:hyperlink w:anchor="_Toc15865" w:history="1">
        <w:r>
          <w:rPr>
            <w:rFonts w:ascii="仿宋" w:eastAsia="仿宋" w:hAnsi="仿宋" w:cs="仿宋" w:hint="eastAsia"/>
            <w:lang w:eastAsia="zh-CN"/>
          </w:rPr>
          <w:t>(二)、用地控制指标</w:t>
        </w:r>
        <w:r>
          <w:tab/>
        </w:r>
        <w:r>
          <w:fldChar w:fldCharType="begin"/>
        </w:r>
        <w:r>
          <w:instrText xml:space="preserve"> PAGEREF _Toc15865 \h </w:instrText>
        </w:r>
        <w:r>
          <w:fldChar w:fldCharType="separate"/>
        </w:r>
        <w:r>
          <w:t>3</w:t>
        </w:r>
        <w:r>
          <w:fldChar w:fldCharType="end"/>
        </w:r>
      </w:hyperlink>
    </w:p>
    <w:p>
      <w:pPr>
        <w:pStyle w:val="TOC2"/>
        <w:tabs>
          <w:tab w:val="right" w:leader="dot" w:pos="8306"/>
        </w:tabs>
      </w:pPr>
      <w:hyperlink w:anchor="_Toc15783" w:history="1">
        <w:r>
          <w:rPr>
            <w:rFonts w:ascii="仿宋" w:eastAsia="仿宋" w:hAnsi="仿宋" w:cs="仿宋" w:hint="eastAsia"/>
            <w:lang w:eastAsia="zh-CN"/>
          </w:rPr>
          <w:t>(三)、节约用地措施</w:t>
        </w:r>
        <w:r>
          <w:tab/>
        </w:r>
        <w:r>
          <w:fldChar w:fldCharType="begin"/>
        </w:r>
        <w:r>
          <w:instrText xml:space="preserve"> PAGEREF _Toc15783 \h </w:instrText>
        </w:r>
        <w:r>
          <w:fldChar w:fldCharType="separate"/>
        </w:r>
        <w:r>
          <w:t>5</w:t>
        </w:r>
        <w:r>
          <w:fldChar w:fldCharType="end"/>
        </w:r>
      </w:hyperlink>
    </w:p>
    <w:p>
      <w:pPr>
        <w:pStyle w:val="TOC2"/>
        <w:tabs>
          <w:tab w:val="right" w:leader="dot" w:pos="8306"/>
        </w:tabs>
      </w:pPr>
      <w:hyperlink w:anchor="_Toc14144" w:history="1">
        <w:r>
          <w:rPr>
            <w:rFonts w:ascii="仿宋" w:eastAsia="仿宋" w:hAnsi="仿宋" w:cs="仿宋" w:hint="eastAsia"/>
            <w:lang w:eastAsia="zh-CN"/>
          </w:rPr>
          <w:t>(四)、总图布置方案</w:t>
        </w:r>
        <w:r>
          <w:tab/>
        </w:r>
        <w:r>
          <w:fldChar w:fldCharType="begin"/>
        </w:r>
        <w:r>
          <w:instrText xml:space="preserve"> PAGEREF _Toc14144 \h </w:instrText>
        </w:r>
        <w:r>
          <w:fldChar w:fldCharType="separate"/>
        </w:r>
        <w:r>
          <w:t>6</w:t>
        </w:r>
        <w:r>
          <w:fldChar w:fldCharType="end"/>
        </w:r>
      </w:hyperlink>
    </w:p>
    <w:p>
      <w:pPr>
        <w:pStyle w:val="TOC2"/>
        <w:tabs>
          <w:tab w:val="right" w:leader="dot" w:pos="8306"/>
        </w:tabs>
      </w:pPr>
      <w:hyperlink w:anchor="_Toc27453" w:history="1">
        <w:r>
          <w:rPr>
            <w:rFonts w:ascii="仿宋" w:eastAsia="仿宋" w:hAnsi="仿宋" w:cs="仿宋" w:hint="eastAsia"/>
            <w:lang w:eastAsia="zh-CN"/>
          </w:rPr>
          <w:t>(五)、选址综合评价</w:t>
        </w:r>
        <w:r>
          <w:tab/>
        </w:r>
        <w:r>
          <w:fldChar w:fldCharType="begin"/>
        </w:r>
        <w:r>
          <w:instrText xml:space="preserve"> PAGEREF _Toc27453 \h </w:instrText>
        </w:r>
        <w:r>
          <w:fldChar w:fldCharType="separate"/>
        </w:r>
        <w:r>
          <w:t>7</w:t>
        </w:r>
        <w:r>
          <w:fldChar w:fldCharType="end"/>
        </w:r>
      </w:hyperlink>
    </w:p>
    <w:p>
      <w:pPr>
        <w:pStyle w:val="TOC1"/>
        <w:tabs>
          <w:tab w:val="right" w:leader="dot" w:pos="8306"/>
        </w:tabs>
      </w:pPr>
      <w:hyperlink w:anchor="_Toc3295" w:history="1">
        <w:r>
          <w:rPr>
            <w:rFonts w:ascii="仿宋" w:eastAsia="仿宋" w:hAnsi="仿宋" w:cs="仿宋" w:hint="eastAsia"/>
            <w:lang w:eastAsia="zh-CN"/>
          </w:rPr>
          <w:t>二、工艺说明</w:t>
        </w:r>
        <w:r>
          <w:tab/>
        </w:r>
        <w:r>
          <w:fldChar w:fldCharType="begin"/>
        </w:r>
        <w:r>
          <w:instrText xml:space="preserve"> PAGEREF _Toc3295 \h </w:instrText>
        </w:r>
        <w:r>
          <w:fldChar w:fldCharType="separate"/>
        </w:r>
        <w:r>
          <w:t>8</w:t>
        </w:r>
        <w:r>
          <w:fldChar w:fldCharType="end"/>
        </w:r>
      </w:hyperlink>
    </w:p>
    <w:p>
      <w:pPr>
        <w:pStyle w:val="TOC2"/>
        <w:tabs>
          <w:tab w:val="right" w:leader="dot" w:pos="8306"/>
        </w:tabs>
      </w:pPr>
      <w:hyperlink w:anchor="_Toc20312" w:history="1">
        <w:r>
          <w:rPr>
            <w:rFonts w:ascii="仿宋" w:eastAsia="仿宋" w:hAnsi="仿宋" w:cs="仿宋" w:hint="eastAsia"/>
            <w:lang w:eastAsia="zh-CN"/>
          </w:rPr>
          <w:t>(一)、技术管理特点</w:t>
        </w:r>
        <w:r>
          <w:tab/>
        </w:r>
        <w:r>
          <w:fldChar w:fldCharType="begin"/>
        </w:r>
        <w:r>
          <w:instrText xml:space="preserve"> PAGEREF _Toc20312 \h </w:instrText>
        </w:r>
        <w:r>
          <w:fldChar w:fldCharType="separate"/>
        </w:r>
        <w:r>
          <w:t>8</w:t>
        </w:r>
        <w:r>
          <w:fldChar w:fldCharType="end"/>
        </w:r>
      </w:hyperlink>
    </w:p>
    <w:p>
      <w:pPr>
        <w:pStyle w:val="TOC2"/>
        <w:tabs>
          <w:tab w:val="right" w:leader="dot" w:pos="8306"/>
        </w:tabs>
      </w:pPr>
      <w:hyperlink w:anchor="_Toc12603" w:history="1">
        <w:r>
          <w:rPr>
            <w:rFonts w:ascii="仿宋" w:eastAsia="仿宋" w:hAnsi="仿宋" w:cs="仿宋" w:hint="eastAsia"/>
            <w:lang w:eastAsia="zh-CN"/>
          </w:rPr>
          <w:t>(二)、耐低温胶项目工艺技术设计方案</w:t>
        </w:r>
        <w:r>
          <w:tab/>
        </w:r>
        <w:r>
          <w:fldChar w:fldCharType="begin"/>
        </w:r>
        <w:r>
          <w:instrText xml:space="preserve"> PAGEREF _Toc12603 \h </w:instrText>
        </w:r>
        <w:r>
          <w:fldChar w:fldCharType="separate"/>
        </w:r>
        <w:r>
          <w:t>9</w:t>
        </w:r>
        <w:r>
          <w:fldChar w:fldCharType="end"/>
        </w:r>
      </w:hyperlink>
    </w:p>
    <w:p>
      <w:pPr>
        <w:pStyle w:val="TOC2"/>
        <w:tabs>
          <w:tab w:val="right" w:leader="dot" w:pos="8306"/>
        </w:tabs>
      </w:pPr>
      <w:hyperlink w:anchor="_Toc29021" w:history="1">
        <w:r>
          <w:rPr>
            <w:rFonts w:ascii="仿宋" w:eastAsia="仿宋" w:hAnsi="仿宋" w:cs="仿宋" w:hint="eastAsia"/>
            <w:lang w:eastAsia="zh-CN"/>
          </w:rPr>
          <w:t>(三)、设备选型方案</w:t>
        </w:r>
        <w:r>
          <w:tab/>
        </w:r>
        <w:r>
          <w:fldChar w:fldCharType="begin"/>
        </w:r>
        <w:r>
          <w:instrText xml:space="preserve"> PAGEREF _Toc29021 \h </w:instrText>
        </w:r>
        <w:r>
          <w:fldChar w:fldCharType="separate"/>
        </w:r>
        <w:r>
          <w:t>11</w:t>
        </w:r>
        <w:r>
          <w:fldChar w:fldCharType="end"/>
        </w:r>
      </w:hyperlink>
    </w:p>
    <w:p>
      <w:pPr>
        <w:pStyle w:val="TOC1"/>
        <w:tabs>
          <w:tab w:val="right" w:leader="dot" w:pos="8306"/>
        </w:tabs>
      </w:pPr>
      <w:hyperlink w:anchor="_Toc6792" w:history="1">
        <w:r>
          <w:rPr>
            <w:rFonts w:ascii="仿宋" w:eastAsia="仿宋" w:hAnsi="仿宋" w:cs="仿宋" w:hint="eastAsia"/>
            <w:lang w:eastAsia="zh-CN"/>
          </w:rPr>
          <w:t>三、耐低温胶项目土建工程</w:t>
        </w:r>
        <w:r>
          <w:tab/>
        </w:r>
        <w:r>
          <w:fldChar w:fldCharType="begin"/>
        </w:r>
        <w:r>
          <w:instrText xml:space="preserve"> PAGEREF _Toc6792 \h </w:instrText>
        </w:r>
        <w:r>
          <w:fldChar w:fldCharType="separate"/>
        </w:r>
        <w:r>
          <w:t>12</w:t>
        </w:r>
        <w:r>
          <w:fldChar w:fldCharType="end"/>
        </w:r>
      </w:hyperlink>
    </w:p>
    <w:p>
      <w:pPr>
        <w:pStyle w:val="TOC2"/>
        <w:tabs>
          <w:tab w:val="right" w:leader="dot" w:pos="8306"/>
        </w:tabs>
      </w:pPr>
      <w:hyperlink w:anchor="_Toc20864" w:history="1">
        <w:r>
          <w:rPr>
            <w:rFonts w:ascii="仿宋" w:eastAsia="仿宋" w:hAnsi="仿宋" w:cs="仿宋" w:hint="eastAsia"/>
            <w:lang w:eastAsia="zh-CN"/>
          </w:rPr>
          <w:t>(一)、建筑工程设计原则</w:t>
        </w:r>
        <w:r>
          <w:tab/>
        </w:r>
        <w:r>
          <w:fldChar w:fldCharType="begin"/>
        </w:r>
        <w:r>
          <w:instrText xml:space="preserve"> PAGEREF _Toc20864 \h </w:instrText>
        </w:r>
        <w:r>
          <w:fldChar w:fldCharType="separate"/>
        </w:r>
        <w:r>
          <w:t>12</w:t>
        </w:r>
        <w:r>
          <w:fldChar w:fldCharType="end"/>
        </w:r>
      </w:hyperlink>
    </w:p>
    <w:p>
      <w:pPr>
        <w:pStyle w:val="TOC2"/>
        <w:tabs>
          <w:tab w:val="right" w:leader="dot" w:pos="8306"/>
        </w:tabs>
      </w:pPr>
      <w:hyperlink w:anchor="_Toc1946" w:history="1">
        <w:r>
          <w:rPr>
            <w:rFonts w:ascii="仿宋" w:eastAsia="仿宋" w:hAnsi="仿宋" w:cs="仿宋" w:hint="eastAsia"/>
            <w:lang w:eastAsia="zh-CN"/>
          </w:rPr>
          <w:t>(二)、土建工程设计年限及安全等级</w:t>
        </w:r>
        <w:r>
          <w:tab/>
        </w:r>
        <w:r>
          <w:fldChar w:fldCharType="begin"/>
        </w:r>
        <w:r>
          <w:instrText xml:space="preserve"> PAGEREF _Toc1946 \h </w:instrText>
        </w:r>
        <w:r>
          <w:fldChar w:fldCharType="separate"/>
        </w:r>
        <w:r>
          <w:t>13</w:t>
        </w:r>
        <w:r>
          <w:fldChar w:fldCharType="end"/>
        </w:r>
      </w:hyperlink>
    </w:p>
    <w:p>
      <w:pPr>
        <w:pStyle w:val="TOC2"/>
        <w:tabs>
          <w:tab w:val="right" w:leader="dot" w:pos="8306"/>
        </w:tabs>
      </w:pPr>
      <w:hyperlink w:anchor="_Toc15605" w:history="1">
        <w:r>
          <w:rPr>
            <w:rFonts w:ascii="仿宋" w:eastAsia="仿宋" w:hAnsi="仿宋" w:cs="仿宋" w:hint="eastAsia"/>
            <w:lang w:eastAsia="zh-CN"/>
          </w:rPr>
          <w:t>(三)、建筑工程设计总体要求</w:t>
        </w:r>
        <w:r>
          <w:tab/>
        </w:r>
        <w:r>
          <w:fldChar w:fldCharType="begin"/>
        </w:r>
        <w:r>
          <w:instrText xml:space="preserve"> PAGEREF _Toc15605 \h </w:instrText>
        </w:r>
        <w:r>
          <w:fldChar w:fldCharType="separate"/>
        </w:r>
        <w:r>
          <w:t>14</w:t>
        </w:r>
        <w:r>
          <w:fldChar w:fldCharType="end"/>
        </w:r>
      </w:hyperlink>
    </w:p>
    <w:p>
      <w:pPr>
        <w:pStyle w:val="TOC2"/>
        <w:tabs>
          <w:tab w:val="right" w:leader="dot" w:pos="8306"/>
        </w:tabs>
      </w:pPr>
      <w:hyperlink w:anchor="_Toc7131" w:history="1">
        <w:r>
          <w:rPr>
            <w:rFonts w:ascii="仿宋" w:eastAsia="仿宋" w:hAnsi="仿宋" w:cs="仿宋" w:hint="eastAsia"/>
            <w:lang w:eastAsia="zh-CN"/>
          </w:rPr>
          <w:t>(四)、土建工程建设指标</w:t>
        </w:r>
        <w:r>
          <w:tab/>
        </w:r>
        <w:r>
          <w:fldChar w:fldCharType="begin"/>
        </w:r>
        <w:r>
          <w:instrText xml:space="preserve"> PAGEREF _Toc7131 \h </w:instrText>
        </w:r>
        <w:r>
          <w:fldChar w:fldCharType="separate"/>
        </w:r>
        <w:r>
          <w:t>15</w:t>
        </w:r>
        <w:r>
          <w:fldChar w:fldCharType="end"/>
        </w:r>
      </w:hyperlink>
    </w:p>
    <w:p>
      <w:pPr>
        <w:pStyle w:val="TOC1"/>
        <w:tabs>
          <w:tab w:val="right" w:leader="dot" w:pos="8306"/>
        </w:tabs>
      </w:pPr>
      <w:hyperlink w:anchor="_Toc12409" w:history="1">
        <w:r>
          <w:rPr>
            <w:rFonts w:ascii="仿宋" w:eastAsia="仿宋" w:hAnsi="仿宋" w:cs="仿宋" w:hint="eastAsia"/>
            <w:lang w:eastAsia="zh-CN"/>
          </w:rPr>
          <w:t>四、耐低温胶项目绩效评估</w:t>
        </w:r>
        <w:r>
          <w:tab/>
        </w:r>
        <w:r>
          <w:fldChar w:fldCharType="begin"/>
        </w:r>
        <w:r>
          <w:instrText xml:space="preserve"> PAGEREF _Toc12409 \h </w:instrText>
        </w:r>
        <w:r>
          <w:fldChar w:fldCharType="separate"/>
        </w:r>
        <w:r>
          <w:t>15</w:t>
        </w:r>
        <w:r>
          <w:fldChar w:fldCharType="end"/>
        </w:r>
      </w:hyperlink>
    </w:p>
    <w:p>
      <w:pPr>
        <w:pStyle w:val="TOC2"/>
        <w:tabs>
          <w:tab w:val="right" w:leader="dot" w:pos="8306"/>
        </w:tabs>
      </w:pPr>
      <w:hyperlink w:anchor="_Toc5154" w:history="1">
        <w:r>
          <w:rPr>
            <w:rFonts w:ascii="仿宋" w:eastAsia="仿宋" w:hAnsi="仿宋" w:cs="仿宋" w:hint="eastAsia"/>
            <w:lang w:eastAsia="zh-CN"/>
          </w:rPr>
          <w:t>(一)、绩效评估指标</w:t>
        </w:r>
        <w:r>
          <w:tab/>
        </w:r>
        <w:r>
          <w:fldChar w:fldCharType="begin"/>
        </w:r>
        <w:r>
          <w:instrText xml:space="preserve"> PAGEREF _Toc5154 \h </w:instrText>
        </w:r>
        <w:r>
          <w:fldChar w:fldCharType="separate"/>
        </w:r>
        <w:r>
          <w:t>15</w:t>
        </w:r>
        <w:r>
          <w:fldChar w:fldCharType="end"/>
        </w:r>
      </w:hyperlink>
    </w:p>
    <w:p>
      <w:pPr>
        <w:pStyle w:val="TOC2"/>
        <w:tabs>
          <w:tab w:val="right" w:leader="dot" w:pos="8306"/>
        </w:tabs>
      </w:pPr>
      <w:hyperlink w:anchor="_Toc9290" w:history="1">
        <w:r>
          <w:rPr>
            <w:rFonts w:ascii="仿宋" w:eastAsia="仿宋" w:hAnsi="仿宋" w:cs="仿宋" w:hint="eastAsia"/>
            <w:lang w:eastAsia="zh-CN"/>
          </w:rPr>
          <w:t>(二)、绩效评估方法</w:t>
        </w:r>
        <w:r>
          <w:tab/>
        </w:r>
        <w:r>
          <w:fldChar w:fldCharType="begin"/>
        </w:r>
        <w:r>
          <w:instrText xml:space="preserve"> PAGEREF _Toc9290 \h </w:instrText>
        </w:r>
        <w:r>
          <w:fldChar w:fldCharType="separate"/>
        </w:r>
        <w:r>
          <w:t>16</w:t>
        </w:r>
        <w:r>
          <w:fldChar w:fldCharType="end"/>
        </w:r>
      </w:hyperlink>
    </w:p>
    <w:p>
      <w:pPr>
        <w:pStyle w:val="TOC2"/>
        <w:tabs>
          <w:tab w:val="right" w:leader="dot" w:pos="8306"/>
        </w:tabs>
      </w:pPr>
      <w:hyperlink w:anchor="_Toc9047" w:history="1">
        <w:r>
          <w:rPr>
            <w:rFonts w:ascii="仿宋" w:eastAsia="仿宋" w:hAnsi="仿宋" w:cs="仿宋" w:hint="eastAsia"/>
            <w:lang w:eastAsia="zh-CN"/>
          </w:rPr>
          <w:t>(三)、绩效评估周期</w:t>
        </w:r>
        <w:r>
          <w:tab/>
        </w:r>
        <w:r>
          <w:fldChar w:fldCharType="begin"/>
        </w:r>
        <w:r>
          <w:instrText xml:space="preserve"> PAGEREF _Toc9047 \h </w:instrText>
        </w:r>
        <w:r>
          <w:fldChar w:fldCharType="separate"/>
        </w:r>
        <w:r>
          <w:t>17</w:t>
        </w:r>
        <w:r>
          <w:fldChar w:fldCharType="end"/>
        </w:r>
      </w:hyperlink>
    </w:p>
    <w:p>
      <w:pPr>
        <w:pStyle w:val="TOC1"/>
        <w:tabs>
          <w:tab w:val="right" w:leader="dot" w:pos="8306"/>
        </w:tabs>
      </w:pPr>
      <w:hyperlink w:anchor="_Toc13520" w:history="1">
        <w:r>
          <w:rPr>
            <w:rFonts w:ascii="仿宋" w:eastAsia="仿宋" w:hAnsi="仿宋" w:cs="仿宋" w:hint="eastAsia"/>
            <w:lang w:eastAsia="zh-CN"/>
          </w:rPr>
          <w:t>五、市场分析、调研</w:t>
        </w:r>
        <w:r>
          <w:tab/>
        </w:r>
        <w:r>
          <w:fldChar w:fldCharType="begin"/>
        </w:r>
        <w:r>
          <w:instrText xml:space="preserve"> PAGEREF _Toc13520 \h </w:instrText>
        </w:r>
        <w:r>
          <w:fldChar w:fldCharType="separate"/>
        </w:r>
        <w:r>
          <w:t>18</w:t>
        </w:r>
        <w:r>
          <w:fldChar w:fldCharType="end"/>
        </w:r>
      </w:hyperlink>
    </w:p>
    <w:p>
      <w:pPr>
        <w:pStyle w:val="TOC2"/>
        <w:tabs>
          <w:tab w:val="right" w:leader="dot" w:pos="8306"/>
        </w:tabs>
      </w:pPr>
      <w:hyperlink w:anchor="_Toc15609" w:history="1">
        <w:r>
          <w:rPr>
            <w:rFonts w:ascii="仿宋" w:eastAsia="仿宋" w:hAnsi="仿宋" w:cs="仿宋" w:hint="eastAsia"/>
            <w:lang w:eastAsia="zh-CN"/>
          </w:rPr>
          <w:t>(一)、耐低温胶行业分析</w:t>
        </w:r>
        <w:r>
          <w:tab/>
        </w:r>
        <w:r>
          <w:fldChar w:fldCharType="begin"/>
        </w:r>
        <w:r>
          <w:instrText xml:space="preserve"> PAGEREF _Toc15609 \h </w:instrText>
        </w:r>
        <w:r>
          <w:fldChar w:fldCharType="separate"/>
        </w:r>
        <w:r>
          <w:t>18</w:t>
        </w:r>
        <w:r>
          <w:fldChar w:fldCharType="end"/>
        </w:r>
      </w:hyperlink>
    </w:p>
    <w:p>
      <w:pPr>
        <w:pStyle w:val="TOC2"/>
        <w:tabs>
          <w:tab w:val="right" w:leader="dot" w:pos="8306"/>
        </w:tabs>
      </w:pPr>
      <w:hyperlink w:anchor="_Toc30072" w:history="1">
        <w:r>
          <w:rPr>
            <w:rFonts w:ascii="仿宋" w:eastAsia="仿宋" w:hAnsi="仿宋" w:cs="仿宋" w:hint="eastAsia"/>
            <w:lang w:eastAsia="zh-CN"/>
          </w:rPr>
          <w:t>(二)、耐低温胶市场分析预测</w:t>
        </w:r>
        <w:r>
          <w:tab/>
        </w:r>
        <w:r>
          <w:fldChar w:fldCharType="begin"/>
        </w:r>
        <w:r>
          <w:instrText xml:space="preserve"> PAGEREF _Toc30072 \h </w:instrText>
        </w:r>
        <w:r>
          <w:fldChar w:fldCharType="separate"/>
        </w:r>
        <w:r>
          <w:t>19</w:t>
        </w:r>
        <w:r>
          <w:fldChar w:fldCharType="end"/>
        </w:r>
      </w:hyperlink>
    </w:p>
    <w:p>
      <w:pPr>
        <w:pStyle w:val="TOC1"/>
        <w:tabs>
          <w:tab w:val="right" w:leader="dot" w:pos="8306"/>
        </w:tabs>
      </w:pPr>
      <w:hyperlink w:anchor="_Toc1276" w:history="1">
        <w:r>
          <w:rPr>
            <w:rFonts w:ascii="仿宋" w:eastAsia="仿宋" w:hAnsi="仿宋" w:cs="仿宋" w:hint="eastAsia"/>
            <w:lang w:eastAsia="zh-CN"/>
          </w:rPr>
          <w:t>六、耐低温胶项目可持续发展</w:t>
        </w:r>
        <w:r>
          <w:tab/>
        </w:r>
        <w:r>
          <w:fldChar w:fldCharType="begin"/>
        </w:r>
        <w:r>
          <w:instrText xml:space="preserve"> PAGEREF _Toc1276 \h </w:instrText>
        </w:r>
        <w:r>
          <w:fldChar w:fldCharType="separate"/>
        </w:r>
        <w:r>
          <w:t>20</w:t>
        </w:r>
        <w:r>
          <w:fldChar w:fldCharType="end"/>
        </w:r>
      </w:hyperlink>
    </w:p>
    <w:p>
      <w:pPr>
        <w:pStyle w:val="TOC2"/>
        <w:tabs>
          <w:tab w:val="right" w:leader="dot" w:pos="8306"/>
        </w:tabs>
      </w:pPr>
      <w:hyperlink w:anchor="_Toc26522" w:history="1">
        <w:r>
          <w:rPr>
            <w:rFonts w:ascii="仿宋" w:eastAsia="仿宋" w:hAnsi="仿宋" w:cs="仿宋" w:hint="eastAsia"/>
            <w:lang w:eastAsia="zh-CN"/>
          </w:rPr>
          <w:t>(一)、可持续战略与实践</w:t>
        </w:r>
        <w:r>
          <w:tab/>
        </w:r>
        <w:r>
          <w:fldChar w:fldCharType="begin"/>
        </w:r>
        <w:r>
          <w:instrText xml:space="preserve"> PAGEREF _Toc26522 \h </w:instrText>
        </w:r>
        <w:r>
          <w:fldChar w:fldCharType="separate"/>
        </w:r>
        <w:r>
          <w:t>20</w:t>
        </w:r>
        <w:r>
          <w:fldChar w:fldCharType="end"/>
        </w:r>
      </w:hyperlink>
    </w:p>
    <w:p>
      <w:pPr>
        <w:pStyle w:val="TOC2"/>
        <w:tabs>
          <w:tab w:val="right" w:leader="dot" w:pos="8306"/>
        </w:tabs>
      </w:pPr>
      <w:hyperlink w:anchor="_Toc6060" w:history="1">
        <w:r>
          <w:rPr>
            <w:rFonts w:ascii="仿宋" w:eastAsia="仿宋" w:hAnsi="仿宋" w:cs="仿宋" w:hint="eastAsia"/>
            <w:lang w:eastAsia="zh-CN"/>
          </w:rPr>
          <w:t>(二)、环保与社会责任</w:t>
        </w:r>
        <w:r>
          <w:tab/>
        </w:r>
        <w:r>
          <w:fldChar w:fldCharType="begin"/>
        </w:r>
        <w:r>
          <w:instrText xml:space="preserve"> PAGEREF _Toc6060 \h </w:instrText>
        </w:r>
        <w:r>
          <w:fldChar w:fldCharType="separate"/>
        </w:r>
        <w:r>
          <w:t>21</w:t>
        </w:r>
        <w:r>
          <w:fldChar w:fldCharType="end"/>
        </w:r>
      </w:hyperlink>
    </w:p>
    <w:p>
      <w:pPr>
        <w:pStyle w:val="TOC1"/>
        <w:tabs>
          <w:tab w:val="right" w:leader="dot" w:pos="8306"/>
        </w:tabs>
      </w:pPr>
      <w:hyperlink w:anchor="_Toc7523" w:history="1">
        <w:r>
          <w:rPr>
            <w:rFonts w:ascii="仿宋" w:eastAsia="仿宋" w:hAnsi="仿宋" w:cs="仿宋" w:hint="eastAsia"/>
            <w:lang w:eastAsia="zh-CN"/>
          </w:rPr>
          <w:t>七、生产安全保护</w:t>
        </w:r>
        <w:r>
          <w:tab/>
        </w:r>
        <w:r>
          <w:fldChar w:fldCharType="begin"/>
        </w:r>
        <w:r>
          <w:instrText xml:space="preserve"> PAGEREF _Toc7523 \h </w:instrText>
        </w:r>
        <w:r>
          <w:fldChar w:fldCharType="separate"/>
        </w:r>
        <w:r>
          <w:t>21</w:t>
        </w:r>
        <w:r>
          <w:fldChar w:fldCharType="end"/>
        </w:r>
      </w:hyperlink>
    </w:p>
    <w:p>
      <w:pPr>
        <w:pStyle w:val="TOC2"/>
        <w:tabs>
          <w:tab w:val="right" w:leader="dot" w:pos="8306"/>
        </w:tabs>
      </w:pPr>
      <w:hyperlink w:anchor="_Toc12649" w:history="1">
        <w:r>
          <w:rPr>
            <w:rFonts w:ascii="仿宋" w:eastAsia="仿宋" w:hAnsi="仿宋" w:cs="仿宋" w:hint="eastAsia"/>
            <w:lang w:eastAsia="zh-CN"/>
          </w:rPr>
          <w:t>(一)、消防安全</w:t>
        </w:r>
        <w:r>
          <w:tab/>
        </w:r>
        <w:r>
          <w:fldChar w:fldCharType="begin"/>
        </w:r>
        <w:r>
          <w:instrText xml:space="preserve"> PAGEREF _Toc12649 \h </w:instrText>
        </w:r>
        <w:r>
          <w:fldChar w:fldCharType="separate"/>
        </w:r>
        <w:r>
          <w:t>21</w:t>
        </w:r>
        <w:r>
          <w:fldChar w:fldCharType="end"/>
        </w:r>
      </w:hyperlink>
    </w:p>
    <w:p>
      <w:pPr>
        <w:pStyle w:val="TOC2"/>
        <w:tabs>
          <w:tab w:val="right" w:leader="dot" w:pos="8306"/>
        </w:tabs>
      </w:pPr>
      <w:hyperlink w:anchor="_Toc4363" w:history="1">
        <w:r>
          <w:rPr>
            <w:rFonts w:ascii="仿宋" w:eastAsia="仿宋" w:hAnsi="仿宋" w:cs="仿宋" w:hint="eastAsia"/>
            <w:lang w:eastAsia="zh-CN"/>
          </w:rPr>
          <w:t>(二)、防火防爆总图布置措施</w:t>
        </w:r>
        <w:r>
          <w:tab/>
        </w:r>
        <w:r>
          <w:fldChar w:fldCharType="begin"/>
        </w:r>
        <w:r>
          <w:instrText xml:space="preserve"> PAGEREF _Toc4363 \h </w:instrText>
        </w:r>
        <w:r>
          <w:fldChar w:fldCharType="separate"/>
        </w:r>
        <w:r>
          <w:t>23</w:t>
        </w:r>
        <w:r>
          <w:fldChar w:fldCharType="end"/>
        </w:r>
      </w:hyperlink>
    </w:p>
    <w:p>
      <w:pPr>
        <w:pStyle w:val="TOC2"/>
        <w:tabs>
          <w:tab w:val="right" w:leader="dot" w:pos="8306"/>
        </w:tabs>
      </w:pPr>
      <w:hyperlink w:anchor="_Toc15734" w:history="1">
        <w:r>
          <w:rPr>
            <w:rFonts w:ascii="仿宋" w:eastAsia="仿宋" w:hAnsi="仿宋" w:cs="仿宋" w:hint="eastAsia"/>
            <w:lang w:eastAsia="zh-CN"/>
          </w:rPr>
          <w:t>(三)、自然灾害防范措施</w:t>
        </w:r>
        <w:r>
          <w:tab/>
        </w:r>
        <w:r>
          <w:fldChar w:fldCharType="begin"/>
        </w:r>
        <w:r>
          <w:instrText xml:space="preserve"> PAGEREF _Toc15734 \h </w:instrText>
        </w:r>
        <w:r>
          <w:fldChar w:fldCharType="separate"/>
        </w:r>
        <w:r>
          <w:t>24</w:t>
        </w:r>
        <w:r>
          <w:fldChar w:fldCharType="end"/>
        </w:r>
      </w:hyperlink>
    </w:p>
    <w:p>
      <w:pPr>
        <w:pStyle w:val="TOC2"/>
        <w:tabs>
          <w:tab w:val="right" w:leader="dot" w:pos="8306"/>
        </w:tabs>
      </w:pPr>
      <w:hyperlink w:anchor="_Toc15087" w:history="1">
        <w:r>
          <w:rPr>
            <w:rFonts w:ascii="仿宋" w:eastAsia="仿宋" w:hAnsi="仿宋" w:cs="仿宋" w:hint="eastAsia"/>
            <w:lang w:eastAsia="zh-CN"/>
          </w:rPr>
          <w:t>(四)、安全色及安全标志使用要求</w:t>
        </w:r>
        <w:r>
          <w:tab/>
        </w:r>
        <w:r>
          <w:fldChar w:fldCharType="begin"/>
        </w:r>
        <w:r>
          <w:instrText xml:space="preserve"> PAGEREF _Toc15087 \h </w:instrText>
        </w:r>
        <w:r>
          <w:fldChar w:fldCharType="separate"/>
        </w:r>
        <w:r>
          <w:t>25</w:t>
        </w:r>
        <w:r>
          <w:fldChar w:fldCharType="end"/>
        </w:r>
      </w:hyperlink>
    </w:p>
    <w:p>
      <w:pPr>
        <w:pStyle w:val="TOC2"/>
        <w:tabs>
          <w:tab w:val="right" w:leader="dot" w:pos="8306"/>
        </w:tabs>
      </w:pPr>
      <w:hyperlink w:anchor="_Toc19522" w:history="1">
        <w:r>
          <w:rPr>
            <w:rFonts w:ascii="仿宋" w:eastAsia="仿宋" w:hAnsi="仿宋" w:cs="仿宋" w:hint="eastAsia"/>
            <w:lang w:eastAsia="zh-CN"/>
          </w:rPr>
          <w:t>(五)、防尘防毒措施</w:t>
        </w:r>
        <w:r>
          <w:tab/>
        </w:r>
        <w:r>
          <w:fldChar w:fldCharType="begin"/>
        </w:r>
        <w:r>
          <w:instrText xml:space="preserve"> PAGEREF _Toc19522 \h </w:instrText>
        </w:r>
        <w:r>
          <w:fldChar w:fldCharType="separate"/>
        </w:r>
        <w:r>
          <w:t>26</w:t>
        </w:r>
        <w:r>
          <w:fldChar w:fldCharType="end"/>
        </w:r>
      </w:hyperlink>
    </w:p>
    <w:p>
      <w:pPr>
        <w:pStyle w:val="TOC2"/>
        <w:tabs>
          <w:tab w:val="right" w:leader="dot" w:pos="8306"/>
        </w:tabs>
      </w:pPr>
      <w:hyperlink w:anchor="_Toc1348" w:history="1">
        <w:r>
          <w:rPr>
            <w:rFonts w:ascii="仿宋" w:eastAsia="仿宋" w:hAnsi="仿宋" w:cs="仿宋" w:hint="eastAsia"/>
            <w:lang w:eastAsia="zh-CN"/>
          </w:rPr>
          <w:t>(六)、防静电、触电防护及防雷措施</w:t>
        </w:r>
        <w:r>
          <w:tab/>
        </w:r>
        <w:r>
          <w:fldChar w:fldCharType="begin"/>
        </w:r>
        <w:r>
          <w:instrText xml:space="preserve"> PAGEREF _Toc1348 \h </w:instrText>
        </w:r>
        <w:r>
          <w:fldChar w:fldCharType="separate"/>
        </w:r>
        <w:r>
          <w:t>27</w:t>
        </w:r>
        <w:r>
          <w:fldChar w:fldCharType="end"/>
        </w:r>
      </w:hyperlink>
    </w:p>
    <w:p>
      <w:pPr>
        <w:pStyle w:val="TOC2"/>
        <w:tabs>
          <w:tab w:val="right" w:leader="dot" w:pos="8306"/>
        </w:tabs>
      </w:pPr>
      <w:hyperlink w:anchor="_Toc13504" w:history="1">
        <w:r>
          <w:rPr>
            <w:rFonts w:ascii="仿宋" w:eastAsia="仿宋" w:hAnsi="仿宋" w:cs="仿宋" w:hint="eastAsia"/>
            <w:lang w:eastAsia="zh-CN"/>
          </w:rPr>
          <w:t>(七)、机械设备安全保障措施</w:t>
        </w:r>
        <w:r>
          <w:tab/>
        </w:r>
        <w:r>
          <w:fldChar w:fldCharType="begin"/>
        </w:r>
        <w:r>
          <w:instrText xml:space="preserve"> PAGEREF _Toc13504 \h </w:instrText>
        </w:r>
        <w:r>
          <w:fldChar w:fldCharType="separate"/>
        </w:r>
        <w:r>
          <w:t>28</w:t>
        </w:r>
        <w:r>
          <w:fldChar w:fldCharType="end"/>
        </w:r>
      </w:hyperlink>
    </w:p>
    <w:p>
      <w:pPr>
        <w:pStyle w:val="TOC1"/>
        <w:tabs>
          <w:tab w:val="right" w:leader="dot" w:pos="8306"/>
        </w:tabs>
      </w:pPr>
      <w:hyperlink w:anchor="_Toc29300" w:history="1">
        <w:r>
          <w:rPr>
            <w:rFonts w:ascii="仿宋" w:eastAsia="仿宋" w:hAnsi="仿宋" w:cs="仿宋" w:hint="eastAsia"/>
            <w:lang w:eastAsia="zh-CN"/>
          </w:rPr>
          <w:t>八、耐低温胶项目人力资源培养与发展</w:t>
        </w:r>
        <w:r>
          <w:tab/>
        </w:r>
        <w:r>
          <w:fldChar w:fldCharType="begin"/>
        </w:r>
        <w:r>
          <w:instrText xml:space="preserve"> PAGEREF _Toc29300 \h </w:instrText>
        </w:r>
        <w:r>
          <w:fldChar w:fldCharType="separate"/>
        </w:r>
        <w:r>
          <w:t>29</w:t>
        </w:r>
        <w:r>
          <w:fldChar w:fldCharType="end"/>
        </w:r>
      </w:hyperlink>
    </w:p>
    <w:p>
      <w:pPr>
        <w:pStyle w:val="TOC2"/>
        <w:tabs>
          <w:tab w:val="right" w:leader="dot" w:pos="8306"/>
        </w:tabs>
      </w:pPr>
      <w:hyperlink w:anchor="_Toc468" w:history="1">
        <w:r>
          <w:rPr>
            <w:rFonts w:ascii="仿宋" w:eastAsia="仿宋" w:hAnsi="仿宋" w:cs="仿宋" w:hint="eastAsia"/>
            <w:lang w:eastAsia="zh-CN"/>
          </w:rPr>
          <w:t>(一)、人才需求与规划</w:t>
        </w:r>
        <w:r>
          <w:tab/>
        </w:r>
        <w:r>
          <w:fldChar w:fldCharType="begin"/>
        </w:r>
        <w:r>
          <w:instrText xml:space="preserve"> PAGEREF _Toc468 \h </w:instrText>
        </w:r>
        <w:r>
          <w:fldChar w:fldCharType="separate"/>
        </w:r>
        <w:r>
          <w:t>29</w:t>
        </w:r>
        <w:r>
          <w:fldChar w:fldCharType="end"/>
        </w:r>
      </w:hyperlink>
    </w:p>
    <w:p>
      <w:pPr>
        <w:pStyle w:val="TOC2"/>
        <w:tabs>
          <w:tab w:val="right" w:leader="dot" w:pos="8306"/>
        </w:tabs>
      </w:pPr>
      <w:hyperlink w:anchor="_Toc13165" w:history="1">
        <w:r>
          <w:rPr>
            <w:rFonts w:ascii="仿宋" w:eastAsia="仿宋" w:hAnsi="仿宋" w:cs="仿宋" w:hint="eastAsia"/>
            <w:lang w:eastAsia="zh-CN"/>
          </w:rPr>
          <w:t>(二)、培训与发展计划</w:t>
        </w:r>
        <w:r>
          <w:tab/>
        </w:r>
        <w:r>
          <w:fldChar w:fldCharType="begin"/>
        </w:r>
        <w:r>
          <w:instrText xml:space="preserve"> PAGEREF _Toc13165 \h </w:instrText>
        </w:r>
        <w:r>
          <w:fldChar w:fldCharType="separate"/>
        </w:r>
        <w:r>
          <w:t>30</w:t>
        </w:r>
        <w:r>
          <w:fldChar w:fldCharType="end"/>
        </w:r>
      </w:hyperlink>
    </w:p>
    <w:p>
      <w:pPr>
        <w:pStyle w:val="TOC1"/>
        <w:tabs>
          <w:tab w:val="right" w:leader="dot" w:pos="8306"/>
        </w:tabs>
      </w:pPr>
      <w:hyperlink w:anchor="_Toc5092" w:history="1">
        <w:r>
          <w:rPr>
            <w:rFonts w:ascii="仿宋" w:eastAsia="仿宋" w:hAnsi="仿宋" w:cs="仿宋" w:hint="eastAsia"/>
            <w:lang w:eastAsia="zh-CN"/>
          </w:rPr>
          <w:t>九、耐低温胶项目投资规划</w:t>
        </w:r>
        <w:r>
          <w:tab/>
        </w:r>
        <w:r>
          <w:fldChar w:fldCharType="begin"/>
        </w:r>
        <w:r>
          <w:instrText xml:space="preserve"> PAGEREF _Toc5092 \h </w:instrText>
        </w:r>
        <w:r>
          <w:fldChar w:fldCharType="separate"/>
        </w:r>
        <w:r>
          <w:t>30</w:t>
        </w:r>
        <w:r>
          <w:fldChar w:fldCharType="end"/>
        </w:r>
      </w:hyperlink>
    </w:p>
    <w:p>
      <w:pPr>
        <w:pStyle w:val="TOC2"/>
        <w:tabs>
          <w:tab w:val="right" w:leader="dot" w:pos="8306"/>
        </w:tabs>
      </w:pPr>
      <w:hyperlink w:anchor="_Toc5484" w:history="1">
        <w:r>
          <w:rPr>
            <w:rFonts w:ascii="仿宋" w:eastAsia="仿宋" w:hAnsi="仿宋" w:cs="仿宋" w:hint="eastAsia"/>
            <w:lang w:eastAsia="zh-CN"/>
          </w:rPr>
          <w:t>(一)、耐低温胶项目总投资估算</w:t>
        </w:r>
        <w:r>
          <w:tab/>
        </w:r>
        <w:r>
          <w:fldChar w:fldCharType="begin"/>
        </w:r>
        <w:r>
          <w:instrText xml:space="preserve"> PAGEREF _Toc5484 \h </w:instrText>
        </w:r>
        <w:r>
          <w:fldChar w:fldCharType="separate"/>
        </w:r>
        <w:r>
          <w:t>30</w:t>
        </w:r>
        <w:r>
          <w:fldChar w:fldCharType="end"/>
        </w:r>
      </w:hyperlink>
    </w:p>
    <w:p>
      <w:pPr>
        <w:pStyle w:val="TOC2"/>
        <w:tabs>
          <w:tab w:val="right" w:leader="dot" w:pos="8306"/>
        </w:tabs>
      </w:pPr>
      <w:hyperlink w:anchor="_Toc24572" w:history="1">
        <w:r>
          <w:rPr>
            <w:rFonts w:ascii="仿宋" w:eastAsia="仿宋" w:hAnsi="仿宋" w:cs="仿宋" w:hint="eastAsia"/>
            <w:lang w:eastAsia="zh-CN"/>
          </w:rPr>
          <w:t>(二)、资金筹措</w:t>
        </w:r>
        <w:r>
          <w:tab/>
        </w:r>
        <w:r>
          <w:fldChar w:fldCharType="begin"/>
        </w:r>
        <w:r>
          <w:instrText xml:space="preserve"> PAGEREF _Toc24572 \h </w:instrText>
        </w:r>
        <w:r>
          <w:fldChar w:fldCharType="separate"/>
        </w:r>
        <w:r>
          <w:t>32</w:t>
        </w:r>
        <w:r>
          <w:fldChar w:fldCharType="end"/>
        </w:r>
      </w:hyperlink>
    </w:p>
    <w:p>
      <w:pPr>
        <w:pStyle w:val="TOC1"/>
        <w:tabs>
          <w:tab w:val="right" w:leader="dot" w:pos="8306"/>
        </w:tabs>
      </w:pPr>
      <w:hyperlink w:anchor="_Toc11012" w:history="1">
        <w:r>
          <w:rPr>
            <w:rFonts w:ascii="仿宋" w:eastAsia="仿宋" w:hAnsi="仿宋" w:cs="仿宋" w:hint="eastAsia"/>
            <w:lang w:eastAsia="zh-CN"/>
          </w:rPr>
          <w:t>十、耐低温胶项目人力资源管理</w:t>
        </w:r>
        <w:r>
          <w:tab/>
        </w:r>
        <w:r>
          <w:fldChar w:fldCharType="begin"/>
        </w:r>
        <w:r>
          <w:instrText xml:space="preserve"> PAGEREF _Toc11012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94" w:history="1">
        <w:r>
          <w:rPr>
            <w:rFonts w:ascii="仿宋" w:eastAsia="仿宋" w:hAnsi="仿宋" w:cs="仿宋" w:hint="eastAsia"/>
            <w:lang w:eastAsia="zh-CN"/>
          </w:rPr>
          <w:t>(一)、建立健全的预算管理制度</w:t>
        </w:r>
        <w:r>
          <w:tab/>
        </w:r>
        <w:r>
          <w:fldChar w:fldCharType="begin"/>
        </w:r>
        <w:r>
          <w:instrText xml:space="preserve"> PAGEREF _Toc16694 \h </w:instrText>
        </w:r>
        <w:r>
          <w:fldChar w:fldCharType="separate"/>
        </w:r>
        <w:r>
          <w:t>32</w:t>
        </w:r>
        <w:r>
          <w:fldChar w:fldCharType="end"/>
        </w:r>
      </w:hyperlink>
    </w:p>
    <w:p>
      <w:pPr>
        <w:pStyle w:val="TOC2"/>
        <w:tabs>
          <w:tab w:val="right" w:leader="dot" w:pos="8306"/>
        </w:tabs>
      </w:pPr>
      <w:hyperlink w:anchor="_Toc29295" w:history="1">
        <w:r>
          <w:rPr>
            <w:rFonts w:ascii="仿宋" w:eastAsia="仿宋" w:hAnsi="仿宋" w:cs="仿宋" w:hint="eastAsia"/>
            <w:lang w:eastAsia="zh-CN"/>
          </w:rPr>
          <w:t>(二)、加强资金流动监控</w:t>
        </w:r>
        <w:r>
          <w:tab/>
        </w:r>
        <w:r>
          <w:fldChar w:fldCharType="begin"/>
        </w:r>
        <w:r>
          <w:instrText xml:space="preserve"> PAGEREF _Toc29295 \h </w:instrText>
        </w:r>
        <w:r>
          <w:fldChar w:fldCharType="separate"/>
        </w:r>
        <w:r>
          <w:t>34</w:t>
        </w:r>
        <w:r>
          <w:fldChar w:fldCharType="end"/>
        </w:r>
      </w:hyperlink>
    </w:p>
    <w:p>
      <w:pPr>
        <w:pStyle w:val="TOC2"/>
        <w:tabs>
          <w:tab w:val="right" w:leader="dot" w:pos="8306"/>
        </w:tabs>
      </w:pPr>
      <w:hyperlink w:anchor="_Toc13892" w:history="1">
        <w:r>
          <w:rPr>
            <w:rFonts w:ascii="仿宋" w:eastAsia="仿宋" w:hAnsi="仿宋" w:cs="仿宋" w:hint="eastAsia"/>
            <w:lang w:eastAsia="zh-CN"/>
          </w:rPr>
          <w:t>(三)、制定完善的风险控制机制</w:t>
        </w:r>
        <w:r>
          <w:tab/>
        </w:r>
        <w:r>
          <w:fldChar w:fldCharType="begin"/>
        </w:r>
        <w:r>
          <w:instrText xml:space="preserve"> PAGEREF _Toc13892 \h </w:instrText>
        </w:r>
        <w:r>
          <w:fldChar w:fldCharType="separate"/>
        </w:r>
        <w:r>
          <w:t>35</w:t>
        </w:r>
        <w:r>
          <w:fldChar w:fldCharType="end"/>
        </w:r>
      </w:hyperlink>
    </w:p>
    <w:p>
      <w:pPr>
        <w:pStyle w:val="TOC2"/>
        <w:tabs>
          <w:tab w:val="right" w:leader="dot" w:pos="8306"/>
        </w:tabs>
      </w:pPr>
      <w:hyperlink w:anchor="_Toc2932" w:history="1">
        <w:r>
          <w:rPr>
            <w:rFonts w:ascii="仿宋" w:eastAsia="仿宋" w:hAnsi="仿宋" w:cs="仿宋" w:hint="eastAsia"/>
            <w:lang w:eastAsia="zh-CN"/>
          </w:rPr>
          <w:t>(四)、优化成本管理</w:t>
        </w:r>
        <w:r>
          <w:tab/>
        </w:r>
        <w:r>
          <w:fldChar w:fldCharType="begin"/>
        </w:r>
        <w:r>
          <w:instrText xml:space="preserve"> PAGEREF _Toc2932 \h </w:instrText>
        </w:r>
        <w:r>
          <w:fldChar w:fldCharType="separate"/>
        </w:r>
        <w:r>
          <w:t>36</w:t>
        </w:r>
        <w:r>
          <w:fldChar w:fldCharType="end"/>
        </w:r>
      </w:hyperlink>
    </w:p>
    <w:p>
      <w:pPr>
        <w:pStyle w:val="TOC1"/>
        <w:tabs>
          <w:tab w:val="right" w:leader="dot" w:pos="8306"/>
        </w:tabs>
      </w:pPr>
      <w:hyperlink w:anchor="_Toc29765" w:history="1">
        <w:r>
          <w:rPr>
            <w:rFonts w:ascii="仿宋" w:eastAsia="仿宋" w:hAnsi="仿宋" w:cs="仿宋" w:hint="eastAsia"/>
            <w:lang w:eastAsia="zh-CN"/>
          </w:rPr>
          <w:t>十一、耐低温胶项目计划安排</w:t>
        </w:r>
        <w:r>
          <w:tab/>
        </w:r>
        <w:r>
          <w:fldChar w:fldCharType="begin"/>
        </w:r>
        <w:r>
          <w:instrText xml:space="preserve"> PAGEREF _Toc29765 \h </w:instrText>
        </w:r>
        <w:r>
          <w:fldChar w:fldCharType="separate"/>
        </w:r>
        <w:r>
          <w:t>38</w:t>
        </w:r>
        <w:r>
          <w:fldChar w:fldCharType="end"/>
        </w:r>
      </w:hyperlink>
    </w:p>
    <w:p>
      <w:pPr>
        <w:pStyle w:val="TOC2"/>
        <w:tabs>
          <w:tab w:val="right" w:leader="dot" w:pos="8306"/>
        </w:tabs>
      </w:pPr>
      <w:hyperlink w:anchor="_Toc24930" w:history="1">
        <w:r>
          <w:rPr>
            <w:rFonts w:ascii="仿宋" w:eastAsia="仿宋" w:hAnsi="仿宋" w:cs="仿宋" w:hint="eastAsia"/>
            <w:lang w:eastAsia="zh-CN"/>
          </w:rPr>
          <w:t>(一)、建设周期</w:t>
        </w:r>
        <w:r>
          <w:tab/>
        </w:r>
        <w:r>
          <w:fldChar w:fldCharType="begin"/>
        </w:r>
        <w:r>
          <w:instrText xml:space="preserve"> PAGEREF _Toc24930 \h </w:instrText>
        </w:r>
        <w:r>
          <w:fldChar w:fldCharType="separate"/>
        </w:r>
        <w:r>
          <w:t>38</w:t>
        </w:r>
        <w:r>
          <w:fldChar w:fldCharType="end"/>
        </w:r>
      </w:hyperlink>
    </w:p>
    <w:p>
      <w:pPr>
        <w:pStyle w:val="TOC2"/>
        <w:tabs>
          <w:tab w:val="right" w:leader="dot" w:pos="8306"/>
        </w:tabs>
      </w:pPr>
      <w:hyperlink w:anchor="_Toc16720" w:history="1">
        <w:r>
          <w:rPr>
            <w:rFonts w:ascii="仿宋" w:eastAsia="仿宋" w:hAnsi="仿宋" w:cs="仿宋" w:hint="eastAsia"/>
            <w:lang w:eastAsia="zh-CN"/>
          </w:rPr>
          <w:t>(二)、建设进度</w:t>
        </w:r>
        <w:r>
          <w:tab/>
        </w:r>
        <w:r>
          <w:fldChar w:fldCharType="begin"/>
        </w:r>
        <w:r>
          <w:instrText xml:space="preserve"> PAGEREF _Toc16720 \h </w:instrText>
        </w:r>
        <w:r>
          <w:fldChar w:fldCharType="separate"/>
        </w:r>
        <w:r>
          <w:t>38</w:t>
        </w:r>
        <w:r>
          <w:fldChar w:fldCharType="end"/>
        </w:r>
      </w:hyperlink>
    </w:p>
    <w:p>
      <w:pPr>
        <w:pStyle w:val="TOC2"/>
        <w:tabs>
          <w:tab w:val="right" w:leader="dot" w:pos="8306"/>
        </w:tabs>
      </w:pPr>
      <w:hyperlink w:anchor="_Toc4586" w:history="1">
        <w:r>
          <w:rPr>
            <w:rFonts w:ascii="仿宋" w:eastAsia="仿宋" w:hAnsi="仿宋" w:cs="仿宋" w:hint="eastAsia"/>
            <w:lang w:eastAsia="zh-CN"/>
          </w:rPr>
          <w:t>(三)、进度安排注意事项</w:t>
        </w:r>
        <w:r>
          <w:tab/>
        </w:r>
        <w:r>
          <w:fldChar w:fldCharType="begin"/>
        </w:r>
        <w:r>
          <w:instrText xml:space="preserve"> PAGEREF _Toc4586 \h </w:instrText>
        </w:r>
        <w:r>
          <w:fldChar w:fldCharType="separate"/>
        </w:r>
        <w:r>
          <w:t>39</w:t>
        </w:r>
        <w:r>
          <w:fldChar w:fldCharType="end"/>
        </w:r>
      </w:hyperlink>
    </w:p>
    <w:p>
      <w:pPr>
        <w:pStyle w:val="TOC2"/>
        <w:tabs>
          <w:tab w:val="right" w:leader="dot" w:pos="8306"/>
        </w:tabs>
      </w:pPr>
      <w:hyperlink w:anchor="_Toc23646" w:history="1">
        <w:r>
          <w:rPr>
            <w:rFonts w:ascii="仿宋" w:eastAsia="仿宋" w:hAnsi="仿宋" w:cs="仿宋" w:hint="eastAsia"/>
            <w:lang w:eastAsia="zh-CN"/>
          </w:rPr>
          <w:t>(四)、人力资源配置</w:t>
        </w:r>
        <w:r>
          <w:tab/>
        </w:r>
        <w:r>
          <w:fldChar w:fldCharType="begin"/>
        </w:r>
        <w:r>
          <w:instrText xml:space="preserve"> PAGEREF _Toc23646 \h </w:instrText>
        </w:r>
        <w:r>
          <w:fldChar w:fldCharType="separate"/>
        </w:r>
        <w:r>
          <w:t>41</w:t>
        </w:r>
        <w:r>
          <w:fldChar w:fldCharType="end"/>
        </w:r>
      </w:hyperlink>
    </w:p>
    <w:p>
      <w:pPr>
        <w:pStyle w:val="TOC1"/>
        <w:tabs>
          <w:tab w:val="right" w:leader="dot" w:pos="8306"/>
        </w:tabs>
      </w:pPr>
      <w:hyperlink w:anchor="_Toc24555" w:history="1">
        <w:r>
          <w:rPr>
            <w:rFonts w:ascii="仿宋" w:eastAsia="仿宋" w:hAnsi="仿宋" w:cs="仿宋" w:hint="eastAsia"/>
            <w:lang w:eastAsia="zh-CN"/>
          </w:rPr>
          <w:t>十二、耐低温胶项目财务管理</w:t>
        </w:r>
        <w:r>
          <w:tab/>
        </w:r>
        <w:r>
          <w:fldChar w:fldCharType="begin"/>
        </w:r>
        <w:r>
          <w:instrText xml:space="preserve"> PAGEREF _Toc24555 \h </w:instrText>
        </w:r>
        <w:r>
          <w:fldChar w:fldCharType="separate"/>
        </w:r>
        <w:r>
          <w:t>42</w:t>
        </w:r>
        <w:r>
          <w:fldChar w:fldCharType="end"/>
        </w:r>
      </w:hyperlink>
    </w:p>
    <w:p>
      <w:pPr>
        <w:pStyle w:val="TOC2"/>
        <w:tabs>
          <w:tab w:val="right" w:leader="dot" w:pos="8306"/>
        </w:tabs>
      </w:pPr>
      <w:hyperlink w:anchor="_Toc9593" w:history="1">
        <w:r>
          <w:rPr>
            <w:rFonts w:ascii="仿宋" w:eastAsia="仿宋" w:hAnsi="仿宋" w:cs="仿宋" w:hint="eastAsia"/>
            <w:lang w:eastAsia="zh-CN"/>
          </w:rPr>
          <w:t>(一)、资金需求大</w:t>
        </w:r>
        <w:r>
          <w:tab/>
        </w:r>
        <w:r>
          <w:fldChar w:fldCharType="begin"/>
        </w:r>
        <w:r>
          <w:instrText xml:space="preserve"> PAGEREF _Toc9593 \h </w:instrText>
        </w:r>
        <w:r>
          <w:fldChar w:fldCharType="separate"/>
        </w:r>
        <w:r>
          <w:t>42</w:t>
        </w:r>
        <w:r>
          <w:fldChar w:fldCharType="end"/>
        </w:r>
      </w:hyperlink>
    </w:p>
    <w:p>
      <w:pPr>
        <w:pStyle w:val="TOC2"/>
        <w:tabs>
          <w:tab w:val="right" w:leader="dot" w:pos="8306"/>
        </w:tabs>
      </w:pPr>
      <w:hyperlink w:anchor="_Toc14692" w:history="1">
        <w:r>
          <w:rPr>
            <w:rFonts w:ascii="仿宋" w:eastAsia="仿宋" w:hAnsi="仿宋" w:cs="仿宋" w:hint="eastAsia"/>
            <w:lang w:eastAsia="zh-CN"/>
          </w:rPr>
          <w:t>(二)、研发周期长</w:t>
        </w:r>
        <w:r>
          <w:tab/>
        </w:r>
        <w:r>
          <w:fldChar w:fldCharType="begin"/>
        </w:r>
        <w:r>
          <w:instrText xml:space="preserve"> PAGEREF _Toc14692 \h </w:instrText>
        </w:r>
        <w:r>
          <w:fldChar w:fldCharType="separate"/>
        </w:r>
        <w:r>
          <w:t>43</w:t>
        </w:r>
        <w:r>
          <w:fldChar w:fldCharType="end"/>
        </w:r>
      </w:hyperlink>
    </w:p>
    <w:p>
      <w:pPr>
        <w:pStyle w:val="TOC2"/>
        <w:tabs>
          <w:tab w:val="right" w:leader="dot" w:pos="8306"/>
        </w:tabs>
      </w:pPr>
      <w:hyperlink w:anchor="_Toc4178" w:history="1">
        <w:r>
          <w:rPr>
            <w:rFonts w:ascii="仿宋" w:eastAsia="仿宋" w:hAnsi="仿宋" w:cs="仿宋" w:hint="eastAsia"/>
            <w:lang w:eastAsia="zh-CN"/>
          </w:rPr>
          <w:t>(三)、市场风险大</w:t>
        </w:r>
        <w:r>
          <w:tab/>
        </w:r>
        <w:r>
          <w:fldChar w:fldCharType="begin"/>
        </w:r>
        <w:r>
          <w:instrText xml:space="preserve"> PAGEREF _Toc4178 \h </w:instrText>
        </w:r>
        <w:r>
          <w:fldChar w:fldCharType="separate"/>
        </w:r>
        <w:r>
          <w:t>44</w:t>
        </w:r>
        <w:r>
          <w:fldChar w:fldCharType="end"/>
        </w:r>
      </w:hyperlink>
    </w:p>
    <w:p>
      <w:pPr>
        <w:pStyle w:val="TOC2"/>
        <w:tabs>
          <w:tab w:val="right" w:leader="dot" w:pos="8306"/>
        </w:tabs>
      </w:pPr>
      <w:hyperlink w:anchor="_Toc21031" w:history="1">
        <w:r>
          <w:rPr>
            <w:rFonts w:ascii="仿宋" w:eastAsia="仿宋" w:hAnsi="仿宋" w:cs="仿宋" w:hint="eastAsia"/>
            <w:lang w:eastAsia="zh-CN"/>
          </w:rPr>
          <w:t>(四)、利润率高</w:t>
        </w:r>
        <w:r>
          <w:tab/>
        </w:r>
        <w:r>
          <w:fldChar w:fldCharType="begin"/>
        </w:r>
        <w:r>
          <w:instrText xml:space="preserve"> PAGEREF _Toc21031 \h </w:instrText>
        </w:r>
        <w:r>
          <w:fldChar w:fldCharType="separate"/>
        </w:r>
        <w:r>
          <w:t>47</w:t>
        </w:r>
        <w:r>
          <w:fldChar w:fldCharType="end"/>
        </w:r>
      </w:hyperlink>
    </w:p>
    <w:p>
      <w:pPr>
        <w:pStyle w:val="TOC1"/>
        <w:tabs>
          <w:tab w:val="right" w:leader="dot" w:pos="8306"/>
        </w:tabs>
      </w:pPr>
      <w:hyperlink w:anchor="_Toc31927" w:history="1">
        <w:r>
          <w:rPr>
            <w:rFonts w:ascii="仿宋" w:eastAsia="仿宋" w:hAnsi="仿宋" w:cs="仿宋" w:hint="eastAsia"/>
            <w:lang w:eastAsia="zh-CN"/>
          </w:rPr>
          <w:t>十三、耐低温胶项目实施时间节点</w:t>
        </w:r>
        <w:r>
          <w:tab/>
        </w:r>
        <w:r>
          <w:fldChar w:fldCharType="begin"/>
        </w:r>
        <w:r>
          <w:instrText xml:space="preserve"> PAGEREF _Toc31927 \h </w:instrText>
        </w:r>
        <w:r>
          <w:fldChar w:fldCharType="separate"/>
        </w:r>
        <w:r>
          <w:t>49</w:t>
        </w:r>
        <w:r>
          <w:fldChar w:fldCharType="end"/>
        </w:r>
      </w:hyperlink>
    </w:p>
    <w:p>
      <w:pPr>
        <w:pStyle w:val="TOC2"/>
        <w:tabs>
          <w:tab w:val="right" w:leader="dot" w:pos="8306"/>
        </w:tabs>
      </w:pPr>
      <w:hyperlink w:anchor="_Toc8459" w:history="1">
        <w:r>
          <w:rPr>
            <w:rFonts w:ascii="仿宋" w:eastAsia="仿宋" w:hAnsi="仿宋" w:cs="仿宋" w:hint="eastAsia"/>
            <w:lang w:eastAsia="zh-CN"/>
          </w:rPr>
          <w:t>(一)、耐低温胶项目启动阶段时间节点</w:t>
        </w:r>
        <w:r>
          <w:tab/>
        </w:r>
        <w:r>
          <w:fldChar w:fldCharType="begin"/>
        </w:r>
        <w:r>
          <w:instrText xml:space="preserve"> PAGEREF _Toc8459 \h </w:instrText>
        </w:r>
        <w:r>
          <w:fldChar w:fldCharType="separate"/>
        </w:r>
        <w:r>
          <w:t>49</w:t>
        </w:r>
        <w:r>
          <w:fldChar w:fldCharType="end"/>
        </w:r>
      </w:hyperlink>
    </w:p>
    <w:p>
      <w:pPr>
        <w:pStyle w:val="TOC2"/>
        <w:tabs>
          <w:tab w:val="right" w:leader="dot" w:pos="8306"/>
        </w:tabs>
      </w:pPr>
      <w:hyperlink w:anchor="_Toc11129" w:history="1">
        <w:r>
          <w:rPr>
            <w:rFonts w:ascii="仿宋" w:eastAsia="仿宋" w:hAnsi="仿宋" w:cs="仿宋" w:hint="eastAsia"/>
            <w:lang w:eastAsia="zh-CN"/>
          </w:rPr>
          <w:t>(二)、耐低温胶项目执行阶段时间节点</w:t>
        </w:r>
        <w:r>
          <w:tab/>
        </w:r>
        <w:r>
          <w:fldChar w:fldCharType="begin"/>
        </w:r>
        <w:r>
          <w:instrText xml:space="preserve"> PAGEREF _Toc11129 \h </w:instrText>
        </w:r>
        <w:r>
          <w:fldChar w:fldCharType="separate"/>
        </w:r>
        <w:r>
          <w:t>50</w:t>
        </w:r>
        <w:r>
          <w:fldChar w:fldCharType="end"/>
        </w:r>
      </w:hyperlink>
    </w:p>
    <w:p>
      <w:pPr>
        <w:pStyle w:val="TOC2"/>
        <w:tabs>
          <w:tab w:val="right" w:leader="dot" w:pos="8306"/>
        </w:tabs>
      </w:pPr>
      <w:hyperlink w:anchor="_Toc15264" w:history="1">
        <w:r>
          <w:rPr>
            <w:rFonts w:ascii="仿宋" w:eastAsia="仿宋" w:hAnsi="仿宋" w:cs="仿宋" w:hint="eastAsia"/>
            <w:lang w:eastAsia="zh-CN"/>
          </w:rPr>
          <w:t>(三)、耐低温胶项目完成阶段时间节点</w:t>
        </w:r>
        <w:r>
          <w:tab/>
        </w:r>
        <w:r>
          <w:fldChar w:fldCharType="begin"/>
        </w:r>
        <w:r>
          <w:instrText xml:space="preserve"> PAGEREF _Toc15264 \h </w:instrText>
        </w:r>
        <w:r>
          <w:fldChar w:fldCharType="separate"/>
        </w:r>
        <w:r>
          <w:t>51</w:t>
        </w:r>
        <w:r>
          <w:fldChar w:fldCharType="end"/>
        </w:r>
      </w:hyperlink>
    </w:p>
    <w:p>
      <w:pPr>
        <w:pStyle w:val="TOC1"/>
        <w:tabs>
          <w:tab w:val="right" w:leader="dot" w:pos="8306"/>
        </w:tabs>
      </w:pPr>
      <w:hyperlink w:anchor="_Toc31684" w:history="1">
        <w:r>
          <w:rPr>
            <w:rFonts w:ascii="仿宋" w:eastAsia="仿宋" w:hAnsi="仿宋" w:cs="仿宋" w:hint="eastAsia"/>
            <w:lang w:eastAsia="zh-CN"/>
          </w:rPr>
          <w:t>十四、质量管理体系</w:t>
        </w:r>
        <w:r>
          <w:tab/>
        </w:r>
        <w:r>
          <w:fldChar w:fldCharType="begin"/>
        </w:r>
        <w:r>
          <w:instrText xml:space="preserve"> PAGEREF _Toc31684 \h </w:instrText>
        </w:r>
        <w:r>
          <w:fldChar w:fldCharType="separate"/>
        </w:r>
        <w:r>
          <w:t>52</w:t>
        </w:r>
        <w:r>
          <w:fldChar w:fldCharType="end"/>
        </w:r>
      </w:hyperlink>
    </w:p>
    <w:p>
      <w:pPr>
        <w:pStyle w:val="TOC2"/>
        <w:tabs>
          <w:tab w:val="right" w:leader="dot" w:pos="8306"/>
        </w:tabs>
      </w:pPr>
      <w:hyperlink w:anchor="_Toc11458" w:history="1">
        <w:r>
          <w:rPr>
            <w:rFonts w:ascii="仿宋" w:eastAsia="仿宋" w:hAnsi="仿宋" w:cs="仿宋" w:hint="eastAsia"/>
            <w:lang w:eastAsia="zh-CN"/>
          </w:rPr>
          <w:t>(一)、质量目标与方针</w:t>
        </w:r>
        <w:r>
          <w:tab/>
        </w:r>
        <w:r>
          <w:fldChar w:fldCharType="begin"/>
        </w:r>
        <w:r>
          <w:instrText xml:space="preserve"> PAGEREF _Toc11458 \h </w:instrText>
        </w:r>
        <w:r>
          <w:fldChar w:fldCharType="separate"/>
        </w:r>
        <w:r>
          <w:t>52</w:t>
        </w:r>
        <w:r>
          <w:fldChar w:fldCharType="end"/>
        </w:r>
      </w:hyperlink>
    </w:p>
    <w:p>
      <w:pPr>
        <w:pStyle w:val="TOC2"/>
        <w:tabs>
          <w:tab w:val="right" w:leader="dot" w:pos="8306"/>
        </w:tabs>
      </w:pPr>
      <w:hyperlink w:anchor="_Toc15351" w:history="1">
        <w:r>
          <w:rPr>
            <w:rFonts w:ascii="仿宋" w:eastAsia="仿宋" w:hAnsi="仿宋" w:cs="仿宋" w:hint="eastAsia"/>
            <w:lang w:eastAsia="zh-CN"/>
          </w:rPr>
          <w:t>(二)、质量管理责任</w:t>
        </w:r>
        <w:r>
          <w:tab/>
        </w:r>
        <w:r>
          <w:fldChar w:fldCharType="begin"/>
        </w:r>
        <w:r>
          <w:instrText xml:space="preserve"> PAGEREF _Toc15351 \h </w:instrText>
        </w:r>
        <w:r>
          <w:fldChar w:fldCharType="separate"/>
        </w:r>
        <w:r>
          <w:t>53</w:t>
        </w:r>
        <w:r>
          <w:fldChar w:fldCharType="end"/>
        </w:r>
      </w:hyperlink>
    </w:p>
    <w:p>
      <w:pPr>
        <w:pStyle w:val="TOC2"/>
        <w:tabs>
          <w:tab w:val="right" w:leader="dot" w:pos="8306"/>
        </w:tabs>
      </w:pPr>
      <w:hyperlink w:anchor="_Toc1145" w:history="1">
        <w:r>
          <w:rPr>
            <w:rFonts w:ascii="仿宋" w:eastAsia="仿宋" w:hAnsi="仿宋" w:cs="仿宋" w:hint="eastAsia"/>
            <w:lang w:eastAsia="zh-CN"/>
          </w:rPr>
          <w:t>(三)、质量管理体系文件</w:t>
        </w:r>
        <w:r>
          <w:tab/>
        </w:r>
        <w:r>
          <w:fldChar w:fldCharType="begin"/>
        </w:r>
        <w:r>
          <w:instrText xml:space="preserve"> PAGEREF _Toc1145 \h </w:instrText>
        </w:r>
        <w:r>
          <w:fldChar w:fldCharType="separate"/>
        </w:r>
        <w:r>
          <w:t>54</w:t>
        </w:r>
        <w:r>
          <w:fldChar w:fldCharType="end"/>
        </w:r>
      </w:hyperlink>
    </w:p>
    <w:p>
      <w:pPr>
        <w:pStyle w:val="TOC2"/>
        <w:tabs>
          <w:tab w:val="right" w:leader="dot" w:pos="8306"/>
        </w:tabs>
      </w:pPr>
      <w:hyperlink w:anchor="_Toc29310" w:history="1">
        <w:r>
          <w:rPr>
            <w:rFonts w:ascii="仿宋" w:eastAsia="仿宋" w:hAnsi="仿宋" w:cs="仿宋" w:hint="eastAsia"/>
            <w:lang w:eastAsia="zh-CN"/>
          </w:rPr>
          <w:t>(四)、质量培训与教育</w:t>
        </w:r>
        <w:r>
          <w:tab/>
        </w:r>
        <w:r>
          <w:fldChar w:fldCharType="begin"/>
        </w:r>
        <w:r>
          <w:instrText xml:space="preserve"> PAGEREF _Toc29310 \h </w:instrText>
        </w:r>
        <w:r>
          <w:fldChar w:fldCharType="separate"/>
        </w:r>
        <w:r>
          <w:t>56</w:t>
        </w:r>
        <w:r>
          <w:fldChar w:fldCharType="end"/>
        </w:r>
      </w:hyperlink>
    </w:p>
    <w:p>
      <w:pPr>
        <w:pStyle w:val="TOC2"/>
        <w:tabs>
          <w:tab w:val="right" w:leader="dot" w:pos="8306"/>
        </w:tabs>
      </w:pPr>
      <w:hyperlink w:anchor="_Toc5119" w:history="1">
        <w:r>
          <w:rPr>
            <w:rFonts w:ascii="仿宋" w:eastAsia="仿宋" w:hAnsi="仿宋" w:cs="仿宋" w:hint="eastAsia"/>
            <w:lang w:eastAsia="zh-CN"/>
          </w:rPr>
          <w:t>(五)、质量审核与评价</w:t>
        </w:r>
        <w:r>
          <w:tab/>
        </w:r>
        <w:r>
          <w:fldChar w:fldCharType="begin"/>
        </w:r>
        <w:r>
          <w:instrText xml:space="preserve"> PAGEREF _Toc5119 \h </w:instrText>
        </w:r>
        <w:r>
          <w:fldChar w:fldCharType="separate"/>
        </w:r>
        <w:r>
          <w:t>58</w:t>
        </w:r>
        <w:r>
          <w:fldChar w:fldCharType="end"/>
        </w:r>
      </w:hyperlink>
    </w:p>
    <w:p>
      <w:pPr>
        <w:pStyle w:val="TOC2"/>
        <w:tabs>
          <w:tab w:val="right" w:leader="dot" w:pos="8306"/>
        </w:tabs>
      </w:pPr>
      <w:hyperlink w:anchor="_Toc26174" w:history="1">
        <w:r>
          <w:rPr>
            <w:rFonts w:ascii="仿宋" w:eastAsia="仿宋" w:hAnsi="仿宋" w:cs="仿宋" w:hint="eastAsia"/>
            <w:lang w:eastAsia="zh-CN"/>
          </w:rPr>
          <w:t>(六)、不符合与纠正措施</w:t>
        </w:r>
        <w:r>
          <w:tab/>
        </w:r>
        <w:r>
          <w:fldChar w:fldCharType="begin"/>
        </w:r>
        <w:r>
          <w:instrText xml:space="preserve"> PAGEREF _Toc26174 \h </w:instrText>
        </w:r>
        <w:r>
          <w:fldChar w:fldCharType="separate"/>
        </w:r>
        <w:r>
          <w:t>59</w:t>
        </w:r>
        <w:r>
          <w:fldChar w:fldCharType="end"/>
        </w:r>
      </w:hyperlink>
    </w:p>
    <w:p>
      <w:pPr>
        <w:pStyle w:val="TOC1"/>
        <w:tabs>
          <w:tab w:val="right" w:leader="dot" w:pos="8306"/>
        </w:tabs>
      </w:pPr>
      <w:hyperlink w:anchor="_Toc7916" w:history="1">
        <w:r>
          <w:rPr>
            <w:rFonts w:ascii="仿宋" w:eastAsia="仿宋" w:hAnsi="仿宋" w:cs="仿宋" w:hint="eastAsia"/>
            <w:lang w:eastAsia="zh-CN"/>
          </w:rPr>
          <w:t>十五、供应链管理</w:t>
        </w:r>
        <w:r>
          <w:tab/>
        </w:r>
        <w:r>
          <w:fldChar w:fldCharType="begin"/>
        </w:r>
        <w:r>
          <w:instrText xml:space="preserve"> PAGEREF _Toc7916 \h </w:instrText>
        </w:r>
        <w:r>
          <w:fldChar w:fldCharType="separate"/>
        </w:r>
        <w:r>
          <w:t>60</w:t>
        </w:r>
        <w:r>
          <w:fldChar w:fldCharType="end"/>
        </w:r>
      </w:hyperlink>
    </w:p>
    <w:p>
      <w:pPr>
        <w:pStyle w:val="TOC2"/>
        <w:tabs>
          <w:tab w:val="right" w:leader="dot" w:pos="8306"/>
        </w:tabs>
      </w:pPr>
      <w:hyperlink w:anchor="_Toc11150" w:history="1">
        <w:r>
          <w:rPr>
            <w:rFonts w:ascii="仿宋" w:eastAsia="仿宋" w:hAnsi="仿宋" w:cs="仿宋" w:hint="eastAsia"/>
            <w:lang w:eastAsia="zh-CN"/>
          </w:rPr>
          <w:t>(一)、供应链战略规划</w:t>
        </w:r>
        <w:r>
          <w:tab/>
        </w:r>
        <w:r>
          <w:fldChar w:fldCharType="begin"/>
        </w:r>
        <w:r>
          <w:instrText xml:space="preserve"> PAGEREF _Toc11150 \h </w:instrText>
        </w:r>
        <w:r>
          <w:fldChar w:fldCharType="separate"/>
        </w:r>
        <w:r>
          <w:t>60</w:t>
        </w:r>
        <w:r>
          <w:fldChar w:fldCharType="end"/>
        </w:r>
      </w:hyperlink>
    </w:p>
    <w:p>
      <w:pPr>
        <w:pStyle w:val="TOC2"/>
        <w:tabs>
          <w:tab w:val="right" w:leader="dot" w:pos="8306"/>
        </w:tabs>
      </w:pPr>
      <w:hyperlink w:anchor="_Toc21209" w:history="1">
        <w:r>
          <w:rPr>
            <w:rFonts w:ascii="仿宋" w:eastAsia="仿宋" w:hAnsi="仿宋" w:cs="仿宋" w:hint="eastAsia"/>
            <w:lang w:eastAsia="zh-CN"/>
          </w:rPr>
          <w:t>(二)、供应商选择与合作</w:t>
        </w:r>
        <w:r>
          <w:tab/>
        </w:r>
        <w:r>
          <w:fldChar w:fldCharType="begin"/>
        </w:r>
        <w:r>
          <w:instrText xml:space="preserve"> PAGEREF _Toc21209 \h </w:instrText>
        </w:r>
        <w:r>
          <w:fldChar w:fldCharType="separate"/>
        </w:r>
        <w:r>
          <w:t>61</w:t>
        </w:r>
        <w:r>
          <w:fldChar w:fldCharType="end"/>
        </w:r>
      </w:hyperlink>
    </w:p>
    <w:p>
      <w:pPr>
        <w:pStyle w:val="TOC2"/>
        <w:tabs>
          <w:tab w:val="right" w:leader="dot" w:pos="8306"/>
        </w:tabs>
      </w:pPr>
      <w:hyperlink w:anchor="_Toc25045" w:history="1">
        <w:r>
          <w:rPr>
            <w:rFonts w:ascii="仿宋" w:eastAsia="仿宋" w:hAnsi="仿宋" w:cs="仿宋" w:hint="eastAsia"/>
            <w:lang w:eastAsia="zh-CN"/>
          </w:rPr>
          <w:t>(三)、物流与库存管理</w:t>
        </w:r>
        <w:r>
          <w:tab/>
        </w:r>
        <w:r>
          <w:fldChar w:fldCharType="begin"/>
        </w:r>
        <w:r>
          <w:instrText xml:space="preserve"> PAGEREF _Toc25045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956"/>
      <w:r>
        <w:rPr>
          <w:rFonts w:ascii="仿宋" w:eastAsia="仿宋" w:hAnsi="仿宋" w:cs="仿宋" w:hint="eastAsia"/>
          <w:sz w:val="28"/>
          <w:lang w:eastAsia="zh-CN"/>
        </w:rPr>
        <w:t>一、耐低温胶项目选址可行性分析</w:t>
      </w:r>
      <w:bookmarkEnd w:id="2"/>
    </w:p>
    <w:p>
      <w:pPr>
        <w:pStyle w:val="Heading2"/>
        <w:rPr>
          <w:rFonts w:ascii="仿宋" w:eastAsia="仿宋" w:hAnsi="仿宋" w:cs="仿宋" w:hint="eastAsia"/>
          <w:lang w:eastAsia="zh-CN"/>
        </w:rPr>
      </w:pPr>
      <w:bookmarkStart w:id="3" w:name="_Toc32113"/>
      <w:r>
        <w:rPr>
          <w:rFonts w:ascii="仿宋" w:eastAsia="仿宋" w:hAnsi="仿宋" w:cs="仿宋" w:hint="eastAsia"/>
          <w:lang w:eastAsia="zh-CN"/>
        </w:rPr>
        <w:t>(一)、耐低温胶项目选址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该耐低温胶项目选址位于XX省XX市XX区XXX街道</w:t>
      </w:r>
    </w:p>
    <w:p>
      <w:pPr>
        <w:pStyle w:val="Heading2"/>
        <w:ind w:firstLine="560" w:firstLineChars="200"/>
        <w:rPr>
          <w:rFonts w:ascii="仿宋" w:eastAsia="仿宋" w:hAnsi="仿宋" w:cs="仿宋" w:hint="eastAsia"/>
          <w:sz w:val="28"/>
          <w:lang w:eastAsia="zh-CN"/>
        </w:rPr>
      </w:pPr>
      <w:bookmarkStart w:id="4" w:name="_Toc1586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耐低温胶项目的征地面积将根据耐低温胶项目的实际规模和需求进行精确规划。具体面积XXX平方米，旨在确保耐低温胶项目不仅能够满足当前的发展需求，还能够预留空间以适应未来的扩展。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净用地面积是在征地面积基础上去除不可利用面积后的实际可开发用地。具体面积XXX平方米，考虑到环保、交通、安全等多方面因素，以确保耐低温胶项目在整体利用效率上达到最优。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耐低温胶项目计划建设的建筑总规模具体面积XXX平方米。这一规模的确定综合考虑了耐低温胶项目的性质、规模，以及城市规划的相关要求，确保建筑布局与周边环境协调一致。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绿地率是耐低温胶项目用地中被规划为绿地的比例。具体面积XXX平方米，旨在通过合理规划绿地，改善耐低温胶项目周边环境，提升居民生活质量，并符合城市整体绿化规划。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容积率是用地上可以建设的建筑总体积与用地面积之比。具体面积XXX，通过合理的容积率规划，确保耐低温胶项目建筑规模与周边环境和谐共生。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确保耐低温胶项目选址与当地城市规划相一致，具体面积XXX平方米。通过与城市规划部门深入沟通，确保耐低温胶项目不仅符合城市的整体发展方向，还能够融入城市的发展布局，为城市的长远发展贡献力量。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耐低温胶项目选址符合当地产业政策，具体面积XXX平方米。这包括耐低温胶项目对当地经济的促进作用，以及对相关产业的带动效应，确保耐低温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用地总体要求必须符合环保和可持续发展的原则，具体面积XXX平方米。通过采用绿色建筑设计、节能减排等措施，确保耐低温胶项目在建设和运营过程中对环境的影响最小化，达到可持续发展的要求。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确保耐低温胶项目选址具备必要的公共设施配套，具体面积XXX平方米。这包括交通便利性、教育、医疗等基础设施，以提高居民生活品质，使得耐低温胶项目选址更具吸引力。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考虑用地总体要求对当地社会稳定性的影响，具体面积XXX平方米。通过深入了解当地社区反馈，确保耐低温胶项目的选址和建设过程对当地社会和谐稳定产生积极作用。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耐低温胶项目选址不仅符合法规和规划，还在实际操作中具有可行性。这一全面规划将为耐低温胶项目的成功实施提供坚实的基础，确保耐低温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7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低温胶项目的设备规划和空间设计中，我们将采取灵活设备布局的措施。设备布局将根据实际需求进行灵活设计，避免不必要的浪费。通过合理规划设备摆放位置，我们将提高设备的利用率，减少设备间距，以确保耐低温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低温胶项目内部引入共享设施的概念，例如共享会议室、办公区等。通过这种方式，我们可以减少对资源的重复建设，提高资源共享效率，从而减小耐低温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1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耐低温胶项目的总图布置中，我们将不同功能区域进行明确的规划，以最大程度满足耐低温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4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耐低温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耐低温胶项目对环境的影响是综合评价的重要因素之一。我们将详细考虑选址周边的自然环境、生态保护区、水源地等情况，确保耐低温胶项目的建设和运营对环境影响最小化，并符合当地的环保法规标准。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对选址的评价还需充分考虑当地政府的产业政策和法规。我们将详细了解耐低温胶项目所在地的相关政策，确保耐低温胶项目的规划和运营与当地法规相符，降低不必要的法律风险。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考虑到社会稳定性对企业运营的重要性，我们将评估选址地区的社会安全情况、劳工关系、社区反馈等方面，以确保耐低温胶项目的建设和运营不会受到社会稳定性的负面影响。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最后，我们将综合考虑用地成本，包括土地购置费用、土地开发成本等。通过对用地成本的详细评估，我们能够做出更为精确的经济效益分析，为耐低温胶项目的投资决策提供有力支持。</w:t>
      </w:r>
    </w:p>
    <w:p>
      <w:pPr>
        <w:pStyle w:val="Heading1"/>
        <w:ind w:firstLine="560" w:firstLineChars="200"/>
        <w:rPr>
          <w:rFonts w:ascii="仿宋" w:eastAsia="仿宋" w:hAnsi="仿宋" w:cs="仿宋" w:hint="eastAsia"/>
          <w:sz w:val="28"/>
          <w:lang w:eastAsia="zh-CN"/>
        </w:rPr>
      </w:pPr>
      <w:bookmarkStart w:id="8" w:name="_Toc329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031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的技术管理特点体现在其创新导向。通过引入最先进的技术趋势和解决方案，耐低温胶项目致力于提升科技含量、提高质量和效率水平。这意味着我们将采用最新的工具和方法，确保耐低温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低温胶项目技术管理的显著特征。通过整合不同领域的技术资源，我们实现了跨学科的协同工作。这有助于优化技术架构，提高整体效能。此外，整合性策略还促进了不同技术团队之间的紧密沟通和高效合作，确保耐低温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低温胶项目所采用的技术。通过不断优化技术方案，耐低温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低温胶项目团队将在耐低温胶项目初期识别可能的技术风险，并采取相应的预防和应对措施。通过建立健全的风险评估机制，耐低温胶项目能够在实施过程中及时发现并解决潜在的技术问题，保障耐低温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低温胶项目中，技术将成为耐低温胶项目成功的有力支持。这一深度剖析揭示了技术管理在耐低温胶项目实施中的关键作用，为耐低温胶项目的技术基础奠定了坚实的基础。</w:t>
      </w:r>
    </w:p>
    <w:p>
      <w:pPr>
        <w:pStyle w:val="Heading2"/>
        <w:ind w:firstLine="560" w:firstLineChars="200"/>
        <w:rPr>
          <w:rFonts w:ascii="仿宋" w:eastAsia="仿宋" w:hAnsi="仿宋" w:cs="仿宋" w:hint="eastAsia"/>
          <w:sz w:val="28"/>
          <w:lang w:eastAsia="zh-CN"/>
        </w:rPr>
      </w:pPr>
      <w:bookmarkStart w:id="10" w:name="_Toc12603"/>
      <w:r>
        <w:rPr>
          <w:rFonts w:ascii="仿宋" w:eastAsia="仿宋" w:hAnsi="仿宋" w:cs="仿宋" w:hint="eastAsia"/>
          <w:sz w:val="28"/>
          <w:lang w:eastAsia="zh-CN"/>
        </w:rPr>
        <w:t>(二)、耐低温胶项目工艺技术设计方案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耐低温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耐低温胶项目将严格按照相关行业规范要求进行组织。通过有效控制产品质量，耐低温胶项目将致力于为顾客提供优质的耐低温胶项目产品和良好的服务。这体现了耐低温胶项目对于生产活动合规性和质量标准的高度重视，为耐低温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耐低温胶项目注重生态效益和清洁生产原则。耐低温胶项目建设将紧密结合地方特色经济发展，与社会经济发展规划和区域环境保护规划方案相协调一致。通过与当地区域自然生态系统的结合，耐低温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耐低温胶项目产品具有多样化的客户需求和个性化的特点。因此，耐低温胶项目产品规格品种多样，且单批生产数量较小。为满足这一特点，耐低温胶项目承办单位将建设先进的柔性制造生产线。通过广泛应用柔性制造技术，耐低温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耐低温胶项目采用的技术具有较高的技术含量和自动化水平，处于国内先进水平。这一技术选用不仅体现了对生产效率、质量和环境友好性的高标准要求，同时为耐低温胶项目的可持续发展奠定了坚实的基础。</w:t>
      </w:r>
    </w:p>
    <w:p>
      <w:pPr>
        <w:pStyle w:val="Heading2"/>
        <w:ind w:firstLine="560" w:firstLineChars="200"/>
        <w:rPr>
          <w:rFonts w:ascii="仿宋" w:eastAsia="仿宋" w:hAnsi="仿宋" w:cs="仿宋" w:hint="eastAsia"/>
          <w:sz w:val="28"/>
          <w:lang w:eastAsia="zh-CN"/>
        </w:rPr>
      </w:pPr>
      <w:bookmarkStart w:id="11" w:name="_Toc2902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为确保耐低温胶项目的高效生产和技术实施，我们制定了一套精心设计的设备选型方案，以满足耐低温胶项目生产、质量和环保的要求。该方案的主要特点如下：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耐低温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针对耐低温胶项目产品的多样性和小批量生产的特点，我们将建设柔性制造生产线。通过在设备选型中考虑柔性制造技术，可以灵活应对不同产品规格和生产需求，实现生产线的高度灵活性和适应性。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792"/>
      <w:r>
        <w:rPr>
          <w:rFonts w:ascii="仿宋" w:eastAsia="仿宋" w:hAnsi="仿宋" w:cs="仿宋" w:hint="eastAsia"/>
          <w:sz w:val="28"/>
          <w:lang w:eastAsia="zh-CN"/>
        </w:rPr>
        <w:t>三、耐低温胶项目土建工程</w:t>
      </w:r>
      <w:bookmarkEnd w:id="12"/>
    </w:p>
    <w:p>
      <w:pPr>
        <w:pStyle w:val="Heading2"/>
        <w:rPr>
          <w:rFonts w:ascii="仿宋" w:eastAsia="仿宋" w:hAnsi="仿宋" w:cs="仿宋" w:hint="eastAsia"/>
          <w:lang w:eastAsia="zh-CN"/>
        </w:rPr>
      </w:pPr>
      <w:bookmarkStart w:id="13" w:name="_Toc2086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在耐低温胶项目的建筑工程设计中，我们将秉承一系列重要的设计原则，以确保耐低温胶项目建筑在功能、美观、可持续性等方面达到最佳效果。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首要原则是确保建筑的功能性得到最大化的发挥。我们将充分理解耐低温胶项目的实际需求，合理布局各个功能区域，保证建筑在满足业务需求的同时，提供高效的工作环境。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在建筑设计中，我们将综合考虑建设和运营成本。通过精细的经济效益分析，确保设计方案在高效利用资源的同时，对耐低温胶项目的长期盈利能力有积极的贡献。</w:t>
      </w:r>
    </w:p>
    <w:p>
      <w:pPr>
        <w:pStyle w:val="Heading2"/>
        <w:ind w:firstLine="560" w:firstLineChars="200"/>
        <w:rPr>
          <w:rFonts w:ascii="仿宋" w:eastAsia="仿宋" w:hAnsi="仿宋" w:cs="仿宋" w:hint="eastAsia"/>
          <w:sz w:val="28"/>
          <w:lang w:eastAsia="zh-CN"/>
        </w:rPr>
      </w:pPr>
      <w:bookmarkStart w:id="14" w:name="_Toc194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的土建工程设计中，我们将精准设定设计年限，结合耐低温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低温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560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耐低温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低温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低温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13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本期工程耐低温胶项目预计总建筑面积XXX平方米，其中：计容建筑面积XXX平方米，计划建筑工程投资XX万元，占耐低温胶项目总投资的XX%。</w:t>
      </w:r>
    </w:p>
    <w:p>
      <w:pPr>
        <w:pStyle w:val="Heading1"/>
        <w:ind w:firstLine="560" w:firstLineChars="200"/>
        <w:rPr>
          <w:rFonts w:ascii="仿宋" w:eastAsia="仿宋" w:hAnsi="仿宋" w:cs="仿宋" w:hint="eastAsia"/>
          <w:sz w:val="28"/>
          <w:lang w:eastAsia="zh-CN"/>
        </w:rPr>
      </w:pPr>
      <w:bookmarkStart w:id="17" w:name="_Toc12409"/>
      <w:r>
        <w:rPr>
          <w:rFonts w:ascii="仿宋" w:eastAsia="仿宋" w:hAnsi="仿宋" w:cs="仿宋" w:hint="eastAsia"/>
          <w:sz w:val="28"/>
          <w:lang w:eastAsia="zh-CN"/>
        </w:rPr>
        <w:t>四、耐低温胶项目绩效评估</w:t>
      </w:r>
      <w:bookmarkEnd w:id="17"/>
    </w:p>
    <w:p>
      <w:pPr>
        <w:pStyle w:val="Heading2"/>
        <w:rPr>
          <w:rFonts w:ascii="仿宋" w:eastAsia="仿宋" w:hAnsi="仿宋" w:cs="仿宋" w:hint="eastAsia"/>
          <w:lang w:eastAsia="zh-CN"/>
        </w:rPr>
      </w:pPr>
      <w:bookmarkStart w:id="18" w:name="_Toc515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中，我们设计了一套全面的绩效评估指标，以确保耐低温胶项目的可控和成功交付。这些指标跨足耐低温胶项目目标、成本、进度和质量等多个维度，为我们提供了全面洞察耐低温胶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目标达成率是我们关注的首要指标。我们设定了明确的目标，并通过定期监测和评估，迅速发现并应对潜在的目标偏差。这为耐低温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成本绩效是另一个核心关注点。通过实际成本与预算成本的对比分析，我们深入了解成本差异的原因，及时调整资源分配，保持耐低温胶项目在经济效益方面的合理水平。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进度作为关键的绩效指标之一，得到了精心的关注。我们制定了详细的耐低温胶项目进度计划，并设立了进度符合度指标，确保实际进度与计划进度保持一致。这使我们能够快速发现和解决潜在的进度问题，保持耐低温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低温胶项目绩效的不可或缺的一环。我们引入了一系列的质量标准和客户满意度指标，以确保耐低温胶项目交付的成果在质量上达到或超越预期水平。通过持续监测这些指标，我们努力提升耐低温胶项目整体质量水平，为耐低温胶项目的成功交付提供有力保障。通过这些科学且全面的绩效评估，我们能够更好地引导耐低温胶项目的持续改进，确保耐低温胶项目目标的顺利达成。</w:t>
      </w:r>
    </w:p>
    <w:p>
      <w:pPr>
        <w:pStyle w:val="Heading2"/>
        <w:ind w:firstLine="560" w:firstLineChars="200"/>
        <w:rPr>
          <w:rFonts w:ascii="仿宋" w:eastAsia="仿宋" w:hAnsi="仿宋" w:cs="仿宋" w:hint="eastAsia"/>
          <w:sz w:val="28"/>
          <w:lang w:eastAsia="zh-CN"/>
        </w:rPr>
      </w:pPr>
      <w:bookmarkStart w:id="19" w:name="_Toc9290"/>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绩效评估是耐低温胶项目中的关键环节，为确保耐低温胶项目达到预期目标，我们采用了多层次、多维度的绩效评估方法。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低温胶项目的战略目标对齐，确保每个决策和行动都与耐低温胶项目整体目标保持一致。团队会定期召开战略对齐会议，审视当前工作与耐低温胶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https://d.book118.com/788050077112006045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4F3AB3"/>
    <w:rsid w:val="604F3A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5007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2024-03-01T21:42:00Z</dcterms:created>
  <dcterms:modified xsi:type="dcterms:W3CDTF">2024-03-01T21:43:04Z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7A0361ABE5F848C49E5E5B988D7F9B76_11</vt:lpwstr>
  </property>
  <property fmtid="{D5CDD505-2E9C-101B-9397-08002B2CF9AE}" pid="3" name="KSOProductBuildVer">
    <vt:lpwstr>2052-12.1.0.16388</vt:lpwstr>
  </property>
</Properties>
</file>