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5"/>
          <w:footerReference w:type="default" r:id="rId6"/>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核电站用过滤毡相关项目可行性研究报告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944" w:history="1">
        <w:r>
          <w:rPr>
            <w:rFonts w:ascii="仿宋" w:eastAsia="仿宋" w:hAnsi="仿宋" w:cs="仿宋" w:hint="eastAsia"/>
            <w:lang w:eastAsia="zh-CN"/>
          </w:rPr>
          <w:t>序言</w:t>
        </w:r>
        <w:r>
          <w:tab/>
        </w:r>
        <w:r>
          <w:fldChar w:fldCharType="begin"/>
        </w:r>
        <w:r>
          <w:instrText xml:space="preserve"> PAGEREF _Toc2944 \h </w:instrText>
        </w:r>
        <w:r>
          <w:fldChar w:fldCharType="separate"/>
        </w:r>
        <w:r>
          <w:t>3</w:t>
        </w:r>
        <w:r>
          <w:fldChar w:fldCharType="end"/>
        </w:r>
      </w:hyperlink>
    </w:p>
    <w:p>
      <w:pPr>
        <w:pStyle w:val="TOC1"/>
        <w:tabs>
          <w:tab w:val="right" w:leader="dot" w:pos="8306"/>
        </w:tabs>
      </w:pPr>
      <w:hyperlink w:anchor="_Toc5545" w:history="1">
        <w:r>
          <w:rPr>
            <w:rFonts w:ascii="仿宋" w:eastAsia="仿宋" w:hAnsi="仿宋" w:cs="仿宋" w:hint="eastAsia"/>
            <w:lang w:eastAsia="zh-CN"/>
          </w:rPr>
          <w:t>一、市场营销和客户体验管理</w:t>
        </w:r>
        <w:r>
          <w:tab/>
        </w:r>
        <w:r>
          <w:fldChar w:fldCharType="begin"/>
        </w:r>
        <w:r>
          <w:instrText xml:space="preserve"> PAGEREF _Toc5545 \h </w:instrText>
        </w:r>
        <w:r>
          <w:fldChar w:fldCharType="separate"/>
        </w:r>
        <w:r>
          <w:t>3</w:t>
        </w:r>
        <w:r>
          <w:fldChar w:fldCharType="end"/>
        </w:r>
      </w:hyperlink>
    </w:p>
    <w:p>
      <w:pPr>
        <w:pStyle w:val="TOC2"/>
        <w:tabs>
          <w:tab w:val="right" w:leader="dot" w:pos="8306"/>
        </w:tabs>
      </w:pPr>
      <w:hyperlink w:anchor="_Toc27870" w:history="1">
        <w:r>
          <w:rPr>
            <w:rFonts w:ascii="仿宋" w:eastAsia="仿宋" w:hAnsi="仿宋" w:cs="仿宋" w:hint="eastAsia"/>
            <w:lang w:eastAsia="zh-CN"/>
          </w:rPr>
          <w:t>(一)、核电站用过滤毡项目产品的市场定位和目标客户分析</w:t>
        </w:r>
        <w:r>
          <w:tab/>
        </w:r>
        <w:r>
          <w:fldChar w:fldCharType="begin"/>
        </w:r>
        <w:r>
          <w:instrText xml:space="preserve"> PAGEREF _Toc27870 \h </w:instrText>
        </w:r>
        <w:r>
          <w:fldChar w:fldCharType="separate"/>
        </w:r>
        <w:r>
          <w:t>3</w:t>
        </w:r>
        <w:r>
          <w:fldChar w:fldCharType="end"/>
        </w:r>
      </w:hyperlink>
    </w:p>
    <w:p>
      <w:pPr>
        <w:pStyle w:val="TOC2"/>
        <w:tabs>
          <w:tab w:val="right" w:leader="dot" w:pos="8306"/>
        </w:tabs>
      </w:pPr>
      <w:hyperlink w:anchor="_Toc21282" w:history="1">
        <w:r>
          <w:rPr>
            <w:rFonts w:ascii="仿宋" w:eastAsia="仿宋" w:hAnsi="仿宋" w:cs="仿宋" w:hint="eastAsia"/>
            <w:lang w:eastAsia="zh-CN"/>
          </w:rPr>
          <w:t>(二)、市场营销策略和推广渠道选择</w:t>
        </w:r>
        <w:r>
          <w:tab/>
        </w:r>
        <w:r>
          <w:fldChar w:fldCharType="begin"/>
        </w:r>
        <w:r>
          <w:instrText xml:space="preserve"> PAGEREF _Toc21282 \h </w:instrText>
        </w:r>
        <w:r>
          <w:fldChar w:fldCharType="separate"/>
        </w:r>
        <w:r>
          <w:t>4</w:t>
        </w:r>
        <w:r>
          <w:fldChar w:fldCharType="end"/>
        </w:r>
      </w:hyperlink>
    </w:p>
    <w:p>
      <w:pPr>
        <w:pStyle w:val="TOC2"/>
        <w:tabs>
          <w:tab w:val="right" w:leader="dot" w:pos="8306"/>
        </w:tabs>
      </w:pPr>
      <w:hyperlink w:anchor="_Toc13786" w:history="1">
        <w:r>
          <w:rPr>
            <w:rFonts w:ascii="仿宋" w:eastAsia="仿宋" w:hAnsi="仿宋" w:cs="仿宋" w:hint="eastAsia"/>
            <w:lang w:eastAsia="zh-CN"/>
          </w:rPr>
          <w:t>(三)、客户体验管理和反馈机制建设</w:t>
        </w:r>
        <w:r>
          <w:tab/>
        </w:r>
        <w:r>
          <w:fldChar w:fldCharType="begin"/>
        </w:r>
        <w:r>
          <w:instrText xml:space="preserve"> PAGEREF _Toc13786 \h </w:instrText>
        </w:r>
        <w:r>
          <w:fldChar w:fldCharType="separate"/>
        </w:r>
        <w:r>
          <w:t>5</w:t>
        </w:r>
        <w:r>
          <w:fldChar w:fldCharType="end"/>
        </w:r>
      </w:hyperlink>
    </w:p>
    <w:p>
      <w:pPr>
        <w:pStyle w:val="TOC1"/>
        <w:tabs>
          <w:tab w:val="right" w:leader="dot" w:pos="8306"/>
        </w:tabs>
      </w:pPr>
      <w:hyperlink w:anchor="_Toc410" w:history="1">
        <w:r>
          <w:rPr>
            <w:rFonts w:ascii="仿宋" w:eastAsia="仿宋" w:hAnsi="仿宋" w:cs="仿宋" w:hint="eastAsia"/>
            <w:lang w:eastAsia="zh-CN"/>
          </w:rPr>
          <w:t>二、核电站用过滤毡项目节能分析</w:t>
        </w:r>
        <w:r>
          <w:tab/>
        </w:r>
        <w:r>
          <w:fldChar w:fldCharType="begin"/>
        </w:r>
        <w:r>
          <w:instrText xml:space="preserve"> PAGEREF _Toc410 \h </w:instrText>
        </w:r>
        <w:r>
          <w:fldChar w:fldCharType="separate"/>
        </w:r>
        <w:r>
          <w:t>6</w:t>
        </w:r>
        <w:r>
          <w:fldChar w:fldCharType="end"/>
        </w:r>
      </w:hyperlink>
    </w:p>
    <w:p>
      <w:pPr>
        <w:pStyle w:val="TOC2"/>
        <w:tabs>
          <w:tab w:val="right" w:leader="dot" w:pos="8306"/>
        </w:tabs>
      </w:pPr>
      <w:hyperlink w:anchor="_Toc25934" w:history="1">
        <w:r>
          <w:rPr>
            <w:rFonts w:ascii="仿宋" w:eastAsia="仿宋" w:hAnsi="仿宋" w:cs="仿宋" w:hint="eastAsia"/>
            <w:lang w:eastAsia="zh-CN"/>
          </w:rPr>
          <w:t>(一)、核电站用过滤毡项目建设的节能原则</w:t>
        </w:r>
        <w:r>
          <w:tab/>
        </w:r>
        <w:r>
          <w:fldChar w:fldCharType="begin"/>
        </w:r>
        <w:r>
          <w:instrText xml:space="preserve"> PAGEREF _Toc25934 \h </w:instrText>
        </w:r>
        <w:r>
          <w:fldChar w:fldCharType="separate"/>
        </w:r>
        <w:r>
          <w:t>6</w:t>
        </w:r>
        <w:r>
          <w:fldChar w:fldCharType="end"/>
        </w:r>
      </w:hyperlink>
    </w:p>
    <w:p>
      <w:pPr>
        <w:pStyle w:val="TOC2"/>
        <w:tabs>
          <w:tab w:val="right" w:leader="dot" w:pos="8306"/>
        </w:tabs>
      </w:pPr>
      <w:hyperlink w:anchor="_Toc15683" w:history="1">
        <w:r>
          <w:rPr>
            <w:rFonts w:ascii="仿宋" w:eastAsia="仿宋" w:hAnsi="仿宋" w:cs="仿宋" w:hint="eastAsia"/>
            <w:lang w:eastAsia="zh-CN"/>
          </w:rPr>
          <w:t>(二)、设计依据</w:t>
        </w:r>
        <w:r>
          <w:tab/>
        </w:r>
        <w:r>
          <w:fldChar w:fldCharType="begin"/>
        </w:r>
        <w:r>
          <w:instrText xml:space="preserve"> PAGEREF _Toc15683 \h </w:instrText>
        </w:r>
        <w:r>
          <w:fldChar w:fldCharType="separate"/>
        </w:r>
        <w:r>
          <w:t>7</w:t>
        </w:r>
        <w:r>
          <w:fldChar w:fldCharType="end"/>
        </w:r>
      </w:hyperlink>
    </w:p>
    <w:p>
      <w:pPr>
        <w:pStyle w:val="TOC2"/>
        <w:tabs>
          <w:tab w:val="right" w:leader="dot" w:pos="8306"/>
        </w:tabs>
      </w:pPr>
      <w:hyperlink w:anchor="_Toc25701" w:history="1">
        <w:r>
          <w:rPr>
            <w:rFonts w:ascii="仿宋" w:eastAsia="仿宋" w:hAnsi="仿宋" w:cs="仿宋" w:hint="eastAsia"/>
            <w:lang w:eastAsia="zh-CN"/>
          </w:rPr>
          <w:t>(三)、核电站用过滤毡项目节能背景分析</w:t>
        </w:r>
        <w:r>
          <w:tab/>
        </w:r>
        <w:r>
          <w:fldChar w:fldCharType="begin"/>
        </w:r>
        <w:r>
          <w:instrText xml:space="preserve"> PAGEREF _Toc25701 \h </w:instrText>
        </w:r>
        <w:r>
          <w:fldChar w:fldCharType="separate"/>
        </w:r>
        <w:r>
          <w:t>7</w:t>
        </w:r>
        <w:r>
          <w:fldChar w:fldCharType="end"/>
        </w:r>
      </w:hyperlink>
    </w:p>
    <w:p>
      <w:pPr>
        <w:pStyle w:val="TOC2"/>
        <w:tabs>
          <w:tab w:val="right" w:leader="dot" w:pos="8306"/>
        </w:tabs>
      </w:pPr>
      <w:hyperlink w:anchor="_Toc31088" w:history="1">
        <w:r>
          <w:rPr>
            <w:rFonts w:ascii="仿宋" w:eastAsia="仿宋" w:hAnsi="仿宋" w:cs="仿宋" w:hint="eastAsia"/>
            <w:lang w:eastAsia="zh-CN"/>
          </w:rPr>
          <w:t>(四)、核电站用过滤毡项目能源消耗种类和数量分析</w:t>
        </w:r>
        <w:r>
          <w:tab/>
        </w:r>
        <w:r>
          <w:fldChar w:fldCharType="begin"/>
        </w:r>
        <w:r>
          <w:instrText xml:space="preserve"> PAGEREF _Toc31088 \h </w:instrText>
        </w:r>
        <w:r>
          <w:fldChar w:fldCharType="separate"/>
        </w:r>
        <w:r>
          <w:t>7</w:t>
        </w:r>
        <w:r>
          <w:fldChar w:fldCharType="end"/>
        </w:r>
      </w:hyperlink>
    </w:p>
    <w:p>
      <w:pPr>
        <w:pStyle w:val="TOC2"/>
        <w:tabs>
          <w:tab w:val="right" w:leader="dot" w:pos="8306"/>
        </w:tabs>
      </w:pPr>
      <w:hyperlink w:anchor="_Toc5289" w:history="1">
        <w:r>
          <w:rPr>
            <w:rFonts w:ascii="仿宋" w:eastAsia="仿宋" w:hAnsi="仿宋" w:cs="仿宋" w:hint="eastAsia"/>
            <w:lang w:eastAsia="zh-CN"/>
          </w:rPr>
          <w:t>(五)、核电站用过滤毡项目用能品种选择的可靠性分析</w:t>
        </w:r>
        <w:r>
          <w:tab/>
        </w:r>
        <w:r>
          <w:fldChar w:fldCharType="begin"/>
        </w:r>
        <w:r>
          <w:instrText xml:space="preserve"> PAGEREF _Toc5289 \h </w:instrText>
        </w:r>
        <w:r>
          <w:fldChar w:fldCharType="separate"/>
        </w:r>
        <w:r>
          <w:t>8</w:t>
        </w:r>
        <w:r>
          <w:fldChar w:fldCharType="end"/>
        </w:r>
      </w:hyperlink>
    </w:p>
    <w:p>
      <w:pPr>
        <w:pStyle w:val="TOC2"/>
        <w:tabs>
          <w:tab w:val="right" w:leader="dot" w:pos="8306"/>
        </w:tabs>
      </w:pPr>
      <w:hyperlink w:anchor="_Toc1766" w:history="1">
        <w:r>
          <w:rPr>
            <w:rFonts w:ascii="仿宋" w:eastAsia="仿宋" w:hAnsi="仿宋" w:cs="仿宋" w:hint="eastAsia"/>
            <w:lang w:eastAsia="zh-CN"/>
          </w:rPr>
          <w:t>(六)、核电站用过滤毡项目建筑结构节能设计</w:t>
        </w:r>
        <w:r>
          <w:tab/>
        </w:r>
        <w:r>
          <w:fldChar w:fldCharType="begin"/>
        </w:r>
        <w:r>
          <w:instrText xml:space="preserve"> PAGEREF _Toc1766 \h </w:instrText>
        </w:r>
        <w:r>
          <w:fldChar w:fldCharType="separate"/>
        </w:r>
        <w:r>
          <w:t>8</w:t>
        </w:r>
        <w:r>
          <w:fldChar w:fldCharType="end"/>
        </w:r>
      </w:hyperlink>
    </w:p>
    <w:p>
      <w:pPr>
        <w:pStyle w:val="TOC2"/>
        <w:tabs>
          <w:tab w:val="right" w:leader="dot" w:pos="8306"/>
        </w:tabs>
      </w:pPr>
      <w:hyperlink w:anchor="_Toc11174" w:history="1">
        <w:r>
          <w:rPr>
            <w:rFonts w:ascii="仿宋" w:eastAsia="仿宋" w:hAnsi="仿宋" w:cs="仿宋" w:hint="eastAsia"/>
            <w:lang w:eastAsia="zh-CN"/>
          </w:rPr>
          <w:t>(七)、核电站用过滤毡项目节能效果分析与建议</w:t>
        </w:r>
        <w:r>
          <w:tab/>
        </w:r>
        <w:r>
          <w:fldChar w:fldCharType="begin"/>
        </w:r>
        <w:r>
          <w:instrText xml:space="preserve"> PAGEREF _Toc11174 \h </w:instrText>
        </w:r>
        <w:r>
          <w:fldChar w:fldCharType="separate"/>
        </w:r>
        <w:r>
          <w:t>9</w:t>
        </w:r>
        <w:r>
          <w:fldChar w:fldCharType="end"/>
        </w:r>
      </w:hyperlink>
    </w:p>
    <w:p>
      <w:pPr>
        <w:pStyle w:val="TOC1"/>
        <w:tabs>
          <w:tab w:val="right" w:leader="dot" w:pos="8306"/>
        </w:tabs>
      </w:pPr>
      <w:hyperlink w:anchor="_Toc13679" w:history="1">
        <w:r>
          <w:rPr>
            <w:rFonts w:ascii="仿宋" w:eastAsia="仿宋" w:hAnsi="仿宋" w:cs="仿宋" w:hint="eastAsia"/>
            <w:lang w:eastAsia="zh-CN"/>
          </w:rPr>
          <w:t>三、核电站用过滤毡项目概论</w:t>
        </w:r>
        <w:r>
          <w:tab/>
        </w:r>
        <w:r>
          <w:fldChar w:fldCharType="begin"/>
        </w:r>
        <w:r>
          <w:instrText xml:space="preserve"> PAGEREF _Toc13679 \h </w:instrText>
        </w:r>
        <w:r>
          <w:fldChar w:fldCharType="separate"/>
        </w:r>
        <w:r>
          <w:t>9</w:t>
        </w:r>
        <w:r>
          <w:fldChar w:fldCharType="end"/>
        </w:r>
      </w:hyperlink>
    </w:p>
    <w:p>
      <w:pPr>
        <w:pStyle w:val="TOC2"/>
        <w:tabs>
          <w:tab w:val="right" w:leader="dot" w:pos="8306"/>
        </w:tabs>
      </w:pPr>
      <w:hyperlink w:anchor="_Toc12458" w:history="1">
        <w:r>
          <w:rPr>
            <w:rFonts w:ascii="仿宋" w:eastAsia="仿宋" w:hAnsi="仿宋" w:cs="仿宋" w:hint="eastAsia"/>
            <w:lang w:eastAsia="zh-CN"/>
          </w:rPr>
          <w:t>(一)、核电站用过滤毡项目名称及承办单位</w:t>
        </w:r>
        <w:r>
          <w:tab/>
        </w:r>
        <w:r>
          <w:fldChar w:fldCharType="begin"/>
        </w:r>
        <w:r>
          <w:instrText xml:space="preserve"> PAGEREF _Toc12458 \h </w:instrText>
        </w:r>
        <w:r>
          <w:fldChar w:fldCharType="separate"/>
        </w:r>
        <w:r>
          <w:t>9</w:t>
        </w:r>
        <w:r>
          <w:fldChar w:fldCharType="end"/>
        </w:r>
      </w:hyperlink>
    </w:p>
    <w:p>
      <w:pPr>
        <w:pStyle w:val="TOC2"/>
        <w:tabs>
          <w:tab w:val="right" w:leader="dot" w:pos="8306"/>
        </w:tabs>
      </w:pPr>
      <w:hyperlink w:anchor="_Toc13094" w:history="1">
        <w:r>
          <w:rPr>
            <w:rFonts w:ascii="仿宋" w:eastAsia="仿宋" w:hAnsi="仿宋" w:cs="仿宋" w:hint="eastAsia"/>
            <w:lang w:eastAsia="zh-CN"/>
          </w:rPr>
          <w:t>(二)、核电站用过滤毡项目拟建地址</w:t>
        </w:r>
        <w:r>
          <w:tab/>
        </w:r>
        <w:r>
          <w:fldChar w:fldCharType="begin"/>
        </w:r>
        <w:r>
          <w:instrText xml:space="preserve"> PAGEREF _Toc13094 \h </w:instrText>
        </w:r>
        <w:r>
          <w:fldChar w:fldCharType="separate"/>
        </w:r>
        <w:r>
          <w:t>9</w:t>
        </w:r>
        <w:r>
          <w:fldChar w:fldCharType="end"/>
        </w:r>
      </w:hyperlink>
    </w:p>
    <w:p>
      <w:pPr>
        <w:pStyle w:val="TOC2"/>
        <w:tabs>
          <w:tab w:val="right" w:leader="dot" w:pos="8306"/>
        </w:tabs>
      </w:pPr>
      <w:hyperlink w:anchor="_Toc21854" w:history="1">
        <w:r>
          <w:rPr>
            <w:rFonts w:ascii="仿宋" w:eastAsia="仿宋" w:hAnsi="仿宋" w:cs="仿宋" w:hint="eastAsia"/>
            <w:lang w:eastAsia="zh-CN"/>
          </w:rPr>
          <w:t>(三)、核电站用过滤毡项目提出的背景</w:t>
        </w:r>
        <w:r>
          <w:tab/>
        </w:r>
        <w:r>
          <w:fldChar w:fldCharType="begin"/>
        </w:r>
        <w:r>
          <w:instrText xml:space="preserve"> PAGEREF _Toc21854 \h </w:instrText>
        </w:r>
        <w:r>
          <w:fldChar w:fldCharType="separate"/>
        </w:r>
        <w:r>
          <w:t>10</w:t>
        </w:r>
        <w:r>
          <w:fldChar w:fldCharType="end"/>
        </w:r>
      </w:hyperlink>
    </w:p>
    <w:p>
      <w:pPr>
        <w:pStyle w:val="TOC2"/>
        <w:tabs>
          <w:tab w:val="right" w:leader="dot" w:pos="8306"/>
        </w:tabs>
      </w:pPr>
      <w:hyperlink w:anchor="_Toc7966" w:history="1">
        <w:r>
          <w:rPr>
            <w:rFonts w:ascii="仿宋" w:eastAsia="仿宋" w:hAnsi="仿宋" w:cs="仿宋" w:hint="eastAsia"/>
            <w:lang w:eastAsia="zh-CN"/>
          </w:rPr>
          <w:t>(四)、报告研究范围</w:t>
        </w:r>
        <w:r>
          <w:tab/>
        </w:r>
        <w:r>
          <w:fldChar w:fldCharType="begin"/>
        </w:r>
        <w:r>
          <w:instrText xml:space="preserve"> PAGEREF _Toc7966 \h </w:instrText>
        </w:r>
        <w:r>
          <w:fldChar w:fldCharType="separate"/>
        </w:r>
        <w:r>
          <w:t>12</w:t>
        </w:r>
        <w:r>
          <w:fldChar w:fldCharType="end"/>
        </w:r>
      </w:hyperlink>
    </w:p>
    <w:p>
      <w:pPr>
        <w:pStyle w:val="TOC2"/>
        <w:tabs>
          <w:tab w:val="right" w:leader="dot" w:pos="8306"/>
        </w:tabs>
      </w:pPr>
      <w:hyperlink w:anchor="_Toc26705" w:history="1">
        <w:r>
          <w:rPr>
            <w:rFonts w:ascii="仿宋" w:eastAsia="仿宋" w:hAnsi="仿宋" w:cs="仿宋" w:hint="eastAsia"/>
            <w:lang w:eastAsia="zh-CN"/>
          </w:rPr>
          <w:t>(五)、核电站用过滤毡项目建设必要性分析</w:t>
        </w:r>
        <w:r>
          <w:tab/>
        </w:r>
        <w:r>
          <w:fldChar w:fldCharType="begin"/>
        </w:r>
        <w:r>
          <w:instrText xml:space="preserve"> PAGEREF _Toc26705 \h </w:instrText>
        </w:r>
        <w:r>
          <w:fldChar w:fldCharType="separate"/>
        </w:r>
        <w:r>
          <w:t>12</w:t>
        </w:r>
        <w:r>
          <w:fldChar w:fldCharType="end"/>
        </w:r>
      </w:hyperlink>
    </w:p>
    <w:p>
      <w:pPr>
        <w:pStyle w:val="TOC2"/>
        <w:tabs>
          <w:tab w:val="right" w:leader="dot" w:pos="8306"/>
        </w:tabs>
      </w:pPr>
      <w:hyperlink w:anchor="_Toc12884" w:history="1">
        <w:r>
          <w:rPr>
            <w:rFonts w:ascii="仿宋" w:eastAsia="仿宋" w:hAnsi="仿宋" w:cs="仿宋" w:hint="eastAsia"/>
            <w:lang w:eastAsia="zh-CN"/>
          </w:rPr>
          <w:t>(六)、产品方案</w:t>
        </w:r>
        <w:r>
          <w:tab/>
        </w:r>
        <w:r>
          <w:fldChar w:fldCharType="begin"/>
        </w:r>
        <w:r>
          <w:instrText xml:space="preserve"> PAGEREF _Toc12884 \h </w:instrText>
        </w:r>
        <w:r>
          <w:fldChar w:fldCharType="separate"/>
        </w:r>
        <w:r>
          <w:t>13</w:t>
        </w:r>
        <w:r>
          <w:fldChar w:fldCharType="end"/>
        </w:r>
      </w:hyperlink>
    </w:p>
    <w:p>
      <w:pPr>
        <w:pStyle w:val="TOC2"/>
        <w:tabs>
          <w:tab w:val="right" w:leader="dot" w:pos="8306"/>
        </w:tabs>
      </w:pPr>
      <w:hyperlink w:anchor="_Toc22695" w:history="1">
        <w:r>
          <w:rPr>
            <w:rFonts w:ascii="仿宋" w:eastAsia="仿宋" w:hAnsi="仿宋" w:cs="仿宋" w:hint="eastAsia"/>
            <w:lang w:eastAsia="zh-CN"/>
          </w:rPr>
          <w:t>(七)、核电站用过滤毡项目总投资估算</w:t>
        </w:r>
        <w:r>
          <w:tab/>
        </w:r>
        <w:r>
          <w:fldChar w:fldCharType="begin"/>
        </w:r>
        <w:r>
          <w:instrText xml:space="preserve"> PAGEREF _Toc22695 \h </w:instrText>
        </w:r>
        <w:r>
          <w:fldChar w:fldCharType="separate"/>
        </w:r>
        <w:r>
          <w:t>13</w:t>
        </w:r>
        <w:r>
          <w:fldChar w:fldCharType="end"/>
        </w:r>
      </w:hyperlink>
    </w:p>
    <w:p>
      <w:pPr>
        <w:pStyle w:val="TOC2"/>
        <w:tabs>
          <w:tab w:val="right" w:leader="dot" w:pos="8306"/>
        </w:tabs>
      </w:pPr>
      <w:hyperlink w:anchor="_Toc14598" w:history="1">
        <w:r>
          <w:rPr>
            <w:rFonts w:ascii="仿宋" w:eastAsia="仿宋" w:hAnsi="仿宋" w:cs="仿宋" w:hint="eastAsia"/>
            <w:lang w:eastAsia="zh-CN"/>
          </w:rPr>
          <w:t>(八)、核电站用过滤毡项目工艺技术装备方案的选择</w:t>
        </w:r>
        <w:r>
          <w:tab/>
        </w:r>
        <w:r>
          <w:fldChar w:fldCharType="begin"/>
        </w:r>
        <w:r>
          <w:instrText xml:space="preserve"> PAGEREF _Toc14598 \h </w:instrText>
        </w:r>
        <w:r>
          <w:fldChar w:fldCharType="separate"/>
        </w:r>
        <w:r>
          <w:t>13</w:t>
        </w:r>
        <w:r>
          <w:fldChar w:fldCharType="end"/>
        </w:r>
      </w:hyperlink>
    </w:p>
    <w:p>
      <w:pPr>
        <w:pStyle w:val="TOC2"/>
        <w:tabs>
          <w:tab w:val="right" w:leader="dot" w:pos="8306"/>
        </w:tabs>
      </w:pPr>
      <w:hyperlink w:anchor="_Toc15507" w:history="1">
        <w:r>
          <w:rPr>
            <w:rFonts w:ascii="仿宋" w:eastAsia="仿宋" w:hAnsi="仿宋" w:cs="仿宋" w:hint="eastAsia"/>
            <w:lang w:eastAsia="zh-CN"/>
          </w:rPr>
          <w:t>(九)、核电站用过滤毡项目实施进度建议</w:t>
        </w:r>
        <w:r>
          <w:tab/>
        </w:r>
        <w:r>
          <w:fldChar w:fldCharType="begin"/>
        </w:r>
        <w:r>
          <w:instrText xml:space="preserve"> PAGEREF _Toc15507 \h </w:instrText>
        </w:r>
        <w:r>
          <w:fldChar w:fldCharType="separate"/>
        </w:r>
        <w:r>
          <w:t>13</w:t>
        </w:r>
        <w:r>
          <w:fldChar w:fldCharType="end"/>
        </w:r>
      </w:hyperlink>
    </w:p>
    <w:p>
      <w:pPr>
        <w:pStyle w:val="TOC2"/>
        <w:tabs>
          <w:tab w:val="right" w:leader="dot" w:pos="8306"/>
        </w:tabs>
      </w:pPr>
      <w:hyperlink w:anchor="_Toc10210" w:history="1">
        <w:r>
          <w:rPr>
            <w:rFonts w:ascii="仿宋" w:eastAsia="仿宋" w:hAnsi="仿宋" w:cs="仿宋" w:hint="eastAsia"/>
            <w:lang w:eastAsia="zh-CN"/>
          </w:rPr>
          <w:t>(十)、核电站用过滤毡相关研究结论</w:t>
        </w:r>
        <w:r>
          <w:tab/>
        </w:r>
        <w:r>
          <w:fldChar w:fldCharType="begin"/>
        </w:r>
        <w:r>
          <w:instrText xml:space="preserve"> PAGEREF _Toc10210 \h </w:instrText>
        </w:r>
        <w:r>
          <w:fldChar w:fldCharType="separate"/>
        </w:r>
        <w:r>
          <w:t>14</w:t>
        </w:r>
        <w:r>
          <w:fldChar w:fldCharType="end"/>
        </w:r>
      </w:hyperlink>
    </w:p>
    <w:p>
      <w:pPr>
        <w:pStyle w:val="TOC2"/>
        <w:tabs>
          <w:tab w:val="right" w:leader="dot" w:pos="8306"/>
        </w:tabs>
      </w:pPr>
      <w:hyperlink w:anchor="_Toc6208" w:history="1">
        <w:r>
          <w:rPr>
            <w:rFonts w:ascii="仿宋" w:eastAsia="仿宋" w:hAnsi="仿宋" w:cs="仿宋" w:hint="eastAsia"/>
            <w:lang w:eastAsia="zh-CN"/>
          </w:rPr>
          <w:t>(十一)、核电站用过滤毡项目规划及市场分析</w:t>
        </w:r>
        <w:r>
          <w:tab/>
        </w:r>
        <w:r>
          <w:fldChar w:fldCharType="begin"/>
        </w:r>
        <w:r>
          <w:instrText xml:space="preserve"> PAGEREF _Toc6208 \h </w:instrText>
        </w:r>
        <w:r>
          <w:fldChar w:fldCharType="separate"/>
        </w:r>
        <w:r>
          <w:t>14</w:t>
        </w:r>
        <w:r>
          <w:fldChar w:fldCharType="end"/>
        </w:r>
      </w:hyperlink>
    </w:p>
    <w:p>
      <w:pPr>
        <w:pStyle w:val="TOC1"/>
        <w:tabs>
          <w:tab w:val="right" w:leader="dot" w:pos="8306"/>
        </w:tabs>
      </w:pPr>
      <w:hyperlink w:anchor="_Toc13238" w:history="1">
        <w:r>
          <w:rPr>
            <w:rFonts w:ascii="仿宋" w:eastAsia="仿宋" w:hAnsi="仿宋" w:cs="仿宋" w:hint="eastAsia"/>
            <w:lang w:eastAsia="zh-CN"/>
          </w:rPr>
          <w:t>四、技术可行性分析</w:t>
        </w:r>
        <w:r>
          <w:tab/>
        </w:r>
        <w:r>
          <w:fldChar w:fldCharType="begin"/>
        </w:r>
        <w:r>
          <w:instrText xml:space="preserve"> PAGEREF _Toc13238 \h </w:instrText>
        </w:r>
        <w:r>
          <w:fldChar w:fldCharType="separate"/>
        </w:r>
        <w:r>
          <w:t>15</w:t>
        </w:r>
        <w:r>
          <w:fldChar w:fldCharType="end"/>
        </w:r>
      </w:hyperlink>
    </w:p>
    <w:p>
      <w:pPr>
        <w:pStyle w:val="TOC2"/>
        <w:tabs>
          <w:tab w:val="right" w:leader="dot" w:pos="8306"/>
        </w:tabs>
      </w:pPr>
      <w:hyperlink w:anchor="_Toc20817" w:history="1">
        <w:r>
          <w:rPr>
            <w:rFonts w:ascii="仿宋" w:eastAsia="仿宋" w:hAnsi="仿宋" w:cs="仿宋" w:hint="eastAsia"/>
            <w:lang w:eastAsia="zh-CN"/>
          </w:rPr>
          <w:t>(一)、技术来源及先进性说明</w:t>
        </w:r>
        <w:r>
          <w:tab/>
        </w:r>
        <w:r>
          <w:fldChar w:fldCharType="begin"/>
        </w:r>
        <w:r>
          <w:instrText xml:space="preserve"> PAGEREF _Toc20817 \h </w:instrText>
        </w:r>
        <w:r>
          <w:fldChar w:fldCharType="separate"/>
        </w:r>
        <w:r>
          <w:t>15</w:t>
        </w:r>
        <w:r>
          <w:fldChar w:fldCharType="end"/>
        </w:r>
      </w:hyperlink>
    </w:p>
    <w:p>
      <w:pPr>
        <w:pStyle w:val="TOC2"/>
        <w:tabs>
          <w:tab w:val="right" w:leader="dot" w:pos="8306"/>
        </w:tabs>
      </w:pPr>
      <w:hyperlink w:anchor="_Toc18303" w:history="1">
        <w:r>
          <w:rPr>
            <w:rFonts w:ascii="仿宋" w:eastAsia="仿宋" w:hAnsi="仿宋" w:cs="仿宋" w:hint="eastAsia"/>
            <w:lang w:eastAsia="zh-CN"/>
          </w:rPr>
          <w:t>(二)、核电站用过滤毡项目的技术难点及解决方案</w:t>
        </w:r>
        <w:r>
          <w:tab/>
        </w:r>
        <w:r>
          <w:fldChar w:fldCharType="begin"/>
        </w:r>
        <w:r>
          <w:instrText xml:space="preserve"> PAGEREF _Toc18303 \h </w:instrText>
        </w:r>
        <w:r>
          <w:fldChar w:fldCharType="separate"/>
        </w:r>
        <w:r>
          <w:t>16</w:t>
        </w:r>
        <w:r>
          <w:fldChar w:fldCharType="end"/>
        </w:r>
      </w:hyperlink>
    </w:p>
    <w:p>
      <w:pPr>
        <w:pStyle w:val="TOC2"/>
        <w:tabs>
          <w:tab w:val="right" w:leader="dot" w:pos="8306"/>
        </w:tabs>
      </w:pPr>
      <w:hyperlink w:anchor="_Toc23334" w:history="1">
        <w:r>
          <w:rPr>
            <w:rFonts w:ascii="仿宋" w:eastAsia="仿宋" w:hAnsi="仿宋" w:cs="仿宋" w:hint="eastAsia"/>
            <w:lang w:eastAsia="zh-CN"/>
          </w:rPr>
          <w:t>(三)、技术人才需求</w:t>
        </w:r>
        <w:r>
          <w:tab/>
        </w:r>
        <w:r>
          <w:fldChar w:fldCharType="begin"/>
        </w:r>
        <w:r>
          <w:instrText xml:space="preserve"> PAGEREF _Toc23334 \h </w:instrText>
        </w:r>
        <w:r>
          <w:fldChar w:fldCharType="separate"/>
        </w:r>
        <w:r>
          <w:t>17</w:t>
        </w:r>
        <w:r>
          <w:fldChar w:fldCharType="end"/>
        </w:r>
      </w:hyperlink>
    </w:p>
    <w:p>
      <w:pPr>
        <w:pStyle w:val="TOC1"/>
        <w:tabs>
          <w:tab w:val="right" w:leader="dot" w:pos="8306"/>
        </w:tabs>
      </w:pPr>
      <w:hyperlink w:anchor="_Toc21514" w:history="1">
        <w:r>
          <w:rPr>
            <w:rFonts w:ascii="仿宋" w:eastAsia="仿宋" w:hAnsi="仿宋" w:cs="仿宋" w:hint="eastAsia"/>
            <w:lang w:eastAsia="zh-CN"/>
          </w:rPr>
          <w:t>五、创新研发和知识产权保护</w:t>
        </w:r>
        <w:r>
          <w:tab/>
        </w:r>
        <w:r>
          <w:fldChar w:fldCharType="begin"/>
        </w:r>
        <w:r>
          <w:instrText xml:space="preserve"> PAGEREF _Toc21514 \h </w:instrText>
        </w:r>
        <w:r>
          <w:fldChar w:fldCharType="separate"/>
        </w:r>
        <w:r>
          <w:t>18</w:t>
        </w:r>
        <w:r>
          <w:fldChar w:fldCharType="end"/>
        </w:r>
      </w:hyperlink>
    </w:p>
    <w:p>
      <w:pPr>
        <w:pStyle w:val="TOC2"/>
        <w:tabs>
          <w:tab w:val="right" w:leader="dot" w:pos="8306"/>
        </w:tabs>
      </w:pPr>
      <w:hyperlink w:anchor="_Toc19079" w:history="1">
        <w:r>
          <w:rPr>
            <w:rFonts w:ascii="仿宋" w:eastAsia="仿宋" w:hAnsi="仿宋" w:cs="仿宋" w:hint="eastAsia"/>
            <w:lang w:eastAsia="zh-CN"/>
          </w:rPr>
          <w:t>(一)、创新研发的思路和方法</w:t>
        </w:r>
        <w:r>
          <w:tab/>
        </w:r>
        <w:r>
          <w:fldChar w:fldCharType="begin"/>
        </w:r>
        <w:r>
          <w:instrText xml:space="preserve"> PAGEREF _Toc19079 \h </w:instrText>
        </w:r>
        <w:r>
          <w:fldChar w:fldCharType="separate"/>
        </w:r>
        <w:r>
          <w:t>18</w:t>
        </w:r>
        <w:r>
          <w:fldChar w:fldCharType="end"/>
        </w:r>
      </w:hyperlink>
    </w:p>
    <w:p>
      <w:pPr>
        <w:pStyle w:val="TOC2"/>
        <w:tabs>
          <w:tab w:val="right" w:leader="dot" w:pos="8306"/>
        </w:tabs>
      </w:pPr>
      <w:hyperlink w:anchor="_Toc3460" w:history="1">
        <w:r>
          <w:rPr>
            <w:rFonts w:ascii="仿宋" w:eastAsia="仿宋" w:hAnsi="仿宋" w:cs="仿宋" w:hint="eastAsia"/>
            <w:lang w:eastAsia="zh-CN"/>
          </w:rPr>
          <w:t>(二)、知识产权保护的策略和措施</w:t>
        </w:r>
        <w:r>
          <w:tab/>
        </w:r>
        <w:r>
          <w:fldChar w:fldCharType="begin"/>
        </w:r>
        <w:r>
          <w:instrText xml:space="preserve"> PAGEREF _Toc3460 \h </w:instrText>
        </w:r>
        <w:r>
          <w:fldChar w:fldCharType="separate"/>
        </w:r>
        <w:r>
          <w:t>20</w:t>
        </w:r>
        <w:r>
          <w:fldChar w:fldCharType="end"/>
        </w:r>
      </w:hyperlink>
    </w:p>
    <w:p>
      <w:pPr>
        <w:pStyle w:val="TOC2"/>
        <w:tabs>
          <w:tab w:val="right" w:leader="dot" w:pos="8306"/>
        </w:tabs>
      </w:pPr>
      <w:hyperlink w:anchor="_Toc13156" w:history="1">
        <w:r>
          <w:rPr>
            <w:rFonts w:ascii="仿宋" w:eastAsia="仿宋" w:hAnsi="仿宋" w:cs="仿宋" w:hint="eastAsia"/>
            <w:lang w:eastAsia="zh-CN"/>
          </w:rPr>
          <w:t>(三)、技术转让和专利许可的协议管理</w:t>
        </w:r>
        <w:r>
          <w:tab/>
        </w:r>
        <w:r>
          <w:fldChar w:fldCharType="begin"/>
        </w:r>
        <w:r>
          <w:instrText xml:space="preserve"> PAGEREF _Toc13156 \h </w:instrText>
        </w:r>
        <w:r>
          <w:fldChar w:fldCharType="separate"/>
        </w:r>
        <w:r>
          <w:t>21</w:t>
        </w:r>
        <w:r>
          <w:fldChar w:fldCharType="end"/>
        </w:r>
      </w:hyperlink>
    </w:p>
    <w:p>
      <w:pPr>
        <w:pStyle w:val="TOC1"/>
        <w:tabs>
          <w:tab w:val="right" w:leader="dot" w:pos="8306"/>
        </w:tabs>
      </w:pPr>
      <w:hyperlink w:anchor="_Toc3757" w:history="1">
        <w:r>
          <w:rPr>
            <w:rFonts w:ascii="仿宋" w:eastAsia="仿宋" w:hAnsi="仿宋" w:cs="仿宋" w:hint="eastAsia"/>
            <w:lang w:eastAsia="zh-CN"/>
          </w:rPr>
          <w:t>六、核电站用过滤毡项目管理和协调机制</w:t>
        </w:r>
        <w:r>
          <w:tab/>
        </w:r>
        <w:r>
          <w:fldChar w:fldCharType="begin"/>
        </w:r>
        <w:r>
          <w:instrText xml:space="preserve"> PAGEREF _Toc3757 \h </w:instrText>
        </w:r>
        <w:r>
          <w:fldChar w:fldCharType="separate"/>
        </w:r>
        <w:r>
          <w:t>23</w:t>
        </w:r>
        <w:r>
          <w:fldChar w:fldCharType="end"/>
        </w:r>
      </w:hyperlink>
    </w:p>
    <w:p>
      <w:pPr>
        <w:pStyle w:val="TOC2"/>
        <w:tabs>
          <w:tab w:val="right" w:leader="dot" w:pos="8306"/>
        </w:tabs>
      </w:pPr>
      <w:hyperlink w:anchor="_Toc2502" w:history="1">
        <w:r>
          <w:rPr>
            <w:rFonts w:ascii="仿宋" w:eastAsia="仿宋" w:hAnsi="仿宋" w:cs="仿宋" w:hint="eastAsia"/>
            <w:lang w:eastAsia="zh-CN"/>
          </w:rPr>
          <w:t>(一)、核电站用过滤毡项目管理和协调的方法和工具</w:t>
        </w:r>
        <w:r>
          <w:tab/>
        </w:r>
        <w:r>
          <w:fldChar w:fldCharType="begin"/>
        </w:r>
        <w:r>
          <w:instrText xml:space="preserve"> PAGEREF _Toc2502 \h </w:instrText>
        </w:r>
        <w:r>
          <w:fldChar w:fldCharType="separate"/>
        </w:r>
        <w:r>
          <w:t>23</w:t>
        </w:r>
        <w:r>
          <w:fldChar w:fldCharType="end"/>
        </w:r>
      </w:hyperlink>
    </w:p>
    <w:p>
      <w:pPr>
        <w:pStyle w:val="TOC2"/>
        <w:tabs>
          <w:tab w:val="right" w:leader="dot" w:pos="8306"/>
        </w:tabs>
      </w:pPr>
      <w:hyperlink w:anchor="_Toc22159" w:history="1">
        <w:r>
          <w:rPr>
            <w:rFonts w:ascii="仿宋" w:eastAsia="仿宋" w:hAnsi="仿宋" w:cs="仿宋" w:hint="eastAsia"/>
            <w:lang w:eastAsia="zh-CN"/>
          </w:rPr>
          <w:t>(二)、核电站用过滤毡项目团队成员之间的协调和沟通</w:t>
        </w:r>
        <w:r>
          <w:tab/>
        </w:r>
        <w:r>
          <w:fldChar w:fldCharType="begin"/>
        </w:r>
        <w:r>
          <w:instrText xml:space="preserve"> PAGEREF _Toc22159 \h </w:instrText>
        </w:r>
        <w:r>
          <w:fldChar w:fldCharType="separate"/>
        </w:r>
        <w:r>
          <w:t>24</w:t>
        </w:r>
        <w:r>
          <w:fldChar w:fldCharType="end"/>
        </w:r>
      </w:hyperlink>
    </w:p>
    <w:p>
      <w:pPr>
        <w:pStyle w:val="TOC2"/>
        <w:tabs>
          <w:tab w:val="right" w:leader="dot" w:pos="8306"/>
        </w:tabs>
      </w:pPr>
      <w:hyperlink w:anchor="_Toc18219" w:history="1">
        <w:r>
          <w:rPr>
            <w:rFonts w:ascii="仿宋" w:eastAsia="仿宋" w:hAnsi="仿宋" w:cs="仿宋" w:hint="eastAsia"/>
            <w:lang w:eastAsia="zh-CN"/>
          </w:rPr>
          <w:t>(三)、核电站用过滤毡项目进度和质量控制的管理和监督</w:t>
        </w:r>
        <w:r>
          <w:tab/>
        </w:r>
        <w:r>
          <w:fldChar w:fldCharType="begin"/>
        </w:r>
        <w:r>
          <w:instrText xml:space="preserve"> PAGEREF _Toc18219 \h </w:instrText>
        </w:r>
        <w:r>
          <w:fldChar w:fldCharType="separate"/>
        </w:r>
        <w:r>
          <w:t>24</w:t>
        </w:r>
        <w:r>
          <w:fldChar w:fldCharType="end"/>
        </w:r>
      </w:hyperlink>
    </w:p>
    <w:p>
      <w:pPr>
        <w:pStyle w:val="TOC1"/>
        <w:tabs>
          <w:tab w:val="right" w:leader="dot" w:pos="8306"/>
        </w:tabs>
      </w:pPr>
      <w:hyperlink w:anchor="_Toc31965" w:history="1">
        <w:r>
          <w:rPr>
            <w:rFonts w:ascii="仿宋" w:eastAsia="仿宋" w:hAnsi="仿宋" w:cs="仿宋" w:hint="eastAsia"/>
            <w:lang w:eastAsia="zh-CN"/>
          </w:rPr>
          <w:t>七、团队协作和沟通管理</w:t>
        </w:r>
        <w:r>
          <w:tab/>
        </w:r>
        <w:r>
          <w:fldChar w:fldCharType="begin"/>
        </w:r>
        <w:r>
          <w:instrText xml:space="preserve"> PAGEREF _Toc31965 \h </w:instrText>
        </w:r>
        <w:r>
          <w:fldChar w:fldCharType="separate"/>
        </w:r>
        <w:r>
          <w:t>25</w:t>
        </w:r>
        <w:r>
          <w:fldChar w:fldCharType="end"/>
        </w:r>
      </w:hyperlink>
    </w:p>
    <w:p>
      <w:pPr>
        <w:pStyle w:val="TOC2"/>
        <w:tabs>
          <w:tab w:val="right" w:leader="dot" w:pos="8306"/>
        </w:tabs>
      </w:pPr>
      <w:hyperlink w:anchor="_Toc24548" w:history="1">
        <w:r>
          <w:rPr>
            <w:rFonts w:ascii="仿宋" w:eastAsia="仿宋" w:hAnsi="仿宋" w:cs="仿宋" w:hint="eastAsia"/>
            <w:lang w:eastAsia="zh-CN"/>
          </w:rPr>
          <w:t>(一)、核电站用过滤毡项目团队协作和合作方式</w:t>
        </w:r>
        <w:r>
          <w:tab/>
        </w:r>
        <w:r>
          <w:fldChar w:fldCharType="begin"/>
        </w:r>
        <w:r>
          <w:instrText xml:space="preserve"> PAGEREF _Toc24548 \h </w:instrText>
        </w:r>
        <w:r>
          <w:fldChar w:fldCharType="separate"/>
        </w:r>
        <w:r>
          <w:t>25</w:t>
        </w:r>
        <w:r>
          <w:fldChar w:fldCharType="end"/>
        </w:r>
      </w:hyperlink>
    </w:p>
    <w:p>
      <w:pPr>
        <w:pStyle w:val="TOC2"/>
        <w:tabs>
          <w:tab w:val="right" w:leader="dot" w:pos="8306"/>
        </w:tabs>
      </w:pPr>
      <w:hyperlink w:anchor="_Toc6765" w:history="1">
        <w:r>
          <w:rPr>
            <w:rFonts w:ascii="仿宋" w:eastAsia="仿宋" w:hAnsi="仿宋" w:cs="仿宋" w:hint="eastAsia"/>
            <w:lang w:eastAsia="zh-CN"/>
          </w:rPr>
          <w:t>(二)、沟通机制和信息共享方式</w:t>
        </w:r>
        <w:r>
          <w:tab/>
        </w:r>
        <w:r>
          <w:fldChar w:fldCharType="begin"/>
        </w:r>
        <w:r>
          <w:instrText xml:space="preserve"> PAGEREF _Toc6765 \h </w:instrText>
        </w:r>
        <w:r>
          <w:fldChar w:fldCharType="separate"/>
        </w:r>
        <w:r>
          <w:t>26</w:t>
        </w:r>
        <w:r>
          <w:fldChar w:fldCharType="end"/>
        </w:r>
      </w:hyperlink>
    </w:p>
    <w:p>
      <w:pPr>
        <w:pStyle w:val="TOC2"/>
        <w:tabs>
          <w:tab w:val="right" w:leader="dot" w:pos="8306"/>
        </w:tabs>
      </w:pPr>
      <w:hyperlink w:anchor="_Toc12325" w:history="1">
        <w:r>
          <w:rPr>
            <w:rFonts w:ascii="仿宋" w:eastAsia="仿宋" w:hAnsi="仿宋" w:cs="仿宋" w:hint="eastAsia"/>
            <w:lang w:eastAsia="zh-CN"/>
          </w:rPr>
          <w:t>(三)、团队建设和人员激励措施</w:t>
        </w:r>
        <w:r>
          <w:tab/>
        </w:r>
        <w:r>
          <w:fldChar w:fldCharType="begin"/>
        </w:r>
        <w:r>
          <w:instrText xml:space="preserve"> PAGEREF _Toc12325 \h </w:instrText>
        </w:r>
        <w:r>
          <w:fldChar w:fldCharType="separate"/>
        </w:r>
        <w:r>
          <w:t>27</w:t>
        </w:r>
        <w:r>
          <w:fldChar w:fldCharType="end"/>
        </w:r>
      </w:hyperlink>
    </w:p>
    <w:p>
      <w:pPr>
        <w:pStyle w:val="TOC1"/>
        <w:tabs>
          <w:tab w:val="right" w:leader="dot" w:pos="8306"/>
        </w:tabs>
        <w:sectPr>
          <w:headerReference w:type="default" r:id="rId7"/>
          <w:footerReference w:type="default" r:id="rId8"/>
          <w:type w:val="nextPage"/>
          <w:pgSz w:w="11906" w:h="16838"/>
          <w:pgMar w:top="1440" w:right="1800" w:bottom="1440" w:left="1800" w:header="851" w:footer="992" w:gutter="0"/>
          <w:pgNumType w:start="2"/>
          <w:cols w:num="1" w:space="425"/>
          <w:titlePg w:val="0"/>
          <w:docGrid w:type="lines" w:linePitch="312" w:charSpace="0"/>
        </w:sectPr>
      </w:pPr>
      <w:hyperlink w:anchor="_Toc3694" w:history="1">
        <w:r>
          <w:rPr>
            <w:rFonts w:ascii="仿宋" w:eastAsia="仿宋" w:hAnsi="仿宋" w:cs="仿宋" w:hint="eastAsia"/>
            <w:lang w:eastAsia="zh-CN"/>
          </w:rPr>
          <w:t>八、安全生产评估报告书</w:t>
        </w:r>
        <w:r>
          <w:tab/>
        </w:r>
        <w:r>
          <w:fldChar w:fldCharType="begin"/>
        </w:r>
        <w:r>
          <w:instrText xml:space="preserve"> PAGEREF _Toc3694 \h </w:instrText>
        </w:r>
        <w:r>
          <w:fldChar w:fldCharType="separate"/>
        </w:r>
        <w:r>
          <w:t>28</w:t>
        </w:r>
        <w:r>
          <w:fldChar w:fldCharType="end"/>
        </w:r>
      </w:hyperlink>
    </w:p>
    <w:p>
      <w:pPr>
        <w:pStyle w:val="TOC2"/>
        <w:tabs>
          <w:tab w:val="right" w:leader="dot" w:pos="8306"/>
        </w:tabs>
      </w:pPr>
      <w:hyperlink w:anchor="_Toc1778" w:history="1">
        <w:r>
          <w:rPr>
            <w:rFonts w:ascii="仿宋" w:eastAsia="仿宋" w:hAnsi="仿宋" w:cs="仿宋" w:hint="eastAsia"/>
            <w:lang w:eastAsia="zh-CN"/>
          </w:rPr>
          <w:t>(一)、核电站用过滤毡项目安全生产评估的目的和依据</w:t>
        </w:r>
        <w:r>
          <w:tab/>
        </w:r>
        <w:r>
          <w:fldChar w:fldCharType="begin"/>
        </w:r>
        <w:r>
          <w:instrText xml:space="preserve"> PAGEREF _Toc1778 \h </w:instrText>
        </w:r>
        <w:r>
          <w:fldChar w:fldCharType="separate"/>
        </w:r>
        <w:r>
          <w:t>28</w:t>
        </w:r>
        <w:r>
          <w:fldChar w:fldCharType="end"/>
        </w:r>
      </w:hyperlink>
    </w:p>
    <w:p>
      <w:pPr>
        <w:pStyle w:val="TOC2"/>
        <w:tabs>
          <w:tab w:val="right" w:leader="dot" w:pos="8306"/>
        </w:tabs>
      </w:pPr>
      <w:hyperlink w:anchor="_Toc20030" w:history="1">
        <w:r>
          <w:rPr>
            <w:rFonts w:ascii="仿宋" w:eastAsia="仿宋" w:hAnsi="仿宋" w:cs="仿宋" w:hint="eastAsia"/>
            <w:lang w:eastAsia="zh-CN"/>
          </w:rPr>
          <w:t>(二)、核电站用过滤毡项目安全生产条件和现状评估</w:t>
        </w:r>
        <w:r>
          <w:tab/>
        </w:r>
        <w:r>
          <w:fldChar w:fldCharType="begin"/>
        </w:r>
        <w:r>
          <w:instrText xml:space="preserve"> PAGEREF _Toc20030 \h </w:instrText>
        </w:r>
        <w:r>
          <w:fldChar w:fldCharType="separate"/>
        </w:r>
        <w:r>
          <w:t>30</w:t>
        </w:r>
        <w:r>
          <w:fldChar w:fldCharType="end"/>
        </w:r>
      </w:hyperlink>
    </w:p>
    <w:p>
      <w:pPr>
        <w:pStyle w:val="TOC2"/>
        <w:tabs>
          <w:tab w:val="right" w:leader="dot" w:pos="8306"/>
        </w:tabs>
      </w:pPr>
      <w:hyperlink w:anchor="_Toc25863" w:history="1">
        <w:r>
          <w:rPr>
            <w:rFonts w:ascii="仿宋" w:eastAsia="仿宋" w:hAnsi="仿宋" w:cs="仿宋" w:hint="eastAsia"/>
            <w:lang w:eastAsia="zh-CN"/>
          </w:rPr>
          <w:t>(三)、安全生产风险评估和预测</w:t>
        </w:r>
        <w:r>
          <w:tab/>
        </w:r>
        <w:r>
          <w:fldChar w:fldCharType="begin"/>
        </w:r>
        <w:r>
          <w:instrText xml:space="preserve"> PAGEREF _Toc25863 \h </w:instrText>
        </w:r>
        <w:r>
          <w:fldChar w:fldCharType="separate"/>
        </w:r>
        <w:r>
          <w:t>31</w:t>
        </w:r>
        <w:r>
          <w:fldChar w:fldCharType="end"/>
        </w:r>
      </w:hyperlink>
    </w:p>
    <w:p>
      <w:pPr>
        <w:pStyle w:val="TOC2"/>
        <w:tabs>
          <w:tab w:val="right" w:leader="dot" w:pos="8306"/>
        </w:tabs>
      </w:pPr>
      <w:hyperlink w:anchor="_Toc7442" w:history="1">
        <w:r>
          <w:rPr>
            <w:rFonts w:ascii="仿宋" w:eastAsia="仿宋" w:hAnsi="仿宋" w:cs="仿宋" w:hint="eastAsia"/>
            <w:lang w:eastAsia="zh-CN"/>
          </w:rPr>
          <w:t>(四)、安全生产对策措施和实施方案</w:t>
        </w:r>
        <w:r>
          <w:tab/>
        </w:r>
        <w:r>
          <w:fldChar w:fldCharType="begin"/>
        </w:r>
        <w:r>
          <w:instrText xml:space="preserve"> PAGEREF _Toc7442 \h </w:instrText>
        </w:r>
        <w:r>
          <w:fldChar w:fldCharType="separate"/>
        </w:r>
        <w:r>
          <w:t>32</w:t>
        </w:r>
        <w:r>
          <w:fldChar w:fldCharType="end"/>
        </w:r>
      </w:hyperlink>
    </w:p>
    <w:p>
      <w:pPr>
        <w:pStyle w:val="TOC1"/>
        <w:tabs>
          <w:tab w:val="right" w:leader="dot" w:pos="8306"/>
        </w:tabs>
      </w:pPr>
      <w:hyperlink w:anchor="_Toc30830" w:history="1">
        <w:r>
          <w:rPr>
            <w:rFonts w:ascii="仿宋" w:eastAsia="仿宋" w:hAnsi="仿宋" w:cs="仿宋" w:hint="eastAsia"/>
            <w:lang w:eastAsia="zh-CN"/>
          </w:rPr>
          <w:t>九、社会技术影响评估</w:t>
        </w:r>
        <w:r>
          <w:tab/>
        </w:r>
        <w:r>
          <w:fldChar w:fldCharType="begin"/>
        </w:r>
        <w:r>
          <w:instrText xml:space="preserve"> PAGEREF _Toc30830 \h </w:instrText>
        </w:r>
        <w:r>
          <w:fldChar w:fldCharType="separate"/>
        </w:r>
        <w:r>
          <w:t>34</w:t>
        </w:r>
        <w:r>
          <w:fldChar w:fldCharType="end"/>
        </w:r>
      </w:hyperlink>
    </w:p>
    <w:p>
      <w:pPr>
        <w:pStyle w:val="TOC2"/>
        <w:tabs>
          <w:tab w:val="right" w:leader="dot" w:pos="8306"/>
        </w:tabs>
      </w:pPr>
      <w:hyperlink w:anchor="_Toc12755" w:history="1">
        <w:r>
          <w:rPr>
            <w:rFonts w:ascii="仿宋" w:eastAsia="仿宋" w:hAnsi="仿宋" w:cs="仿宋" w:hint="eastAsia"/>
            <w:lang w:eastAsia="zh-CN"/>
          </w:rPr>
          <w:t>(一)、核电站用过滤毡在社会技术系统中的角色</w:t>
        </w:r>
        <w:r>
          <w:tab/>
        </w:r>
        <w:r>
          <w:fldChar w:fldCharType="begin"/>
        </w:r>
        <w:r>
          <w:instrText xml:space="preserve"> PAGEREF _Toc12755 \h </w:instrText>
        </w:r>
        <w:r>
          <w:fldChar w:fldCharType="separate"/>
        </w:r>
        <w:r>
          <w:t>34</w:t>
        </w:r>
        <w:r>
          <w:fldChar w:fldCharType="end"/>
        </w:r>
      </w:hyperlink>
    </w:p>
    <w:p>
      <w:pPr>
        <w:pStyle w:val="TOC2"/>
        <w:tabs>
          <w:tab w:val="right" w:leader="dot" w:pos="8306"/>
        </w:tabs>
      </w:pPr>
      <w:hyperlink w:anchor="_Toc24934" w:history="1">
        <w:r>
          <w:rPr>
            <w:rFonts w:ascii="仿宋" w:eastAsia="仿宋" w:hAnsi="仿宋" w:cs="仿宋" w:hint="eastAsia"/>
            <w:lang w:eastAsia="zh-CN"/>
          </w:rPr>
          <w:t>(二)、技术对核电站用过滤毡使用和市场的影响</w:t>
        </w:r>
        <w:r>
          <w:tab/>
        </w:r>
        <w:r>
          <w:fldChar w:fldCharType="begin"/>
        </w:r>
        <w:r>
          <w:instrText xml:space="preserve"> PAGEREF _Toc24934 \h </w:instrText>
        </w:r>
        <w:r>
          <w:fldChar w:fldCharType="separate"/>
        </w:r>
        <w:r>
          <w:t>35</w:t>
        </w:r>
        <w:r>
          <w:fldChar w:fldCharType="end"/>
        </w:r>
      </w:hyperlink>
    </w:p>
    <w:p>
      <w:pPr>
        <w:pStyle w:val="TOC2"/>
        <w:tabs>
          <w:tab w:val="right" w:leader="dot" w:pos="8306"/>
        </w:tabs>
      </w:pPr>
      <w:hyperlink w:anchor="_Toc17623" w:history="1">
        <w:r>
          <w:rPr>
            <w:rFonts w:ascii="仿宋" w:eastAsia="仿宋" w:hAnsi="仿宋" w:cs="仿宋" w:hint="eastAsia"/>
            <w:lang w:eastAsia="zh-CN"/>
          </w:rPr>
          <w:t>(三)、社会技术趋势对可行性的影响</w:t>
        </w:r>
        <w:r>
          <w:tab/>
        </w:r>
        <w:r>
          <w:fldChar w:fldCharType="begin"/>
        </w:r>
        <w:r>
          <w:instrText xml:space="preserve"> PAGEREF _Toc17623 \h </w:instrText>
        </w:r>
        <w:r>
          <w:fldChar w:fldCharType="separate"/>
        </w:r>
        <w:r>
          <w:t>36</w:t>
        </w:r>
        <w:r>
          <w:fldChar w:fldCharType="end"/>
        </w:r>
      </w:hyperlink>
    </w:p>
    <w:p>
      <w:pPr>
        <w:pStyle w:val="TOC1"/>
        <w:tabs>
          <w:tab w:val="right" w:leader="dot" w:pos="8306"/>
        </w:tabs>
      </w:pPr>
      <w:hyperlink w:anchor="_Toc29626" w:history="1">
        <w:r>
          <w:rPr>
            <w:rFonts w:ascii="仿宋" w:eastAsia="仿宋" w:hAnsi="仿宋" w:cs="仿宋" w:hint="eastAsia"/>
            <w:lang w:eastAsia="zh-CN"/>
          </w:rPr>
          <w:t>十、市场创新和颠覆潜力</w:t>
        </w:r>
        <w:r>
          <w:tab/>
        </w:r>
        <w:r>
          <w:fldChar w:fldCharType="begin"/>
        </w:r>
        <w:r>
          <w:instrText xml:space="preserve"> PAGEREF _Toc29626 \h </w:instrText>
        </w:r>
        <w:r>
          <w:fldChar w:fldCharType="separate"/>
        </w:r>
        <w:r>
          <w:t>37</w:t>
        </w:r>
        <w:r>
          <w:fldChar w:fldCharType="end"/>
        </w:r>
      </w:hyperlink>
    </w:p>
    <w:p>
      <w:pPr>
        <w:pStyle w:val="TOC2"/>
        <w:tabs>
          <w:tab w:val="right" w:leader="dot" w:pos="8306"/>
        </w:tabs>
      </w:pPr>
      <w:hyperlink w:anchor="_Toc3163" w:history="1">
        <w:r>
          <w:rPr>
            <w:rFonts w:ascii="仿宋" w:eastAsia="仿宋" w:hAnsi="仿宋" w:cs="仿宋" w:hint="eastAsia"/>
            <w:lang w:eastAsia="zh-CN"/>
          </w:rPr>
          <w:t>(一)、市场创新对核电站用过滤毡行业的潜力</w:t>
        </w:r>
        <w:r>
          <w:tab/>
        </w:r>
        <w:r>
          <w:fldChar w:fldCharType="begin"/>
        </w:r>
        <w:r>
          <w:instrText xml:space="preserve"> PAGEREF _Toc3163 \h </w:instrText>
        </w:r>
        <w:r>
          <w:fldChar w:fldCharType="separate"/>
        </w:r>
        <w:r>
          <w:t>37</w:t>
        </w:r>
        <w:r>
          <w:fldChar w:fldCharType="end"/>
        </w:r>
      </w:hyperlink>
    </w:p>
    <w:p>
      <w:pPr>
        <w:pStyle w:val="TOC2"/>
        <w:tabs>
          <w:tab w:val="right" w:leader="dot" w:pos="8306"/>
        </w:tabs>
      </w:pPr>
      <w:hyperlink w:anchor="_Toc32715" w:history="1">
        <w:r>
          <w:rPr>
            <w:rFonts w:ascii="仿宋" w:eastAsia="仿宋" w:hAnsi="仿宋" w:cs="仿宋" w:hint="eastAsia"/>
            <w:lang w:eastAsia="zh-CN"/>
          </w:rPr>
          <w:t>(二)、核电站用过滤毡技术的颠覆性影响</w:t>
        </w:r>
        <w:r>
          <w:tab/>
        </w:r>
        <w:r>
          <w:fldChar w:fldCharType="begin"/>
        </w:r>
        <w:r>
          <w:instrText xml:space="preserve"> PAGEREF _Toc32715 \h </w:instrText>
        </w:r>
        <w:r>
          <w:fldChar w:fldCharType="separate"/>
        </w:r>
        <w:r>
          <w:t>38</w:t>
        </w:r>
        <w:r>
          <w:fldChar w:fldCharType="end"/>
        </w:r>
      </w:hyperlink>
    </w:p>
    <w:p>
      <w:pPr>
        <w:pStyle w:val="TOC2"/>
        <w:tabs>
          <w:tab w:val="right" w:leader="dot" w:pos="8306"/>
        </w:tabs>
      </w:pPr>
      <w:hyperlink w:anchor="_Toc9713" w:history="1">
        <w:r>
          <w:rPr>
            <w:rFonts w:ascii="仿宋" w:eastAsia="仿宋" w:hAnsi="仿宋" w:cs="仿宋" w:hint="eastAsia"/>
            <w:lang w:eastAsia="zh-CN"/>
          </w:rPr>
          <w:t>(三)、创新和市场颠覆的可行性分析</w:t>
        </w:r>
        <w:r>
          <w:tab/>
        </w:r>
        <w:r>
          <w:fldChar w:fldCharType="begin"/>
        </w:r>
        <w:r>
          <w:instrText xml:space="preserve"> PAGEREF _Toc9713 \h </w:instrText>
        </w:r>
        <w:r>
          <w:fldChar w:fldCharType="separate"/>
        </w:r>
        <w:r>
          <w:t>39</w:t>
        </w:r>
        <w:r>
          <w:fldChar w:fldCharType="end"/>
        </w:r>
      </w:hyperlink>
    </w:p>
    <w:p>
      <w:pPr>
        <w:pStyle w:val="TOC1"/>
        <w:tabs>
          <w:tab w:val="right" w:leader="dot" w:pos="8306"/>
        </w:tabs>
      </w:pPr>
      <w:hyperlink w:anchor="_Toc18637" w:history="1">
        <w:r>
          <w:rPr>
            <w:rFonts w:ascii="仿宋" w:eastAsia="仿宋" w:hAnsi="仿宋" w:cs="仿宋" w:hint="eastAsia"/>
            <w:lang w:eastAsia="zh-CN"/>
          </w:rPr>
          <w:t>十一、核电站用过滤毡项目合作协议和合同</w:t>
        </w:r>
        <w:r>
          <w:tab/>
        </w:r>
        <w:r>
          <w:fldChar w:fldCharType="begin"/>
        </w:r>
        <w:r>
          <w:instrText xml:space="preserve"> PAGEREF _Toc18637 \h </w:instrText>
        </w:r>
        <w:r>
          <w:fldChar w:fldCharType="separate"/>
        </w:r>
        <w:r>
          <w:t>40</w:t>
        </w:r>
        <w:r>
          <w:fldChar w:fldCharType="end"/>
        </w:r>
      </w:hyperlink>
    </w:p>
    <w:p>
      <w:pPr>
        <w:pStyle w:val="TOC2"/>
        <w:tabs>
          <w:tab w:val="right" w:leader="dot" w:pos="8306"/>
        </w:tabs>
      </w:pPr>
      <w:hyperlink w:anchor="_Toc7231" w:history="1">
        <w:r>
          <w:rPr>
            <w:rFonts w:ascii="仿宋" w:eastAsia="仿宋" w:hAnsi="仿宋" w:cs="仿宋" w:hint="eastAsia"/>
            <w:lang w:eastAsia="zh-CN"/>
          </w:rPr>
          <w:t>(一)、核电站用过滤毡项目合作协议的主要内容和条款</w:t>
        </w:r>
        <w:r>
          <w:tab/>
        </w:r>
        <w:r>
          <w:fldChar w:fldCharType="begin"/>
        </w:r>
        <w:r>
          <w:instrText xml:space="preserve"> PAGEREF _Toc7231 \h </w:instrText>
        </w:r>
        <w:r>
          <w:fldChar w:fldCharType="separate"/>
        </w:r>
        <w:r>
          <w:t>40</w:t>
        </w:r>
        <w:r>
          <w:fldChar w:fldCharType="end"/>
        </w:r>
      </w:hyperlink>
    </w:p>
    <w:p>
      <w:pPr>
        <w:pStyle w:val="TOC2"/>
        <w:tabs>
          <w:tab w:val="right" w:leader="dot" w:pos="8306"/>
        </w:tabs>
      </w:pPr>
      <w:hyperlink w:anchor="_Toc14857" w:history="1">
        <w:r>
          <w:rPr>
            <w:rFonts w:ascii="仿宋" w:eastAsia="仿宋" w:hAnsi="仿宋" w:cs="仿宋" w:hint="eastAsia"/>
            <w:lang w:eastAsia="zh-CN"/>
          </w:rPr>
          <w:t>(二)、核电站用过滤毡项目合同的主要内容和条款</w:t>
        </w:r>
        <w:r>
          <w:tab/>
        </w:r>
        <w:r>
          <w:fldChar w:fldCharType="begin"/>
        </w:r>
        <w:r>
          <w:instrText xml:space="preserve"> PAGEREF _Toc14857 \h </w:instrText>
        </w:r>
        <w:r>
          <w:fldChar w:fldCharType="separate"/>
        </w:r>
        <w:r>
          <w:t>41</w:t>
        </w:r>
        <w:r>
          <w:fldChar w:fldCharType="end"/>
        </w:r>
      </w:hyperlink>
    </w:p>
    <w:p>
      <w:pPr>
        <w:pStyle w:val="TOC2"/>
        <w:tabs>
          <w:tab w:val="right" w:leader="dot" w:pos="8306"/>
        </w:tabs>
      </w:pPr>
      <w:hyperlink w:anchor="_Toc15145" w:history="1">
        <w:r>
          <w:rPr>
            <w:rFonts w:ascii="仿宋" w:eastAsia="仿宋" w:hAnsi="仿宋" w:cs="仿宋" w:hint="eastAsia"/>
            <w:lang w:eastAsia="zh-CN"/>
          </w:rPr>
          <w:t>(三)、合作方之间的关系和权益保障</w:t>
        </w:r>
        <w:r>
          <w:tab/>
        </w:r>
        <w:r>
          <w:fldChar w:fldCharType="begin"/>
        </w:r>
        <w:r>
          <w:instrText xml:space="preserve"> PAGEREF _Toc15145 \h </w:instrText>
        </w:r>
        <w:r>
          <w:fldChar w:fldCharType="separate"/>
        </w:r>
        <w:r>
          <w:t>42</w:t>
        </w:r>
        <w:r>
          <w:fldChar w:fldCharType="end"/>
        </w:r>
      </w:hyperlink>
    </w:p>
    <w:p>
      <w:pPr>
        <w:pStyle w:val="TOC1"/>
        <w:tabs>
          <w:tab w:val="right" w:leader="dot" w:pos="8306"/>
        </w:tabs>
      </w:pPr>
      <w:hyperlink w:anchor="_Toc15946" w:history="1">
        <w:r>
          <w:rPr>
            <w:rFonts w:ascii="仿宋" w:eastAsia="仿宋" w:hAnsi="仿宋" w:cs="仿宋" w:hint="eastAsia"/>
            <w:lang w:eastAsia="zh-CN"/>
          </w:rPr>
          <w:t>十二、公司章程和规章制度</w:t>
        </w:r>
        <w:r>
          <w:tab/>
        </w:r>
        <w:r>
          <w:fldChar w:fldCharType="begin"/>
        </w:r>
        <w:r>
          <w:instrText xml:space="preserve"> PAGEREF _Toc15946 \h </w:instrText>
        </w:r>
        <w:r>
          <w:fldChar w:fldCharType="separate"/>
        </w:r>
        <w:r>
          <w:t>43</w:t>
        </w:r>
        <w:r>
          <w:fldChar w:fldCharType="end"/>
        </w:r>
      </w:hyperlink>
    </w:p>
    <w:p>
      <w:pPr>
        <w:pStyle w:val="TOC2"/>
        <w:tabs>
          <w:tab w:val="right" w:leader="dot" w:pos="8306"/>
        </w:tabs>
      </w:pPr>
      <w:hyperlink w:anchor="_Toc17358" w:history="1">
        <w:r>
          <w:rPr>
            <w:rFonts w:ascii="仿宋" w:eastAsia="仿宋" w:hAnsi="仿宋" w:cs="仿宋" w:hint="eastAsia"/>
            <w:lang w:eastAsia="zh-CN"/>
          </w:rPr>
          <w:t>(一)、公司章程的主要内容和规定</w:t>
        </w:r>
        <w:r>
          <w:tab/>
        </w:r>
        <w:r>
          <w:fldChar w:fldCharType="begin"/>
        </w:r>
        <w:r>
          <w:instrText xml:space="preserve"> PAGEREF _Toc17358 \h </w:instrText>
        </w:r>
        <w:r>
          <w:fldChar w:fldCharType="separate"/>
        </w:r>
        <w:r>
          <w:t>43</w:t>
        </w:r>
        <w:r>
          <w:fldChar w:fldCharType="end"/>
        </w:r>
      </w:hyperlink>
    </w:p>
    <w:p>
      <w:pPr>
        <w:pStyle w:val="TOC2"/>
        <w:tabs>
          <w:tab w:val="right" w:leader="dot" w:pos="8306"/>
        </w:tabs>
      </w:pPr>
      <w:hyperlink w:anchor="_Toc29943" w:history="1">
        <w:r>
          <w:rPr>
            <w:rFonts w:ascii="仿宋" w:eastAsia="仿宋" w:hAnsi="仿宋" w:cs="仿宋" w:hint="eastAsia"/>
            <w:lang w:eastAsia="zh-CN"/>
          </w:rPr>
          <w:t>(二)、公司内部规章制度的主要内容和规定</w:t>
        </w:r>
        <w:r>
          <w:tab/>
        </w:r>
        <w:r>
          <w:fldChar w:fldCharType="begin"/>
        </w:r>
        <w:r>
          <w:instrText xml:space="preserve"> PAGEREF _Toc29943 \h </w:instrText>
        </w:r>
        <w:r>
          <w:fldChar w:fldCharType="separate"/>
        </w:r>
        <w:r>
          <w:t>44</w:t>
        </w:r>
        <w:r>
          <w:fldChar w:fldCharType="end"/>
        </w:r>
      </w:hyperlink>
    </w:p>
    <w:p>
      <w:pPr>
        <w:pStyle w:val="TOC2"/>
        <w:tabs>
          <w:tab w:val="right" w:leader="dot" w:pos="8306"/>
        </w:tabs>
      </w:pPr>
      <w:hyperlink w:anchor="_Toc4364" w:history="1">
        <w:r>
          <w:rPr>
            <w:rFonts w:ascii="仿宋" w:eastAsia="仿宋" w:hAnsi="仿宋" w:cs="仿宋" w:hint="eastAsia"/>
            <w:lang w:eastAsia="zh-CN"/>
          </w:rPr>
          <w:t>(三)、公司治理结构的优化和完善</w:t>
        </w:r>
        <w:r>
          <w:tab/>
        </w:r>
        <w:r>
          <w:fldChar w:fldCharType="begin"/>
        </w:r>
        <w:r>
          <w:instrText xml:space="preserve"> PAGEREF _Toc4364 \h </w:instrText>
        </w:r>
        <w:r>
          <w:fldChar w:fldCharType="separate"/>
        </w:r>
        <w:r>
          <w:t>45</w:t>
        </w:r>
        <w:r>
          <w:fldChar w:fldCharType="end"/>
        </w:r>
      </w:hyperlink>
    </w:p>
    <w:p>
      <w:pPr>
        <w:pStyle w:val="TOC1"/>
        <w:tabs>
          <w:tab w:val="right" w:leader="dot" w:pos="8306"/>
        </w:tabs>
      </w:pPr>
      <w:hyperlink w:anchor="_Toc4109" w:history="1">
        <w:r>
          <w:rPr>
            <w:rFonts w:ascii="仿宋" w:eastAsia="仿宋" w:hAnsi="仿宋" w:cs="仿宋" w:hint="eastAsia"/>
            <w:lang w:eastAsia="zh-CN"/>
          </w:rPr>
          <w:t>十三、信息披露和透明度管理</w:t>
        </w:r>
        <w:r>
          <w:tab/>
        </w:r>
        <w:r>
          <w:fldChar w:fldCharType="begin"/>
        </w:r>
        <w:r>
          <w:instrText xml:space="preserve"> PAGEREF _Toc4109 \h </w:instrText>
        </w:r>
        <w:r>
          <w:fldChar w:fldCharType="separate"/>
        </w:r>
        <w:r>
          <w:t>47</w:t>
        </w:r>
        <w:r>
          <w:fldChar w:fldCharType="end"/>
        </w:r>
      </w:hyperlink>
    </w:p>
    <w:p>
      <w:pPr>
        <w:pStyle w:val="TOC2"/>
        <w:tabs>
          <w:tab w:val="right" w:leader="dot" w:pos="8306"/>
        </w:tabs>
      </w:pPr>
      <w:hyperlink w:anchor="_Toc13177" w:history="1">
        <w:r>
          <w:rPr>
            <w:rFonts w:ascii="仿宋" w:eastAsia="仿宋" w:hAnsi="仿宋" w:cs="仿宋" w:hint="eastAsia"/>
            <w:lang w:eastAsia="zh-CN"/>
          </w:rPr>
          <w:t>(一)、信息披露的内容和方式选择</w:t>
        </w:r>
        <w:r>
          <w:tab/>
        </w:r>
        <w:r>
          <w:fldChar w:fldCharType="begin"/>
        </w:r>
        <w:r>
          <w:instrText xml:space="preserve"> PAGEREF _Toc13177 \h </w:instrText>
        </w:r>
        <w:r>
          <w:fldChar w:fldCharType="separate"/>
        </w:r>
        <w:r>
          <w:t>47</w:t>
        </w:r>
        <w:r>
          <w:fldChar w:fldCharType="end"/>
        </w:r>
      </w:hyperlink>
    </w:p>
    <w:p>
      <w:pPr>
        <w:pStyle w:val="TOC2"/>
        <w:tabs>
          <w:tab w:val="right" w:leader="dot" w:pos="8306"/>
        </w:tabs>
      </w:pPr>
      <w:hyperlink w:anchor="_Toc22877" w:history="1">
        <w:r>
          <w:rPr>
            <w:rFonts w:ascii="仿宋" w:eastAsia="仿宋" w:hAnsi="仿宋" w:cs="仿宋" w:hint="eastAsia"/>
            <w:lang w:eastAsia="zh-CN"/>
          </w:rPr>
          <w:t>(二)、透明度管理的目标和实施措施</w:t>
        </w:r>
        <w:r>
          <w:tab/>
        </w:r>
        <w:r>
          <w:fldChar w:fldCharType="begin"/>
        </w:r>
        <w:r>
          <w:instrText xml:space="preserve"> PAGEREF _Toc22877 \h </w:instrText>
        </w:r>
        <w:r>
          <w:fldChar w:fldCharType="separate"/>
        </w:r>
        <w:r>
          <w:t>48</w:t>
        </w:r>
        <w:r>
          <w:fldChar w:fldCharType="end"/>
        </w:r>
      </w:hyperlink>
    </w:p>
    <w:p>
      <w:pPr>
        <w:pStyle w:val="TOC2"/>
        <w:tabs>
          <w:tab w:val="right" w:leader="dot" w:pos="8306"/>
        </w:tabs>
      </w:pPr>
      <w:hyperlink w:anchor="_Toc8939" w:history="1">
        <w:r>
          <w:rPr>
            <w:rFonts w:ascii="仿宋" w:eastAsia="仿宋" w:hAnsi="仿宋" w:cs="仿宋" w:hint="eastAsia"/>
            <w:lang w:eastAsia="zh-CN"/>
          </w:rPr>
          <w:t>(三)、信息反馈和意见征集的机制建设</w:t>
        </w:r>
        <w:r>
          <w:tab/>
        </w:r>
        <w:r>
          <w:fldChar w:fldCharType="begin"/>
        </w:r>
        <w:r>
          <w:instrText xml:space="preserve"> PAGEREF _Toc8939 \h </w:instrText>
        </w:r>
        <w:r>
          <w:fldChar w:fldCharType="separate"/>
        </w:r>
        <w:r>
          <w:t>49</w:t>
        </w:r>
        <w:r>
          <w:fldChar w:fldCharType="end"/>
        </w:r>
      </w:hyperlink>
    </w:p>
    <w:p>
      <w:pPr>
        <w:pStyle w:val="TOC1"/>
        <w:tabs>
          <w:tab w:val="right" w:leader="dot" w:pos="8306"/>
        </w:tabs>
      </w:pPr>
      <w:hyperlink w:anchor="_Toc4482" w:history="1">
        <w:r>
          <w:rPr>
            <w:rFonts w:ascii="仿宋" w:eastAsia="仿宋" w:hAnsi="仿宋" w:cs="仿宋" w:hint="eastAsia"/>
            <w:lang w:eastAsia="zh-CN"/>
          </w:rPr>
          <w:t>十四、技术创新和研发能力</w:t>
        </w:r>
        <w:r>
          <w:tab/>
        </w:r>
        <w:r>
          <w:fldChar w:fldCharType="begin"/>
        </w:r>
        <w:r>
          <w:instrText xml:space="preserve"> PAGEREF _Toc4482 \h </w:instrText>
        </w:r>
        <w:r>
          <w:fldChar w:fldCharType="separate"/>
        </w:r>
        <w:r>
          <w:t>50</w:t>
        </w:r>
        <w:r>
          <w:fldChar w:fldCharType="end"/>
        </w:r>
      </w:hyperlink>
    </w:p>
    <w:p>
      <w:pPr>
        <w:pStyle w:val="TOC2"/>
        <w:tabs>
          <w:tab w:val="right" w:leader="dot" w:pos="8306"/>
        </w:tabs>
      </w:pPr>
      <w:hyperlink w:anchor="_Toc11563" w:history="1">
        <w:r>
          <w:rPr>
            <w:rFonts w:ascii="仿宋" w:eastAsia="仿宋" w:hAnsi="仿宋" w:cs="仿宋" w:hint="eastAsia"/>
            <w:lang w:eastAsia="zh-CN"/>
          </w:rPr>
          <w:t>(一)、核电站用过滤毡项目采用的技术创新点和优势</w:t>
        </w:r>
        <w:r>
          <w:tab/>
        </w:r>
        <w:r>
          <w:fldChar w:fldCharType="begin"/>
        </w:r>
        <w:r>
          <w:instrText xml:space="preserve"> PAGEREF _Toc11563 \h </w:instrText>
        </w:r>
        <w:r>
          <w:fldChar w:fldCharType="separate"/>
        </w:r>
        <w:r>
          <w:t>50</w:t>
        </w:r>
        <w:r>
          <w:fldChar w:fldCharType="end"/>
        </w:r>
      </w:hyperlink>
    </w:p>
    <w:p>
      <w:pPr>
        <w:pStyle w:val="TOC2"/>
        <w:tabs>
          <w:tab w:val="right" w:leader="dot" w:pos="8306"/>
        </w:tabs>
      </w:pPr>
      <w:hyperlink w:anchor="_Toc2132" w:history="1">
        <w:r>
          <w:rPr>
            <w:rFonts w:ascii="仿宋" w:eastAsia="仿宋" w:hAnsi="仿宋" w:cs="仿宋" w:hint="eastAsia"/>
            <w:lang w:eastAsia="zh-CN"/>
          </w:rPr>
          <w:t>(二)、技术研发能力和技术转化能力评估</w:t>
        </w:r>
        <w:r>
          <w:tab/>
        </w:r>
        <w:r>
          <w:fldChar w:fldCharType="begin"/>
        </w:r>
        <w:r>
          <w:instrText xml:space="preserve"> PAGEREF _Toc2132 \h </w:instrText>
        </w:r>
        <w:r>
          <w:fldChar w:fldCharType="separate"/>
        </w:r>
        <w:r>
          <w:t>51</w:t>
        </w:r>
        <w:r>
          <w:fldChar w:fldCharType="end"/>
        </w:r>
      </w:hyperlink>
    </w:p>
    <w:p>
      <w:pPr>
        <w:pStyle w:val="TOC2"/>
        <w:tabs>
          <w:tab w:val="right" w:leader="dot" w:pos="8306"/>
        </w:tabs>
      </w:pPr>
      <w:hyperlink w:anchor="_Toc32540" w:history="1">
        <w:r>
          <w:rPr>
            <w:rFonts w:ascii="仿宋" w:eastAsia="仿宋" w:hAnsi="仿宋" w:cs="仿宋" w:hint="eastAsia"/>
            <w:lang w:eastAsia="zh-CN"/>
          </w:rPr>
          <w:t>(三)、技术创新与市场需求的结合方式</w:t>
        </w:r>
        <w:r>
          <w:tab/>
        </w:r>
        <w:r>
          <w:fldChar w:fldCharType="begin"/>
        </w:r>
        <w:r>
          <w:instrText xml:space="preserve"> PAGEREF _Toc32540 \h </w:instrText>
        </w:r>
        <w:r>
          <w:fldChar w:fldCharType="separate"/>
        </w:r>
        <w:r>
          <w:t>53</w:t>
        </w:r>
        <w:r>
          <w:fldChar w:fldCharType="end"/>
        </w:r>
      </w:hyperlink>
    </w:p>
    <w:p>
      <w:pPr>
        <w:pStyle w:val="TOC1"/>
        <w:tabs>
          <w:tab w:val="right" w:leader="dot" w:pos="8306"/>
        </w:tabs>
      </w:pPr>
      <w:hyperlink w:anchor="_Toc2543" w:history="1">
        <w:r>
          <w:rPr>
            <w:rFonts w:ascii="仿宋" w:eastAsia="仿宋" w:hAnsi="仿宋" w:cs="仿宋" w:hint="eastAsia"/>
            <w:lang w:eastAsia="zh-CN"/>
          </w:rPr>
          <w:t>十五、执行计划和风险监控</w:t>
        </w:r>
        <w:r>
          <w:tab/>
        </w:r>
        <w:r>
          <w:fldChar w:fldCharType="begin"/>
        </w:r>
        <w:r>
          <w:instrText xml:space="preserve"> PAGEREF _Toc2543 \h </w:instrText>
        </w:r>
        <w:r>
          <w:fldChar w:fldCharType="separate"/>
        </w:r>
        <w:r>
          <w:t>54</w:t>
        </w:r>
        <w:r>
          <w:fldChar w:fldCharType="end"/>
        </w:r>
      </w:hyperlink>
    </w:p>
    <w:p>
      <w:pPr>
        <w:pStyle w:val="TOC2"/>
        <w:tabs>
          <w:tab w:val="right" w:leader="dot" w:pos="8306"/>
        </w:tabs>
      </w:pPr>
      <w:hyperlink w:anchor="_Toc17441" w:history="1">
        <w:r>
          <w:rPr>
            <w:rFonts w:ascii="仿宋" w:eastAsia="仿宋" w:hAnsi="仿宋" w:cs="仿宋" w:hint="eastAsia"/>
            <w:lang w:eastAsia="zh-CN"/>
          </w:rPr>
          <w:t>(一)、核电站用过滤毡项目执行策略</w:t>
        </w:r>
        <w:r>
          <w:tab/>
        </w:r>
        <w:r>
          <w:fldChar w:fldCharType="begin"/>
        </w:r>
        <w:r>
          <w:instrText xml:space="preserve"> PAGEREF _Toc17441 \h </w:instrText>
        </w:r>
        <w:r>
          <w:fldChar w:fldCharType="separate"/>
        </w:r>
        <w:r>
          <w:t>54</w:t>
        </w:r>
        <w:r>
          <w:fldChar w:fldCharType="end"/>
        </w:r>
      </w:hyperlink>
    </w:p>
    <w:p>
      <w:pPr>
        <w:pStyle w:val="TOC2"/>
        <w:tabs>
          <w:tab w:val="right" w:leader="dot" w:pos="8306"/>
        </w:tabs>
      </w:pPr>
      <w:hyperlink w:anchor="_Toc19706" w:history="1">
        <w:r>
          <w:rPr>
            <w:rFonts w:ascii="仿宋" w:eastAsia="仿宋" w:hAnsi="仿宋" w:cs="仿宋" w:hint="eastAsia"/>
            <w:lang w:eastAsia="zh-CN"/>
          </w:rPr>
          <w:t>(二)、风险监控和管理计划</w:t>
        </w:r>
        <w:r>
          <w:tab/>
        </w:r>
        <w:r>
          <w:fldChar w:fldCharType="begin"/>
        </w:r>
        <w:r>
          <w:instrText xml:space="preserve"> PAGEREF _Toc19706 \h </w:instrText>
        </w:r>
        <w:r>
          <w:fldChar w:fldCharType="separate"/>
        </w:r>
        <w:r>
          <w:t>55</w:t>
        </w:r>
        <w:r>
          <w:fldChar w:fldCharType="end"/>
        </w:r>
      </w:hyperlink>
    </w:p>
    <w:p>
      <w:pPr>
        <w:pStyle w:val="TOC2"/>
        <w:tabs>
          <w:tab w:val="right" w:leader="dot" w:pos="8306"/>
        </w:tabs>
      </w:pPr>
      <w:hyperlink w:anchor="_Toc30163" w:history="1">
        <w:r>
          <w:rPr>
            <w:rFonts w:ascii="仿宋" w:eastAsia="仿宋" w:hAnsi="仿宋" w:cs="仿宋" w:hint="eastAsia"/>
            <w:lang w:eastAsia="zh-CN"/>
          </w:rPr>
          <w:t>(三)、变更管理和应急响应策略</w:t>
        </w:r>
        <w:r>
          <w:tab/>
        </w:r>
        <w:r>
          <w:fldChar w:fldCharType="begin"/>
        </w:r>
        <w:r>
          <w:instrText xml:space="preserve"> PAGEREF _Toc30163 \h </w:instrText>
        </w:r>
        <w:r>
          <w:fldChar w:fldCharType="separate"/>
        </w:r>
        <w:r>
          <w:t>56</w:t>
        </w:r>
        <w:r>
          <w:fldChar w:fldCharType="end"/>
        </w:r>
      </w:hyperlink>
    </w:p>
    <w:p>
      <w:pPr>
        <w:sectPr>
          <w:headerReference w:type="default" r:id="rId9"/>
          <w:footerReference w:type="default" r:id="rId10"/>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94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报告旨在评估并确定一个潜在项目或决策的可行性。这份报告代表了一项系统性的研究工作，目的是为决策者提供有关特定方案的详尽信息，以帮助他们做出明智的决策。在现今日新月异的商业环境中，组织和个人都面临着一系列重要的决策。这些决策可能涉及新产品的推出、市场扩张、投资项目、技术采用，或是政策变革等等。无论决策的性质如何，都需要在投入大量资源之前进行仔细的评估，以确保可行性、可持续性和最佳效益。可行性研究是一种广泛采用的方法，它通过系统性的分析和评估，为决策者提供了关键信息，以便他们能够明智地分析潜在的风险和机会。本报告的目的是为您介绍这种方法，并详细探讨我们所研究的特定问题。本报告仅供学习交流不可做为商业用途</w:t>
      </w:r>
    </w:p>
    <w:p>
      <w:pPr>
        <w:pStyle w:val="Heading1"/>
        <w:ind w:firstLine="560" w:firstLineChars="200"/>
        <w:rPr>
          <w:rFonts w:ascii="仿宋" w:eastAsia="仿宋" w:hAnsi="仿宋" w:cs="仿宋" w:hint="eastAsia"/>
          <w:sz w:val="28"/>
          <w:lang w:eastAsia="zh-CN"/>
        </w:rPr>
      </w:pPr>
      <w:bookmarkStart w:id="2" w:name="_Toc5545"/>
      <w:r>
        <w:rPr>
          <w:rFonts w:ascii="仿宋" w:eastAsia="仿宋" w:hAnsi="仿宋" w:cs="仿宋" w:hint="eastAsia"/>
          <w:sz w:val="28"/>
          <w:lang w:eastAsia="zh-CN"/>
        </w:rPr>
        <w:t>一、市场营销和客户体验管理</w:t>
      </w:r>
      <w:bookmarkEnd w:id="2"/>
    </w:p>
    <w:p>
      <w:pPr>
        <w:pStyle w:val="Heading2"/>
        <w:rPr>
          <w:rFonts w:ascii="仿宋" w:eastAsia="仿宋" w:hAnsi="仿宋" w:cs="仿宋" w:hint="eastAsia"/>
          <w:lang w:eastAsia="zh-CN"/>
        </w:rPr>
      </w:pPr>
      <w:bookmarkStart w:id="3" w:name="_Toc27870"/>
      <w:r>
        <w:rPr>
          <w:rFonts w:ascii="仿宋" w:eastAsia="仿宋" w:hAnsi="仿宋" w:cs="仿宋" w:hint="eastAsia"/>
          <w:lang w:eastAsia="zh-CN"/>
        </w:rPr>
        <w:t>(一)、核电站用过滤毡项目产品的市场定位和目标客户分析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市场定位：我们需要确定核电站用过滤毡项目产品的市场定位，即确定产品在市场上的位置和竞争优势。这包括确定产品的特点、独特卖点和目标市场。我们可以通过市场调研、竞争分析和消费者洞察来确定产品的市场定位，并将其与竞争对手进行比较。</w:t>
      </w:r>
    </w:p>
    <w:p>
      <w:pPr>
        <w:ind w:firstLine="560" w:firstLineChars="200"/>
        <w:rPr>
          <w:rFonts w:ascii="仿宋" w:eastAsia="仿宋" w:hAnsi="仿宋" w:cs="仿宋" w:hint="eastAsia"/>
          <w:sz w:val="28"/>
        </w:rPr>
        <w:sectPr>
          <w:headerReference w:type="default" r:id="rId11"/>
          <w:footerReference w:type="default" r:id="rId12"/>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目标客户分析：我们需要对目标客户进行详细分析，以了解他们的需求、喜好、行为和购买能力。这可以通过市场调研、消费者调查和数据分析等方式来实现。我们可以确定目标客户的人口统计数据、兴趣爱好、购买习惯等，并将其与产品的特点和市场定位相匹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规模和增长趋势：我们需要评估目标市场的规模和增长趋势，以确定核电站用过滤毡项目产品的市场潜力和机会。这包括分析市场的总体规模、市场份额和增长率等指标，并预测未来的市场趋势和发展方向。我们可以使用市场数据和行业报告来支持我们的分析和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分析：我们需要对竞争对手进行分析，了解他们的产品、定价、市场份额和营销策略等。这可以帮助我们确定核电站用过滤毡项目产品的竞争优势和差异化点，并制定相应的市场推广和营销策略。我们可以通过市场调研、竞争对手分析和行业报告等方式来获取竞争情报。</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推广和销售策略：基于市场定位和目标客户分析的结果，我们需要制定相应的市场推广和销售策略。这包括确定适合目标客户的渠道和媒体、制定定价策略、开展促销活动、建立品牌形象等。我们可以参考市场营销的最佳实践和成功案例，并根据实际情况进行调整和优化。</w:t>
      </w:r>
    </w:p>
    <w:p>
      <w:pPr>
        <w:pStyle w:val="Heading2"/>
        <w:ind w:firstLine="560" w:firstLineChars="200"/>
        <w:rPr>
          <w:rFonts w:ascii="仿宋" w:eastAsia="仿宋" w:hAnsi="仿宋" w:cs="仿宋" w:hint="eastAsia"/>
          <w:sz w:val="28"/>
          <w:lang w:eastAsia="zh-CN"/>
        </w:rPr>
      </w:pPr>
      <w:bookmarkStart w:id="4" w:name="_Toc21282"/>
      <w:r>
        <w:rPr>
          <w:rFonts w:ascii="仿宋" w:eastAsia="仿宋" w:hAnsi="仿宋" w:cs="仿宋" w:hint="eastAsia"/>
          <w:sz w:val="28"/>
          <w:lang w:eastAsia="zh-CN"/>
        </w:rPr>
        <w:t>(二)、市场营销策略和推广渠道选择</w:t>
      </w:r>
      <w:bookmarkEnd w:id="4"/>
    </w:p>
    <w:p>
      <w:pPr>
        <w:ind w:firstLine="560" w:firstLineChars="200"/>
        <w:rPr>
          <w:rFonts w:ascii="仿宋" w:eastAsia="仿宋" w:hAnsi="仿宋" w:cs="仿宋" w:hint="eastAsia"/>
          <w:sz w:val="28"/>
        </w:rPr>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营销策略：我们需要制定相应的市场营销策略，以确保核电站用过滤毡项目产品在市场上成功推广和销售。这包括确定产品的独特卖点、定价策略、促销策略、品牌形象和营销目标等方面。我们可以参考市场营销的最佳实践和成功案例，并根据实际情况进行调整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推广渠道选择：我们需要选择适合目标客户的推广渠道，以确保核电站用过滤毡项目产品能够被目标客户知晓和购买。这包括线上和线下推广渠道，如社交媒体、搜索引擎优化、电子邮件营销、展会、广告等。我们可以根据目标客户的特点和行为习惯，选择最适合的推广渠道，并通过市场测试和数据分析来优化推广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品牌形象建设：我们需要建立和维护核电站用过滤毡项目产品的品牌形象，以提高产品的知名度和美誉度。这包括设计和制作品牌标识、制定品牌口号、建立品牌故事等方面。我们可以通过市场调研和消费者反馈来了解目标客户对品牌形象的看法，并根据反馈结果进行品牌形象调整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分析和优化：我们需要通过数据分析来评估市场营销策略和推广效果，并进行相应的优化和调整。这包括分析市场营销数据、了解目标客户的反馈和行为、评估推广渠道的效果等方面。我们可以使用现代数据分析工具和技术，如Google Analytics、社交媒体分析工具等，来支持我们的数据分析和优化工作。</w:t>
      </w:r>
    </w:p>
    <w:p>
      <w:pPr>
        <w:pStyle w:val="Heading2"/>
        <w:ind w:firstLine="560" w:firstLineChars="200"/>
        <w:rPr>
          <w:rFonts w:ascii="仿宋" w:eastAsia="仿宋" w:hAnsi="仿宋" w:cs="仿宋" w:hint="eastAsia"/>
          <w:sz w:val="28"/>
          <w:lang w:eastAsia="zh-CN"/>
        </w:rPr>
      </w:pPr>
      <w:bookmarkStart w:id="5" w:name="_Toc13786"/>
      <w:r>
        <w:rPr>
          <w:rFonts w:ascii="仿宋" w:eastAsia="仿宋" w:hAnsi="仿宋" w:cs="仿宋" w:hint="eastAsia"/>
          <w:sz w:val="28"/>
          <w:lang w:eastAsia="zh-CN"/>
        </w:rPr>
        <w:t>(三)、客户体验管理和反馈机制建设</w:t>
      </w:r>
      <w:bookmarkEnd w:id="5"/>
    </w:p>
    <w:p>
      <w:pPr>
        <w:ind w:firstLine="560" w:firstLineChars="200"/>
        <w:rPr>
          <w:rFonts w:ascii="仿宋" w:eastAsia="仿宋" w:hAnsi="仿宋" w:cs="仿宋" w:hint="eastAsia"/>
          <w:sz w:val="28"/>
        </w:rPr>
        <w:sectPr>
          <w:headerReference w:type="default" r:id="rId15"/>
          <w:footerReference w:type="default" r:id="rId16"/>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客户体验管理：我们需要重视客户体验，确保核电站用过滤毡项目产品能够提供令客户满意的使用体验。这包括产品设计的易用性、功能完善性、品质可靠性等方面。我们可以通过用户研究、原型测试和用户反馈等方式来了解客户需求和期望，并将其融入产品设计和改进过程中。</w:t>
      </w:r>
    </w:p>
    <w:p>
      <w:pPr>
        <w:ind w:firstLine="560" w:firstLineChars="200"/>
        <w:rPr>
          <w:rFonts w:ascii="仿宋" w:eastAsia="仿宋" w:hAnsi="仿宋" w:cs="仿宋" w:hint="eastAsia"/>
          <w:sz w:val="28"/>
        </w:rPr>
      </w:pPr>
      <w:r>
        <w:rPr>
          <w:rFonts w:ascii="仿宋" w:eastAsia="仿宋" w:hAnsi="仿宋" w:cs="仿宋" w:hint="eastAsia"/>
          <w:sz w:val="28"/>
          <w:lang w:eastAsia="zh-CN"/>
        </w:rPr>
        <w:t>反馈机制建设：建立有效的反馈机制可以帮助我们及时了解客户的意见、建议和问题，并采取相应的措施进行改进。我们可以通过多种渠道收集客户反馈，如在线调查、用户评价、社交媒体互动等。同时，我们需要确保反馈机制的透明性和及时性，以便能够快速响应客户的需求并解决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客户关系管理：建立良好的客户关系是核电站用过滤毡项目成功的关键之一。我们需要建立客户数据库，并进行有效的客户管理和维护。这包括跟进客户需求、提供个性化的服务、定期与客户进行沟通等方面。通过建立稳固的客户关系，我们能够增加客户的忠诚度和口碑传播，进而促进核电站用过滤毡项目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持续改进：客户体验管理和反馈机制建设是一个持续改进的过程。我们需要不断收集、分析和应用客户反馈的数据，以识别潜在的问题和改进机会。同时，我们还可以借鉴其他行业的最佳实践，关注市场趋势和客户需求的变化，不断优化核电站用过滤毡项目产品和服务，以提供更好的客户体验。</w:t>
      </w:r>
    </w:p>
    <w:p>
      <w:pPr>
        <w:pStyle w:val="Heading1"/>
        <w:ind w:firstLine="560" w:firstLineChars="200"/>
        <w:rPr>
          <w:rFonts w:ascii="仿宋" w:eastAsia="仿宋" w:hAnsi="仿宋" w:cs="仿宋" w:hint="eastAsia"/>
          <w:sz w:val="28"/>
          <w:lang w:eastAsia="zh-CN"/>
        </w:rPr>
      </w:pPr>
      <w:bookmarkStart w:id="6" w:name="_Toc410"/>
      <w:r>
        <w:rPr>
          <w:rFonts w:ascii="仿宋" w:eastAsia="仿宋" w:hAnsi="仿宋" w:cs="仿宋" w:hint="eastAsia"/>
          <w:sz w:val="28"/>
          <w:lang w:eastAsia="zh-CN"/>
        </w:rPr>
        <w:t>二、核电站用过滤毡项目节能分析</w:t>
      </w:r>
      <w:bookmarkEnd w:id="6"/>
    </w:p>
    <w:p>
      <w:pPr>
        <w:pStyle w:val="Heading2"/>
        <w:rPr>
          <w:rFonts w:ascii="仿宋" w:eastAsia="仿宋" w:hAnsi="仿宋" w:cs="仿宋" w:hint="eastAsia"/>
          <w:lang w:eastAsia="zh-CN"/>
        </w:rPr>
      </w:pPr>
      <w:bookmarkStart w:id="7" w:name="_Toc25934"/>
      <w:r>
        <w:rPr>
          <w:rFonts w:ascii="仿宋" w:eastAsia="仿宋" w:hAnsi="仿宋" w:cs="仿宋" w:hint="eastAsia"/>
          <w:lang w:eastAsia="zh-CN"/>
        </w:rPr>
        <w:t>(一)、核电站用过滤毡项目建设的节能原则</w:t>
      </w:r>
      <w:bookmarkEnd w:id="7"/>
    </w:p>
    <w:p>
      <w:pPr>
        <w:ind w:firstLine="560" w:firstLineChars="200"/>
        <w:rPr>
          <w:rFonts w:ascii="仿宋" w:eastAsia="仿宋" w:hAnsi="仿宋" w:cs="仿宋" w:hint="eastAsia"/>
          <w:sz w:val="28"/>
        </w:rPr>
        <w:sectPr>
          <w:headerReference w:type="default" r:id="rId17"/>
          <w:footerReference w:type="default" r:id="rId18"/>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1、 核电站用过滤毡项目建设过程不采用高耗能的落后生产工艺、技术和设备。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推广应用先进的节能新技术、新设备。设备必须符合国家能效标准的节能型产品。</w:t>
      </w:r>
    </w:p>
    <w:p>
      <w:pPr>
        <w:ind w:firstLine="560" w:firstLineChars="200"/>
        <w:rPr>
          <w:rFonts w:ascii="仿宋" w:eastAsia="仿宋" w:hAnsi="仿宋" w:cs="仿宋" w:hint="eastAsia"/>
          <w:sz w:val="28"/>
        </w:rPr>
      </w:pPr>
      <w:r>
        <w:rPr>
          <w:rFonts w:ascii="仿宋" w:eastAsia="仿宋" w:hAnsi="仿宋" w:cs="仿宋" w:hint="eastAsia"/>
          <w:sz w:val="28"/>
          <w:lang w:eastAsia="zh-CN"/>
        </w:rPr>
        <w:t>3、 有效回收利用余热、余压。</w:t>
      </w:r>
    </w:p>
    <w:p>
      <w:pPr>
        <w:ind w:firstLine="560" w:firstLineChars="200"/>
        <w:rPr>
          <w:rFonts w:ascii="仿宋" w:eastAsia="仿宋" w:hAnsi="仿宋" w:cs="仿宋" w:hint="eastAsia"/>
          <w:sz w:val="28"/>
        </w:rPr>
      </w:pPr>
      <w:r>
        <w:rPr>
          <w:rFonts w:ascii="仿宋" w:eastAsia="仿宋" w:hAnsi="仿宋" w:cs="仿宋" w:hint="eastAsia"/>
          <w:sz w:val="28"/>
          <w:lang w:eastAsia="zh-CN"/>
        </w:rPr>
        <w:t>4、严格控制非生产用电。加强管理严格计量严格考核，减少厂区辅助、办公、生活等非生产用电。</w:t>
      </w:r>
    </w:p>
    <w:p>
      <w:pPr>
        <w:pStyle w:val="Heading2"/>
        <w:ind w:firstLine="560" w:firstLineChars="200"/>
        <w:rPr>
          <w:rFonts w:ascii="仿宋" w:eastAsia="仿宋" w:hAnsi="仿宋" w:cs="仿宋" w:hint="eastAsia"/>
          <w:sz w:val="28"/>
          <w:lang w:eastAsia="zh-CN"/>
        </w:rPr>
      </w:pPr>
      <w:bookmarkStart w:id="8" w:name="_Toc15683"/>
      <w:r>
        <w:rPr>
          <w:rFonts w:ascii="仿宋" w:eastAsia="仿宋" w:hAnsi="仿宋" w:cs="仿宋" w:hint="eastAsia"/>
          <w:sz w:val="28"/>
          <w:lang w:eastAsia="zh-CN"/>
        </w:rPr>
        <w:t>(二)、设计依据</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借鉴《中华人民共和国节能能源法》的精神，我们将在推动节能减排、资源的合理利用方面，充分发挥企业的积极作用，为实现可持续发展的愿景做出持续不懈的努力。</w:t>
      </w:r>
    </w:p>
    <w:p>
      <w:pPr>
        <w:pStyle w:val="Heading2"/>
        <w:ind w:firstLine="560" w:firstLineChars="200"/>
        <w:rPr>
          <w:rFonts w:ascii="仿宋" w:eastAsia="仿宋" w:hAnsi="仿宋" w:cs="仿宋" w:hint="eastAsia"/>
          <w:sz w:val="28"/>
          <w:lang w:eastAsia="zh-CN"/>
        </w:rPr>
      </w:pPr>
      <w:bookmarkStart w:id="9" w:name="_Toc25701"/>
      <w:r>
        <w:rPr>
          <w:rFonts w:ascii="仿宋" w:eastAsia="仿宋" w:hAnsi="仿宋" w:cs="仿宋" w:hint="eastAsia"/>
          <w:sz w:val="28"/>
          <w:lang w:eastAsia="zh-CN"/>
        </w:rPr>
        <w:t>(三)、核电站用过滤毡项目节能背景分析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我们应采取以下措施来加强节能环保法律体系建设：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加快制定节能环保法律，以覆盖该领域的各个方面，同时在法律之间建立联系，形成一个完善的节能环保法律系统。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完善节能环保标准体系，提升标准的规范性和约束力，推动节能环保标准的升级。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加强节能环保执法监督，对节能环保法律法规的执行进行严格的监督，加大对违法行为的处罚力度，维护法律的权威性。</w:t>
      </w:r>
    </w:p>
    <w:p>
      <w:pPr>
        <w:ind w:firstLine="560" w:firstLineChars="200"/>
        <w:rPr>
          <w:rFonts w:ascii="仿宋" w:eastAsia="仿宋" w:hAnsi="仿宋" w:cs="仿宋" w:hint="eastAsia"/>
          <w:sz w:val="28"/>
        </w:rPr>
      </w:pPr>
      <w:r>
        <w:rPr>
          <w:rFonts w:ascii="仿宋" w:eastAsia="仿宋" w:hAnsi="仿宋" w:cs="仿宋" w:hint="eastAsia"/>
          <w:sz w:val="28"/>
          <w:lang w:eastAsia="zh-CN"/>
        </w:rPr>
        <w:t>这些措施的实施将有助于推动生态文明建设的不断进步。</w:t>
      </w:r>
    </w:p>
    <w:p>
      <w:pPr>
        <w:pStyle w:val="Heading2"/>
        <w:ind w:firstLine="560" w:firstLineChars="200"/>
        <w:rPr>
          <w:rFonts w:ascii="仿宋" w:eastAsia="仿宋" w:hAnsi="仿宋" w:cs="仿宋" w:hint="eastAsia"/>
          <w:sz w:val="28"/>
          <w:lang w:eastAsia="zh-CN"/>
        </w:rPr>
      </w:pPr>
      <w:bookmarkStart w:id="10" w:name="_Toc31088"/>
      <w:r>
        <w:rPr>
          <w:rFonts w:ascii="仿宋" w:eastAsia="仿宋" w:hAnsi="仿宋" w:cs="仿宋" w:hint="eastAsia"/>
          <w:sz w:val="28"/>
          <w:lang w:eastAsia="zh-CN"/>
        </w:rPr>
        <w:t>(四)、核电站用过滤毡项目能源消耗种类和数量分析</w:t>
      </w:r>
      <w:bookmarkEnd w:id="10"/>
    </w:p>
    <w:p>
      <w:pPr>
        <w:ind w:firstLine="560" w:firstLineChars="200"/>
        <w:rPr>
          <w:rFonts w:ascii="仿宋" w:eastAsia="仿宋" w:hAnsi="仿宋" w:cs="仿宋" w:hint="eastAsia"/>
          <w:sz w:val="28"/>
        </w:rPr>
        <w:sectPr>
          <w:headerReference w:type="default" r:id="rId19"/>
          <w:footerReference w:type="default" r:id="rId20"/>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（一）关于主要耗能装置及能耗种类和数量的情况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主要耗能装置</w:t>
      </w:r>
    </w:p>
    <w:p>
      <w:pPr>
        <w:ind w:firstLine="560" w:firstLineChars="200"/>
        <w:rPr>
          <w:rFonts w:ascii="仿宋" w:eastAsia="仿宋" w:hAnsi="仿宋" w:cs="仿宋" w:hint="eastAsia"/>
          <w:sz w:val="28"/>
        </w:rPr>
      </w:pPr>
      <w:r>
        <w:rPr>
          <w:rFonts w:ascii="仿宋" w:eastAsia="仿宋" w:hAnsi="仿宋" w:cs="仿宋" w:hint="eastAsia"/>
          <w:sz w:val="28"/>
          <w:lang w:eastAsia="zh-CN"/>
        </w:rPr>
        <w:t>根据核电站用过滤毡项目的具体情况，请填写设备1xxx、设备2xxx、设备3xxx、设备4xxx等主要耗能装置的名称。</w:t>
      </w:r>
    </w:p>
    <w:p>
      <w:pPr>
        <w:pStyle w:val="Heading2"/>
        <w:ind w:firstLine="560" w:firstLineChars="200"/>
        <w:rPr>
          <w:rFonts w:ascii="仿宋" w:eastAsia="仿宋" w:hAnsi="仿宋" w:cs="仿宋" w:hint="eastAsia"/>
          <w:sz w:val="28"/>
          <w:lang w:eastAsia="zh-CN"/>
        </w:rPr>
      </w:pPr>
      <w:bookmarkStart w:id="11" w:name="_Toc5289"/>
      <w:r>
        <w:rPr>
          <w:rFonts w:ascii="仿宋" w:eastAsia="仿宋" w:hAnsi="仿宋" w:cs="仿宋" w:hint="eastAsia"/>
          <w:sz w:val="28"/>
          <w:lang w:eastAsia="zh-CN"/>
        </w:rPr>
        <w:t>(五)、核电站用过滤毡项目用能品种选择的可靠性分析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本核电站用过滤毡项目主要依赖电能作为主要能源需求。无论是机器设备的运行，还是照明、空调等基础设施的使用，都需要电能的支持。在核电站用过滤毡项目进行过程中，我们将着重考虑节约能源和合理使用能源的问题。通过改进工艺、优化管理等措施，我们将努力降低能源的浪费，提高能源的利用效率。这样不仅可以节约成本，还可以减少对环境的负担，实现可持续发展。</w:t>
      </w:r>
    </w:p>
    <w:p>
      <w:pPr>
        <w:pStyle w:val="Heading2"/>
        <w:ind w:firstLine="560" w:firstLineChars="200"/>
        <w:rPr>
          <w:rFonts w:ascii="仿宋" w:eastAsia="仿宋" w:hAnsi="仿宋" w:cs="仿宋" w:hint="eastAsia"/>
          <w:sz w:val="28"/>
          <w:lang w:eastAsia="zh-CN"/>
        </w:rPr>
      </w:pPr>
      <w:bookmarkStart w:id="12" w:name="_Toc1766"/>
      <w:r>
        <w:rPr>
          <w:rFonts w:ascii="仿宋" w:eastAsia="仿宋" w:hAnsi="仿宋" w:cs="仿宋" w:hint="eastAsia"/>
          <w:sz w:val="28"/>
          <w:lang w:eastAsia="zh-CN"/>
        </w:rPr>
        <w:t>(六)、核电站用过滤毡项目建筑结构节能设计</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1、空间规划：合理布局空间，优化功能分区，提高空间利用率，减少浪费。</w:t>
      </w:r>
    </w:p>
    <w:p>
      <w:pPr>
        <w:ind w:firstLine="560" w:firstLineChars="200"/>
        <w:rPr>
          <w:rFonts w:ascii="仿宋" w:eastAsia="仿宋" w:hAnsi="仿宋" w:cs="仿宋" w:hint="eastAsia"/>
          <w:sz w:val="28"/>
        </w:rPr>
      </w:pPr>
      <w:r>
        <w:rPr>
          <w:rFonts w:ascii="仿宋" w:eastAsia="仿宋" w:hAnsi="仿宋" w:cs="仿宋" w:hint="eastAsia"/>
          <w:sz w:val="28"/>
          <w:lang w:eastAsia="zh-CN"/>
        </w:rPr>
        <w:t>2、建筑材料选择：选用高效节能建筑材料，优化建筑外形和结构，提高建筑保温隔热性能，降低能量消耗。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3、维护结构设计：设计合理的维护结构，采用高效保温隔热材料，减少能量传递和散失，提高能源利用效率。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4、建筑通风设计：合理设计通风系统，采用自然通风和机械通风相结合的方式，减少空调使用，降低能源消耗。</w:t>
      </w:r>
    </w:p>
    <w:p>
      <w:pPr>
        <w:ind w:firstLine="560" w:firstLineChars="200"/>
        <w:rPr>
          <w:rFonts w:ascii="仿宋" w:eastAsia="仿宋" w:hAnsi="仿宋" w:cs="仿宋" w:hint="eastAsia"/>
          <w:sz w:val="28"/>
        </w:rPr>
        <w:sectPr>
          <w:headerReference w:type="default" r:id="rId21"/>
          <w:footerReference w:type="default" r:id="rId22"/>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5、建筑能源控制：采用智能控制系统，对建筑能源进行有效管理，优化能源分配和利用，提高能源利用效率。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6、采取多种节能措施：如自然采光、太阳能利用、能源回收等，降低能源消耗，实现可持续发展。</w:t>
      </w:r>
    </w:p>
    <w:p>
      <w:pPr>
        <w:pStyle w:val="Heading2"/>
        <w:ind w:firstLine="560" w:firstLineChars="200"/>
        <w:rPr>
          <w:rFonts w:ascii="仿宋" w:eastAsia="仿宋" w:hAnsi="仿宋" w:cs="仿宋" w:hint="eastAsia"/>
          <w:sz w:val="28"/>
          <w:lang w:eastAsia="zh-CN"/>
        </w:rPr>
      </w:pPr>
      <w:bookmarkStart w:id="13" w:name="_Toc11174"/>
      <w:r>
        <w:rPr>
          <w:rFonts w:ascii="仿宋" w:eastAsia="仿宋" w:hAnsi="仿宋" w:cs="仿宋" w:hint="eastAsia"/>
          <w:sz w:val="28"/>
          <w:lang w:eastAsia="zh-CN"/>
        </w:rPr>
        <w:t>(七)、核电站用过滤毡项目节能效果分析与建议</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对本核电站用过滤毡项目进行分析和比较后，我们发现需要企业制定合理的能源利用和节能技术措施，以有效降低各类能源的消耗。考虑到核电站用过滤毡项目使用的主要能源种类合理，能源供应有保障，从能源利用和节能的角度考虑，核电站用过滤毡项目是可行的。</w:t>
      </w:r>
    </w:p>
    <w:p>
      <w:pPr>
        <w:pStyle w:val="Heading1"/>
        <w:ind w:firstLine="560" w:firstLineChars="200"/>
        <w:rPr>
          <w:rFonts w:ascii="仿宋" w:eastAsia="仿宋" w:hAnsi="仿宋" w:cs="仿宋" w:hint="eastAsia"/>
          <w:sz w:val="28"/>
          <w:lang w:eastAsia="zh-CN"/>
        </w:rPr>
      </w:pPr>
      <w:bookmarkStart w:id="14" w:name="_Toc13679"/>
      <w:r>
        <w:rPr>
          <w:rFonts w:ascii="仿宋" w:eastAsia="仿宋" w:hAnsi="仿宋" w:cs="仿宋" w:hint="eastAsia"/>
          <w:sz w:val="28"/>
          <w:lang w:eastAsia="zh-CN"/>
        </w:rPr>
        <w:t>三、核电站用过滤毡项目概论</w:t>
      </w:r>
      <w:bookmarkEnd w:id="14"/>
    </w:p>
    <w:p>
      <w:pPr>
        <w:pStyle w:val="Heading2"/>
        <w:rPr>
          <w:rFonts w:ascii="仿宋" w:eastAsia="仿宋" w:hAnsi="仿宋" w:cs="仿宋" w:hint="eastAsia"/>
          <w:lang w:eastAsia="zh-CN"/>
        </w:rPr>
      </w:pPr>
      <w:bookmarkStart w:id="15" w:name="_Toc12458"/>
      <w:r>
        <w:rPr>
          <w:rFonts w:ascii="仿宋" w:eastAsia="仿宋" w:hAnsi="仿宋" w:cs="仿宋" w:hint="eastAsia"/>
          <w:lang w:eastAsia="zh-CN"/>
        </w:rPr>
        <w:t>(一)、核电站用过滤毡项目名称及承办单位</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1、 核电站用过滤毡项目名称：核电站用过滤毡建设项目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2、核电站用过滤毡项目建设性质：新建</w:t>
      </w:r>
    </w:p>
    <w:p>
      <w:pPr>
        <w:pStyle w:val="Heading2"/>
        <w:ind w:firstLine="560" w:firstLineChars="200"/>
        <w:rPr>
          <w:rFonts w:ascii="仿宋" w:eastAsia="仿宋" w:hAnsi="仿宋" w:cs="仿宋" w:hint="eastAsia"/>
          <w:sz w:val="28"/>
          <w:lang w:eastAsia="zh-CN"/>
        </w:rPr>
      </w:pPr>
      <w:bookmarkStart w:id="16" w:name="_Toc13094"/>
      <w:r>
        <w:rPr>
          <w:rFonts w:ascii="仿宋" w:eastAsia="仿宋" w:hAnsi="仿宋" w:cs="仿宋" w:hint="eastAsia"/>
          <w:sz w:val="28"/>
          <w:lang w:eastAsia="zh-CN"/>
        </w:rPr>
        <w:t>(二)、核电站用过滤毡项目拟建地址</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1、核电站用过滤毡项目规划地址：某某某某经济开发区。</w:t>
      </w:r>
    </w:p>
    <w:p>
      <w:pPr>
        <w:ind w:firstLine="560" w:firstLineChars="200"/>
        <w:rPr>
          <w:rFonts w:ascii="仿宋" w:eastAsia="仿宋" w:hAnsi="仿宋" w:cs="仿宋" w:hint="eastAsia"/>
          <w:sz w:val="28"/>
        </w:rPr>
        <w:sectPr>
          <w:headerReference w:type="default" r:id="rId23"/>
          <w:footerReference w:type="default" r:id="rId24"/>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2、根据《中国制造2025》等实施意见的要求，我们在核电站用过滤毡项目实施地开展社会经济分析时，必须坚持创新、协调、绿色、开放和共享的发展理念，以适应和引领经济发展的新常态。我们要抓住全球制造业格局重大调整和我国实施制造强国战略的机遇，充分利用当地制造业和信息化的基础优势，以先进装备制造业为突破口，以智能制造为核心和主攻方向，以新一代信息技术与制造业深度融合为切入点，推动先进装备制造业的快速发展，带动当地制造业的转型升级。最终，我们将当地打造为“中国制造2025”示范区和世界先进制造业新高地。</w:t>
      </w:r>
    </w:p>
    <w:p>
      <w:pPr>
        <w:ind w:firstLine="560" w:firstLineChars="200"/>
        <w:rPr>
          <w:rFonts w:ascii="仿宋" w:eastAsia="仿宋" w:hAnsi="仿宋" w:cs="仿宋" w:hint="eastAsia"/>
          <w:sz w:val="28"/>
        </w:rPr>
      </w:pPr>
      <w:r>
        <w:rPr>
          <w:rFonts w:ascii="仿宋" w:eastAsia="仿宋" w:hAnsi="仿宋" w:cs="仿宋" w:hint="eastAsia"/>
          <w:sz w:val="28"/>
          <w:lang w:eastAsia="zh-CN"/>
        </w:rPr>
        <w:t>3、在当地市先进装备制造业发展基础上有扶有控，有保有压，通过结构性、差别化的土地供应，规划和完善多层次、全方位的产业空间载体，促进产业集聚化、高端化发展。同时，改革创新，提高土地利用率，在土地整备、二次开发利用、产业用地用房供给等方面取得突破，释放产业发展空间，促进产业转型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4、我们将通过社会化、市场化运作，加强工业园区的物流、文化、生活、医疗教育等基础配套设施建设，筑巢引凤，安商稳企，努力将重点工业园区建设成为基础设施完善、配套功能齐全、人居环境优美、产业布局合理、经济发展强劲的现代化工业园区。</w:t>
      </w:r>
    </w:p>
    <w:p>
      <w:pPr>
        <w:ind w:firstLine="560" w:firstLineChars="200"/>
        <w:rPr>
          <w:rFonts w:ascii="仿宋" w:eastAsia="仿宋" w:hAnsi="仿宋" w:cs="仿宋" w:hint="eastAsia"/>
          <w:sz w:val="28"/>
        </w:rPr>
      </w:pPr>
      <w:r>
        <w:rPr>
          <w:rFonts w:ascii="仿宋" w:eastAsia="仿宋" w:hAnsi="仿宋" w:cs="仿宋" w:hint="eastAsia"/>
          <w:sz w:val="28"/>
          <w:lang w:eastAsia="zh-CN"/>
        </w:rPr>
        <w:t>5、我们将进一步推广“互联网+制造”的模式，推动制造业的数字化、网络化、智能化，提高制造业的质量和效益，实现从制造大国向制造强国的转变。同时，我们也将注重环境保护和可持续发展，推进绿色制造和循环经济发展，确保经济发展的同时，保护好生态环境，实现经济、社会和环境的协调发展。</w:t>
      </w:r>
    </w:p>
    <w:p>
      <w:pPr>
        <w:pStyle w:val="Heading2"/>
        <w:ind w:firstLine="560" w:firstLineChars="200"/>
        <w:rPr>
          <w:rFonts w:ascii="仿宋" w:eastAsia="仿宋" w:hAnsi="仿宋" w:cs="仿宋" w:hint="eastAsia"/>
          <w:sz w:val="28"/>
          <w:lang w:eastAsia="zh-CN"/>
        </w:rPr>
      </w:pPr>
      <w:bookmarkStart w:id="17" w:name="_Toc21854"/>
      <w:r>
        <w:rPr>
          <w:rFonts w:ascii="仿宋" w:eastAsia="仿宋" w:hAnsi="仿宋" w:cs="仿宋" w:hint="eastAsia"/>
          <w:sz w:val="28"/>
          <w:lang w:eastAsia="zh-CN"/>
        </w:rPr>
        <w:t>(三)、核电站用过滤毡项目提出的背景</w:t>
      </w:r>
      <w:bookmarkEnd w:id="17"/>
    </w:p>
    <w:p>
      <w:pPr>
        <w:ind w:firstLine="560" w:firstLineChars="200"/>
        <w:rPr>
          <w:rFonts w:ascii="仿宋" w:eastAsia="仿宋" w:hAnsi="仿宋" w:cs="仿宋" w:hint="eastAsia"/>
          <w:sz w:val="28"/>
        </w:rPr>
        <w:sectPr>
          <w:headerReference w:type="default" r:id="rId25"/>
          <w:footerReference w:type="default" r:id="rId26"/>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在今天的行业中，许多企业都在积极探索创新方法，以提升效率并削减成本。我们的核电站用过滤毡项目旨在满足这一需求，为企业带来全新的解决方案，协助它们提高生产效率、降低成本，从而获得竞争优势。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随着行业的迅速演进，竞争日益激烈。要在市场中取得成功，企业必须持续创新。我们的核电站用过滤毡项目致力于为该行业提供创新性的解决方案，助力企业提升生产效率、降低成本，以获得竞争上风。</w:t>
      </w:r>
    </w:p>
    <w:p>
      <w:pPr>
        <w:ind w:firstLine="560" w:firstLineChars="200"/>
        <w:rPr>
          <w:rFonts w:ascii="仿宋" w:eastAsia="仿宋" w:hAnsi="仿宋" w:cs="仿宋" w:hint="eastAsia"/>
          <w:sz w:val="28"/>
        </w:rPr>
      </w:pPr>
      <w:r>
        <w:rPr>
          <w:rFonts w:ascii="仿宋" w:eastAsia="仿宋" w:hAnsi="仿宋" w:cs="仿宋" w:hint="eastAsia"/>
          <w:sz w:val="28"/>
          <w:lang w:eastAsia="zh-CN"/>
        </w:rPr>
        <w:t>当前，许多企业在核电站用过滤毡领域面临共同挑战，如高成本、低效率和资源浪费等。这些问题不仅影响盈利能力，还制约了发展潜力。我们的核电站用过滤毡项目旨在解决这些问题，为企业带来创新解决方案，以协助其提升生产效率、降低成本，并取得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科技的飞速进步，核电站用过滤毡行业也在不断变革。企业需要不断更新技术以跟上市场的步伐。我们的核电站用过滤毡项目旨在为该行业提供创新性解决方案，协助企业运用最新技术，提高生产效率、降低成本，取得竞争优势。</w:t>
      </w:r>
    </w:p>
    <w:p>
      <w:pPr>
        <w:ind w:firstLine="560" w:firstLineChars="200"/>
        <w:rPr>
          <w:rFonts w:ascii="仿宋" w:eastAsia="仿宋" w:hAnsi="仿宋" w:cs="仿宋" w:hint="eastAsia"/>
          <w:sz w:val="28"/>
        </w:rPr>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中国作为一个正在转型的国家，长期保持着强劲的经济基础。然而，前进道路上仍存在结构性和体制性问题需要克服。供给侧和需求侧是我国经济增长的两大支柱，只有通过改革才能解决发展中的问题。《中国制造2025》的发布不仅推动传统制造业升级，还明确了未来战略性新兴产业的发展方向。这为我国经济的发展提供了指引，优化资源配置，提升经济效率和质量。实施《中国制造2025》能够推动产业升级，提升科技创新能力，增强企业竞争力，促进可持续发展，进而确保我国经济平稳健康的发展。</w:t>
      </w:r>
    </w:p>
    <w:p>
      <w:pPr>
        <w:pStyle w:val="Heading2"/>
        <w:ind w:firstLine="560" w:firstLineChars="200"/>
        <w:rPr>
          <w:rFonts w:ascii="仿宋" w:eastAsia="仿宋" w:hAnsi="仿宋" w:cs="仿宋" w:hint="eastAsia"/>
          <w:sz w:val="28"/>
          <w:lang w:eastAsia="zh-CN"/>
        </w:rPr>
      </w:pPr>
      <w:bookmarkStart w:id="18" w:name="_Toc7966"/>
      <w:r>
        <w:rPr>
          <w:rFonts w:ascii="仿宋" w:eastAsia="仿宋" w:hAnsi="仿宋" w:cs="仿宋" w:hint="eastAsia"/>
          <w:sz w:val="28"/>
          <w:lang w:eastAsia="zh-CN"/>
        </w:rPr>
        <w:t>(四)、报告研究范围</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本报告主要对国内外核电站用过滤毡相关市场的供需情况和建设规模进行深入研究、分析和预测，并提出主要技术经济指标，为核电站用过滤毡相关项目能否实施提供一个更为科学的评估。报告内容仅供参考。</w:t>
      </w:r>
    </w:p>
    <w:p>
      <w:pPr>
        <w:pStyle w:val="Heading2"/>
        <w:ind w:firstLine="560" w:firstLineChars="200"/>
        <w:rPr>
          <w:rFonts w:ascii="仿宋" w:eastAsia="仿宋" w:hAnsi="仿宋" w:cs="仿宋" w:hint="eastAsia"/>
          <w:sz w:val="28"/>
          <w:lang w:eastAsia="zh-CN"/>
        </w:rPr>
      </w:pPr>
      <w:bookmarkStart w:id="19" w:name="_Toc26705"/>
      <w:r>
        <w:rPr>
          <w:rFonts w:ascii="仿宋" w:eastAsia="仿宋" w:hAnsi="仿宋" w:cs="仿宋" w:hint="eastAsia"/>
          <w:sz w:val="28"/>
          <w:lang w:eastAsia="zh-CN"/>
        </w:rPr>
        <w:t>(五)、核电站用过滤毡项目建设必要性分析</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当前，处于重要领域和前沿方向的信息技术、新能源、新材料、生物技术等正经历着深刻的革命性突破，并呈现出彼此交织的交叉融合趋势。这一发展动态将催生全新的产业变革，对全球制造业产生颠覆性的影响，从而逐步塑造和改变全球制造业的演进轨迹。值得特别关注的是，新一代信息技术与制造业的深度融合，正引领着制造模式、生产组织方式以及产业形态的全面重塑。</w:t>
      </w:r>
    </w:p>
    <w:p>
      <w:pPr>
        <w:ind w:firstLine="560" w:firstLineChars="200"/>
        <w:rPr>
          <w:rFonts w:ascii="仿宋" w:eastAsia="仿宋" w:hAnsi="仿宋" w:cs="仿宋" w:hint="eastAsia"/>
          <w:sz w:val="28"/>
        </w:rPr>
      </w:pPr>
      <w:r>
        <w:rPr>
          <w:rFonts w:ascii="仿宋" w:eastAsia="仿宋" w:hAnsi="仿宋" w:cs="仿宋" w:hint="eastAsia"/>
          <w:sz w:val="28"/>
          <w:lang w:eastAsia="zh-CN"/>
        </w:rPr>
        <w:t>众所周知，像德国的工业4.0、美国的工业互联网、法国的新工业等发达国家，纷纷将建立制造业竞争优势视为战略目标，他们正迅速在信息基础设施、核心技术产业、数据战略资产，以及以智能制造为核心的网络经济体系等领域展开战略部署。这些国家的目标是维持技术和产业领域的领先地位，以确保在全球价值链高端制造领域占据有利地位。</w:t>
      </w:r>
    </w:p>
    <w:p>
      <w:pPr>
        <w:ind w:firstLine="560" w:firstLineChars="200"/>
        <w:rPr>
          <w:rFonts w:ascii="仿宋" w:eastAsia="仿宋" w:hAnsi="仿宋" w:cs="仿宋" w:hint="eastAsia"/>
          <w:sz w:val="28"/>
        </w:rPr>
        <w:sectPr>
          <w:headerReference w:type="default" r:id="rId29"/>
          <w:footerReference w:type="default" r:id="rId30"/>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一新趋势无疑对我国的产业结构升级提出了严峻挑战，要求我们迅速作出有力应对。然而，与挑战并行的是难得的机遇。我国制造业同样面临着在这场全球性的产业变革中崭露头角的机会。通过紧紧抓住这一机遇，我们可以加速推动自身的技术升级、创新转型，以适应和引领全球制造业的新潮流。</w:t>
      </w:r>
    </w:p>
    <w:p>
      <w:pPr>
        <w:pStyle w:val="Heading2"/>
        <w:ind w:firstLine="560" w:firstLineChars="200"/>
        <w:rPr>
          <w:rFonts w:ascii="仿宋" w:eastAsia="仿宋" w:hAnsi="仿宋" w:cs="仿宋" w:hint="eastAsia"/>
          <w:sz w:val="28"/>
          <w:lang w:eastAsia="zh-CN"/>
        </w:rPr>
      </w:pPr>
      <w:bookmarkStart w:id="20" w:name="_Toc12884"/>
      <w:r>
        <w:rPr>
          <w:rFonts w:ascii="仿宋" w:eastAsia="仿宋" w:hAnsi="仿宋" w:cs="仿宋" w:hint="eastAsia"/>
          <w:sz w:val="28"/>
          <w:lang w:eastAsia="zh-CN"/>
        </w:rPr>
        <w:t>(六)、产品方案</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本核电站用过滤毡项目投产后的生产经营范围是：核电站用过滤毡相关行业及衍生产业。</w:t>
      </w:r>
    </w:p>
    <w:p>
      <w:pPr>
        <w:pStyle w:val="Heading2"/>
        <w:ind w:firstLine="560" w:firstLineChars="200"/>
        <w:rPr>
          <w:rFonts w:ascii="仿宋" w:eastAsia="仿宋" w:hAnsi="仿宋" w:cs="仿宋" w:hint="eastAsia"/>
          <w:sz w:val="28"/>
          <w:lang w:eastAsia="zh-CN"/>
        </w:rPr>
      </w:pPr>
      <w:bookmarkStart w:id="21" w:name="_Toc22695"/>
      <w:r>
        <w:rPr>
          <w:rFonts w:ascii="仿宋" w:eastAsia="仿宋" w:hAnsi="仿宋" w:cs="仿宋" w:hint="eastAsia"/>
          <w:sz w:val="28"/>
          <w:lang w:eastAsia="zh-CN"/>
        </w:rPr>
        <w:t>(七)、核电站用过滤毡项目总投资估算</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1、 核电站用过滤毡相关项目固定资产投资：XXXXX万元。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流动资金：XXXXX万元。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核电站用过滤毡项目总投资：XXXXX万元人。</w:t>
      </w:r>
    </w:p>
    <w:p>
      <w:pPr>
        <w:pStyle w:val="Heading2"/>
        <w:ind w:firstLine="560" w:firstLineChars="200"/>
        <w:rPr>
          <w:rFonts w:ascii="仿宋" w:eastAsia="仿宋" w:hAnsi="仿宋" w:cs="仿宋" w:hint="eastAsia"/>
          <w:sz w:val="28"/>
          <w:lang w:eastAsia="zh-CN"/>
        </w:rPr>
      </w:pPr>
      <w:bookmarkStart w:id="22" w:name="_Toc14598"/>
      <w:r>
        <w:rPr>
          <w:rFonts w:ascii="仿宋" w:eastAsia="仿宋" w:hAnsi="仿宋" w:cs="仿宋" w:hint="eastAsia"/>
          <w:sz w:val="28"/>
          <w:lang w:eastAsia="zh-CN"/>
        </w:rPr>
        <w:t>(八)、核电站用过滤毡项目工艺技术装备方案的选择</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秉持着“环境保护与能源节约”的核心价值，本方案经过全面的调研分析，并在综合考虑了多方因素后，已经达到了国内较为先进的水平。我们在设计方案时特别注重了环境影响以及资源的有效利用，以确保在实施过程中最大限度地降低对环境的负担，同时提高能源的利用效率。这不仅代表了对可持续发展的积极响应，也反映了在当前全球议题中，环保和节能已成为不可或缺的重要因素。</w:t>
      </w:r>
    </w:p>
    <w:p>
      <w:pPr>
        <w:pStyle w:val="Heading2"/>
        <w:ind w:firstLine="560" w:firstLineChars="200"/>
        <w:rPr>
          <w:rFonts w:ascii="仿宋" w:eastAsia="仿宋" w:hAnsi="仿宋" w:cs="仿宋" w:hint="eastAsia"/>
          <w:sz w:val="28"/>
          <w:lang w:eastAsia="zh-CN"/>
        </w:rPr>
      </w:pPr>
      <w:bookmarkStart w:id="23" w:name="_Toc15507"/>
      <w:r>
        <w:rPr>
          <w:rFonts w:ascii="仿宋" w:eastAsia="仿宋" w:hAnsi="仿宋" w:cs="仿宋" w:hint="eastAsia"/>
          <w:sz w:val="28"/>
          <w:lang w:eastAsia="zh-CN"/>
        </w:rPr>
        <w:t>(九)、核电站用过滤毡项目实施进度建议</w:t>
      </w:r>
      <w:bookmarkEnd w:id="23"/>
    </w:p>
    <w:p>
      <w:pPr>
        <w:ind w:firstLine="560" w:firstLineChars="200"/>
        <w:rPr>
          <w:rFonts w:ascii="仿宋" w:eastAsia="仿宋" w:hAnsi="仿宋" w:cs="仿宋" w:hint="eastAsia"/>
          <w:sz w:val="28"/>
        </w:rPr>
        <w:sectPr>
          <w:headerReference w:type="default" r:id="rId31"/>
          <w:footerReference w:type="default" r:id="rId32"/>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核电站用过滤毡项目建设期：XX个月。</w:t>
      </w:r>
    </w:p>
    <w:p>
      <w:pPr>
        <w:pStyle w:val="Heading2"/>
        <w:ind w:firstLine="560" w:firstLineChars="200"/>
        <w:rPr>
          <w:rFonts w:ascii="仿宋" w:eastAsia="仿宋" w:hAnsi="仿宋" w:cs="仿宋" w:hint="eastAsia"/>
          <w:sz w:val="28"/>
          <w:lang w:eastAsia="zh-CN"/>
        </w:rPr>
      </w:pPr>
      <w:bookmarkStart w:id="24" w:name="_Toc10210"/>
      <w:r>
        <w:rPr>
          <w:rFonts w:ascii="仿宋" w:eastAsia="仿宋" w:hAnsi="仿宋" w:cs="仿宋" w:hint="eastAsia"/>
          <w:sz w:val="28"/>
          <w:lang w:eastAsia="zh-CN"/>
        </w:rPr>
        <w:t>(十)、核电站用过滤毡相关研究结论</w:t>
      </w:r>
      <w:bookmarkEnd w:id="24"/>
    </w:p>
    <w:p>
      <w:pPr>
        <w:ind w:firstLine="560" w:firstLineChars="200"/>
        <w:rPr>
          <w:rFonts w:ascii="仿宋" w:eastAsia="仿宋" w:hAnsi="仿宋" w:cs="仿宋" w:hint="eastAsia"/>
          <w:sz w:val="28"/>
        </w:rPr>
      </w:pPr>
      <w:r>
        <w:rPr>
          <w:rFonts w:ascii="仿宋" w:eastAsia="仿宋" w:hAnsi="仿宋" w:cs="仿宋" w:hint="eastAsia"/>
          <w:sz w:val="28"/>
          <w:lang w:eastAsia="zh-CN"/>
        </w:rPr>
        <w:t>1、随着我国国民经济快速持续发展，市场上对核电站用过滤毡的需要量不断增加。本核电站用过滤毡项目的建设符合国家产业政策和行业发展规划，核电站用过滤毡将在国内市场上有广阔的畅销空间，发展前景良好，市场潜力巨大。</w:t>
      </w:r>
    </w:p>
    <w:p>
      <w:pPr>
        <w:ind w:firstLine="560" w:firstLineChars="200"/>
        <w:rPr>
          <w:rFonts w:ascii="仿宋" w:eastAsia="仿宋" w:hAnsi="仿宋" w:cs="仿宋" w:hint="eastAsia"/>
          <w:sz w:val="28"/>
        </w:rPr>
      </w:pPr>
      <w:r>
        <w:rPr>
          <w:rFonts w:ascii="仿宋" w:eastAsia="仿宋" w:hAnsi="仿宋" w:cs="仿宋" w:hint="eastAsia"/>
          <w:sz w:val="28"/>
          <w:lang w:eastAsia="zh-CN"/>
        </w:rPr>
        <w:t>2、核电站用过滤毡项目拟建设在xxx开发区，拟建工程选址符合工业核电站用过滤毡项目用地规划，该区域交通运输便利。</w:t>
      </w:r>
    </w:p>
    <w:p>
      <w:pPr>
        <w:ind w:firstLine="560" w:firstLineChars="200"/>
        <w:rPr>
          <w:rFonts w:ascii="仿宋" w:eastAsia="仿宋" w:hAnsi="仿宋" w:cs="仿宋" w:hint="eastAsia"/>
          <w:sz w:val="28"/>
        </w:rPr>
      </w:pPr>
      <w:r>
        <w:rPr>
          <w:rFonts w:ascii="仿宋" w:eastAsia="仿宋" w:hAnsi="仿宋" w:cs="仿宋" w:hint="eastAsia"/>
          <w:sz w:val="28"/>
          <w:lang w:eastAsia="zh-CN"/>
        </w:rPr>
        <w:t>4、 拟建工程总投资额为xxxxx万元，其中：固定资产投资xxxxx万元，流动资金为xxxxx万元。核电站用过滤毡项目实施后，企业年销售收入为xxxxx万元，年利税xxxxx万元，其中：年利润为xxxxx万元纳税总额为xxxxx万元。核电站用过滤毡项目税后平均投资利润率为xxxxx% ，税后平均投资利税率为xxxxx%,全部投资回报率为xxxxx%,全部投资回收期为(建设期)年(含建设期),由此可见，核电站用过滤毡项目的实施可取得较好的经济效益，故核电站用过滤毡项目可行。</w:t>
      </w:r>
    </w:p>
    <w:p>
      <w:pPr>
        <w:pStyle w:val="Heading2"/>
        <w:ind w:firstLine="560" w:firstLineChars="200"/>
        <w:rPr>
          <w:rFonts w:ascii="仿宋" w:eastAsia="仿宋" w:hAnsi="仿宋" w:cs="仿宋" w:hint="eastAsia"/>
          <w:sz w:val="28"/>
          <w:lang w:eastAsia="zh-CN"/>
        </w:rPr>
      </w:pPr>
      <w:bookmarkStart w:id="25" w:name="_Toc6208"/>
      <w:r>
        <w:rPr>
          <w:rFonts w:ascii="仿宋" w:eastAsia="仿宋" w:hAnsi="仿宋" w:cs="仿宋" w:hint="eastAsia"/>
          <w:sz w:val="28"/>
          <w:lang w:eastAsia="zh-CN"/>
        </w:rPr>
        <w:t>(十一)、核电站用过滤毡项目规划及市场分析</w:t>
      </w:r>
      <w:bookmarkEnd w:id="25"/>
    </w:p>
    <w:p>
      <w:pPr>
        <w:ind w:firstLine="560" w:firstLineChars="200"/>
        <w:rPr>
          <w:rFonts w:ascii="仿宋" w:eastAsia="仿宋" w:hAnsi="仿宋" w:cs="仿宋" w:hint="eastAsia"/>
          <w:sz w:val="28"/>
        </w:rPr>
        <w:sectPr>
          <w:headerReference w:type="default" r:id="rId33"/>
          <w:footerReference w:type="default" r:id="rId34"/>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鉴于国内市场的需求格局，我们的核电站用过滤毡项目旨在开发并规划核电站用过滤毡作为主打产品。这一产品将主要服务于XXXX领域，考虑到我国庞大的人口基数以及近年来消费量的不断攀升，这为核电站用过滤毡的市场前景提供了更加广阔的空间。我们将积极为该领域的进步和发展做出有益的贡献。</w:t>
      </w:r>
    </w:p>
    <w:p>
      <w:pPr>
        <w:pStyle w:val="Heading1"/>
        <w:ind w:firstLine="560" w:firstLineChars="200"/>
        <w:rPr>
          <w:rFonts w:ascii="仿宋" w:eastAsia="仿宋" w:hAnsi="仿宋" w:cs="仿宋" w:hint="eastAsia"/>
          <w:sz w:val="28"/>
          <w:lang w:eastAsia="zh-CN"/>
        </w:rPr>
      </w:pPr>
      <w:bookmarkStart w:id="26" w:name="_Toc13238"/>
      <w:r>
        <w:rPr>
          <w:rFonts w:ascii="仿宋" w:eastAsia="仿宋" w:hAnsi="仿宋" w:cs="仿宋" w:hint="eastAsia"/>
          <w:sz w:val="28"/>
          <w:lang w:eastAsia="zh-CN"/>
        </w:rPr>
        <w:t>四、技术可行性分析</w:t>
      </w:r>
      <w:bookmarkEnd w:id="26"/>
    </w:p>
    <w:p>
      <w:pPr>
        <w:pStyle w:val="Heading2"/>
        <w:rPr>
          <w:rFonts w:ascii="仿宋" w:eastAsia="仿宋" w:hAnsi="仿宋" w:cs="仿宋" w:hint="eastAsia"/>
          <w:lang w:eastAsia="zh-CN"/>
        </w:rPr>
      </w:pPr>
      <w:bookmarkStart w:id="27" w:name="_Toc20817"/>
      <w:r>
        <w:rPr>
          <w:rFonts w:ascii="仿宋" w:eastAsia="仿宋" w:hAnsi="仿宋" w:cs="仿宋" w:hint="eastAsia"/>
          <w:lang w:eastAsia="zh-CN"/>
        </w:rPr>
        <w:t>(一)、技术来源及先进性说明</w:t>
      </w:r>
      <w:bookmarkEnd w:id="27"/>
    </w:p>
    <w:p>
      <w:pPr>
        <w:ind w:firstLine="560" w:firstLineChars="200"/>
        <w:rPr>
          <w:rFonts w:ascii="仿宋" w:eastAsia="仿宋" w:hAnsi="仿宋" w:cs="仿宋" w:hint="eastAsia"/>
          <w:sz w:val="28"/>
        </w:rPr>
      </w:pPr>
      <w:r>
        <w:rPr>
          <w:rFonts w:ascii="仿宋" w:eastAsia="仿宋" w:hAnsi="仿宋" w:cs="仿宋" w:hint="eastAsia"/>
          <w:sz w:val="28"/>
          <w:lang w:eastAsia="zh-CN"/>
        </w:rPr>
        <w:t>核电站用过滤毡项目技术来源：</w:t>
      </w:r>
    </w:p>
    <w:p>
      <w:pPr>
        <w:ind w:firstLine="560" w:firstLineChars="200"/>
        <w:rPr>
          <w:rFonts w:ascii="仿宋" w:eastAsia="仿宋" w:hAnsi="仿宋" w:cs="仿宋" w:hint="eastAsia"/>
          <w:sz w:val="28"/>
        </w:rPr>
      </w:pPr>
      <w:r>
        <w:rPr>
          <w:rFonts w:ascii="仿宋" w:eastAsia="仿宋" w:hAnsi="仿宋" w:cs="仿宋" w:hint="eastAsia"/>
          <w:sz w:val="28"/>
          <w:lang w:eastAsia="zh-CN"/>
        </w:rPr>
        <w:t>详细介绍核电站用过滤毡项目所采用的关键技术来源。可以包括已有的成熟技术、学术研究成果、专利技术或合作伙伴的技术支持等。说明技术来源的可靠性和可获得性，以确保核电站用过滤毡项目的技术基础可行。</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技术先进性：</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分析核电站用过滤毡项目所采用的技术在行业或领域中的先进性。评估技术的创新程度、独特性和与现有解决方案的差异。强调核电站用过滤毡项目所采用技术的优势和潜在影响。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技术可行性评估：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对所采用的技术进行可行性评估，包括技术的可靠性、可操作性和适应性。评估技术在核电站用过滤毡项目实施中的可行性和可持续性，以确保核电站用过滤毡项目能够成功应用所选技术。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分析所采用技术的发展趋势和前景。关注相关行业或领域的技术创新和趋势，以确保核电站用过滤毡项目所采用的技术具有长期的可持续性和竞争优势。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技术风险：</w:t>
      </w:r>
    </w:p>
    <w:p>
      <w:pPr>
        <w:ind w:firstLine="560" w:firstLineChars="200"/>
        <w:rPr>
          <w:rFonts w:ascii="仿宋" w:eastAsia="仿宋" w:hAnsi="仿宋" w:cs="仿宋" w:hint="eastAsia"/>
          <w:sz w:val="28"/>
        </w:rPr>
        <w:sectPr>
          <w:headerReference w:type="default" r:id="rId35"/>
          <w:footerReference w:type="default" r:id="rId36"/>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识别和评估所采用技术可能面临的风险和挑战。分析技术的可靠性、成本效益、知识产权等方面的风险，并提出相应的风险管理策略。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技术合作与创新：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探讨与其他组织或机构的技术合作和创新机会。强调合作伙伴的技术支持和资源共享，以提升核电站用过滤毡项目的技术能力和创新能力。</w:t>
      </w:r>
    </w:p>
    <w:p>
      <w:pPr>
        <w:pStyle w:val="Heading2"/>
        <w:ind w:firstLine="560" w:firstLineChars="200"/>
        <w:rPr>
          <w:rFonts w:ascii="仿宋" w:eastAsia="仿宋" w:hAnsi="仿宋" w:cs="仿宋" w:hint="eastAsia"/>
          <w:sz w:val="28"/>
          <w:lang w:eastAsia="zh-CN"/>
        </w:rPr>
      </w:pPr>
      <w:bookmarkStart w:id="28" w:name="_Toc18303"/>
      <w:r>
        <w:rPr>
          <w:rFonts w:ascii="仿宋" w:eastAsia="仿宋" w:hAnsi="仿宋" w:cs="仿宋" w:hint="eastAsia"/>
          <w:sz w:val="28"/>
          <w:lang w:eastAsia="zh-CN"/>
        </w:rPr>
        <w:t>(二)、核电站用过滤毡项目的技术难点及解决方案</w:t>
      </w:r>
      <w:bookmarkEnd w:id="28"/>
    </w:p>
    <w:p>
      <w:pPr>
        <w:ind w:firstLine="560" w:firstLineChars="200"/>
        <w:rPr>
          <w:rFonts w:ascii="仿宋" w:eastAsia="仿宋" w:hAnsi="仿宋" w:cs="仿宋" w:hint="eastAsia"/>
          <w:sz w:val="28"/>
        </w:rPr>
      </w:pPr>
      <w:r>
        <w:rPr>
          <w:rFonts w:ascii="仿宋" w:eastAsia="仿宋" w:hAnsi="仿宋" w:cs="仿宋" w:hint="eastAsia"/>
          <w:sz w:val="28"/>
          <w:lang w:eastAsia="zh-CN"/>
        </w:rPr>
        <w:t>核电站用过滤毡项目技术难点的识别：</w:t>
      </w:r>
    </w:p>
    <w:p>
      <w:pPr>
        <w:ind w:firstLine="560" w:firstLineChars="200"/>
        <w:rPr>
          <w:rFonts w:ascii="仿宋" w:eastAsia="仿宋" w:hAnsi="仿宋" w:cs="仿宋" w:hint="eastAsia"/>
          <w:sz w:val="28"/>
        </w:rPr>
      </w:pPr>
      <w:r>
        <w:rPr>
          <w:rFonts w:ascii="仿宋" w:eastAsia="仿宋" w:hAnsi="仿宋" w:cs="仿宋" w:hint="eastAsia"/>
          <w:sz w:val="28"/>
          <w:lang w:eastAsia="zh-CN"/>
        </w:rPr>
        <w:t>详细列举核电站用过滤毡项目所面临的关键技术难点。这些难点可能包括复杂的数据处理、高性能计算需求、安全性和隐私保护等方面。对每个技术难点进行准确定义和分析，确保对问题的全面理解。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解决方案的提出：</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针对每个技术难点，提出相应的解决方案。解决方案可以包括但不限于以下几个方面：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技术改进：提出改进现有技术或引入新技术的方案，以解决技术难点。例如，采用先进的算法或模型来处理复杂的数据，或使用高性能计算平台来满足计算需求。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合作与合作伙伴：寻找合适的合作伙伴或专家来共同解决技术难点。合作可以提供额外的技术支持和资源，加快问题的解决速度。例如，与研究机构或技术公司合作，共同攻克技术挑战。</w:t>
      </w:r>
    </w:p>
    <w:p>
      <w:pPr>
        <w:ind w:firstLine="560" w:firstLineChars="200"/>
        <w:rPr>
          <w:rFonts w:ascii="仿宋" w:eastAsia="仿宋" w:hAnsi="仿宋" w:cs="仿宋" w:hint="eastAsia"/>
          <w:sz w:val="28"/>
        </w:rPr>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培训与人才发展：通过培训和人才发展来提升团队的技术能力，以应对技术难点。培训可以包括技术知识的更新和专业技能的提升，确保团队具备解决问题所需的技术能力。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风险管理：针对技术难点可能带来的风险，制定相应的风险管理策略。例如，建立备份和灾难恢复机制来应对数据丢失风险，或加强安全措施来保护数据和系统的安全性。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解决方案的可行性评估：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对提出的解决方案进行可行性评估，包括技术可行性、成本效益、实施难度等方面的评估。确保解决方案在技术和实施上可行，并能够有效解决技术难点。</w:t>
      </w:r>
    </w:p>
    <w:p>
      <w:pPr>
        <w:pStyle w:val="Heading2"/>
        <w:ind w:firstLine="560" w:firstLineChars="200"/>
        <w:rPr>
          <w:rFonts w:ascii="仿宋" w:eastAsia="仿宋" w:hAnsi="仿宋" w:cs="仿宋" w:hint="eastAsia"/>
          <w:sz w:val="28"/>
          <w:lang w:eastAsia="zh-CN"/>
        </w:rPr>
      </w:pPr>
      <w:bookmarkStart w:id="29" w:name="_Toc23334"/>
      <w:r>
        <w:rPr>
          <w:rFonts w:ascii="仿宋" w:eastAsia="仿宋" w:hAnsi="仿宋" w:cs="仿宋" w:hint="eastAsia"/>
          <w:sz w:val="28"/>
          <w:lang w:eastAsia="zh-CN"/>
        </w:rPr>
        <w:t>(三)、技术人才需求</w:t>
      </w:r>
      <w:bookmarkEnd w:id="29"/>
    </w:p>
    <w:p>
      <w:pPr>
        <w:ind w:firstLine="560" w:firstLineChars="200"/>
        <w:rPr>
          <w:rFonts w:ascii="仿宋" w:eastAsia="仿宋" w:hAnsi="仿宋" w:cs="仿宋" w:hint="eastAsia"/>
          <w:sz w:val="28"/>
        </w:rPr>
      </w:pPr>
      <w:r>
        <w:rPr>
          <w:rFonts w:ascii="仿宋" w:eastAsia="仿宋" w:hAnsi="仿宋" w:cs="仿宋" w:hint="eastAsia"/>
          <w:sz w:val="28"/>
          <w:lang w:eastAsia="zh-CN"/>
        </w:rPr>
        <w:t>技术人才需求的确定：</w:t>
      </w:r>
    </w:p>
    <w:p>
      <w:pPr>
        <w:ind w:firstLine="560" w:firstLineChars="200"/>
        <w:rPr>
          <w:rFonts w:ascii="仿宋" w:eastAsia="仿宋" w:hAnsi="仿宋" w:cs="仿宋" w:hint="eastAsia"/>
          <w:sz w:val="28"/>
        </w:rPr>
      </w:pPr>
      <w:r>
        <w:rPr>
          <w:rFonts w:ascii="仿宋" w:eastAsia="仿宋" w:hAnsi="仿宋" w:cs="仿宋" w:hint="eastAsia"/>
          <w:sz w:val="28"/>
          <w:lang w:eastAsia="zh-CN"/>
        </w:rPr>
        <w:t>详细描述核电站用过滤毡项目所需的技术人才类型和数量。根据核电站用过滤毡项目的技术要求和目标，确定需要的技能和专业背景。例如，核电站用过滤毡项目可能需要具备数据分析、软件开发、人工智能、网络安全等方面的技术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技术人才市场分析：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进行技术人才市场的分析，评估相关技术领域的供需情况。了解技术人才的供给量和质量，以及市场竞争情况。分析人才市场的趋势和发展，预测未来技术人才的供需状况。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技术人才招聘策略：</w:t>
      </w:r>
    </w:p>
    <w:p>
      <w:pPr>
        <w:ind w:firstLine="560" w:firstLineChars="200"/>
        <w:rPr>
          <w:rFonts w:ascii="仿宋" w:eastAsia="仿宋" w:hAnsi="仿宋" w:cs="仿宋" w:hint="eastAsia"/>
          <w:sz w:val="28"/>
        </w:rPr>
        <w:sectPr>
          <w:headerReference w:type="default" r:id="rId39"/>
          <w:footerReference w:type="default" r:id="rId40"/>
          <w:type w:val="nextPage"/>
          <w:pgSz w:w="11906" w:h="16838"/>
          <w:pgMar w:top="1440" w:right="1800" w:bottom="1440" w:left="1800" w:header="851" w:footer="992" w:gutter="0"/>
          <w:pgNumType w:start="1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提出招聘技术人才的策略和方法。包括招聘渠道的选择、招聘流程的设计、面试和评估的方法等。根据核电站用过滤毡项目需求和市场情况，制定吸引和留住优秀技术人才的策略。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人才培养和发展：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技术人才培养和发展的需求。考虑培训计划、学习资源和职业发展机会等方面，为核电站用过滤毡项目中的技术人才提供成长和发展的机会。建议与教育机构、培训机构或行业组织合作，共同培养和发展技术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团队组建和管理：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提供团队组建和管理的建议。包括团队结构的设计、角色分工、沟通协作机制等方面。强调团队的多样性和协作能力，以提升团队的综合技术能力和创新能力。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人才留存和激励：</w:t>
      </w:r>
    </w:p>
    <w:p>
      <w:pPr>
        <w:ind w:firstLine="560" w:firstLineChars="200"/>
        <w:rPr>
          <w:rFonts w:ascii="仿宋" w:eastAsia="仿宋" w:hAnsi="仿宋" w:cs="仿宋" w:hint="eastAsia"/>
          <w:sz w:val="28"/>
        </w:rPr>
      </w:pPr>
      <w:r>
        <w:rPr>
          <w:rFonts w:ascii="仿宋" w:eastAsia="仿宋" w:hAnsi="仿宋" w:cs="仿宋" w:hint="eastAsia"/>
          <w:sz w:val="28"/>
          <w:lang w:eastAsia="zh-CN"/>
        </w:rPr>
        <w:t>提出人才留存和激励的策略。考虑薪酬福利、职业发展、工作环境和文化等方面，为技术人才提供良好的工作条件和发展机会。建议制定激励机制，激发技术人才的积极性和创造力。</w:t>
      </w:r>
    </w:p>
    <w:p>
      <w:pPr>
        <w:pStyle w:val="Heading1"/>
        <w:ind w:firstLine="560" w:firstLineChars="200"/>
        <w:rPr>
          <w:rFonts w:ascii="仿宋" w:eastAsia="仿宋" w:hAnsi="仿宋" w:cs="仿宋" w:hint="eastAsia"/>
          <w:sz w:val="28"/>
          <w:lang w:eastAsia="zh-CN"/>
        </w:rPr>
      </w:pPr>
      <w:bookmarkStart w:id="30" w:name="_Toc21514"/>
      <w:r>
        <w:rPr>
          <w:rFonts w:ascii="仿宋" w:eastAsia="仿宋" w:hAnsi="仿宋" w:cs="仿宋" w:hint="eastAsia"/>
          <w:sz w:val="28"/>
          <w:lang w:eastAsia="zh-CN"/>
        </w:rPr>
        <w:t>五、创新研发和知识产权保护</w:t>
      </w:r>
      <w:bookmarkEnd w:id="30"/>
    </w:p>
    <w:p>
      <w:pPr>
        <w:pStyle w:val="Heading2"/>
        <w:rPr>
          <w:rFonts w:ascii="仿宋" w:eastAsia="仿宋" w:hAnsi="仿宋" w:cs="仿宋" w:hint="eastAsia"/>
          <w:lang w:eastAsia="zh-CN"/>
        </w:rPr>
      </w:pPr>
      <w:bookmarkStart w:id="31" w:name="_Toc19079"/>
      <w:r>
        <w:rPr>
          <w:rFonts w:ascii="仿宋" w:eastAsia="仿宋" w:hAnsi="仿宋" w:cs="仿宋" w:hint="eastAsia"/>
          <w:lang w:eastAsia="zh-CN"/>
        </w:rPr>
        <w:t>(一)、创新研发的思路和方法</w:t>
      </w:r>
      <w:bookmarkEnd w:id="31"/>
    </w:p>
    <w:p>
      <w:pPr>
        <w:ind w:firstLine="560" w:firstLineChars="200"/>
        <w:rPr>
          <w:rFonts w:ascii="仿宋" w:eastAsia="仿宋" w:hAnsi="仿宋" w:cs="仿宋" w:hint="eastAsia"/>
          <w:sz w:val="28"/>
        </w:rPr>
      </w:pPr>
      <w:r>
        <w:rPr>
          <w:rFonts w:ascii="仿宋" w:eastAsia="仿宋" w:hAnsi="仿宋" w:cs="仿宋" w:hint="eastAsia"/>
          <w:sz w:val="28"/>
          <w:lang w:eastAsia="zh-CN"/>
        </w:rPr>
        <w:t>创新研发的思路：</w:t>
      </w:r>
    </w:p>
    <w:p>
      <w:pPr>
        <w:ind w:firstLine="560" w:firstLineChars="200"/>
        <w:rPr>
          <w:rFonts w:ascii="仿宋" w:eastAsia="仿宋" w:hAnsi="仿宋" w:cs="仿宋" w:hint="eastAsia"/>
          <w:sz w:val="28"/>
        </w:rPr>
      </w:pPr>
      <w:r>
        <w:rPr>
          <w:rFonts w:ascii="仿宋" w:eastAsia="仿宋" w:hAnsi="仿宋" w:cs="仿宋" w:hint="eastAsia"/>
          <w:sz w:val="28"/>
          <w:lang w:eastAsia="zh-CN"/>
        </w:rPr>
        <w:t>以市场需求为导向：根据市场需求和客户反馈，确定产品研发的方向和重点，确保产品的市场竞争力和用户体验。</w:t>
      </w:r>
    </w:p>
    <w:p>
      <w:pPr>
        <w:ind w:firstLine="560" w:firstLineChars="200"/>
        <w:rPr>
          <w:rFonts w:ascii="仿宋" w:eastAsia="仿宋" w:hAnsi="仿宋" w:cs="仿宋" w:hint="eastAsia"/>
          <w:sz w:val="28"/>
        </w:rPr>
        <w:sectPr>
          <w:headerReference w:type="default" r:id="rId41"/>
          <w:footerReference w:type="default" r:id="rId42"/>
          <w:type w:val="nextPage"/>
          <w:pgSz w:w="11906" w:h="16838"/>
          <w:pgMar w:top="1440" w:right="1800" w:bottom="1440" w:left="1800" w:header="851" w:footer="992" w:gutter="0"/>
          <w:pgNumType w:start="1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强化技术创新：加强技术创新，注重科技研发和应用，提高产品的技术含量和附加值，增强企业的核心竞争力。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增强用户体验：注重用户体验和用户需求，通过用户调研和反馈，不断改进和优化产品的设计和功能，提高用户满意度和忠诚度。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保持持续创新：不断推出新产品和新功能，保持持续创新，提高企业的市场占有率和品牌影响力。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创新研发的方法：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引入先进技术：引入先进的技术和设备，包括人工智能、大数据、云计算等，提高研发效率和质量，降低成本和风险。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开展合作研发：与高校、研究机构、供应商等开展合作研发，借鉴和应用先进的技术和经验，提高研发水平和效果。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建立创新团队：建立专业的创新团队，吸纳和培养高素质的人才，提高创新能力和创新意识，推动企业的持续创新。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推行创新管理：建立创新管理体系，包括研发流程、知识管理、知识产权保护等方面，提高研发效率和成果转化率。</w:t>
      </w:r>
    </w:p>
    <w:p>
      <w:pPr>
        <w:ind w:firstLine="560" w:firstLineChars="200"/>
        <w:rPr>
          <w:rFonts w:ascii="仿宋" w:eastAsia="仿宋" w:hAnsi="仿宋" w:cs="仿宋" w:hint="eastAsia"/>
          <w:sz w:val="28"/>
        </w:rPr>
      </w:pPr>
      <w:r>
        <w:rPr>
          <w:rFonts w:ascii="仿宋" w:eastAsia="仿宋" w:hAnsi="仿宋" w:cs="仿宋" w:hint="eastAsia"/>
          <w:sz w:val="28"/>
          <w:lang w:eastAsia="zh-CN"/>
        </w:rPr>
        <w:t>创新研发的注意事项和建议：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加强市场调研和用户反馈：加强市场调研和用户反馈，了解市场需求和用户需求，避免盲目研发和浪费资源。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坚持创新和质量并重：坚持创新和质量并重，注重产品的技术含量和质量，提高产品的竞争力和用户满意度。</w:t>
      </w:r>
    </w:p>
    <w:p>
      <w:pPr>
        <w:ind w:firstLine="560" w:firstLineChars="200"/>
        <w:rPr>
          <w:rFonts w:ascii="仿宋" w:eastAsia="仿宋" w:hAnsi="仿宋" w:cs="仿宋" w:hint="eastAsia"/>
          <w:sz w:val="28"/>
        </w:rPr>
      </w:pPr>
      <w:r>
        <w:rPr>
          <w:rFonts w:ascii="仿宋" w:eastAsia="仿宋" w:hAnsi="仿宋" w:cs="仿宋" w:hint="eastAsia"/>
          <w:sz w:val="28"/>
          <w:lang w:eastAsia="zh-CN"/>
        </w:rPr>
        <w:t>加强知识管理和产权保护：加强知识管理和产权保护，保护企业的知识产权和核心技术，避免知识流失和侵权风险。</w:t>
      </w:r>
    </w:p>
    <w:p>
      <w:pPr>
        <w:ind w:firstLine="560" w:firstLineChars="200"/>
        <w:rPr>
          <w:rFonts w:ascii="仿宋" w:eastAsia="仿宋" w:hAnsi="仿宋" w:cs="仿宋" w:hint="eastAsia"/>
          <w:sz w:val="28"/>
        </w:rPr>
        <w:sectPr>
          <w:headerReference w:type="default" r:id="rId43"/>
          <w:footerReference w:type="default" r:id="rId44"/>
          <w:type w:val="nextPage"/>
          <w:pgSz w:w="11906" w:h="16838"/>
          <w:pgMar w:top="1440" w:right="1800" w:bottom="1440" w:left="1800" w:header="851" w:footer="992" w:gutter="0"/>
          <w:pgNumType w:start="2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建立创新文化和氛围：建立创新文化和氛围，鼓励员工的创新思维和创新意识，营造良好的创新氛围和创新环境。</w:t>
      </w:r>
    </w:p>
    <w:p>
      <w:pPr>
        <w:pStyle w:val="Heading2"/>
        <w:ind w:firstLine="560" w:firstLineChars="200"/>
        <w:rPr>
          <w:rFonts w:ascii="仿宋" w:eastAsia="仿宋" w:hAnsi="仿宋" w:cs="仿宋" w:hint="eastAsia"/>
          <w:sz w:val="28"/>
          <w:lang w:eastAsia="zh-CN"/>
        </w:rPr>
      </w:pPr>
      <w:bookmarkStart w:id="32" w:name="_Toc3460"/>
      <w:r>
        <w:rPr>
          <w:rFonts w:ascii="仿宋" w:eastAsia="仿宋" w:hAnsi="仿宋" w:cs="仿宋" w:hint="eastAsia"/>
          <w:sz w:val="28"/>
          <w:lang w:eastAsia="zh-CN"/>
        </w:rPr>
        <w:t>(二)、知识产权保护的策略和措施</w:t>
      </w:r>
      <w:bookmarkEnd w:id="32"/>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知识产权保护的策略：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立即申请合法保护：在产品研发和商业化过程中，及时申请合法的知识产权保护，包括专利、商标、著作权等，确保企业的创新成果得到法律的保护。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加强内部保密措施：建立健全的内部保密制度，包括保密协议、访问权限控制、数据加密等，防止知识产权的泄露和不当使用。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建立合理的合同制度：与合作伙伴、供应商和客户等建立合理的合同制度，明确知识产权的归属和保护责任，防止侵权和纠纷的发生。</w:t>
      </w:r>
    </w:p>
    <w:p>
      <w:pPr>
        <w:ind w:firstLine="560" w:firstLineChars="200"/>
        <w:rPr>
          <w:rFonts w:ascii="仿宋" w:eastAsia="仿宋" w:hAnsi="仿宋" w:cs="仿宋" w:hint="eastAsia"/>
          <w:sz w:val="28"/>
        </w:rPr>
      </w:pPr>
      <w:r>
        <w:rPr>
          <w:rFonts w:ascii="仿宋" w:eastAsia="仿宋" w:hAnsi="仿宋" w:cs="仿宋" w:hint="eastAsia"/>
          <w:sz w:val="28"/>
          <w:lang w:eastAsia="zh-CN"/>
        </w:rPr>
        <w:t>加强监测和维权：定期监测市场和竞争对手的行为，发现和应对侵权行为，及时采取维权措施，维护企业的知识产权权益。</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知识产权保护的措施：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建立知识产权管理体系：建立完善的知识产权管理体系，包括知识产权的申请、管理、维权等环节，确保知识产权的有效管理和保护。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加强员工教育和意识培养：加强员工对知识产权保护的教育和培训，提高员工的知识产权意识和法律意识，减少知识产权侵权和泄露的风险。</w:t>
      </w:r>
    </w:p>
    <w:p>
      <w:pPr>
        <w:ind w:firstLine="560" w:firstLineChars="200"/>
        <w:rPr>
          <w:rFonts w:ascii="仿宋" w:eastAsia="仿宋" w:hAnsi="仿宋" w:cs="仿宋" w:hint="eastAsia"/>
          <w:sz w:val="28"/>
        </w:rPr>
        <w:sectPr>
          <w:headerReference w:type="default" r:id="rId45"/>
          <w:footerReference w:type="default" r:id="rId46"/>
          <w:type w:val="nextPage"/>
          <w:pgSz w:w="11906" w:h="16838"/>
          <w:pgMar w:top="1440" w:right="1800" w:bottom="1440" w:left="1800" w:header="851" w:footer="992" w:gutter="0"/>
          <w:pgNumType w:start="21"/>
          <w:cols w:num="1" w:space="425"/>
          <w:titlePg w:val="0"/>
          <w:docGrid w:type="lines" w:linePitch="312" w:charSpace="0"/>
        </w:sectPr>
      </w:pPr>
      <w:r>
        <w:rPr>
          <w:rFonts w:ascii="仿宋" w:eastAsia="仿宋" w:hAnsi="仿宋" w:cs="仿宋" w:hint="eastAsia"/>
          <w:sz w:val="28"/>
          <w:lang w:eastAsia="zh-CN"/>
        </w:rPr>
        <w:t>建立合作伙伴的知识产权保护机制：与合作伙伴共同签署保密协议和知识产权协议，明确知识产权的保护和分享机制，防止知识产权的不当使用和侵权行为。</w:t>
      </w:r>
    </w:p>
    <w:p>
      <w:pPr>
        <w:ind w:firstLine="560" w:firstLineChars="200"/>
        <w:rPr>
          <w:rFonts w:ascii="仿宋" w:eastAsia="仿宋" w:hAnsi="仿宋" w:cs="仿宋" w:hint="eastAsia"/>
          <w:sz w:val="28"/>
        </w:rPr>
      </w:pPr>
      <w:r>
        <w:rPr>
          <w:rFonts w:ascii="仿宋" w:eastAsia="仿宋" w:hAnsi="仿宋" w:cs="仿宋" w:hint="eastAsia"/>
          <w:sz w:val="28"/>
          <w:lang w:eastAsia="zh-CN"/>
        </w:rPr>
        <w:t>密切关注法律法规的更新和变化：及时了解和适应知识产权相关的法律法规的更新和变化，遵守法律法规的要求，保护企业的知识产权合法权益。</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知识产权保护的注意事项和建议：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建立全面的知识产权保护意识：全员参与知识产权保护，建立全员的知识产权保护意识和责任感，形成企业文化中的重要组成部分。</w:t>
      </w:r>
    </w:p>
    <w:p>
      <w:pPr>
        <w:ind w:firstLine="560" w:firstLineChars="200"/>
        <w:rPr>
          <w:rFonts w:ascii="仿宋" w:eastAsia="仿宋" w:hAnsi="仿宋" w:cs="仿宋" w:hint="eastAsia"/>
          <w:sz w:val="28"/>
        </w:rPr>
      </w:pPr>
      <w:r>
        <w:rPr>
          <w:rFonts w:ascii="仿宋" w:eastAsia="仿宋" w:hAnsi="仿宋" w:cs="仿宋" w:hint="eastAsia"/>
          <w:sz w:val="28"/>
          <w:lang w:eastAsia="zh-CN"/>
        </w:rPr>
        <w:t>寻求专业的法律支持：寻求专业的知识产权律师或顾问的支持，及时咨询和解决知识产权相关的法律问题，确保合法权益的保护。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加强国际知识产权保护：对于涉及国际市场的企业，加强国际知识产权保护，了解和遵守各国的知识产权法律法规，防止跨国侵权和纠纷的发生。</w:t>
      </w:r>
    </w:p>
    <w:p>
      <w:pPr>
        <w:pStyle w:val="Heading2"/>
        <w:ind w:firstLine="560" w:firstLineChars="200"/>
        <w:rPr>
          <w:rFonts w:ascii="仿宋" w:eastAsia="仿宋" w:hAnsi="仿宋" w:cs="仿宋" w:hint="eastAsia"/>
          <w:sz w:val="28"/>
          <w:lang w:eastAsia="zh-CN"/>
        </w:rPr>
      </w:pPr>
      <w:bookmarkStart w:id="33" w:name="_Toc13156"/>
      <w:r>
        <w:rPr>
          <w:rFonts w:ascii="仿宋" w:eastAsia="仿宋" w:hAnsi="仿宋" w:cs="仿宋" w:hint="eastAsia"/>
          <w:sz w:val="28"/>
          <w:lang w:eastAsia="zh-CN"/>
        </w:rPr>
        <w:t>(三)、技术转让和专利许可的协议管理</w:t>
      </w:r>
      <w:bookmarkEnd w:id="33"/>
    </w:p>
    <w:p>
      <w:pPr>
        <w:ind w:firstLine="560" w:firstLineChars="200"/>
        <w:rPr>
          <w:rFonts w:ascii="仿宋" w:eastAsia="仿宋" w:hAnsi="仿宋" w:cs="仿宋" w:hint="eastAsia"/>
          <w:sz w:val="28"/>
        </w:rPr>
      </w:pPr>
      <w:r>
        <w:rPr>
          <w:rFonts w:ascii="仿宋" w:eastAsia="仿宋" w:hAnsi="仿宋" w:cs="仿宋" w:hint="eastAsia"/>
          <w:sz w:val="28"/>
          <w:lang w:eastAsia="zh-CN"/>
        </w:rPr>
        <w:t>技术转让和专利许可的协议管理的重要性：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促进技术创新和产业发展：技术转让和专利许可可以促进技术的传播和应用，推动技术创新和产业发展，实现资源的优化配置和共享利用。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扩大市场影响力和盈利空间：通过技术转让和专利许可，企业可以扩大市场影响力，进入新的市场领域，增加盈利空间，提高企业的竞争力和可持续发展能力。</w:t>
      </w:r>
    </w:p>
    <w:p>
      <w:pPr>
        <w:ind w:firstLine="560" w:firstLineChars="200"/>
        <w:rPr>
          <w:rFonts w:ascii="仿宋" w:eastAsia="仿宋" w:hAnsi="仿宋" w:cs="仿宋" w:hint="eastAsia"/>
          <w:sz w:val="28"/>
        </w:rPr>
        <w:sectPr>
          <w:headerReference w:type="default" r:id="rId47"/>
          <w:footerReference w:type="default" r:id="rId48"/>
          <w:type w:val="nextPage"/>
          <w:pgSz w:w="11906" w:h="16838"/>
          <w:pgMar w:top="1440" w:right="1800" w:bottom="1440" w:left="1800" w:header="851" w:footer="992" w:gutter="0"/>
          <w:pgNumType w:start="2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加强合作伙伴关系和战略合作：技术转让和专利许可可以促进企业之间的合作伙伴关系和战略合作，实现资源的互补和优势互补，共同推动技术创新和市场拓展。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技术转让和专利许可的协议管理的主要内容：</w:t>
      </w:r>
    </w:p>
    <w:p>
      <w:pPr>
        <w:ind w:firstLine="560" w:firstLineChars="200"/>
        <w:rPr>
          <w:rFonts w:ascii="仿宋" w:eastAsia="仿宋" w:hAnsi="仿宋" w:cs="仿宋" w:hint="eastAsia"/>
          <w:sz w:val="28"/>
        </w:rPr>
      </w:pPr>
      <w:r>
        <w:rPr>
          <w:rFonts w:ascii="仿宋" w:eastAsia="仿宋" w:hAnsi="仿宋" w:cs="仿宋" w:hint="eastAsia"/>
          <w:sz w:val="28"/>
          <w:lang w:eastAsia="zh-CN"/>
        </w:rPr>
        <w:t>协议的签订和执行：明确技术转让和专利许可的双方权益和责任，确保协议的合法性和有效性，遵守协议的约定和执行要求。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技术转让和专利许可的范围和限制：明确技术转让和专利许可的具体范围和限制，包括使用范围、地域限制、时间限制等，保护知识产权的合法权益。</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技术支持和培训：提供必要的技术支持和培训，确保技术的顺利转移和应用，提高接受方的技术能力和水平。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保密和保护措施：约定保密协议和保护措施，防止技术的泄露和不当使用，保护技术的商业机密和知识产权。</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技术转让和专利许可的协议管理的注意事项和建议：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了解法律法规和知识产权政策：了解和遵守相关的法律法规和知识产权政策，确保技术转让和专利许可的合法性和合规性。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明确权益和责任：明确双方的权益和责任，确保协议的平衡和公平，避免权益的侵害和纠纷的发生。</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建立监督和评估机制：建立监督和评估机制，定期对技术转让和专利许可的执行情况进行评估和监督，及时发现和解决问题。</w:t>
      </w:r>
    </w:p>
    <w:p>
      <w:pPr>
        <w:ind w:firstLine="560" w:firstLineChars="200"/>
        <w:rPr>
          <w:rFonts w:ascii="仿宋" w:eastAsia="仿宋" w:hAnsi="仿宋" w:cs="仿宋" w:hint="eastAsia"/>
          <w:sz w:val="28"/>
        </w:rPr>
        <w:sectPr>
          <w:headerReference w:type="default" r:id="rId49"/>
          <w:footerReference w:type="default" r:id="rId50"/>
          <w:type w:val="nextPage"/>
          <w:pgSz w:w="11906" w:h="16838"/>
          <w:pgMar w:top="1440" w:right="1800" w:bottom="1440" w:left="1800" w:header="851" w:footer="992" w:gutter="0"/>
          <w:pgNumType w:start="23"/>
          <w:cols w:num="1" w:space="425"/>
          <w:titlePg w:val="0"/>
          <w:docGrid w:type="lines" w:linePitch="312" w:charSpace="0"/>
        </w:sectPr>
      </w:pPr>
      <w:r>
        <w:rPr>
          <w:rFonts w:ascii="仿宋" w:eastAsia="仿宋" w:hAnsi="仿宋" w:cs="仿宋" w:hint="eastAsia"/>
          <w:sz w:val="28"/>
          <w:lang w:eastAsia="zh-CN"/>
        </w:rPr>
        <w:t>强化风险管理和纠纷解决机制：建立风险管理和纠纷解决机制，预防和应对可能出现的风险和纠纷，保障协议的顺利执行。</w:t>
      </w:r>
    </w:p>
    <w:p>
      <w:pPr>
        <w:pStyle w:val="Heading1"/>
        <w:ind w:firstLine="560" w:firstLineChars="200"/>
        <w:rPr>
          <w:rFonts w:ascii="仿宋" w:eastAsia="仿宋" w:hAnsi="仿宋" w:cs="仿宋" w:hint="eastAsia"/>
          <w:sz w:val="28"/>
          <w:lang w:eastAsia="zh-CN"/>
        </w:rPr>
      </w:pPr>
      <w:bookmarkStart w:id="34" w:name="_Toc3757"/>
      <w:r>
        <w:rPr>
          <w:rFonts w:ascii="仿宋" w:eastAsia="仿宋" w:hAnsi="仿宋" w:cs="仿宋" w:hint="eastAsia"/>
          <w:sz w:val="28"/>
          <w:lang w:eastAsia="zh-CN"/>
        </w:rPr>
        <w:t>六、核电站用过滤毡项目管理和协调机制</w:t>
      </w:r>
      <w:bookmarkEnd w:id="34"/>
    </w:p>
    <w:p>
      <w:pPr>
        <w:pStyle w:val="Heading2"/>
        <w:rPr>
          <w:rFonts w:ascii="仿宋" w:eastAsia="仿宋" w:hAnsi="仿宋" w:cs="仿宋" w:hint="eastAsia"/>
          <w:lang w:eastAsia="zh-CN"/>
        </w:rPr>
      </w:pPr>
      <w:bookmarkStart w:id="35" w:name="_Toc2502"/>
      <w:r>
        <w:rPr>
          <w:rFonts w:ascii="仿宋" w:eastAsia="仿宋" w:hAnsi="仿宋" w:cs="仿宋" w:hint="eastAsia"/>
          <w:lang w:eastAsia="zh-CN"/>
        </w:rPr>
        <w:t>(一)、核电站用过滤毡项目管理和协调的方法和工具</w:t>
      </w:r>
      <w:bookmarkEnd w:id="35"/>
    </w:p>
    <w:p>
      <w:pPr>
        <w:ind w:firstLine="560" w:firstLineChars="200"/>
        <w:rPr>
          <w:rFonts w:ascii="仿宋" w:eastAsia="仿宋" w:hAnsi="仿宋" w:cs="仿宋" w:hint="eastAsia"/>
          <w:sz w:val="28"/>
        </w:rPr>
      </w:pPr>
      <w:r>
        <w:rPr>
          <w:rFonts w:ascii="仿宋" w:eastAsia="仿宋" w:hAnsi="仿宋" w:cs="仿宋" w:hint="eastAsia"/>
          <w:sz w:val="28"/>
          <w:lang w:eastAsia="zh-CN"/>
        </w:rPr>
        <w:t>核电站用过滤毡项目管理方法：针对核电站用过滤毡项目的管理，需要采用适合核电站用过滤毡项目特点和团队成员的核电站用过滤毡项目管理方法。具体的核电站用过滤毡项目管理方法包括敏捷开发、水平管理、里程碑管理等。通过核电站用过滤毡项目管理方法的选择和应用，可以提高核电站用过滤毡项目的效率、质量和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团队协调方法：针对核电站用过滤毡项目的团队协调，需要采用适合团队成员特点和核电站用过滤毡项目需求的团队协调方法。具体的团队协调方法包括沟通协调、协作互助、决策共识等。通过团队协调方法的选择和应用，可以提高团队的协作效率和工作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核电站用过滤毡项目管理工具：针对核电站用过滤毡项目的管理，需要采用适合核电站用过滤毡项目特点和团队成员的核电站用过滤毡项目管理工具。具体的核电站用过滤毡项目管理工具包括Trello、Asana、Jira等。通过核电站用过滤毡项目管理工具的选择和应用，可以提高核电站用过滤毡项目的效率、质量和成果。</w:t>
      </w:r>
    </w:p>
    <w:p>
      <w:pPr>
        <w:ind w:firstLine="560" w:firstLineChars="200"/>
        <w:rPr>
          <w:rFonts w:ascii="仿宋" w:eastAsia="仿宋" w:hAnsi="仿宋" w:cs="仿宋" w:hint="eastAsia"/>
          <w:sz w:val="28"/>
        </w:rPr>
        <w:sectPr>
          <w:headerReference w:type="default" r:id="rId51"/>
          <w:footerReference w:type="default" r:id="rId52"/>
          <w:type w:val="nextPage"/>
          <w:pgSz w:w="11906" w:h="16838"/>
          <w:pgMar w:top="1440" w:right="1800" w:bottom="1440" w:left="1800" w:header="851" w:footer="992" w:gutter="0"/>
          <w:pgNumType w:start="24"/>
          <w:cols w:num="1" w:space="425"/>
          <w:titlePg w:val="0"/>
          <w:docGrid w:type="lines" w:linePitch="312" w:charSpace="0"/>
        </w:sectPr>
      </w:pPr>
      <w:r>
        <w:rPr>
          <w:rFonts w:ascii="仿宋" w:eastAsia="仿宋" w:hAnsi="仿宋" w:cs="仿宋" w:hint="eastAsia"/>
          <w:sz w:val="28"/>
          <w:lang w:eastAsia="zh-CN"/>
        </w:rPr>
        <w:t>团队协调工具：针对核电站用过滤毡项目的团队协调，需要采用适合团队成员特点和核电站用过滤毡项目需求的团队协调工具。具体的团队协调工具包括Slack、Microsoft Teams、Zoom等。通过团队协调工具的选择和应用，可以提高团队的协作效率和工作质量。</w:t>
      </w:r>
    </w:p>
    <w:p>
      <w:pPr>
        <w:pStyle w:val="Heading2"/>
        <w:ind w:firstLine="560" w:firstLineChars="200"/>
        <w:rPr>
          <w:rFonts w:ascii="仿宋" w:eastAsia="仿宋" w:hAnsi="仿宋" w:cs="仿宋" w:hint="eastAsia"/>
          <w:sz w:val="28"/>
          <w:lang w:eastAsia="zh-CN"/>
        </w:rPr>
      </w:pPr>
      <w:bookmarkStart w:id="36" w:name="_Toc22159"/>
      <w:r>
        <w:rPr>
          <w:rFonts w:ascii="仿宋" w:eastAsia="仿宋" w:hAnsi="仿宋" w:cs="仿宋" w:hint="eastAsia"/>
          <w:sz w:val="28"/>
          <w:lang w:eastAsia="zh-CN"/>
        </w:rPr>
        <w:t>(二)、核电站用过滤毡项目团队成员之间的协调和沟通</w:t>
      </w:r>
      <w:bookmarkEnd w:id="36"/>
    </w:p>
    <w:p>
      <w:pPr>
        <w:ind w:firstLine="560" w:firstLineChars="200"/>
        <w:rPr>
          <w:rFonts w:ascii="仿宋" w:eastAsia="仿宋" w:hAnsi="仿宋" w:cs="仿宋" w:hint="eastAsia"/>
          <w:sz w:val="28"/>
        </w:rPr>
      </w:pPr>
      <w:r>
        <w:rPr>
          <w:rFonts w:ascii="仿宋" w:eastAsia="仿宋" w:hAnsi="仿宋" w:cs="仿宋" w:hint="eastAsia"/>
          <w:sz w:val="28"/>
          <w:lang w:eastAsia="zh-CN"/>
        </w:rPr>
        <w:t>建立有效的沟通机制：为了保证团队成员之间的协调和沟通，需要建立有效的沟通机制。具体的沟通机制包括定期会议、工作报告、邮件沟通等。通过建立有效的沟通机制，可以及时了解团队成员的工作进展和问题，及时进行协调和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明确团队成员的角色和职责：为了避免团队成员之间的协调和沟通问题，需要明确团队成员的角色和职责。具体的角色和职责包括核电站用过滤毡项目经理、技术负责人、市场营销负责人等。通过明确团队成员的角色和职责，可以避免工作重叠和责任不明确的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注重团队文化的建立和维护：为了提高团队成员之间的协调和沟通，需要注重团队文化的建立和维护。具体的团队文化包括信任、尊重、合作、创新等。通过注重团队文化的建立和维护，可以提高团队成员之间的工作效率和工作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借助协作工具和技术：为了提高团队成员之间的协调和沟通，可以借助协作工具和技术。具体的协作工具和技术包括即时通讯工具、协同编辑工具、在线会议工具等。通过借助协作工具和技术，可以提高团队成员之间的沟通效率和工作效率。</w:t>
      </w:r>
    </w:p>
    <w:p>
      <w:pPr>
        <w:pStyle w:val="Heading2"/>
        <w:ind w:firstLine="560" w:firstLineChars="200"/>
        <w:rPr>
          <w:rFonts w:ascii="仿宋" w:eastAsia="仿宋" w:hAnsi="仿宋" w:cs="仿宋" w:hint="eastAsia"/>
          <w:sz w:val="28"/>
          <w:lang w:eastAsia="zh-CN"/>
        </w:rPr>
      </w:pPr>
      <w:bookmarkStart w:id="37" w:name="_Toc18219"/>
      <w:r>
        <w:rPr>
          <w:rFonts w:ascii="仿宋" w:eastAsia="仿宋" w:hAnsi="仿宋" w:cs="仿宋" w:hint="eastAsia"/>
          <w:sz w:val="28"/>
          <w:lang w:eastAsia="zh-CN"/>
        </w:rPr>
        <w:t>(三)、核电站用过滤毡项目进度和质量控制的管理和监督</w:t>
      </w:r>
      <w:bookmarkEnd w:id="37"/>
    </w:p>
    <w:p>
      <w:pPr>
        <w:ind w:firstLine="560" w:firstLineChars="200"/>
        <w:rPr>
          <w:rFonts w:ascii="仿宋" w:eastAsia="仿宋" w:hAnsi="仿宋" w:cs="仿宋" w:hint="eastAsia"/>
          <w:sz w:val="28"/>
        </w:rPr>
        <w:sectPr>
          <w:headerReference w:type="default" r:id="rId53"/>
          <w:footerReference w:type="default" r:id="rId54"/>
          <w:type w:val="nextPage"/>
          <w:pgSz w:w="11906" w:h="16838"/>
          <w:pgMar w:top="1440" w:right="1800" w:bottom="1440" w:left="1800" w:header="851" w:footer="992" w:gutter="0"/>
          <w:pgNumType w:start="2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制定详细的核电站用过滤毡项目计划：为了控制核电站用过滤毡项目进度和质量，需要制定详细的核电站用过滤毡项目计划。具体的核电站用过滤毡项目计划包括核电站用过滤毡项目阶段划分、工作任务分解、时间安排、质量标准等。通过制定详细的核电站用过滤毡项目计划，可以明确核电站用过滤毡项目的目标和要求，为后续的核电站用过滤毡项目进度和质量控制提供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设定合理的进度和质量指标：为了控制核电站用过滤毡项目进度和质量，需要设定合理的进度和质量指标。具体的进度和质量指标包括工作完成时间、质量检查次数、质量检查标准等。通过设定合理的进度和质量指标，可以对核电站用过滤毡项目进度和质量进行有效的监控和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有效的进度和质量管理：为了控制核电站用过滤毡项目进度和质量，需要实施有效的进度和质量管理。具体的进度和质量管理包括进度跟踪、质量检查、问题解决等。通过实施有效的进度和质量管理，可以及时发现问题并采取措施，确保核电站用过滤毡项目的进度和质量符合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有效的监督机制：为了控制核电站用过滤毡项目进度和质量，需要建立有效的监督机制。具体的监督机制包括定期会议、工作报告、质量检查等。通过建立有效的监督机制，可以及时了解核电站用过滤毡项目的进展和问题，并采取措施加以解决。</w:t>
      </w:r>
    </w:p>
    <w:p>
      <w:pPr>
        <w:pStyle w:val="Heading1"/>
        <w:ind w:firstLine="560" w:firstLineChars="200"/>
        <w:rPr>
          <w:rFonts w:ascii="仿宋" w:eastAsia="仿宋" w:hAnsi="仿宋" w:cs="仿宋" w:hint="eastAsia"/>
          <w:sz w:val="28"/>
          <w:lang w:eastAsia="zh-CN"/>
        </w:rPr>
      </w:pPr>
      <w:bookmarkStart w:id="38" w:name="_Toc31965"/>
      <w:r>
        <w:rPr>
          <w:rFonts w:ascii="仿宋" w:eastAsia="仿宋" w:hAnsi="仿宋" w:cs="仿宋" w:hint="eastAsia"/>
          <w:sz w:val="28"/>
          <w:lang w:eastAsia="zh-CN"/>
        </w:rPr>
        <w:t>七、团队协作和沟通管理</w:t>
      </w:r>
      <w:bookmarkEnd w:id="38"/>
    </w:p>
    <w:p>
      <w:pPr>
        <w:pStyle w:val="Heading2"/>
        <w:rPr>
          <w:rFonts w:ascii="仿宋" w:eastAsia="仿宋" w:hAnsi="仿宋" w:cs="仿宋" w:hint="eastAsia"/>
          <w:lang w:eastAsia="zh-CN"/>
        </w:rPr>
      </w:pPr>
      <w:bookmarkStart w:id="39" w:name="_Toc24548"/>
      <w:r>
        <w:rPr>
          <w:rFonts w:ascii="仿宋" w:eastAsia="仿宋" w:hAnsi="仿宋" w:cs="仿宋" w:hint="eastAsia"/>
          <w:lang w:eastAsia="zh-CN"/>
        </w:rPr>
        <w:t>(一)、核电站用过滤毡项目团队协作和合作方式</w:t>
      </w:r>
      <w:bookmarkEnd w:id="39"/>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55" w:history="1">
        <w:r>
          <w:rPr>
            <w:rFonts w:ascii="SimSun" w:eastAsia="SimSun" w:hAnsi="SimSun" w:cs="SimSun"/>
            <w:b/>
            <w:bCs/>
            <w:color w:val="0000EE"/>
            <w:kern w:val="0"/>
            <w:sz w:val="30"/>
            <w:szCs w:val="30"/>
            <w:u w:val="single" w:color="0000EE"/>
          </w:rPr>
          <w:t>https://d.book118.com/788053040003006023</w:t>
        </w:r>
      </w:hyperlink>
    </w:p>
    <w:p>
      <w:pPr>
        <w:ind w:firstLine="560" w:firstLineChars="200"/>
        <w:rPr>
          <w:rFonts w:ascii="仿宋" w:eastAsia="仿宋" w:hAnsi="仿宋" w:cs="仿宋" w:hint="eastAsia"/>
          <w:sz w:val="28"/>
        </w:rPr>
      </w:pPr>
    </w:p>
    <w:sectPr>
      <w:headerReference w:type="default" r:id="rId56"/>
      <w:footerReference w:type="default" r:id="rId57"/>
      <w:type w:val="nextPage"/>
      <w:pgSz w:w="11906" w:h="16838"/>
      <w:pgMar w:top="1440" w:right="1800" w:bottom="1440" w:left="1800" w:header="851" w:footer="992" w:gutter="0"/>
      <w:pgNumType w:start="26"/>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核电站用过滤毡可行性报告/专业报告</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核电站用过滤毡可行性报告/专业报告</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核电站用过滤毡可行性报告/专业报告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核电站用过滤毡可行性报告/专业报告</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核电站用过滤毡可行性报告/专业报告</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核电站用过滤毡可行性报告/专业报告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核电站用过滤毡可行性报告/专业报告</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核电站用过滤毡可行性报告/专业报告</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核电站用过滤毡可行性报告/专业报告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核电站用过滤毡可行性报告/专业报告</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核电站用过滤毡可行性报告/专业报告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核电站用过滤毡可行性报告/专业报告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核电站用过滤毡可行性报告/专业报告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核电站用过滤毡可行性报告/专业报告</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核电站用过滤毡可行性报告/专业报告</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核电站用过滤毡可行性报告/专业报告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核电站用过滤毡可行性报告/专业报告</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核电站用过滤毡可行性报告/专业报告</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核电站用过滤毡可行性报告/专业报告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核电站用过滤毡可行性报告/专业报告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核电站用过滤毡可行性报告/专业报告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核电站用过滤毡可行性报告/专业报告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核电站用过滤毡可行性报告/专业报告</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核电站用过滤毡可行性报告/专业报告</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核电站用过滤毡可行性报告/专业报告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核电站用过滤毡可行性报告/专业报告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84B1E55"/>
    <w:rsid w:val="684B1E5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header" Target="header4.xml" /><Relationship Id="rId12" Type="http://schemas.openxmlformats.org/officeDocument/2006/relationships/footer" Target="footer4.xm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header" Target="header6.xml" /><Relationship Id="rId16" Type="http://schemas.openxmlformats.org/officeDocument/2006/relationships/footer" Target="footer6.xml" /><Relationship Id="rId17" Type="http://schemas.openxmlformats.org/officeDocument/2006/relationships/header" Target="header7.xml" /><Relationship Id="rId18" Type="http://schemas.openxmlformats.org/officeDocument/2006/relationships/footer" Target="footer7.xml" /><Relationship Id="rId19" Type="http://schemas.openxmlformats.org/officeDocument/2006/relationships/header" Target="header8.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header" Target="header10.xml" /><Relationship Id="rId24" Type="http://schemas.openxmlformats.org/officeDocument/2006/relationships/footer" Target="footer10.xml" /><Relationship Id="rId25" Type="http://schemas.openxmlformats.org/officeDocument/2006/relationships/header" Target="header11.xml" /><Relationship Id="rId26" Type="http://schemas.openxmlformats.org/officeDocument/2006/relationships/footer" Target="footer11.xm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header" Target="header13.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header" Target="header14.xml" /><Relationship Id="rId32" Type="http://schemas.openxmlformats.org/officeDocument/2006/relationships/footer" Target="footer14.xml" /><Relationship Id="rId33" Type="http://schemas.openxmlformats.org/officeDocument/2006/relationships/header" Target="header15.xml" /><Relationship Id="rId34" Type="http://schemas.openxmlformats.org/officeDocument/2006/relationships/footer" Target="footer15.xml" /><Relationship Id="rId35" Type="http://schemas.openxmlformats.org/officeDocument/2006/relationships/header" Target="header16.xml" /><Relationship Id="rId36" Type="http://schemas.openxmlformats.org/officeDocument/2006/relationships/footer" Target="footer16.xm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header" Target="header18.xml" /><Relationship Id="rId4" Type="http://schemas.openxmlformats.org/officeDocument/2006/relationships/customXml" Target="../customXml/item1.xml" /><Relationship Id="rId40" Type="http://schemas.openxmlformats.org/officeDocument/2006/relationships/footer" Target="footer18.xml" /><Relationship Id="rId41" Type="http://schemas.openxmlformats.org/officeDocument/2006/relationships/header" Target="header19.xml" /><Relationship Id="rId42" Type="http://schemas.openxmlformats.org/officeDocument/2006/relationships/footer" Target="footer19.xml" /><Relationship Id="rId43" Type="http://schemas.openxmlformats.org/officeDocument/2006/relationships/header" Target="header20.xml" /><Relationship Id="rId44" Type="http://schemas.openxmlformats.org/officeDocument/2006/relationships/footer" Target="footer20.xml" /><Relationship Id="rId45" Type="http://schemas.openxmlformats.org/officeDocument/2006/relationships/header" Target="header21.xml" /><Relationship Id="rId46" Type="http://schemas.openxmlformats.org/officeDocument/2006/relationships/footer" Target="footer21.xml" /><Relationship Id="rId47" Type="http://schemas.openxmlformats.org/officeDocument/2006/relationships/header" Target="header22.xml" /><Relationship Id="rId48" Type="http://schemas.openxmlformats.org/officeDocument/2006/relationships/footer" Target="footer22.xml" /><Relationship Id="rId49" Type="http://schemas.openxmlformats.org/officeDocument/2006/relationships/header" Target="header23.xml" /><Relationship Id="rId5" Type="http://schemas.openxmlformats.org/officeDocument/2006/relationships/header" Target="header1.xml" /><Relationship Id="rId50" Type="http://schemas.openxmlformats.org/officeDocument/2006/relationships/footer" Target="footer23.xml" /><Relationship Id="rId51" Type="http://schemas.openxmlformats.org/officeDocument/2006/relationships/header" Target="header24.xml" /><Relationship Id="rId52" Type="http://schemas.openxmlformats.org/officeDocument/2006/relationships/footer" Target="footer24.xml" /><Relationship Id="rId53" Type="http://schemas.openxmlformats.org/officeDocument/2006/relationships/header" Target="header25.xml" /><Relationship Id="rId54" Type="http://schemas.openxmlformats.org/officeDocument/2006/relationships/footer" Target="footer25.xml" /><Relationship Id="rId55" Type="http://schemas.openxmlformats.org/officeDocument/2006/relationships/hyperlink" Target="https://d.book118.com/788053040003006023" TargetMode="External" /><Relationship Id="rId56" Type="http://schemas.openxmlformats.org/officeDocument/2006/relationships/header" Target="header26.xml" /><Relationship Id="rId57" Type="http://schemas.openxmlformats.org/officeDocument/2006/relationships/footer" Target="footer26.xml" /><Relationship Id="rId58" Type="http://schemas.openxmlformats.org/officeDocument/2006/relationships/theme" Target="theme/theme1.xml" /><Relationship Id="rId59" Type="http://schemas.openxmlformats.org/officeDocument/2006/relationships/styles" Target="styles.xml" /><Relationship Id="rId6" Type="http://schemas.openxmlformats.org/officeDocument/2006/relationships/footer" Target="footer1.xml" /><Relationship Id="rId7" Type="http://schemas.openxmlformats.org/officeDocument/2006/relationships/header" Target="header2.xml" /><Relationship Id="rId8" Type="http://schemas.openxmlformats.org/officeDocument/2006/relationships/footer" Target="footer2.xml" /><Relationship Id="rId9" Type="http://schemas.openxmlformats.org/officeDocument/2006/relationships/header" Target="head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2023-12-15T19:34:00Z</dcterms:created>
  <dcterms:modified xsi:type="dcterms:W3CDTF">2023-12-15T19:34:47Z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2052-11.8.2.10229</vt:lpwstr>
  </property>
</Properties>
</file>