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耐火土石类项目规划设计纲要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 w:history="1">
        <w:r>
          <w:rPr>
            <w:rFonts w:ascii="仿宋" w:eastAsia="仿宋" w:hAnsi="仿宋" w:cs="仿宋" w:hint="eastAsia"/>
            <w:lang w:eastAsia="zh-CN"/>
          </w:rPr>
          <w:t>概论</w:t>
        </w:r>
        <w:r>
          <w:tab/>
        </w:r>
        <w:r>
          <w:fldChar w:fldCharType="begin"/>
        </w:r>
        <w:r>
          <w:instrText xml:space="preserve"> PAGEREF _Toc2 \h </w:instrText>
        </w:r>
        <w:r>
          <w:fldChar w:fldCharType="separate"/>
        </w:r>
        <w:r>
          <w:t>3</w:t>
        </w:r>
        <w:r>
          <w:fldChar w:fldCharType="end"/>
        </w:r>
      </w:hyperlink>
    </w:p>
    <w:p>
      <w:pPr>
        <w:pStyle w:val="TOC1"/>
        <w:tabs>
          <w:tab w:val="right" w:leader="dot" w:pos="8306"/>
        </w:tabs>
      </w:pPr>
      <w:hyperlink w:anchor="_Toc10089" w:history="1">
        <w:r>
          <w:rPr>
            <w:rFonts w:ascii="仿宋" w:eastAsia="仿宋" w:hAnsi="仿宋" w:cs="仿宋" w:hint="eastAsia"/>
            <w:lang w:eastAsia="zh-CN"/>
          </w:rPr>
          <w:t>一、耐火土石类项目可持续发展</w:t>
        </w:r>
        <w:r>
          <w:tab/>
        </w:r>
        <w:r>
          <w:fldChar w:fldCharType="begin"/>
        </w:r>
        <w:r>
          <w:instrText xml:space="preserve"> PAGEREF _Toc10089 \h </w:instrText>
        </w:r>
        <w:r>
          <w:fldChar w:fldCharType="separate"/>
        </w:r>
        <w:r>
          <w:t>3</w:t>
        </w:r>
        <w:r>
          <w:fldChar w:fldCharType="end"/>
        </w:r>
      </w:hyperlink>
    </w:p>
    <w:p>
      <w:pPr>
        <w:pStyle w:val="TOC2"/>
        <w:tabs>
          <w:tab w:val="right" w:leader="dot" w:pos="8306"/>
        </w:tabs>
      </w:pPr>
      <w:hyperlink w:anchor="_Toc1117" w:history="1">
        <w:r>
          <w:rPr>
            <w:rFonts w:ascii="仿宋" w:eastAsia="仿宋" w:hAnsi="仿宋" w:cs="仿宋" w:hint="eastAsia"/>
            <w:lang w:eastAsia="zh-CN"/>
          </w:rPr>
          <w:t>(一)、可持续战略与实践</w:t>
        </w:r>
        <w:r>
          <w:tab/>
        </w:r>
        <w:r>
          <w:fldChar w:fldCharType="begin"/>
        </w:r>
        <w:r>
          <w:instrText xml:space="preserve"> PAGEREF _Toc1117 \h </w:instrText>
        </w:r>
        <w:r>
          <w:fldChar w:fldCharType="separate"/>
        </w:r>
        <w:r>
          <w:t>3</w:t>
        </w:r>
        <w:r>
          <w:fldChar w:fldCharType="end"/>
        </w:r>
      </w:hyperlink>
    </w:p>
    <w:p>
      <w:pPr>
        <w:pStyle w:val="TOC2"/>
        <w:tabs>
          <w:tab w:val="right" w:leader="dot" w:pos="8306"/>
        </w:tabs>
      </w:pPr>
      <w:hyperlink w:anchor="_Toc5814" w:history="1">
        <w:r>
          <w:rPr>
            <w:rFonts w:ascii="仿宋" w:eastAsia="仿宋" w:hAnsi="仿宋" w:cs="仿宋" w:hint="eastAsia"/>
            <w:lang w:eastAsia="zh-CN"/>
          </w:rPr>
          <w:t>(二)、环保与社会责任</w:t>
        </w:r>
        <w:r>
          <w:tab/>
        </w:r>
        <w:r>
          <w:fldChar w:fldCharType="begin"/>
        </w:r>
        <w:r>
          <w:instrText xml:space="preserve"> PAGEREF _Toc5814 \h </w:instrText>
        </w:r>
        <w:r>
          <w:fldChar w:fldCharType="separate"/>
        </w:r>
        <w:r>
          <w:t>4</w:t>
        </w:r>
        <w:r>
          <w:fldChar w:fldCharType="end"/>
        </w:r>
      </w:hyperlink>
    </w:p>
    <w:p>
      <w:pPr>
        <w:pStyle w:val="TOC1"/>
        <w:tabs>
          <w:tab w:val="right" w:leader="dot" w:pos="8306"/>
        </w:tabs>
      </w:pPr>
      <w:hyperlink w:anchor="_Toc15355" w:history="1">
        <w:r>
          <w:rPr>
            <w:rFonts w:ascii="仿宋" w:eastAsia="仿宋" w:hAnsi="仿宋" w:cs="仿宋" w:hint="eastAsia"/>
            <w:lang w:eastAsia="zh-CN"/>
          </w:rPr>
          <w:t>二、耐火土石类项目危机管理</w:t>
        </w:r>
        <w:r>
          <w:tab/>
        </w:r>
        <w:r>
          <w:fldChar w:fldCharType="begin"/>
        </w:r>
        <w:r>
          <w:instrText xml:space="preserve"> PAGEREF _Toc15355 \h </w:instrText>
        </w:r>
        <w:r>
          <w:fldChar w:fldCharType="separate"/>
        </w:r>
        <w:r>
          <w:t>5</w:t>
        </w:r>
        <w:r>
          <w:fldChar w:fldCharType="end"/>
        </w:r>
      </w:hyperlink>
    </w:p>
    <w:p>
      <w:pPr>
        <w:pStyle w:val="TOC2"/>
        <w:tabs>
          <w:tab w:val="right" w:leader="dot" w:pos="8306"/>
        </w:tabs>
      </w:pPr>
      <w:hyperlink w:anchor="_Toc28525" w:history="1">
        <w:r>
          <w:rPr>
            <w:rFonts w:ascii="仿宋" w:eastAsia="仿宋" w:hAnsi="仿宋" w:cs="仿宋" w:hint="eastAsia"/>
            <w:lang w:eastAsia="zh-CN"/>
          </w:rPr>
          <w:t>(一)、危机预警与识别</w:t>
        </w:r>
        <w:r>
          <w:tab/>
        </w:r>
        <w:r>
          <w:fldChar w:fldCharType="begin"/>
        </w:r>
        <w:r>
          <w:instrText xml:space="preserve"> PAGEREF _Toc28525 \h </w:instrText>
        </w:r>
        <w:r>
          <w:fldChar w:fldCharType="separate"/>
        </w:r>
        <w:r>
          <w:t>5</w:t>
        </w:r>
        <w:r>
          <w:fldChar w:fldCharType="end"/>
        </w:r>
      </w:hyperlink>
    </w:p>
    <w:p>
      <w:pPr>
        <w:pStyle w:val="TOC2"/>
        <w:tabs>
          <w:tab w:val="right" w:leader="dot" w:pos="8306"/>
        </w:tabs>
      </w:pPr>
      <w:hyperlink w:anchor="_Toc712" w:history="1">
        <w:r>
          <w:rPr>
            <w:rFonts w:ascii="仿宋" w:eastAsia="仿宋" w:hAnsi="仿宋" w:cs="仿宋" w:hint="eastAsia"/>
            <w:lang w:eastAsia="zh-CN"/>
          </w:rPr>
          <w:t>(二)、危机应对与恢复</w:t>
        </w:r>
        <w:r>
          <w:tab/>
        </w:r>
        <w:r>
          <w:fldChar w:fldCharType="begin"/>
        </w:r>
        <w:r>
          <w:instrText xml:space="preserve"> PAGEREF _Toc712 \h </w:instrText>
        </w:r>
        <w:r>
          <w:fldChar w:fldCharType="separate"/>
        </w:r>
        <w:r>
          <w:t>6</w:t>
        </w:r>
        <w:r>
          <w:fldChar w:fldCharType="end"/>
        </w:r>
      </w:hyperlink>
    </w:p>
    <w:p>
      <w:pPr>
        <w:pStyle w:val="TOC1"/>
        <w:tabs>
          <w:tab w:val="right" w:leader="dot" w:pos="8306"/>
        </w:tabs>
      </w:pPr>
      <w:hyperlink w:anchor="_Toc14671" w:history="1">
        <w:r>
          <w:rPr>
            <w:rFonts w:ascii="仿宋" w:eastAsia="仿宋" w:hAnsi="仿宋" w:cs="仿宋" w:hint="eastAsia"/>
            <w:lang w:eastAsia="zh-CN"/>
          </w:rPr>
          <w:t>三、耐火土石类项目文档管理</w:t>
        </w:r>
        <w:r>
          <w:tab/>
        </w:r>
        <w:r>
          <w:fldChar w:fldCharType="begin"/>
        </w:r>
        <w:r>
          <w:instrText xml:space="preserve"> PAGEREF _Toc14671 \h </w:instrText>
        </w:r>
        <w:r>
          <w:fldChar w:fldCharType="separate"/>
        </w:r>
        <w:r>
          <w:t>7</w:t>
        </w:r>
        <w:r>
          <w:fldChar w:fldCharType="end"/>
        </w:r>
      </w:hyperlink>
    </w:p>
    <w:p>
      <w:pPr>
        <w:pStyle w:val="TOC2"/>
        <w:tabs>
          <w:tab w:val="right" w:leader="dot" w:pos="8306"/>
        </w:tabs>
      </w:pPr>
      <w:hyperlink w:anchor="_Toc5858" w:history="1">
        <w:r>
          <w:rPr>
            <w:rFonts w:ascii="仿宋" w:eastAsia="仿宋" w:hAnsi="仿宋" w:cs="仿宋" w:hint="eastAsia"/>
            <w:lang w:eastAsia="zh-CN"/>
          </w:rPr>
          <w:t>(一)、文档编制与审查</w:t>
        </w:r>
        <w:r>
          <w:tab/>
        </w:r>
        <w:r>
          <w:fldChar w:fldCharType="begin"/>
        </w:r>
        <w:r>
          <w:instrText xml:space="preserve"> PAGEREF _Toc5858 \h </w:instrText>
        </w:r>
        <w:r>
          <w:fldChar w:fldCharType="separate"/>
        </w:r>
        <w:r>
          <w:t>7</w:t>
        </w:r>
        <w:r>
          <w:fldChar w:fldCharType="end"/>
        </w:r>
      </w:hyperlink>
    </w:p>
    <w:p>
      <w:pPr>
        <w:pStyle w:val="TOC2"/>
        <w:tabs>
          <w:tab w:val="right" w:leader="dot" w:pos="8306"/>
        </w:tabs>
      </w:pPr>
      <w:hyperlink w:anchor="_Toc16866" w:history="1">
        <w:r>
          <w:rPr>
            <w:rFonts w:ascii="仿宋" w:eastAsia="仿宋" w:hAnsi="仿宋" w:cs="仿宋" w:hint="eastAsia"/>
            <w:lang w:eastAsia="zh-CN"/>
          </w:rPr>
          <w:t>(二)、文档发布与分发</w:t>
        </w:r>
        <w:r>
          <w:tab/>
        </w:r>
        <w:r>
          <w:fldChar w:fldCharType="begin"/>
        </w:r>
        <w:r>
          <w:instrText xml:space="preserve"> PAGEREF _Toc16866 \h </w:instrText>
        </w:r>
        <w:r>
          <w:fldChar w:fldCharType="separate"/>
        </w:r>
        <w:r>
          <w:t>8</w:t>
        </w:r>
        <w:r>
          <w:fldChar w:fldCharType="end"/>
        </w:r>
      </w:hyperlink>
    </w:p>
    <w:p>
      <w:pPr>
        <w:pStyle w:val="TOC2"/>
        <w:tabs>
          <w:tab w:val="right" w:leader="dot" w:pos="8306"/>
        </w:tabs>
      </w:pPr>
      <w:hyperlink w:anchor="_Toc24617" w:history="1">
        <w:r>
          <w:rPr>
            <w:rFonts w:ascii="仿宋" w:eastAsia="仿宋" w:hAnsi="仿宋" w:cs="仿宋" w:hint="eastAsia"/>
            <w:lang w:eastAsia="zh-CN"/>
          </w:rPr>
          <w:t>(三)、文档存档与归档</w:t>
        </w:r>
        <w:r>
          <w:tab/>
        </w:r>
        <w:r>
          <w:fldChar w:fldCharType="begin"/>
        </w:r>
        <w:r>
          <w:instrText xml:space="preserve"> PAGEREF _Toc24617 \h </w:instrText>
        </w:r>
        <w:r>
          <w:fldChar w:fldCharType="separate"/>
        </w:r>
        <w:r>
          <w:t>9</w:t>
        </w:r>
        <w:r>
          <w:fldChar w:fldCharType="end"/>
        </w:r>
      </w:hyperlink>
    </w:p>
    <w:p>
      <w:pPr>
        <w:pStyle w:val="TOC1"/>
        <w:tabs>
          <w:tab w:val="right" w:leader="dot" w:pos="8306"/>
        </w:tabs>
      </w:pPr>
      <w:hyperlink w:anchor="_Toc10283" w:history="1">
        <w:r>
          <w:rPr>
            <w:rFonts w:ascii="仿宋" w:eastAsia="仿宋" w:hAnsi="仿宋" w:cs="仿宋" w:hint="eastAsia"/>
            <w:lang w:eastAsia="zh-CN"/>
          </w:rPr>
          <w:t>四、耐火土石类项目概论</w:t>
        </w:r>
        <w:r>
          <w:tab/>
        </w:r>
        <w:r>
          <w:fldChar w:fldCharType="begin"/>
        </w:r>
        <w:r>
          <w:instrText xml:space="preserve"> PAGEREF _Toc10283 \h </w:instrText>
        </w:r>
        <w:r>
          <w:fldChar w:fldCharType="separate"/>
        </w:r>
        <w:r>
          <w:t>10</w:t>
        </w:r>
        <w:r>
          <w:fldChar w:fldCharType="end"/>
        </w:r>
      </w:hyperlink>
    </w:p>
    <w:p>
      <w:pPr>
        <w:pStyle w:val="TOC2"/>
        <w:tabs>
          <w:tab w:val="right" w:leader="dot" w:pos="8306"/>
        </w:tabs>
      </w:pPr>
      <w:hyperlink w:anchor="_Toc9617" w:history="1">
        <w:r>
          <w:rPr>
            <w:rFonts w:ascii="仿宋" w:eastAsia="仿宋" w:hAnsi="仿宋" w:cs="仿宋" w:hint="eastAsia"/>
            <w:lang w:eastAsia="zh-CN"/>
          </w:rPr>
          <w:t>(一)、耐火土石类项目概况</w:t>
        </w:r>
        <w:r>
          <w:tab/>
        </w:r>
        <w:r>
          <w:fldChar w:fldCharType="begin"/>
        </w:r>
        <w:r>
          <w:instrText xml:space="preserve"> PAGEREF _Toc9617 \h </w:instrText>
        </w:r>
        <w:r>
          <w:fldChar w:fldCharType="separate"/>
        </w:r>
        <w:r>
          <w:t>10</w:t>
        </w:r>
        <w:r>
          <w:fldChar w:fldCharType="end"/>
        </w:r>
      </w:hyperlink>
    </w:p>
    <w:p>
      <w:pPr>
        <w:pStyle w:val="TOC2"/>
        <w:tabs>
          <w:tab w:val="right" w:leader="dot" w:pos="8306"/>
        </w:tabs>
      </w:pPr>
      <w:hyperlink w:anchor="_Toc13132" w:history="1">
        <w:r>
          <w:rPr>
            <w:rFonts w:ascii="仿宋" w:eastAsia="仿宋" w:hAnsi="仿宋" w:cs="仿宋" w:hint="eastAsia"/>
            <w:lang w:eastAsia="zh-CN"/>
          </w:rPr>
          <w:t>(二)、耐火土石类项目目标</w:t>
        </w:r>
        <w:r>
          <w:tab/>
        </w:r>
        <w:r>
          <w:fldChar w:fldCharType="begin"/>
        </w:r>
        <w:r>
          <w:instrText xml:space="preserve"> PAGEREF _Toc13132 \h </w:instrText>
        </w:r>
        <w:r>
          <w:fldChar w:fldCharType="separate"/>
        </w:r>
        <w:r>
          <w:t>13</w:t>
        </w:r>
        <w:r>
          <w:fldChar w:fldCharType="end"/>
        </w:r>
      </w:hyperlink>
    </w:p>
    <w:p>
      <w:pPr>
        <w:pStyle w:val="TOC2"/>
        <w:tabs>
          <w:tab w:val="right" w:leader="dot" w:pos="8306"/>
        </w:tabs>
      </w:pPr>
      <w:hyperlink w:anchor="_Toc9670" w:history="1">
        <w:r>
          <w:rPr>
            <w:rFonts w:ascii="仿宋" w:eastAsia="仿宋" w:hAnsi="仿宋" w:cs="仿宋" w:hint="eastAsia"/>
            <w:lang w:eastAsia="zh-CN"/>
          </w:rPr>
          <w:t>(三)、耐火土石类项目提出的理由</w:t>
        </w:r>
        <w:r>
          <w:tab/>
        </w:r>
        <w:r>
          <w:fldChar w:fldCharType="begin"/>
        </w:r>
        <w:r>
          <w:instrText xml:space="preserve"> PAGEREF _Toc9670 \h </w:instrText>
        </w:r>
        <w:r>
          <w:fldChar w:fldCharType="separate"/>
        </w:r>
        <w:r>
          <w:t>14</w:t>
        </w:r>
        <w:r>
          <w:fldChar w:fldCharType="end"/>
        </w:r>
      </w:hyperlink>
    </w:p>
    <w:p>
      <w:pPr>
        <w:pStyle w:val="TOC2"/>
        <w:tabs>
          <w:tab w:val="right" w:leader="dot" w:pos="8306"/>
        </w:tabs>
      </w:pPr>
      <w:hyperlink w:anchor="_Toc13065" w:history="1">
        <w:r>
          <w:rPr>
            <w:rFonts w:ascii="仿宋" w:eastAsia="仿宋" w:hAnsi="仿宋" w:cs="仿宋" w:hint="eastAsia"/>
            <w:lang w:eastAsia="zh-CN"/>
          </w:rPr>
          <w:t>(四)、耐火土石类项目意义</w:t>
        </w:r>
        <w:r>
          <w:tab/>
        </w:r>
        <w:r>
          <w:fldChar w:fldCharType="begin"/>
        </w:r>
        <w:r>
          <w:instrText xml:space="preserve"> PAGEREF _Toc13065 \h </w:instrText>
        </w:r>
        <w:r>
          <w:fldChar w:fldCharType="separate"/>
        </w:r>
        <w:r>
          <w:t>15</w:t>
        </w:r>
        <w:r>
          <w:fldChar w:fldCharType="end"/>
        </w:r>
      </w:hyperlink>
    </w:p>
    <w:p>
      <w:pPr>
        <w:pStyle w:val="TOC2"/>
        <w:tabs>
          <w:tab w:val="right" w:leader="dot" w:pos="8306"/>
        </w:tabs>
      </w:pPr>
      <w:hyperlink w:anchor="_Toc30235" w:history="1">
        <w:r>
          <w:rPr>
            <w:rFonts w:ascii="仿宋" w:eastAsia="仿宋" w:hAnsi="仿宋" w:cs="仿宋" w:hint="eastAsia"/>
            <w:lang w:eastAsia="zh-CN"/>
          </w:rPr>
          <w:t>(五)、耐火土石类项目背景</w:t>
        </w:r>
        <w:r>
          <w:tab/>
        </w:r>
        <w:r>
          <w:fldChar w:fldCharType="begin"/>
        </w:r>
        <w:r>
          <w:instrText xml:space="preserve"> PAGEREF _Toc30235 \h </w:instrText>
        </w:r>
        <w:r>
          <w:fldChar w:fldCharType="separate"/>
        </w:r>
        <w:r>
          <w:t>16</w:t>
        </w:r>
        <w:r>
          <w:fldChar w:fldCharType="end"/>
        </w:r>
      </w:hyperlink>
    </w:p>
    <w:p>
      <w:pPr>
        <w:pStyle w:val="TOC1"/>
        <w:tabs>
          <w:tab w:val="right" w:leader="dot" w:pos="8306"/>
        </w:tabs>
      </w:pPr>
      <w:hyperlink w:anchor="_Toc24961" w:history="1">
        <w:r>
          <w:rPr>
            <w:rFonts w:ascii="仿宋" w:eastAsia="仿宋" w:hAnsi="仿宋" w:cs="仿宋" w:hint="eastAsia"/>
            <w:lang w:eastAsia="zh-CN"/>
          </w:rPr>
          <w:t>五、耐火土石类项目选址可行性分析</w:t>
        </w:r>
        <w:r>
          <w:tab/>
        </w:r>
        <w:r>
          <w:fldChar w:fldCharType="begin"/>
        </w:r>
        <w:r>
          <w:instrText xml:space="preserve"> PAGEREF _Toc24961 \h </w:instrText>
        </w:r>
        <w:r>
          <w:fldChar w:fldCharType="separate"/>
        </w:r>
        <w:r>
          <w:t>17</w:t>
        </w:r>
        <w:r>
          <w:fldChar w:fldCharType="end"/>
        </w:r>
      </w:hyperlink>
    </w:p>
    <w:p>
      <w:pPr>
        <w:pStyle w:val="TOC2"/>
        <w:tabs>
          <w:tab w:val="right" w:leader="dot" w:pos="8306"/>
        </w:tabs>
      </w:pPr>
      <w:hyperlink w:anchor="_Toc25063" w:history="1">
        <w:r>
          <w:rPr>
            <w:rFonts w:ascii="仿宋" w:eastAsia="仿宋" w:hAnsi="仿宋" w:cs="仿宋" w:hint="eastAsia"/>
            <w:lang w:eastAsia="zh-CN"/>
          </w:rPr>
          <w:t>(一)、耐火土石类项目选址</w:t>
        </w:r>
        <w:r>
          <w:tab/>
        </w:r>
        <w:r>
          <w:fldChar w:fldCharType="begin"/>
        </w:r>
        <w:r>
          <w:instrText xml:space="preserve"> PAGEREF _Toc25063 \h </w:instrText>
        </w:r>
        <w:r>
          <w:fldChar w:fldCharType="separate"/>
        </w:r>
        <w:r>
          <w:t>17</w:t>
        </w:r>
        <w:r>
          <w:fldChar w:fldCharType="end"/>
        </w:r>
      </w:hyperlink>
    </w:p>
    <w:p>
      <w:pPr>
        <w:pStyle w:val="TOC2"/>
        <w:tabs>
          <w:tab w:val="right" w:leader="dot" w:pos="8306"/>
        </w:tabs>
      </w:pPr>
      <w:hyperlink w:anchor="_Toc14238" w:history="1">
        <w:r>
          <w:rPr>
            <w:rFonts w:ascii="仿宋" w:eastAsia="仿宋" w:hAnsi="仿宋" w:cs="仿宋" w:hint="eastAsia"/>
            <w:lang w:eastAsia="zh-CN"/>
          </w:rPr>
          <w:t>(二)、用地控制指标</w:t>
        </w:r>
        <w:r>
          <w:tab/>
        </w:r>
        <w:r>
          <w:fldChar w:fldCharType="begin"/>
        </w:r>
        <w:r>
          <w:instrText xml:space="preserve"> PAGEREF _Toc14238 \h </w:instrText>
        </w:r>
        <w:r>
          <w:fldChar w:fldCharType="separate"/>
        </w:r>
        <w:r>
          <w:t>17</w:t>
        </w:r>
        <w:r>
          <w:fldChar w:fldCharType="end"/>
        </w:r>
      </w:hyperlink>
    </w:p>
    <w:p>
      <w:pPr>
        <w:pStyle w:val="TOC2"/>
        <w:tabs>
          <w:tab w:val="right" w:leader="dot" w:pos="8306"/>
        </w:tabs>
      </w:pPr>
      <w:hyperlink w:anchor="_Toc5553" w:history="1">
        <w:r>
          <w:rPr>
            <w:rFonts w:ascii="仿宋" w:eastAsia="仿宋" w:hAnsi="仿宋" w:cs="仿宋" w:hint="eastAsia"/>
            <w:lang w:eastAsia="zh-CN"/>
          </w:rPr>
          <w:t>(三)、节约用地措施</w:t>
        </w:r>
        <w:r>
          <w:tab/>
        </w:r>
        <w:r>
          <w:fldChar w:fldCharType="begin"/>
        </w:r>
        <w:r>
          <w:instrText xml:space="preserve"> PAGEREF _Toc5553 \h </w:instrText>
        </w:r>
        <w:r>
          <w:fldChar w:fldCharType="separate"/>
        </w:r>
        <w:r>
          <w:t>19</w:t>
        </w:r>
        <w:r>
          <w:fldChar w:fldCharType="end"/>
        </w:r>
      </w:hyperlink>
    </w:p>
    <w:p>
      <w:pPr>
        <w:pStyle w:val="TOC2"/>
        <w:tabs>
          <w:tab w:val="right" w:leader="dot" w:pos="8306"/>
        </w:tabs>
      </w:pPr>
      <w:hyperlink w:anchor="_Toc29187" w:history="1">
        <w:r>
          <w:rPr>
            <w:rFonts w:ascii="仿宋" w:eastAsia="仿宋" w:hAnsi="仿宋" w:cs="仿宋" w:hint="eastAsia"/>
            <w:lang w:eastAsia="zh-CN"/>
          </w:rPr>
          <w:t>(四)、总图布置方案</w:t>
        </w:r>
        <w:r>
          <w:tab/>
        </w:r>
        <w:r>
          <w:fldChar w:fldCharType="begin"/>
        </w:r>
        <w:r>
          <w:instrText xml:space="preserve"> PAGEREF _Toc29187 \h </w:instrText>
        </w:r>
        <w:r>
          <w:fldChar w:fldCharType="separate"/>
        </w:r>
        <w:r>
          <w:t>20</w:t>
        </w:r>
        <w:r>
          <w:fldChar w:fldCharType="end"/>
        </w:r>
      </w:hyperlink>
    </w:p>
    <w:p>
      <w:pPr>
        <w:pStyle w:val="TOC2"/>
        <w:tabs>
          <w:tab w:val="right" w:leader="dot" w:pos="8306"/>
        </w:tabs>
      </w:pPr>
      <w:hyperlink w:anchor="_Toc31965" w:history="1">
        <w:r>
          <w:rPr>
            <w:rFonts w:ascii="仿宋" w:eastAsia="仿宋" w:hAnsi="仿宋" w:cs="仿宋" w:hint="eastAsia"/>
            <w:lang w:eastAsia="zh-CN"/>
          </w:rPr>
          <w:t>(五)、选址综合评价</w:t>
        </w:r>
        <w:r>
          <w:tab/>
        </w:r>
        <w:r>
          <w:fldChar w:fldCharType="begin"/>
        </w:r>
        <w:r>
          <w:instrText xml:space="preserve"> PAGEREF _Toc31965 \h </w:instrText>
        </w:r>
        <w:r>
          <w:fldChar w:fldCharType="separate"/>
        </w:r>
        <w:r>
          <w:t>21</w:t>
        </w:r>
        <w:r>
          <w:fldChar w:fldCharType="end"/>
        </w:r>
      </w:hyperlink>
    </w:p>
    <w:p>
      <w:pPr>
        <w:pStyle w:val="TOC1"/>
        <w:tabs>
          <w:tab w:val="right" w:leader="dot" w:pos="8306"/>
        </w:tabs>
      </w:pPr>
      <w:hyperlink w:anchor="_Toc12938" w:history="1">
        <w:r>
          <w:rPr>
            <w:rFonts w:ascii="仿宋" w:eastAsia="仿宋" w:hAnsi="仿宋" w:cs="仿宋" w:hint="eastAsia"/>
            <w:lang w:eastAsia="zh-CN"/>
          </w:rPr>
          <w:t>六、耐火土石类项目建设背景及必要性分析</w:t>
        </w:r>
        <w:r>
          <w:tab/>
        </w:r>
        <w:r>
          <w:fldChar w:fldCharType="begin"/>
        </w:r>
        <w:r>
          <w:instrText xml:space="preserve"> PAGEREF _Toc12938 \h </w:instrText>
        </w:r>
        <w:r>
          <w:fldChar w:fldCharType="separate"/>
        </w:r>
        <w:r>
          <w:t>22</w:t>
        </w:r>
        <w:r>
          <w:fldChar w:fldCharType="end"/>
        </w:r>
      </w:hyperlink>
    </w:p>
    <w:p>
      <w:pPr>
        <w:pStyle w:val="TOC2"/>
        <w:tabs>
          <w:tab w:val="right" w:leader="dot" w:pos="8306"/>
        </w:tabs>
      </w:pPr>
      <w:hyperlink w:anchor="_Toc11714" w:history="1">
        <w:r>
          <w:rPr>
            <w:rFonts w:ascii="仿宋" w:eastAsia="仿宋" w:hAnsi="仿宋" w:cs="仿宋" w:hint="eastAsia"/>
            <w:lang w:eastAsia="zh-CN"/>
          </w:rPr>
          <w:t>(一)、耐火土石类项目背景分析</w:t>
        </w:r>
        <w:r>
          <w:tab/>
        </w:r>
        <w:r>
          <w:fldChar w:fldCharType="begin"/>
        </w:r>
        <w:r>
          <w:instrText xml:space="preserve"> PAGEREF _Toc11714 \h </w:instrText>
        </w:r>
        <w:r>
          <w:fldChar w:fldCharType="separate"/>
        </w:r>
        <w:r>
          <w:t>22</w:t>
        </w:r>
        <w:r>
          <w:fldChar w:fldCharType="end"/>
        </w:r>
      </w:hyperlink>
    </w:p>
    <w:p>
      <w:pPr>
        <w:pStyle w:val="TOC2"/>
        <w:tabs>
          <w:tab w:val="right" w:leader="dot" w:pos="8306"/>
        </w:tabs>
      </w:pPr>
      <w:hyperlink w:anchor="_Toc19085" w:history="1">
        <w:r>
          <w:rPr>
            <w:rFonts w:ascii="仿宋" w:eastAsia="仿宋" w:hAnsi="仿宋" w:cs="仿宋" w:hint="eastAsia"/>
            <w:lang w:eastAsia="zh-CN"/>
          </w:rPr>
          <w:t>(二)、耐火土石类项目建设必要性分析</w:t>
        </w:r>
        <w:r>
          <w:tab/>
        </w:r>
        <w:r>
          <w:fldChar w:fldCharType="begin"/>
        </w:r>
        <w:r>
          <w:instrText xml:space="preserve"> PAGEREF _Toc19085 \h </w:instrText>
        </w:r>
        <w:r>
          <w:fldChar w:fldCharType="separate"/>
        </w:r>
        <w:r>
          <w:t>24</w:t>
        </w:r>
        <w:r>
          <w:fldChar w:fldCharType="end"/>
        </w:r>
      </w:hyperlink>
    </w:p>
    <w:p>
      <w:pPr>
        <w:pStyle w:val="TOC1"/>
        <w:tabs>
          <w:tab w:val="right" w:leader="dot" w:pos="8306"/>
        </w:tabs>
      </w:pPr>
      <w:hyperlink w:anchor="_Toc24387" w:history="1">
        <w:r>
          <w:rPr>
            <w:rFonts w:ascii="仿宋" w:eastAsia="仿宋" w:hAnsi="仿宋" w:cs="仿宋" w:hint="eastAsia"/>
            <w:lang w:eastAsia="zh-CN"/>
          </w:rPr>
          <w:t>七、耐火土石类项目风险管理</w:t>
        </w:r>
        <w:r>
          <w:tab/>
        </w:r>
        <w:r>
          <w:fldChar w:fldCharType="begin"/>
        </w:r>
        <w:r>
          <w:instrText xml:space="preserve"> PAGEREF _Toc24387 \h </w:instrText>
        </w:r>
        <w:r>
          <w:fldChar w:fldCharType="separate"/>
        </w:r>
        <w:r>
          <w:t>25</w:t>
        </w:r>
        <w:r>
          <w:fldChar w:fldCharType="end"/>
        </w:r>
      </w:hyperlink>
    </w:p>
    <w:p>
      <w:pPr>
        <w:pStyle w:val="TOC2"/>
        <w:tabs>
          <w:tab w:val="right" w:leader="dot" w:pos="8306"/>
        </w:tabs>
      </w:pPr>
      <w:hyperlink w:anchor="_Toc23691" w:history="1">
        <w:r>
          <w:rPr>
            <w:rFonts w:ascii="仿宋" w:eastAsia="仿宋" w:hAnsi="仿宋" w:cs="仿宋" w:hint="eastAsia"/>
            <w:lang w:eastAsia="zh-CN"/>
          </w:rPr>
          <w:t>(一)、风险识别与评估</w:t>
        </w:r>
        <w:r>
          <w:tab/>
        </w:r>
        <w:r>
          <w:fldChar w:fldCharType="begin"/>
        </w:r>
        <w:r>
          <w:instrText xml:space="preserve"> PAGEREF _Toc23691 \h </w:instrText>
        </w:r>
        <w:r>
          <w:fldChar w:fldCharType="separate"/>
        </w:r>
        <w:r>
          <w:t>25</w:t>
        </w:r>
        <w:r>
          <w:fldChar w:fldCharType="end"/>
        </w:r>
      </w:hyperlink>
    </w:p>
    <w:p>
      <w:pPr>
        <w:pStyle w:val="TOC2"/>
        <w:tabs>
          <w:tab w:val="right" w:leader="dot" w:pos="8306"/>
        </w:tabs>
      </w:pPr>
      <w:hyperlink w:anchor="_Toc31846" w:history="1">
        <w:r>
          <w:rPr>
            <w:rFonts w:ascii="仿宋" w:eastAsia="仿宋" w:hAnsi="仿宋" w:cs="仿宋" w:hint="eastAsia"/>
            <w:lang w:eastAsia="zh-CN"/>
          </w:rPr>
          <w:t>(二)、风险应对策略</w:t>
        </w:r>
        <w:r>
          <w:tab/>
        </w:r>
        <w:r>
          <w:fldChar w:fldCharType="begin"/>
        </w:r>
        <w:r>
          <w:instrText xml:space="preserve"> PAGEREF _Toc31846 \h </w:instrText>
        </w:r>
        <w:r>
          <w:fldChar w:fldCharType="separate"/>
        </w:r>
        <w:r>
          <w:t>26</w:t>
        </w:r>
        <w:r>
          <w:fldChar w:fldCharType="end"/>
        </w:r>
      </w:hyperlink>
    </w:p>
    <w:p>
      <w:pPr>
        <w:pStyle w:val="TOC2"/>
        <w:tabs>
          <w:tab w:val="right" w:leader="dot" w:pos="8306"/>
        </w:tabs>
      </w:pPr>
      <w:hyperlink w:anchor="_Toc14316" w:history="1">
        <w:r>
          <w:rPr>
            <w:rFonts w:ascii="仿宋" w:eastAsia="仿宋" w:hAnsi="仿宋" w:cs="仿宋" w:hint="eastAsia"/>
            <w:lang w:eastAsia="zh-CN"/>
          </w:rPr>
          <w:t>(三)、风险监控与控制</w:t>
        </w:r>
        <w:r>
          <w:tab/>
        </w:r>
        <w:r>
          <w:fldChar w:fldCharType="begin"/>
        </w:r>
        <w:r>
          <w:instrText xml:space="preserve"> PAGEREF _Toc14316 \h </w:instrText>
        </w:r>
        <w:r>
          <w:fldChar w:fldCharType="separate"/>
        </w:r>
        <w:r>
          <w:t>28</w:t>
        </w:r>
        <w:r>
          <w:fldChar w:fldCharType="end"/>
        </w:r>
      </w:hyperlink>
    </w:p>
    <w:p>
      <w:pPr>
        <w:pStyle w:val="TOC1"/>
        <w:tabs>
          <w:tab w:val="right" w:leader="dot" w:pos="8306"/>
        </w:tabs>
      </w:pPr>
      <w:hyperlink w:anchor="_Toc19844" w:history="1">
        <w:r>
          <w:rPr>
            <w:rFonts w:ascii="仿宋" w:eastAsia="仿宋" w:hAnsi="仿宋" w:cs="仿宋" w:hint="eastAsia"/>
            <w:lang w:eastAsia="zh-CN"/>
          </w:rPr>
          <w:t>八、耐火土石类项目技术管理</w:t>
        </w:r>
        <w:r>
          <w:tab/>
        </w:r>
        <w:r>
          <w:fldChar w:fldCharType="begin"/>
        </w:r>
        <w:r>
          <w:instrText xml:space="preserve"> PAGEREF _Toc19844 \h </w:instrText>
        </w:r>
        <w:r>
          <w:fldChar w:fldCharType="separate"/>
        </w:r>
        <w:r>
          <w:t>29</w:t>
        </w:r>
        <w:r>
          <w:fldChar w:fldCharType="end"/>
        </w:r>
      </w:hyperlink>
    </w:p>
    <w:p>
      <w:pPr>
        <w:pStyle w:val="TOC2"/>
        <w:tabs>
          <w:tab w:val="right" w:leader="dot" w:pos="8306"/>
        </w:tabs>
      </w:pPr>
      <w:hyperlink w:anchor="_Toc10225" w:history="1">
        <w:r>
          <w:rPr>
            <w:rFonts w:ascii="仿宋" w:eastAsia="仿宋" w:hAnsi="仿宋" w:cs="仿宋" w:hint="eastAsia"/>
            <w:lang w:eastAsia="zh-CN"/>
          </w:rPr>
          <w:t>(一)、技术方案选用方向</w:t>
        </w:r>
        <w:r>
          <w:tab/>
        </w:r>
        <w:r>
          <w:fldChar w:fldCharType="begin"/>
        </w:r>
        <w:r>
          <w:instrText xml:space="preserve"> PAGEREF _Toc10225 \h </w:instrText>
        </w:r>
        <w:r>
          <w:fldChar w:fldCharType="separate"/>
        </w:r>
        <w:r>
          <w:t>29</w:t>
        </w:r>
        <w:r>
          <w:fldChar w:fldCharType="end"/>
        </w:r>
      </w:hyperlink>
    </w:p>
    <w:p>
      <w:pPr>
        <w:pStyle w:val="TOC2"/>
        <w:tabs>
          <w:tab w:val="right" w:leader="dot" w:pos="8306"/>
        </w:tabs>
      </w:pPr>
      <w:hyperlink w:anchor="_Toc11261" w:history="1">
        <w:r>
          <w:rPr>
            <w:rFonts w:ascii="仿宋" w:eastAsia="仿宋" w:hAnsi="仿宋" w:cs="仿宋" w:hint="eastAsia"/>
            <w:lang w:eastAsia="zh-CN"/>
          </w:rPr>
          <w:t>(二)、工艺技术方案选用原则</w:t>
        </w:r>
        <w:r>
          <w:tab/>
        </w:r>
        <w:r>
          <w:fldChar w:fldCharType="begin"/>
        </w:r>
        <w:r>
          <w:instrText xml:space="preserve"> PAGEREF _Toc11261 \h </w:instrText>
        </w:r>
        <w:r>
          <w:fldChar w:fldCharType="separate"/>
        </w:r>
        <w:r>
          <w:t>31</w:t>
        </w:r>
        <w:r>
          <w:fldChar w:fldCharType="end"/>
        </w:r>
      </w:hyperlink>
    </w:p>
    <w:p>
      <w:pPr>
        <w:pStyle w:val="TOC2"/>
        <w:tabs>
          <w:tab w:val="right" w:leader="dot" w:pos="8306"/>
        </w:tabs>
      </w:pPr>
      <w:hyperlink w:anchor="_Toc30480" w:history="1">
        <w:r>
          <w:rPr>
            <w:rFonts w:ascii="仿宋" w:eastAsia="仿宋" w:hAnsi="仿宋" w:cs="仿宋" w:hint="eastAsia"/>
            <w:lang w:eastAsia="zh-CN"/>
          </w:rPr>
          <w:t>(三)、工艺技术方案要求</w:t>
        </w:r>
        <w:r>
          <w:tab/>
        </w:r>
        <w:r>
          <w:fldChar w:fldCharType="begin"/>
        </w:r>
        <w:r>
          <w:instrText xml:space="preserve"> PAGEREF _Toc30480 \h </w:instrText>
        </w:r>
        <w:r>
          <w:fldChar w:fldCharType="separate"/>
        </w:r>
        <w:r>
          <w:t>33</w:t>
        </w:r>
        <w:r>
          <w:fldChar w:fldCharType="end"/>
        </w:r>
      </w:hyperlink>
    </w:p>
    <w:p>
      <w:pPr>
        <w:pStyle w:val="TOC1"/>
        <w:tabs>
          <w:tab w:val="right" w:leader="dot" w:pos="8306"/>
        </w:tabs>
      </w:pPr>
      <w:hyperlink w:anchor="_Toc7326" w:history="1">
        <w:r>
          <w:rPr>
            <w:rFonts w:ascii="仿宋" w:eastAsia="仿宋" w:hAnsi="仿宋" w:cs="仿宋" w:hint="eastAsia"/>
            <w:lang w:eastAsia="zh-CN"/>
          </w:rPr>
          <w:t>九、耐火土石类项目计划安排</w:t>
        </w:r>
        <w:r>
          <w:tab/>
        </w:r>
        <w:r>
          <w:fldChar w:fldCharType="begin"/>
        </w:r>
        <w:r>
          <w:instrText xml:space="preserve"> PAGEREF _Toc7326 \h </w:instrText>
        </w:r>
        <w:r>
          <w:fldChar w:fldCharType="separate"/>
        </w:r>
        <w:r>
          <w:t>35</w:t>
        </w:r>
        <w:r>
          <w:fldChar w:fldCharType="end"/>
        </w:r>
      </w:hyperlink>
    </w:p>
    <w:p>
      <w:pPr>
        <w:pStyle w:val="TOC2"/>
        <w:tabs>
          <w:tab w:val="right" w:leader="dot" w:pos="8306"/>
        </w:tabs>
      </w:pPr>
      <w:hyperlink w:anchor="_Toc12882" w:history="1">
        <w:r>
          <w:rPr>
            <w:rFonts w:ascii="仿宋" w:eastAsia="仿宋" w:hAnsi="仿宋" w:cs="仿宋" w:hint="eastAsia"/>
            <w:lang w:eastAsia="zh-CN"/>
          </w:rPr>
          <w:t>(一)、建设周期</w:t>
        </w:r>
        <w:r>
          <w:tab/>
        </w:r>
        <w:r>
          <w:fldChar w:fldCharType="begin"/>
        </w:r>
        <w:r>
          <w:instrText xml:space="preserve"> PAGEREF _Toc12882 \h </w:instrText>
        </w:r>
        <w:r>
          <w:fldChar w:fldCharType="separate"/>
        </w:r>
        <w:r>
          <w:t>35</w:t>
        </w:r>
        <w:r>
          <w:fldChar w:fldCharType="end"/>
        </w:r>
      </w:hyperlink>
    </w:p>
    <w:p>
      <w:pPr>
        <w:pStyle w:val="TOC2"/>
        <w:tabs>
          <w:tab w:val="right" w:leader="dot" w:pos="8306"/>
        </w:tabs>
      </w:pPr>
      <w:hyperlink w:anchor="_Toc19987" w:history="1">
        <w:r>
          <w:rPr>
            <w:rFonts w:ascii="仿宋" w:eastAsia="仿宋" w:hAnsi="仿宋" w:cs="仿宋" w:hint="eastAsia"/>
            <w:lang w:eastAsia="zh-CN"/>
          </w:rPr>
          <w:t>(二)、建设进度</w:t>
        </w:r>
        <w:r>
          <w:tab/>
        </w:r>
        <w:r>
          <w:fldChar w:fldCharType="begin"/>
        </w:r>
        <w:r>
          <w:instrText xml:space="preserve"> PAGEREF _Toc19987 \h </w:instrText>
        </w:r>
        <w:r>
          <w:fldChar w:fldCharType="separate"/>
        </w:r>
        <w:r>
          <w:t>36</w:t>
        </w:r>
        <w:r>
          <w:fldChar w:fldCharType="end"/>
        </w:r>
      </w:hyperlink>
    </w:p>
    <w:p>
      <w:pPr>
        <w:pStyle w:val="TOC2"/>
        <w:tabs>
          <w:tab w:val="right" w:leader="dot" w:pos="8306"/>
        </w:tabs>
      </w:pPr>
      <w:hyperlink w:anchor="_Toc21603" w:history="1">
        <w:r>
          <w:rPr>
            <w:rFonts w:ascii="仿宋" w:eastAsia="仿宋" w:hAnsi="仿宋" w:cs="仿宋" w:hint="eastAsia"/>
            <w:lang w:eastAsia="zh-CN"/>
          </w:rPr>
          <w:t>(三)、进度安排注意事项</w:t>
        </w:r>
        <w:r>
          <w:tab/>
        </w:r>
        <w:r>
          <w:fldChar w:fldCharType="begin"/>
        </w:r>
        <w:r>
          <w:instrText xml:space="preserve"> PAGEREF _Toc21603 \h </w:instrText>
        </w:r>
        <w:r>
          <w:fldChar w:fldCharType="separate"/>
        </w:r>
        <w:r>
          <w:t>37</w:t>
        </w:r>
        <w:r>
          <w:fldChar w:fldCharType="end"/>
        </w:r>
      </w:hyperlink>
    </w:p>
    <w:p>
      <w:pPr>
        <w:pStyle w:val="TOC2"/>
        <w:tabs>
          <w:tab w:val="right" w:leader="dot" w:pos="8306"/>
        </w:tabs>
      </w:pPr>
      <w:hyperlink w:anchor="_Toc9253" w:history="1">
        <w:r>
          <w:rPr>
            <w:rFonts w:ascii="仿宋" w:eastAsia="仿宋" w:hAnsi="仿宋" w:cs="仿宋" w:hint="eastAsia"/>
            <w:lang w:eastAsia="zh-CN"/>
          </w:rPr>
          <w:t>(四)、人力资源配置</w:t>
        </w:r>
        <w:r>
          <w:tab/>
        </w:r>
        <w:r>
          <w:fldChar w:fldCharType="begin"/>
        </w:r>
        <w:r>
          <w:instrText xml:space="preserve"> PAGEREF _Toc9253 \h </w:instrText>
        </w:r>
        <w:r>
          <w:fldChar w:fldCharType="separate"/>
        </w:r>
        <w:r>
          <w:t>39</w:t>
        </w:r>
        <w:r>
          <w:fldChar w:fldCharType="end"/>
        </w:r>
      </w:hyperlink>
    </w:p>
    <w:p>
      <w:pPr>
        <w:pStyle w:val="TOC1"/>
        <w:tabs>
          <w:tab w:val="right" w:leader="dot" w:pos="8306"/>
        </w:tabs>
      </w:pPr>
      <w:hyperlink w:anchor="_Toc32382" w:history="1">
        <w:r>
          <w:rPr>
            <w:rFonts w:ascii="仿宋" w:eastAsia="仿宋" w:hAnsi="仿宋" w:cs="仿宋" w:hint="eastAsia"/>
            <w:lang w:eastAsia="zh-CN"/>
          </w:rPr>
          <w:t>十、生产安全保护</w:t>
        </w:r>
        <w:r>
          <w:tab/>
        </w:r>
        <w:r>
          <w:fldChar w:fldCharType="begin"/>
        </w:r>
        <w:r>
          <w:instrText xml:space="preserve"> PAGEREF _Toc32382 \h </w:instrText>
        </w:r>
        <w:r>
          <w:fldChar w:fldCharType="separate"/>
        </w:r>
        <w:r>
          <w:t>40</w:t>
        </w:r>
        <w:r>
          <w:fldChar w:fldCharType="end"/>
        </w:r>
      </w:hyperlink>
    </w:p>
    <w:p>
      <w:pPr>
        <w:pStyle w:val="TOC2"/>
        <w:tabs>
          <w:tab w:val="right" w:leader="dot" w:pos="8306"/>
        </w:tabs>
      </w:pPr>
      <w:hyperlink w:anchor="_Toc32136" w:history="1">
        <w:r>
          <w:rPr>
            <w:rFonts w:ascii="仿宋" w:eastAsia="仿宋" w:hAnsi="仿宋" w:cs="仿宋" w:hint="eastAsia"/>
            <w:lang w:eastAsia="zh-CN"/>
          </w:rPr>
          <w:t>(一)、消防安全</w:t>
        </w:r>
        <w:r>
          <w:tab/>
        </w:r>
        <w:r>
          <w:fldChar w:fldCharType="begin"/>
        </w:r>
        <w:r>
          <w:instrText xml:space="preserve"> PAGEREF _Toc32136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0" w:history="1">
        <w:r>
          <w:rPr>
            <w:rFonts w:ascii="仿宋" w:eastAsia="仿宋" w:hAnsi="仿宋" w:cs="仿宋" w:hint="eastAsia"/>
            <w:lang w:eastAsia="zh-CN"/>
          </w:rPr>
          <w:t>(二)、防火防爆总图布置措施</w:t>
        </w:r>
        <w:r>
          <w:tab/>
        </w:r>
        <w:r>
          <w:fldChar w:fldCharType="begin"/>
        </w:r>
        <w:r>
          <w:instrText xml:space="preserve"> PAGEREF _Toc21850 \h </w:instrText>
        </w:r>
        <w:r>
          <w:fldChar w:fldCharType="separate"/>
        </w:r>
        <w:r>
          <w:t>41</w:t>
        </w:r>
        <w:r>
          <w:fldChar w:fldCharType="end"/>
        </w:r>
      </w:hyperlink>
    </w:p>
    <w:p>
      <w:pPr>
        <w:pStyle w:val="TOC2"/>
        <w:tabs>
          <w:tab w:val="right" w:leader="dot" w:pos="8306"/>
        </w:tabs>
      </w:pPr>
      <w:hyperlink w:anchor="_Toc4490" w:history="1">
        <w:r>
          <w:rPr>
            <w:rFonts w:ascii="仿宋" w:eastAsia="仿宋" w:hAnsi="仿宋" w:cs="仿宋" w:hint="eastAsia"/>
            <w:lang w:eastAsia="zh-CN"/>
          </w:rPr>
          <w:t>(三)、自然灾害防范措施</w:t>
        </w:r>
        <w:r>
          <w:tab/>
        </w:r>
        <w:r>
          <w:fldChar w:fldCharType="begin"/>
        </w:r>
        <w:r>
          <w:instrText xml:space="preserve"> PAGEREF _Toc4490 \h </w:instrText>
        </w:r>
        <w:r>
          <w:fldChar w:fldCharType="separate"/>
        </w:r>
        <w:r>
          <w:t>42</w:t>
        </w:r>
        <w:r>
          <w:fldChar w:fldCharType="end"/>
        </w:r>
      </w:hyperlink>
    </w:p>
    <w:p>
      <w:pPr>
        <w:pStyle w:val="TOC2"/>
        <w:tabs>
          <w:tab w:val="right" w:leader="dot" w:pos="8306"/>
        </w:tabs>
      </w:pPr>
      <w:hyperlink w:anchor="_Toc2741" w:history="1">
        <w:r>
          <w:rPr>
            <w:rFonts w:ascii="仿宋" w:eastAsia="仿宋" w:hAnsi="仿宋" w:cs="仿宋" w:hint="eastAsia"/>
            <w:lang w:eastAsia="zh-CN"/>
          </w:rPr>
          <w:t>(四)、安全色及安全标志使用要求</w:t>
        </w:r>
        <w:r>
          <w:tab/>
        </w:r>
        <w:r>
          <w:fldChar w:fldCharType="begin"/>
        </w:r>
        <w:r>
          <w:instrText xml:space="preserve"> PAGEREF _Toc2741 \h </w:instrText>
        </w:r>
        <w:r>
          <w:fldChar w:fldCharType="separate"/>
        </w:r>
        <w:r>
          <w:t>43</w:t>
        </w:r>
        <w:r>
          <w:fldChar w:fldCharType="end"/>
        </w:r>
      </w:hyperlink>
    </w:p>
    <w:p>
      <w:pPr>
        <w:pStyle w:val="TOC2"/>
        <w:tabs>
          <w:tab w:val="right" w:leader="dot" w:pos="8306"/>
        </w:tabs>
      </w:pPr>
      <w:hyperlink w:anchor="_Toc27629" w:history="1">
        <w:r>
          <w:rPr>
            <w:rFonts w:ascii="仿宋" w:eastAsia="仿宋" w:hAnsi="仿宋" w:cs="仿宋" w:hint="eastAsia"/>
            <w:lang w:eastAsia="zh-CN"/>
          </w:rPr>
          <w:t>(五)、防尘防毒措施</w:t>
        </w:r>
        <w:r>
          <w:tab/>
        </w:r>
        <w:r>
          <w:fldChar w:fldCharType="begin"/>
        </w:r>
        <w:r>
          <w:instrText xml:space="preserve"> PAGEREF _Toc27629 \h </w:instrText>
        </w:r>
        <w:r>
          <w:fldChar w:fldCharType="separate"/>
        </w:r>
        <w:r>
          <w:t>44</w:t>
        </w:r>
        <w:r>
          <w:fldChar w:fldCharType="end"/>
        </w:r>
      </w:hyperlink>
    </w:p>
    <w:p>
      <w:pPr>
        <w:pStyle w:val="TOC2"/>
        <w:tabs>
          <w:tab w:val="right" w:leader="dot" w:pos="8306"/>
        </w:tabs>
      </w:pPr>
      <w:hyperlink w:anchor="_Toc8265" w:history="1">
        <w:r>
          <w:rPr>
            <w:rFonts w:ascii="仿宋" w:eastAsia="仿宋" w:hAnsi="仿宋" w:cs="仿宋" w:hint="eastAsia"/>
            <w:lang w:eastAsia="zh-CN"/>
          </w:rPr>
          <w:t>(六)、防静电、触电防护及防雷措施</w:t>
        </w:r>
        <w:r>
          <w:tab/>
        </w:r>
        <w:r>
          <w:fldChar w:fldCharType="begin"/>
        </w:r>
        <w:r>
          <w:instrText xml:space="preserve"> PAGEREF _Toc8265 \h </w:instrText>
        </w:r>
        <w:r>
          <w:fldChar w:fldCharType="separate"/>
        </w:r>
        <w:r>
          <w:t>45</w:t>
        </w:r>
        <w:r>
          <w:fldChar w:fldCharType="end"/>
        </w:r>
      </w:hyperlink>
    </w:p>
    <w:p>
      <w:pPr>
        <w:pStyle w:val="TOC2"/>
        <w:tabs>
          <w:tab w:val="right" w:leader="dot" w:pos="8306"/>
        </w:tabs>
      </w:pPr>
      <w:hyperlink w:anchor="_Toc157" w:history="1">
        <w:r>
          <w:rPr>
            <w:rFonts w:ascii="仿宋" w:eastAsia="仿宋" w:hAnsi="仿宋" w:cs="仿宋" w:hint="eastAsia"/>
            <w:lang w:eastAsia="zh-CN"/>
          </w:rPr>
          <w:t>(七)、机械设备安全保障措施</w:t>
        </w:r>
        <w:r>
          <w:tab/>
        </w:r>
        <w:r>
          <w:fldChar w:fldCharType="begin"/>
        </w:r>
        <w:r>
          <w:instrText xml:space="preserve"> PAGEREF _Toc157 \h </w:instrText>
        </w:r>
        <w:r>
          <w:fldChar w:fldCharType="separate"/>
        </w:r>
        <w:r>
          <w:t>46</w:t>
        </w:r>
        <w:r>
          <w:fldChar w:fldCharType="end"/>
        </w:r>
      </w:hyperlink>
    </w:p>
    <w:p>
      <w:pPr>
        <w:pStyle w:val="TOC1"/>
        <w:tabs>
          <w:tab w:val="right" w:leader="dot" w:pos="8306"/>
        </w:tabs>
      </w:pPr>
      <w:hyperlink w:anchor="_Toc5912" w:history="1">
        <w:r>
          <w:rPr>
            <w:rFonts w:ascii="仿宋" w:eastAsia="仿宋" w:hAnsi="仿宋" w:cs="仿宋" w:hint="eastAsia"/>
            <w:lang w:eastAsia="zh-CN"/>
          </w:rPr>
          <w:t>十一、耐火土石类项目社会影响</w:t>
        </w:r>
        <w:r>
          <w:tab/>
        </w:r>
        <w:r>
          <w:fldChar w:fldCharType="begin"/>
        </w:r>
        <w:r>
          <w:instrText xml:space="preserve"> PAGEREF _Toc5912 \h </w:instrText>
        </w:r>
        <w:r>
          <w:fldChar w:fldCharType="separate"/>
        </w:r>
        <w:r>
          <w:t>48</w:t>
        </w:r>
        <w:r>
          <w:fldChar w:fldCharType="end"/>
        </w:r>
      </w:hyperlink>
    </w:p>
    <w:p>
      <w:pPr>
        <w:pStyle w:val="TOC2"/>
        <w:tabs>
          <w:tab w:val="right" w:leader="dot" w:pos="8306"/>
        </w:tabs>
      </w:pPr>
      <w:hyperlink w:anchor="_Toc24112" w:history="1">
        <w:r>
          <w:rPr>
            <w:rFonts w:ascii="仿宋" w:eastAsia="仿宋" w:hAnsi="仿宋" w:cs="仿宋" w:hint="eastAsia"/>
            <w:lang w:eastAsia="zh-CN"/>
          </w:rPr>
          <w:t>(一)、社会责任与义务</w:t>
        </w:r>
        <w:r>
          <w:tab/>
        </w:r>
        <w:r>
          <w:fldChar w:fldCharType="begin"/>
        </w:r>
        <w:r>
          <w:instrText xml:space="preserve"> PAGEREF _Toc24112 \h </w:instrText>
        </w:r>
        <w:r>
          <w:fldChar w:fldCharType="separate"/>
        </w:r>
        <w:r>
          <w:t>48</w:t>
        </w:r>
        <w:r>
          <w:fldChar w:fldCharType="end"/>
        </w:r>
      </w:hyperlink>
    </w:p>
    <w:p>
      <w:pPr>
        <w:pStyle w:val="TOC2"/>
        <w:tabs>
          <w:tab w:val="right" w:leader="dot" w:pos="8306"/>
        </w:tabs>
      </w:pPr>
      <w:hyperlink w:anchor="_Toc5755" w:history="1">
        <w:r>
          <w:rPr>
            <w:rFonts w:ascii="仿宋" w:eastAsia="仿宋" w:hAnsi="仿宋" w:cs="仿宋" w:hint="eastAsia"/>
            <w:lang w:eastAsia="zh-CN"/>
          </w:rPr>
          <w:t>(二)、社会参与与沟通</w:t>
        </w:r>
        <w:r>
          <w:tab/>
        </w:r>
        <w:r>
          <w:fldChar w:fldCharType="begin"/>
        </w:r>
        <w:r>
          <w:instrText xml:space="preserve"> PAGEREF _Toc5755 \h </w:instrText>
        </w:r>
        <w:r>
          <w:fldChar w:fldCharType="separate"/>
        </w:r>
        <w:r>
          <w:t>48</w:t>
        </w:r>
        <w:r>
          <w:fldChar w:fldCharType="end"/>
        </w:r>
      </w:hyperlink>
    </w:p>
    <w:p>
      <w:pPr>
        <w:pStyle w:val="TOC1"/>
        <w:tabs>
          <w:tab w:val="right" w:leader="dot" w:pos="8306"/>
        </w:tabs>
      </w:pPr>
      <w:hyperlink w:anchor="_Toc32081" w:history="1">
        <w:r>
          <w:rPr>
            <w:rFonts w:ascii="仿宋" w:eastAsia="仿宋" w:hAnsi="仿宋" w:cs="仿宋" w:hint="eastAsia"/>
            <w:lang w:eastAsia="zh-CN"/>
          </w:rPr>
          <w:t>十二、耐火土石类项目创新与研发</w:t>
        </w:r>
        <w:r>
          <w:tab/>
        </w:r>
        <w:r>
          <w:fldChar w:fldCharType="begin"/>
        </w:r>
        <w:r>
          <w:instrText xml:space="preserve"> PAGEREF _Toc32081 \h </w:instrText>
        </w:r>
        <w:r>
          <w:fldChar w:fldCharType="separate"/>
        </w:r>
        <w:r>
          <w:t>49</w:t>
        </w:r>
        <w:r>
          <w:fldChar w:fldCharType="end"/>
        </w:r>
      </w:hyperlink>
    </w:p>
    <w:p>
      <w:pPr>
        <w:pStyle w:val="TOC2"/>
        <w:tabs>
          <w:tab w:val="right" w:leader="dot" w:pos="8306"/>
        </w:tabs>
      </w:pPr>
      <w:hyperlink w:anchor="_Toc12382" w:history="1">
        <w:r>
          <w:rPr>
            <w:rFonts w:ascii="仿宋" w:eastAsia="仿宋" w:hAnsi="仿宋" w:cs="仿宋" w:hint="eastAsia"/>
            <w:lang w:eastAsia="zh-CN"/>
          </w:rPr>
          <w:t>(一)、创新策略与方向</w:t>
        </w:r>
        <w:r>
          <w:tab/>
        </w:r>
        <w:r>
          <w:fldChar w:fldCharType="begin"/>
        </w:r>
        <w:r>
          <w:instrText xml:space="preserve"> PAGEREF _Toc12382 \h </w:instrText>
        </w:r>
        <w:r>
          <w:fldChar w:fldCharType="separate"/>
        </w:r>
        <w:r>
          <w:t>49</w:t>
        </w:r>
        <w:r>
          <w:fldChar w:fldCharType="end"/>
        </w:r>
      </w:hyperlink>
    </w:p>
    <w:p>
      <w:pPr>
        <w:pStyle w:val="TOC2"/>
        <w:tabs>
          <w:tab w:val="right" w:leader="dot" w:pos="8306"/>
        </w:tabs>
      </w:pPr>
      <w:hyperlink w:anchor="_Toc23676" w:history="1">
        <w:r>
          <w:rPr>
            <w:rFonts w:ascii="仿宋" w:eastAsia="仿宋" w:hAnsi="仿宋" w:cs="仿宋" w:hint="eastAsia"/>
            <w:lang w:eastAsia="zh-CN"/>
          </w:rPr>
          <w:t>(二)、研发规划与投入</w:t>
        </w:r>
        <w:r>
          <w:tab/>
        </w:r>
        <w:r>
          <w:fldChar w:fldCharType="begin"/>
        </w:r>
        <w:r>
          <w:instrText xml:space="preserve"> PAGEREF _Toc23676 \h </w:instrText>
        </w:r>
        <w:r>
          <w:fldChar w:fldCharType="separate"/>
        </w:r>
        <w:r>
          <w:t>51</w:t>
        </w:r>
        <w:r>
          <w:fldChar w:fldCharType="end"/>
        </w:r>
      </w:hyperlink>
    </w:p>
    <w:p>
      <w:pPr>
        <w:pStyle w:val="TOC1"/>
        <w:tabs>
          <w:tab w:val="right" w:leader="dot" w:pos="8306"/>
        </w:tabs>
      </w:pPr>
      <w:hyperlink w:anchor="_Toc21634" w:history="1">
        <w:r>
          <w:rPr>
            <w:rFonts w:ascii="仿宋" w:eastAsia="仿宋" w:hAnsi="仿宋" w:cs="仿宋" w:hint="eastAsia"/>
            <w:lang w:eastAsia="zh-CN"/>
          </w:rPr>
          <w:t>十三、耐火土石类项目实施时间节点</w:t>
        </w:r>
        <w:r>
          <w:tab/>
        </w:r>
        <w:r>
          <w:fldChar w:fldCharType="begin"/>
        </w:r>
        <w:r>
          <w:instrText xml:space="preserve"> PAGEREF _Toc21634 \h </w:instrText>
        </w:r>
        <w:r>
          <w:fldChar w:fldCharType="separate"/>
        </w:r>
        <w:r>
          <w:t>52</w:t>
        </w:r>
        <w:r>
          <w:fldChar w:fldCharType="end"/>
        </w:r>
      </w:hyperlink>
    </w:p>
    <w:p>
      <w:pPr>
        <w:pStyle w:val="TOC2"/>
        <w:tabs>
          <w:tab w:val="right" w:leader="dot" w:pos="8306"/>
        </w:tabs>
      </w:pPr>
      <w:hyperlink w:anchor="_Toc21183" w:history="1">
        <w:r>
          <w:rPr>
            <w:rFonts w:ascii="仿宋" w:eastAsia="仿宋" w:hAnsi="仿宋" w:cs="仿宋" w:hint="eastAsia"/>
            <w:lang w:eastAsia="zh-CN"/>
          </w:rPr>
          <w:t>(一)、耐火土石类项目启动阶段时间节点</w:t>
        </w:r>
        <w:r>
          <w:tab/>
        </w:r>
        <w:r>
          <w:fldChar w:fldCharType="begin"/>
        </w:r>
        <w:r>
          <w:instrText xml:space="preserve"> PAGEREF _Toc21183 \h </w:instrText>
        </w:r>
        <w:r>
          <w:fldChar w:fldCharType="separate"/>
        </w:r>
        <w:r>
          <w:t>52</w:t>
        </w:r>
        <w:r>
          <w:fldChar w:fldCharType="end"/>
        </w:r>
      </w:hyperlink>
    </w:p>
    <w:p>
      <w:pPr>
        <w:pStyle w:val="TOC2"/>
        <w:tabs>
          <w:tab w:val="right" w:leader="dot" w:pos="8306"/>
        </w:tabs>
      </w:pPr>
      <w:hyperlink w:anchor="_Toc21192" w:history="1">
        <w:r>
          <w:rPr>
            <w:rFonts w:ascii="仿宋" w:eastAsia="仿宋" w:hAnsi="仿宋" w:cs="仿宋" w:hint="eastAsia"/>
            <w:lang w:eastAsia="zh-CN"/>
          </w:rPr>
          <w:t>(二)、耐火土石类项目执行阶段时间节点</w:t>
        </w:r>
        <w:r>
          <w:tab/>
        </w:r>
        <w:r>
          <w:fldChar w:fldCharType="begin"/>
        </w:r>
        <w:r>
          <w:instrText xml:space="preserve"> PAGEREF _Toc21192 \h </w:instrText>
        </w:r>
        <w:r>
          <w:fldChar w:fldCharType="separate"/>
        </w:r>
        <w:r>
          <w:t>54</w:t>
        </w:r>
        <w:r>
          <w:fldChar w:fldCharType="end"/>
        </w:r>
      </w:hyperlink>
    </w:p>
    <w:p>
      <w:pPr>
        <w:pStyle w:val="TOC2"/>
        <w:tabs>
          <w:tab w:val="right" w:leader="dot" w:pos="8306"/>
        </w:tabs>
      </w:pPr>
      <w:hyperlink w:anchor="_Toc6491" w:history="1">
        <w:r>
          <w:rPr>
            <w:rFonts w:ascii="仿宋" w:eastAsia="仿宋" w:hAnsi="仿宋" w:cs="仿宋" w:hint="eastAsia"/>
            <w:lang w:eastAsia="zh-CN"/>
          </w:rPr>
          <w:t>(三)、耐火土石类项目完成阶段时间节点</w:t>
        </w:r>
        <w:r>
          <w:tab/>
        </w:r>
        <w:r>
          <w:fldChar w:fldCharType="begin"/>
        </w:r>
        <w:r>
          <w:instrText xml:space="preserve"> PAGEREF _Toc6491 \h </w:instrText>
        </w:r>
        <w:r>
          <w:fldChar w:fldCharType="separate"/>
        </w:r>
        <w:r>
          <w:t>55</w:t>
        </w:r>
        <w:r>
          <w:fldChar w:fldCharType="end"/>
        </w:r>
      </w:hyperlink>
    </w:p>
    <w:p>
      <w:pPr>
        <w:pStyle w:val="TOC1"/>
        <w:tabs>
          <w:tab w:val="right" w:leader="dot" w:pos="8306"/>
        </w:tabs>
      </w:pPr>
      <w:hyperlink w:anchor="_Toc3276" w:history="1">
        <w:r>
          <w:rPr>
            <w:rFonts w:ascii="仿宋" w:eastAsia="仿宋" w:hAnsi="仿宋" w:cs="仿宋" w:hint="eastAsia"/>
            <w:lang w:eastAsia="zh-CN"/>
          </w:rPr>
          <w:t>十四、供应链管理</w:t>
        </w:r>
        <w:r>
          <w:tab/>
        </w:r>
        <w:r>
          <w:fldChar w:fldCharType="begin"/>
        </w:r>
        <w:r>
          <w:instrText xml:space="preserve"> PAGEREF _Toc3276 \h </w:instrText>
        </w:r>
        <w:r>
          <w:fldChar w:fldCharType="separate"/>
        </w:r>
        <w:r>
          <w:t>56</w:t>
        </w:r>
        <w:r>
          <w:fldChar w:fldCharType="end"/>
        </w:r>
      </w:hyperlink>
    </w:p>
    <w:p>
      <w:pPr>
        <w:pStyle w:val="TOC2"/>
        <w:tabs>
          <w:tab w:val="right" w:leader="dot" w:pos="8306"/>
        </w:tabs>
      </w:pPr>
      <w:hyperlink w:anchor="_Toc19310" w:history="1">
        <w:r>
          <w:rPr>
            <w:rFonts w:ascii="仿宋" w:eastAsia="仿宋" w:hAnsi="仿宋" w:cs="仿宋" w:hint="eastAsia"/>
            <w:lang w:eastAsia="zh-CN"/>
          </w:rPr>
          <w:t>(一)、供应链战略规划</w:t>
        </w:r>
        <w:r>
          <w:tab/>
        </w:r>
        <w:r>
          <w:fldChar w:fldCharType="begin"/>
        </w:r>
        <w:r>
          <w:instrText xml:space="preserve"> PAGEREF _Toc19310 \h </w:instrText>
        </w:r>
        <w:r>
          <w:fldChar w:fldCharType="separate"/>
        </w:r>
        <w:r>
          <w:t>56</w:t>
        </w:r>
        <w:r>
          <w:fldChar w:fldCharType="end"/>
        </w:r>
      </w:hyperlink>
    </w:p>
    <w:p>
      <w:pPr>
        <w:pStyle w:val="TOC2"/>
        <w:tabs>
          <w:tab w:val="right" w:leader="dot" w:pos="8306"/>
        </w:tabs>
      </w:pPr>
      <w:hyperlink w:anchor="_Toc14679" w:history="1">
        <w:r>
          <w:rPr>
            <w:rFonts w:ascii="仿宋" w:eastAsia="仿宋" w:hAnsi="仿宋" w:cs="仿宋" w:hint="eastAsia"/>
            <w:lang w:eastAsia="zh-CN"/>
          </w:rPr>
          <w:t>(二)、供应商选择与合作</w:t>
        </w:r>
        <w:r>
          <w:tab/>
        </w:r>
        <w:r>
          <w:fldChar w:fldCharType="begin"/>
        </w:r>
        <w:r>
          <w:instrText xml:space="preserve"> PAGEREF _Toc14679 \h </w:instrText>
        </w:r>
        <w:r>
          <w:fldChar w:fldCharType="separate"/>
        </w:r>
        <w:r>
          <w:t>57</w:t>
        </w:r>
        <w:r>
          <w:fldChar w:fldCharType="end"/>
        </w:r>
      </w:hyperlink>
    </w:p>
    <w:p>
      <w:pPr>
        <w:pStyle w:val="TOC2"/>
        <w:tabs>
          <w:tab w:val="right" w:leader="dot" w:pos="8306"/>
        </w:tabs>
      </w:pPr>
      <w:hyperlink w:anchor="_Toc21534" w:history="1">
        <w:r>
          <w:rPr>
            <w:rFonts w:ascii="仿宋" w:eastAsia="仿宋" w:hAnsi="仿宋" w:cs="仿宋" w:hint="eastAsia"/>
            <w:lang w:eastAsia="zh-CN"/>
          </w:rPr>
          <w:t>(三)、物流与库存管理</w:t>
        </w:r>
        <w:r>
          <w:tab/>
        </w:r>
        <w:r>
          <w:fldChar w:fldCharType="begin"/>
        </w:r>
        <w:r>
          <w:instrText xml:space="preserve"> PAGEREF _Toc21534 \h </w:instrText>
        </w:r>
        <w:r>
          <w:fldChar w:fldCharType="separate"/>
        </w:r>
        <w:r>
          <w:t>58</w:t>
        </w:r>
        <w:r>
          <w:fldChar w:fldCharType="end"/>
        </w:r>
      </w:hyperlink>
    </w:p>
    <w:p>
      <w:pPr>
        <w:pStyle w:val="TOC1"/>
        <w:tabs>
          <w:tab w:val="right" w:leader="dot" w:pos="8306"/>
        </w:tabs>
      </w:pPr>
      <w:hyperlink w:anchor="_Toc28791" w:history="1">
        <w:r>
          <w:rPr>
            <w:rFonts w:ascii="仿宋" w:eastAsia="仿宋" w:hAnsi="仿宋" w:cs="仿宋" w:hint="eastAsia"/>
            <w:lang w:eastAsia="zh-CN"/>
          </w:rPr>
          <w:t>十五、营销与推广策略</w:t>
        </w:r>
        <w:r>
          <w:tab/>
        </w:r>
        <w:r>
          <w:fldChar w:fldCharType="begin"/>
        </w:r>
        <w:r>
          <w:instrText xml:space="preserve"> PAGEREF _Toc28791 \h </w:instrText>
        </w:r>
        <w:r>
          <w:fldChar w:fldCharType="separate"/>
        </w:r>
        <w:r>
          <w:t>60</w:t>
        </w:r>
        <w:r>
          <w:fldChar w:fldCharType="end"/>
        </w:r>
      </w:hyperlink>
    </w:p>
    <w:p>
      <w:pPr>
        <w:pStyle w:val="TOC2"/>
        <w:tabs>
          <w:tab w:val="right" w:leader="dot" w:pos="8306"/>
        </w:tabs>
      </w:pPr>
      <w:hyperlink w:anchor="_Toc18130" w:history="1">
        <w:r>
          <w:rPr>
            <w:rFonts w:ascii="仿宋" w:eastAsia="仿宋" w:hAnsi="仿宋" w:cs="仿宋" w:hint="eastAsia"/>
            <w:lang w:eastAsia="zh-CN"/>
          </w:rPr>
          <w:t>(一)、产品/服务定位与特点</w:t>
        </w:r>
        <w:r>
          <w:tab/>
        </w:r>
        <w:r>
          <w:fldChar w:fldCharType="begin"/>
        </w:r>
        <w:r>
          <w:instrText xml:space="preserve"> PAGEREF _Toc18130 \h </w:instrText>
        </w:r>
        <w:r>
          <w:fldChar w:fldCharType="separate"/>
        </w:r>
        <w:r>
          <w:t>60</w:t>
        </w:r>
        <w:r>
          <w:fldChar w:fldCharType="end"/>
        </w:r>
      </w:hyperlink>
    </w:p>
    <w:p>
      <w:pPr>
        <w:pStyle w:val="TOC2"/>
        <w:tabs>
          <w:tab w:val="right" w:leader="dot" w:pos="8306"/>
        </w:tabs>
      </w:pPr>
      <w:hyperlink w:anchor="_Toc11580" w:history="1">
        <w:r>
          <w:rPr>
            <w:rFonts w:ascii="仿宋" w:eastAsia="仿宋" w:hAnsi="仿宋" w:cs="仿宋" w:hint="eastAsia"/>
            <w:lang w:eastAsia="zh-CN"/>
          </w:rPr>
          <w:t>(二)、市场定位与竞争分析</w:t>
        </w:r>
        <w:r>
          <w:tab/>
        </w:r>
        <w:r>
          <w:fldChar w:fldCharType="begin"/>
        </w:r>
        <w:r>
          <w:instrText xml:space="preserve"> PAGEREF _Toc11580 \h </w:instrText>
        </w:r>
        <w:r>
          <w:fldChar w:fldCharType="separate"/>
        </w:r>
        <w:r>
          <w:t>61</w:t>
        </w:r>
        <w:r>
          <w:fldChar w:fldCharType="end"/>
        </w:r>
      </w:hyperlink>
    </w:p>
    <w:p>
      <w:pPr>
        <w:pStyle w:val="TOC2"/>
        <w:tabs>
          <w:tab w:val="right" w:leader="dot" w:pos="8306"/>
        </w:tabs>
      </w:pPr>
      <w:hyperlink w:anchor="_Toc14974" w:history="1">
        <w:r>
          <w:rPr>
            <w:rFonts w:ascii="仿宋" w:eastAsia="仿宋" w:hAnsi="仿宋" w:cs="仿宋" w:hint="eastAsia"/>
            <w:lang w:eastAsia="zh-CN"/>
          </w:rPr>
          <w:t>(三)、营销渠道与策略</w:t>
        </w:r>
        <w:r>
          <w:tab/>
        </w:r>
        <w:r>
          <w:fldChar w:fldCharType="begin"/>
        </w:r>
        <w:r>
          <w:instrText xml:space="preserve"> PAGEREF _Toc14974 \h </w:instrText>
        </w:r>
        <w:r>
          <w:fldChar w:fldCharType="separate"/>
        </w:r>
        <w:r>
          <w:t>62</w:t>
        </w:r>
        <w:r>
          <w:fldChar w:fldCharType="end"/>
        </w:r>
      </w:hyperlink>
    </w:p>
    <w:p>
      <w:pPr>
        <w:pStyle w:val="TOC2"/>
        <w:tabs>
          <w:tab w:val="right" w:leader="dot" w:pos="8306"/>
        </w:tabs>
      </w:pPr>
      <w:hyperlink w:anchor="_Toc6758" w:history="1">
        <w:r>
          <w:rPr>
            <w:rFonts w:ascii="仿宋" w:eastAsia="仿宋" w:hAnsi="仿宋" w:cs="仿宋" w:hint="eastAsia"/>
            <w:lang w:eastAsia="zh-CN"/>
          </w:rPr>
          <w:t>(四)、推广与宣传活动</w:t>
        </w:r>
        <w:r>
          <w:tab/>
        </w:r>
        <w:r>
          <w:fldChar w:fldCharType="begin"/>
        </w:r>
        <w:r>
          <w:instrText xml:space="preserve"> PAGEREF _Toc6758 \h </w:instrText>
        </w:r>
        <w:r>
          <w:fldChar w:fldCharType="separate"/>
        </w:r>
        <w:r>
          <w:t>64</w:t>
        </w:r>
        <w:r>
          <w:fldChar w:fldCharType="end"/>
        </w:r>
      </w:hyperlink>
    </w:p>
    <w:p>
      <w:pPr>
        <w:pStyle w:val="TOC1"/>
        <w:tabs>
          <w:tab w:val="right" w:leader="dot" w:pos="8306"/>
        </w:tabs>
      </w:pPr>
      <w:hyperlink w:anchor="_Toc18450" w:history="1">
        <w:r>
          <w:rPr>
            <w:rFonts w:ascii="仿宋" w:eastAsia="仿宋" w:hAnsi="仿宋" w:cs="仿宋" w:hint="eastAsia"/>
            <w:lang w:eastAsia="zh-CN"/>
          </w:rPr>
          <w:t>十六、利益相关者分析与沟通计划</w:t>
        </w:r>
        <w:r>
          <w:tab/>
        </w:r>
        <w:r>
          <w:fldChar w:fldCharType="begin"/>
        </w:r>
        <w:r>
          <w:instrText xml:space="preserve"> PAGEREF _Toc18450 \h </w:instrText>
        </w:r>
        <w:r>
          <w:fldChar w:fldCharType="separate"/>
        </w:r>
        <w:r>
          <w:t>69</w:t>
        </w:r>
        <w:r>
          <w:fldChar w:fldCharType="end"/>
        </w:r>
      </w:hyperlink>
    </w:p>
    <w:p>
      <w:pPr>
        <w:pStyle w:val="TOC2"/>
        <w:tabs>
          <w:tab w:val="right" w:leader="dot" w:pos="8306"/>
        </w:tabs>
      </w:pPr>
      <w:hyperlink w:anchor="_Toc27024" w:history="1">
        <w:r>
          <w:rPr>
            <w:rFonts w:ascii="仿宋" w:eastAsia="仿宋" w:hAnsi="仿宋" w:cs="仿宋" w:hint="eastAsia"/>
            <w:lang w:eastAsia="zh-CN"/>
          </w:rPr>
          <w:t>(一)、利益相关者分析</w:t>
        </w:r>
        <w:r>
          <w:tab/>
        </w:r>
        <w:r>
          <w:fldChar w:fldCharType="begin"/>
        </w:r>
        <w:r>
          <w:instrText xml:space="preserve"> PAGEREF _Toc27024 \h </w:instrText>
        </w:r>
        <w:r>
          <w:fldChar w:fldCharType="separate"/>
        </w:r>
        <w:r>
          <w:t>69</w:t>
        </w:r>
        <w:r>
          <w:fldChar w:fldCharType="end"/>
        </w:r>
      </w:hyperlink>
    </w:p>
    <w:p>
      <w:pPr>
        <w:pStyle w:val="TOC2"/>
        <w:tabs>
          <w:tab w:val="right" w:leader="dot" w:pos="8306"/>
        </w:tabs>
      </w:pPr>
      <w:hyperlink w:anchor="_Toc3459" w:history="1">
        <w:r>
          <w:rPr>
            <w:rFonts w:ascii="仿宋" w:eastAsia="仿宋" w:hAnsi="仿宋" w:cs="仿宋" w:hint="eastAsia"/>
            <w:lang w:eastAsia="zh-CN"/>
          </w:rPr>
          <w:t>(二)、沟通计划</w:t>
        </w:r>
        <w:r>
          <w:tab/>
        </w:r>
        <w:r>
          <w:fldChar w:fldCharType="begin"/>
        </w:r>
        <w:r>
          <w:instrText xml:space="preserve"> PAGEREF _Toc3459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89"/>
      <w:r>
        <w:rPr>
          <w:rFonts w:ascii="仿宋" w:eastAsia="仿宋" w:hAnsi="仿宋" w:cs="仿宋" w:hint="eastAsia"/>
          <w:sz w:val="28"/>
          <w:lang w:eastAsia="zh-CN"/>
        </w:rPr>
        <w:t>一、耐火土石类项目可持续发展</w:t>
      </w:r>
      <w:bookmarkEnd w:id="2"/>
    </w:p>
    <w:p>
      <w:pPr>
        <w:pStyle w:val="Heading2"/>
        <w:rPr>
          <w:rFonts w:ascii="仿宋" w:eastAsia="仿宋" w:hAnsi="仿宋" w:cs="仿宋" w:hint="eastAsia"/>
          <w:lang w:eastAsia="zh-CN"/>
        </w:rPr>
      </w:pPr>
      <w:bookmarkStart w:id="3" w:name="_Toc11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火土石类项目中，耐火土石类项目团队着眼于未来，明确了可持续发展的战略方向。制定的具体可持续发展目标包括降低资源使用、采用环保技术、最大化社会效益等。这一步骤不仅有助于耐火土石类项目在环保和社会责任方面达到最高标准，也为未来提供了明确的指引，确保耐火土石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可持续实践的融入耐火土石类项目管理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火土石类项目管理周期。从耐火土石类项目规划开始，耐火土石类项目团队就考虑了环境和社会的因素。在执行阶段，耐火土石类项目团队积极推动绿色技术的应用，优化资源利用。此外，关注员工的社会责任，通过培训和沟通活动提高员工对可持续发展的认知，使他们能够在日常工作中践行可持续实践。这些举措不仅为耐火土石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扎根于耐火土石类项目的可持续发展理念，我们深信环保与社会责任是耐火土石类项目成功的关键支柱。在耐火土石类项目的每一步，我们都致力于通过创新和实践，履行对环境和社会的坚定责任。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团队通过引入先进的环保技术、建立高效的废物处理系统以及推动能源节约措施，积极履行环保责任。定期的环保监测和评估确保耐火土石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不仅致力于自身可持续发展，还注重对社会的回馈。通过支持社区耐火土石类项目、参与慈善事业、提供培训机会等方式，耐火土石类项目积极履行社会责任。与当地社区建立积极互动，关注员工的工作与生活平衡，以及员工的身心健康，是耐火土石类项目在社会责任层面的关键举措。这样的实践不仅增强了耐火土石类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355"/>
      <w:r>
        <w:rPr>
          <w:rFonts w:ascii="仿宋" w:eastAsia="仿宋" w:hAnsi="仿宋" w:cs="仿宋" w:hint="eastAsia"/>
          <w:sz w:val="28"/>
          <w:lang w:eastAsia="zh-CN"/>
        </w:rPr>
        <w:t>二、耐火土石类项目危机管理</w:t>
      </w:r>
      <w:bookmarkEnd w:id="5"/>
    </w:p>
    <w:p>
      <w:pPr>
        <w:pStyle w:val="Heading2"/>
        <w:rPr>
          <w:rFonts w:ascii="仿宋" w:eastAsia="仿宋" w:hAnsi="仿宋" w:cs="仿宋" w:hint="eastAsia"/>
          <w:lang w:eastAsia="zh-CN"/>
        </w:rPr>
      </w:pPr>
      <w:bookmarkStart w:id="6" w:name="_Toc285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火土石类项目危机管理中，危机预警与识别是确保耐火土石类项目稳健运行的核心步骤。通过建立全面的监测机制，耐火土石类项目团队旨在及时发现和理解潜在的风险和危机因素，以便采取及时的预防和应对措施，确保耐火土石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首先，通过深入的风险评估，耐火土石类项目团队全面分析了整个耐火土石类项目和各个阶段可能存在的威胁。这包括准确评估每个潜在风险的发生概率和可能影响的程度，为后续危机预警提供了有力支持。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火土石类项目团队着重于明确定义耐火土石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火土石类项目进展的持续监控，团队能够及时发现潜在问题并作出迅速反应。耐火土石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在这一阶段，团队的专业素养和反应速度将发挥至关重要的作用，以确保潜在危机能够在初期得到有效的处理，最大程度地减轻负面影响。通过危机预警与识别，耐火土石类项目得以更有序、可控地推进。</w:t>
      </w:r>
    </w:p>
    <w:p>
      <w:pPr>
        <w:pStyle w:val="Heading2"/>
        <w:ind w:firstLine="560" w:firstLineChars="200"/>
        <w:rPr>
          <w:rFonts w:ascii="仿宋" w:eastAsia="仿宋" w:hAnsi="仿宋" w:cs="仿宋" w:hint="eastAsia"/>
          <w:sz w:val="28"/>
          <w:lang w:eastAsia="zh-CN"/>
        </w:rPr>
      </w:pPr>
      <w:bookmarkStart w:id="7" w:name="_Toc71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在危机发生时，耐火土石类项目团队立即行动，成立了应急小组。该小组的任务是迅速制定并实施紧急应对措施，以最小化潜在损失。以下是采取的主要措施：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暂停耐火土石类项目进度：为遏制危机蔓延，耐火土石类项目暂时停止进行，以便全面评估当前状况。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资源重新分配：重新评估耐火土石类项目资源的分配，确保最大限度地减小损失。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实时沟通：与关键利益相关者建立实时沟通机制，向他们传递耐火土石类项目危机的实际状况，保障耐火土石类项目核心利益。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在紧急应对的同时，耐火土石类项目团队强调了团队协作和有效沟通的重要性。以下是团队协作的关键举措：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信息共享机制：建立了信息共享平台，确保团队成员能够及时获取耐火土石类项目危机的实时信息。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领导者沟通：耐火土石类项目领导者通过定期会议和即时沟通工具，指导团队应对危机，保持团队稳定运行。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随着危机得到初步控制，耐火土石类项目团队转向制定恢复计划，以确保耐火土石类项目能够从中迅速恢复。主要恢复计划包括：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修复受损的进度计划：重新评估耐火土石类项目进度，制定修复计划，确保耐火土石类项目尽快回归正常进程。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重新调整资源分配：优化资源分配，确保耐火土石类项目在有限资源下高效运转。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风险管理机制加强：对耐火土石类项目风险进行全面评估，制定更强化的风险管理策略，以预防未来可能的危机。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671"/>
      <w:r>
        <w:rPr>
          <w:rFonts w:ascii="仿宋" w:eastAsia="仿宋" w:hAnsi="仿宋" w:cs="仿宋" w:hint="eastAsia"/>
          <w:sz w:val="28"/>
          <w:lang w:eastAsia="zh-CN"/>
        </w:rPr>
        <w:t>三、耐火土石类项目文档管理</w:t>
      </w:r>
      <w:bookmarkEnd w:id="8"/>
    </w:p>
    <w:p>
      <w:pPr>
        <w:pStyle w:val="Heading2"/>
        <w:rPr>
          <w:rFonts w:ascii="仿宋" w:eastAsia="仿宋" w:hAnsi="仿宋" w:cs="仿宋" w:hint="eastAsia"/>
          <w:lang w:eastAsia="zh-CN"/>
        </w:rPr>
      </w:pPr>
      <w:bookmarkStart w:id="9" w:name="_Toc585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耐火土石类项目高度重视文档的质量和准确性，以支持耐火土石类项目的各项活动和决策。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文档的编制始于耐火土石类项目计划的初期，我们制定了详细的文档编制计划，明确了每个文档的内容、格式和编写责任人。在耐火土石类项目启动阶段，我们首先编制了耐火土石类项目章程，明确定义了耐火土石类项目的目标、范围、风险等关键要素。随后，耐火土石类项目团队根据计划陆续编制了需求文档、设计文档、测试文档等各类文档，确保耐火土石类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火土石类项目管理中的重要环节，旨在确保耐火土石类项目文档符合质量标准和耐火土石类项目需求。在耐火土石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火土石类项目相关利益方和专业领域的专家对文档进行独立审查。这有助于获取更全面、客观的反馈，确保耐火土石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耐火土石类项目在文档编制与审查方面建立了严格的管理机制，通过规范的流程和多维度的审查，确保耐火土石类项目文档的质量、准确性和可靠性，为耐火土石类项目的顺利推进提供了有力支持。</w:t>
      </w:r>
    </w:p>
    <w:p>
      <w:pPr>
        <w:pStyle w:val="Heading2"/>
        <w:ind w:firstLine="560" w:firstLineChars="200"/>
        <w:rPr>
          <w:rFonts w:ascii="仿宋" w:eastAsia="仿宋" w:hAnsi="仿宋" w:cs="仿宋" w:hint="eastAsia"/>
          <w:sz w:val="28"/>
          <w:lang w:eastAsia="zh-CN"/>
        </w:rPr>
      </w:pPr>
      <w:bookmarkStart w:id="10" w:name="_Toc1686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在耐火土石类项目中，我们致力于优化文档发布与分发过程，以确保信息的高效传递和团队间协作的顺畅进行。以下是我们采取的关键优化策略：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我们通过多渠道发布文档，包括电子邮件、耐火土石类项目管理平台、内部网站等，以满足不同团队成员的偏好和需求。多渠道发布确保了信息的全面覆盖。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我们采用了精细的权限控制，确保只有授权人员可以访问敏感信息。这种安全措施保护了耐火土石类项目文档的机密性，防止了未经授权的信息泄露。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61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文档存档与归档是耐火土石类项目生命周期中一个至关重要的环节，直接关系到耐火土石类项目信息的长期保存和历史记录的完整性。在耐火土石类项目中，我们实施了一系列有效的文档存档与归档管理策略：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283"/>
      <w:r>
        <w:rPr>
          <w:rFonts w:ascii="仿宋" w:eastAsia="仿宋" w:hAnsi="仿宋" w:cs="仿宋" w:hint="eastAsia"/>
          <w:sz w:val="28"/>
          <w:lang w:eastAsia="zh-CN"/>
        </w:rPr>
        <w:t>四、耐火土石类项目概论</w:t>
      </w:r>
      <w:bookmarkEnd w:id="12"/>
    </w:p>
    <w:p>
      <w:pPr>
        <w:pStyle w:val="Heading2"/>
        <w:rPr>
          <w:rFonts w:ascii="仿宋" w:eastAsia="仿宋" w:hAnsi="仿宋" w:cs="仿宋" w:hint="eastAsia"/>
          <w:lang w:eastAsia="zh-CN"/>
        </w:rPr>
      </w:pPr>
      <w:bookmarkStart w:id="13" w:name="_Toc9617"/>
      <w:r>
        <w:rPr>
          <w:rFonts w:ascii="仿宋" w:eastAsia="仿宋" w:hAnsi="仿宋" w:cs="仿宋" w:hint="eastAsia"/>
          <w:lang w:eastAsia="zh-CN"/>
        </w:rPr>
        <w:t>(一)、耐火土石类项目概况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起源追溯至对市场的深入洞察。市场的不断演变与变革为耐火土石类项目提供了难得的机遇。当前市场存在的需求缺口和变革的大环境共同构成了耐火土石类项目的背景。这个耐火土石类项目旨在充分利用市场机遇，填补行业中尚未满足的需求，为客户提供全新的解决方案。市场的变革和需求的增长使得这个耐火土石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耐火土石类项目名称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正式命名为耐火土石类。这个名称不仅仅是一个标识，更代表了耐火土石类项目的核心理念和愿景。它蕴含着耐火土石类项目所要解决问题的关键字，具有强烈的表达和辨识度，为耐火土石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耐火土石类项目目标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核心目标是提供一种全新、高效的解决方案，满足客户日益增长的需求。耐火土石类项目追求的不仅仅是满足市场需求，更是在市场中获得卓越的竞争优势。通过不断提升产品或服务的质量和创新水平，耐火土石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耐火土石类项目范围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全面涵盖了产品研发、制造、市场推广和售后服务，确保从产品设计到最终用户体验的全方位关注。这一全面的耐火土石类项目范围是为了确保耐火土石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耐火土石类项目时间表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耐火土石类项目计划在未来18个月内完成，包括研发、测试、市场试点和正式推出等不同阶段。这个时间表的合理设计是为了确保耐火土石类项目各个阶段的顺利推进，以便按时交付高质量的成果。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耐火土石类项目预算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耐火土石类项目总预算估算为XX百万美元，主要分配在研发、市场推广、人员培训和运营等方面。这一充足的预算为耐火土石类项目提供了充足的资源，确保耐火土石类项目在各个方面都能取得优异的表现。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耐火土石类项目风险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可能面临的风险包括市场接受度低、技术难题、竞争激烈等。耐火土石类项目团队已经制定了相应的风险应对计划，通过前瞻性的风险管理，确保耐火土石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耐火土石类项目团队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耐火土石类项目汇聚了一支经验丰富、多领域专业素养的核心团队，确保耐火土石类项目在各个方面都能拥有高水平的执行力。团队的协同作战是耐火土石类项目成功的关键因素之一。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耐火土石类项目背景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耐火土石类项目的背景根植于市场对更高效、创新产品的渴望，同时也受到科技发展对行业格局的深刻改变的影响。这为耐火土石类项目提供了广阔的发展空间和市场需求。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耐火土石类项目现状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截至目前，耐火土石类项目已完成市场调研和技术验证，取得了初步的成功。这为耐火土石类项目在未来的发展奠定了坚实的基础，为更远大的目标打下了坚实的基石。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132"/>
      <w:r>
        <w:rPr>
          <w:rFonts w:ascii="仿宋" w:eastAsia="仿宋" w:hAnsi="仿宋" w:cs="仿宋" w:hint="eastAsia"/>
          <w:sz w:val="28"/>
          <w:lang w:eastAsia="zh-CN"/>
        </w:rPr>
        <w:t>(二)、耐火土石类项目目标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keyword》耐火土石类项目首要业务目标是在市场中占据有利地位，实现产品/服务的成功推广和销售。通过不断提升产品质量、创新性，耐火土石类项目追求成为行业中的领导者，赢得更多客户的青睐。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在科技迅速发展的时代，耐火土石类项目着眼于技术创新。通过持续的研发和技术升级，耐火土石类项目旨在推出更具创新性的产品或服务，以满足市场对新鲜、先进解决方案的需求。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为了建立可持续的客户关系，耐火土石类项目设定了客户满意度目标。通过提供卓越的产品质量和优质的客户服务，耐火土石类项目追求赢得客户的信任和忠诚度，确保他们的满意度达到行业领先水平。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耐火土石类项目注重社会责任和可持续发展。通过实施环保、社会责任耐火土石类项目，耐火土石类项目致力于在经济发展的同时保护环境，促进社会公平，实现可持续经营。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耐火土石类项目的团队是实现目标的核心驱动力。因此，耐火土石类项目设定了团队发展目标，包括提升团队成员的专业技能、培养领导力，以及搭建协同高效的团队工作氛围。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670"/>
      <w:r>
        <w:rPr>
          <w:rFonts w:ascii="仿宋" w:eastAsia="仿宋" w:hAnsi="仿宋" w:cs="仿宋" w:hint="eastAsia"/>
          <w:sz w:val="28"/>
          <w:lang w:eastAsia="zh-CN"/>
        </w:rPr>
        <w:t>(三)、耐火土石类项目提出的理由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耐火土石类项目提出的理由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提出源于对市场机遇的深刻洞察。当前市场中存在的需求缺口和行业发展趋势表明，有巨大的商业机会等待被开发。通过准确捕捉市场机遇，耐火土石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理念基于对技术创新的信仰。通过持续的研发和技术投入，耐火土石类项目有望推出更具创新性的产品或服务。在科技飞速发展的当下，耐火土石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提出是为了增强企业的行业竞争力。通过提升产品或服务的质量和独特性，耐火土石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耐火土石类项目响应了消费者需求的变化。随着社会和科技的不断发展，消费者对产品和服务的需求也在发生变化。通过深入了解并及时回应消费者的新需求，耐火土石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耐火土石类项目的提出是企业战略发展规划的一部分。在面对日益激烈的市场竞争和不断变化的商业环境中，耐火土石类项目作为企业战略的一环，旨在为企业开辟新的增长领域，巩固企业在行业中的地位。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提出不仅仅是基于商业考量，还注重社会责任。通过推出环保、社会责任等方面的耐火土石类项目，耐火土石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耐火土石类项目的提出反映了对利益相关者期望的关注。包括客户、员工、投资者等利益相关者在企业发展中都有着各自的期望，耐火土石类项目力求在满足这些期望的同时，取得更大的共赢。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065"/>
      <w:r>
        <w:rPr>
          <w:rFonts w:ascii="仿宋" w:eastAsia="仿宋" w:hAnsi="仿宋" w:cs="仿宋" w:hint="eastAsia"/>
          <w:sz w:val="28"/>
          <w:lang w:eastAsia="zh-CN"/>
        </w:rPr>
        <w:t>(四)、耐火土石类项目意义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在实施耐火土石类项目的过程中，我们不仅仅是在追逐商业成功，更是为企业和社会的多个层面创造了深远的意义。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火土石类项目的首要意义在于提升企业的市场竞争力。通过持续的创新和对产品质量的高标准要求，耐火土石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火土石类项目的推进将促使行业技术水平的提升。通过引入先进技术和创新性解决方案，耐火土石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火土石类项目不仅创造了大量就业机会，提高了就业水平，还注重社会责任和环保。通过参与社会公益事业和推动环保耐火土石类项目，耐火土石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综合而言，耐火土石类项目意义重大，不仅推动了企业的发展，也为行业和社会的进步贡献了积极力量。这是一个全面而深刻的影响，将在未来产生可持续的正面效应。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235"/>
      <w:r>
        <w:rPr>
          <w:rFonts w:ascii="仿宋" w:eastAsia="仿宋" w:hAnsi="仿宋" w:cs="仿宋" w:hint="eastAsia"/>
          <w:sz w:val="28"/>
          <w:lang w:eastAsia="zh-CN"/>
        </w:rPr>
        <w:t>(五)、耐火土石类项目背景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在当今迅猛发展的商业环境中，耐火土石类项目的动因根植于对多方面因素的审慎考量。这个耐火土石类项目的提出并非孤立的决策，而是对企业所处背景深入思考的产物。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火土石类项目背后的首要原因。科技的迅速发展和全球市场的快速变化使得企业必须灵活应对。耐火土石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https://d.book118.com/788056104006006046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耐火土石类项目规划设计纲要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662E9"/>
    <w:rsid w:val="547662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5610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2024-03-03T08:14:00Z</dcterms:created>
  <dcterms:modified xsi:type="dcterms:W3CDTF">2024-03-03T08:15:07Z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73C615E09F5E47698D2A4EF7607D3209_11</vt:lpwstr>
  </property>
  <property fmtid="{D5CDD505-2E9C-101B-9397-08002B2CF9AE}" pid="3" name="KSOProductBuildVer">
    <vt:lpwstr>2052-12.1.0.16388</vt:lpwstr>
  </property>
</Properties>
</file>