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合成石墨项目规划设计方案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04" w:history="1">
        <w:r>
          <w:rPr>
            <w:rFonts w:ascii="仿宋" w:eastAsia="仿宋" w:hAnsi="仿宋" w:cs="仿宋" w:hint="eastAsia"/>
            <w:lang w:eastAsia="zh-CN"/>
          </w:rPr>
          <w:t>序言</w:t>
        </w:r>
        <w:r>
          <w:tab/>
        </w:r>
        <w:r>
          <w:fldChar w:fldCharType="begin"/>
        </w:r>
        <w:r>
          <w:instrText xml:space="preserve"> PAGEREF _Toc10604 \h </w:instrText>
        </w:r>
        <w:r>
          <w:fldChar w:fldCharType="separate"/>
        </w:r>
        <w:r>
          <w:t>3</w:t>
        </w:r>
        <w:r>
          <w:fldChar w:fldCharType="end"/>
        </w:r>
      </w:hyperlink>
    </w:p>
    <w:p>
      <w:pPr>
        <w:pStyle w:val="TOC1"/>
        <w:tabs>
          <w:tab w:val="right" w:leader="dot" w:pos="8306"/>
        </w:tabs>
      </w:pPr>
      <w:hyperlink w:anchor="_Toc14306" w:history="1">
        <w:r>
          <w:rPr>
            <w:rFonts w:ascii="仿宋" w:eastAsia="仿宋" w:hAnsi="仿宋" w:cs="仿宋" w:hint="eastAsia"/>
            <w:lang w:eastAsia="zh-CN"/>
          </w:rPr>
          <w:t>一、合成石墨项目绩效评估</w:t>
        </w:r>
        <w:r>
          <w:tab/>
        </w:r>
        <w:r>
          <w:fldChar w:fldCharType="begin"/>
        </w:r>
        <w:r>
          <w:instrText xml:space="preserve"> PAGEREF _Toc14306 \h </w:instrText>
        </w:r>
        <w:r>
          <w:fldChar w:fldCharType="separate"/>
        </w:r>
        <w:r>
          <w:t>3</w:t>
        </w:r>
        <w:r>
          <w:fldChar w:fldCharType="end"/>
        </w:r>
      </w:hyperlink>
    </w:p>
    <w:p>
      <w:pPr>
        <w:pStyle w:val="TOC2"/>
        <w:tabs>
          <w:tab w:val="right" w:leader="dot" w:pos="8306"/>
        </w:tabs>
      </w:pPr>
      <w:hyperlink w:anchor="_Toc6576" w:history="1">
        <w:r>
          <w:rPr>
            <w:rFonts w:ascii="仿宋" w:eastAsia="仿宋" w:hAnsi="仿宋" w:cs="仿宋" w:hint="eastAsia"/>
            <w:lang w:eastAsia="zh-CN"/>
          </w:rPr>
          <w:t>(一)、绩效评估指标</w:t>
        </w:r>
        <w:r>
          <w:tab/>
        </w:r>
        <w:r>
          <w:fldChar w:fldCharType="begin"/>
        </w:r>
        <w:r>
          <w:instrText xml:space="preserve"> PAGEREF _Toc6576 \h </w:instrText>
        </w:r>
        <w:r>
          <w:fldChar w:fldCharType="separate"/>
        </w:r>
        <w:r>
          <w:t>3</w:t>
        </w:r>
        <w:r>
          <w:fldChar w:fldCharType="end"/>
        </w:r>
      </w:hyperlink>
    </w:p>
    <w:p>
      <w:pPr>
        <w:pStyle w:val="TOC2"/>
        <w:tabs>
          <w:tab w:val="right" w:leader="dot" w:pos="8306"/>
        </w:tabs>
      </w:pPr>
      <w:hyperlink w:anchor="_Toc15328" w:history="1">
        <w:r>
          <w:rPr>
            <w:rFonts w:ascii="仿宋" w:eastAsia="仿宋" w:hAnsi="仿宋" w:cs="仿宋" w:hint="eastAsia"/>
            <w:lang w:eastAsia="zh-CN"/>
          </w:rPr>
          <w:t>(二)、绩效评估方法</w:t>
        </w:r>
        <w:r>
          <w:tab/>
        </w:r>
        <w:r>
          <w:fldChar w:fldCharType="begin"/>
        </w:r>
        <w:r>
          <w:instrText xml:space="preserve"> PAGEREF _Toc15328 \h </w:instrText>
        </w:r>
        <w:r>
          <w:fldChar w:fldCharType="separate"/>
        </w:r>
        <w:r>
          <w:t>4</w:t>
        </w:r>
        <w:r>
          <w:fldChar w:fldCharType="end"/>
        </w:r>
      </w:hyperlink>
    </w:p>
    <w:p>
      <w:pPr>
        <w:pStyle w:val="TOC2"/>
        <w:tabs>
          <w:tab w:val="right" w:leader="dot" w:pos="8306"/>
        </w:tabs>
      </w:pPr>
      <w:hyperlink w:anchor="_Toc28915" w:history="1">
        <w:r>
          <w:rPr>
            <w:rFonts w:ascii="仿宋" w:eastAsia="仿宋" w:hAnsi="仿宋" w:cs="仿宋" w:hint="eastAsia"/>
            <w:lang w:eastAsia="zh-CN"/>
          </w:rPr>
          <w:t>(三)、绩效评估周期</w:t>
        </w:r>
        <w:r>
          <w:tab/>
        </w:r>
        <w:r>
          <w:fldChar w:fldCharType="begin"/>
        </w:r>
        <w:r>
          <w:instrText xml:space="preserve"> PAGEREF _Toc28915 \h </w:instrText>
        </w:r>
        <w:r>
          <w:fldChar w:fldCharType="separate"/>
        </w:r>
        <w:r>
          <w:t>5</w:t>
        </w:r>
        <w:r>
          <w:fldChar w:fldCharType="end"/>
        </w:r>
      </w:hyperlink>
    </w:p>
    <w:p>
      <w:pPr>
        <w:pStyle w:val="TOC1"/>
        <w:tabs>
          <w:tab w:val="right" w:leader="dot" w:pos="8306"/>
        </w:tabs>
      </w:pPr>
      <w:hyperlink w:anchor="_Toc26499" w:history="1">
        <w:r>
          <w:rPr>
            <w:rFonts w:ascii="仿宋" w:eastAsia="仿宋" w:hAnsi="仿宋" w:cs="仿宋" w:hint="eastAsia"/>
            <w:lang w:eastAsia="zh-CN"/>
          </w:rPr>
          <w:t>二、合成石墨项目文档管理</w:t>
        </w:r>
        <w:r>
          <w:tab/>
        </w:r>
        <w:r>
          <w:fldChar w:fldCharType="begin"/>
        </w:r>
        <w:r>
          <w:instrText xml:space="preserve"> PAGEREF _Toc26499 \h </w:instrText>
        </w:r>
        <w:r>
          <w:fldChar w:fldCharType="separate"/>
        </w:r>
        <w:r>
          <w:t>6</w:t>
        </w:r>
        <w:r>
          <w:fldChar w:fldCharType="end"/>
        </w:r>
      </w:hyperlink>
    </w:p>
    <w:p>
      <w:pPr>
        <w:pStyle w:val="TOC2"/>
        <w:tabs>
          <w:tab w:val="right" w:leader="dot" w:pos="8306"/>
        </w:tabs>
      </w:pPr>
      <w:hyperlink w:anchor="_Toc18538" w:history="1">
        <w:r>
          <w:rPr>
            <w:rFonts w:ascii="仿宋" w:eastAsia="仿宋" w:hAnsi="仿宋" w:cs="仿宋" w:hint="eastAsia"/>
            <w:lang w:eastAsia="zh-CN"/>
          </w:rPr>
          <w:t>(一)、文档编制与审查</w:t>
        </w:r>
        <w:r>
          <w:tab/>
        </w:r>
        <w:r>
          <w:fldChar w:fldCharType="begin"/>
        </w:r>
        <w:r>
          <w:instrText xml:space="preserve"> PAGEREF _Toc18538 \h </w:instrText>
        </w:r>
        <w:r>
          <w:fldChar w:fldCharType="separate"/>
        </w:r>
        <w:r>
          <w:t>6</w:t>
        </w:r>
        <w:r>
          <w:fldChar w:fldCharType="end"/>
        </w:r>
      </w:hyperlink>
    </w:p>
    <w:p>
      <w:pPr>
        <w:pStyle w:val="TOC2"/>
        <w:tabs>
          <w:tab w:val="right" w:leader="dot" w:pos="8306"/>
        </w:tabs>
      </w:pPr>
      <w:hyperlink w:anchor="_Toc1572" w:history="1">
        <w:r>
          <w:rPr>
            <w:rFonts w:ascii="仿宋" w:eastAsia="仿宋" w:hAnsi="仿宋" w:cs="仿宋" w:hint="eastAsia"/>
            <w:lang w:eastAsia="zh-CN"/>
          </w:rPr>
          <w:t>(二)、文档发布与分发</w:t>
        </w:r>
        <w:r>
          <w:tab/>
        </w:r>
        <w:r>
          <w:fldChar w:fldCharType="begin"/>
        </w:r>
        <w:r>
          <w:instrText xml:space="preserve"> PAGEREF _Toc1572 \h </w:instrText>
        </w:r>
        <w:r>
          <w:fldChar w:fldCharType="separate"/>
        </w:r>
        <w:r>
          <w:t>7</w:t>
        </w:r>
        <w:r>
          <w:fldChar w:fldCharType="end"/>
        </w:r>
      </w:hyperlink>
    </w:p>
    <w:p>
      <w:pPr>
        <w:pStyle w:val="TOC2"/>
        <w:tabs>
          <w:tab w:val="right" w:leader="dot" w:pos="8306"/>
        </w:tabs>
      </w:pPr>
      <w:hyperlink w:anchor="_Toc24857" w:history="1">
        <w:r>
          <w:rPr>
            <w:rFonts w:ascii="仿宋" w:eastAsia="仿宋" w:hAnsi="仿宋" w:cs="仿宋" w:hint="eastAsia"/>
            <w:lang w:eastAsia="zh-CN"/>
          </w:rPr>
          <w:t>(三)、文档存档与归档</w:t>
        </w:r>
        <w:r>
          <w:tab/>
        </w:r>
        <w:r>
          <w:fldChar w:fldCharType="begin"/>
        </w:r>
        <w:r>
          <w:instrText xml:space="preserve"> PAGEREF _Toc24857 \h </w:instrText>
        </w:r>
        <w:r>
          <w:fldChar w:fldCharType="separate"/>
        </w:r>
        <w:r>
          <w:t>8</w:t>
        </w:r>
        <w:r>
          <w:fldChar w:fldCharType="end"/>
        </w:r>
      </w:hyperlink>
    </w:p>
    <w:p>
      <w:pPr>
        <w:pStyle w:val="TOC1"/>
        <w:tabs>
          <w:tab w:val="right" w:leader="dot" w:pos="8306"/>
        </w:tabs>
      </w:pPr>
      <w:hyperlink w:anchor="_Toc13182" w:history="1">
        <w:r>
          <w:rPr>
            <w:rFonts w:ascii="仿宋" w:eastAsia="仿宋" w:hAnsi="仿宋" w:cs="仿宋" w:hint="eastAsia"/>
            <w:lang w:eastAsia="zh-CN"/>
          </w:rPr>
          <w:t>三、合成石墨项目可持续发展</w:t>
        </w:r>
        <w:r>
          <w:tab/>
        </w:r>
        <w:r>
          <w:fldChar w:fldCharType="begin"/>
        </w:r>
        <w:r>
          <w:instrText xml:space="preserve"> PAGEREF _Toc13182 \h </w:instrText>
        </w:r>
        <w:r>
          <w:fldChar w:fldCharType="separate"/>
        </w:r>
        <w:r>
          <w:t>9</w:t>
        </w:r>
        <w:r>
          <w:fldChar w:fldCharType="end"/>
        </w:r>
      </w:hyperlink>
    </w:p>
    <w:p>
      <w:pPr>
        <w:pStyle w:val="TOC2"/>
        <w:tabs>
          <w:tab w:val="right" w:leader="dot" w:pos="8306"/>
        </w:tabs>
      </w:pPr>
      <w:hyperlink w:anchor="_Toc29555" w:history="1">
        <w:r>
          <w:rPr>
            <w:rFonts w:ascii="仿宋" w:eastAsia="仿宋" w:hAnsi="仿宋" w:cs="仿宋" w:hint="eastAsia"/>
            <w:lang w:eastAsia="zh-CN"/>
          </w:rPr>
          <w:t>(一)、可持续战略与实践</w:t>
        </w:r>
        <w:r>
          <w:tab/>
        </w:r>
        <w:r>
          <w:fldChar w:fldCharType="begin"/>
        </w:r>
        <w:r>
          <w:instrText xml:space="preserve"> PAGEREF _Toc29555 \h </w:instrText>
        </w:r>
        <w:r>
          <w:fldChar w:fldCharType="separate"/>
        </w:r>
        <w:r>
          <w:t>9</w:t>
        </w:r>
        <w:r>
          <w:fldChar w:fldCharType="end"/>
        </w:r>
      </w:hyperlink>
    </w:p>
    <w:p>
      <w:pPr>
        <w:pStyle w:val="TOC2"/>
        <w:tabs>
          <w:tab w:val="right" w:leader="dot" w:pos="8306"/>
        </w:tabs>
      </w:pPr>
      <w:hyperlink w:anchor="_Toc11092" w:history="1">
        <w:r>
          <w:rPr>
            <w:rFonts w:ascii="仿宋" w:eastAsia="仿宋" w:hAnsi="仿宋" w:cs="仿宋" w:hint="eastAsia"/>
            <w:lang w:eastAsia="zh-CN"/>
          </w:rPr>
          <w:t>(二)、环保与社会责任</w:t>
        </w:r>
        <w:r>
          <w:tab/>
        </w:r>
        <w:r>
          <w:fldChar w:fldCharType="begin"/>
        </w:r>
        <w:r>
          <w:instrText xml:space="preserve"> PAGEREF _Toc11092 \h </w:instrText>
        </w:r>
        <w:r>
          <w:fldChar w:fldCharType="separate"/>
        </w:r>
        <w:r>
          <w:t>10</w:t>
        </w:r>
        <w:r>
          <w:fldChar w:fldCharType="end"/>
        </w:r>
      </w:hyperlink>
    </w:p>
    <w:p>
      <w:pPr>
        <w:pStyle w:val="TOC1"/>
        <w:tabs>
          <w:tab w:val="right" w:leader="dot" w:pos="8306"/>
        </w:tabs>
      </w:pPr>
      <w:hyperlink w:anchor="_Toc1251" w:history="1">
        <w:r>
          <w:rPr>
            <w:rFonts w:ascii="仿宋" w:eastAsia="仿宋" w:hAnsi="仿宋" w:cs="仿宋" w:hint="eastAsia"/>
            <w:lang w:eastAsia="zh-CN"/>
          </w:rPr>
          <w:t>四、合成石墨项目建设单位说明</w:t>
        </w:r>
        <w:r>
          <w:tab/>
        </w:r>
        <w:r>
          <w:fldChar w:fldCharType="begin"/>
        </w:r>
        <w:r>
          <w:instrText xml:space="preserve"> PAGEREF _Toc1251 \h </w:instrText>
        </w:r>
        <w:r>
          <w:fldChar w:fldCharType="separate"/>
        </w:r>
        <w:r>
          <w:t>11</w:t>
        </w:r>
        <w:r>
          <w:fldChar w:fldCharType="end"/>
        </w:r>
      </w:hyperlink>
    </w:p>
    <w:p>
      <w:pPr>
        <w:pStyle w:val="TOC2"/>
        <w:tabs>
          <w:tab w:val="right" w:leader="dot" w:pos="8306"/>
        </w:tabs>
      </w:pPr>
      <w:hyperlink w:anchor="_Toc31568" w:history="1">
        <w:r>
          <w:rPr>
            <w:rFonts w:ascii="仿宋" w:eastAsia="仿宋" w:hAnsi="仿宋" w:cs="仿宋" w:hint="eastAsia"/>
            <w:lang w:eastAsia="zh-CN"/>
          </w:rPr>
          <w:t>(一)、合成石墨项目承办单位基本情况</w:t>
        </w:r>
        <w:r>
          <w:tab/>
        </w:r>
        <w:r>
          <w:fldChar w:fldCharType="begin"/>
        </w:r>
        <w:r>
          <w:instrText xml:space="preserve"> PAGEREF _Toc31568 \h </w:instrText>
        </w:r>
        <w:r>
          <w:fldChar w:fldCharType="separate"/>
        </w:r>
        <w:r>
          <w:t>11</w:t>
        </w:r>
        <w:r>
          <w:fldChar w:fldCharType="end"/>
        </w:r>
      </w:hyperlink>
    </w:p>
    <w:p>
      <w:pPr>
        <w:pStyle w:val="TOC2"/>
        <w:tabs>
          <w:tab w:val="right" w:leader="dot" w:pos="8306"/>
        </w:tabs>
      </w:pPr>
      <w:hyperlink w:anchor="_Toc15019" w:history="1">
        <w:r>
          <w:rPr>
            <w:rFonts w:ascii="仿宋" w:eastAsia="仿宋" w:hAnsi="仿宋" w:cs="仿宋" w:hint="eastAsia"/>
            <w:lang w:eastAsia="zh-CN"/>
          </w:rPr>
          <w:t>(二)、公司经济效益分析</w:t>
        </w:r>
        <w:r>
          <w:tab/>
        </w:r>
        <w:r>
          <w:fldChar w:fldCharType="begin"/>
        </w:r>
        <w:r>
          <w:instrText xml:space="preserve"> PAGEREF _Toc15019 \h </w:instrText>
        </w:r>
        <w:r>
          <w:fldChar w:fldCharType="separate"/>
        </w:r>
        <w:r>
          <w:t>12</w:t>
        </w:r>
        <w:r>
          <w:fldChar w:fldCharType="end"/>
        </w:r>
      </w:hyperlink>
    </w:p>
    <w:p>
      <w:pPr>
        <w:pStyle w:val="TOC1"/>
        <w:tabs>
          <w:tab w:val="right" w:leader="dot" w:pos="8306"/>
        </w:tabs>
      </w:pPr>
      <w:hyperlink w:anchor="_Toc20710" w:history="1">
        <w:r>
          <w:rPr>
            <w:rFonts w:ascii="仿宋" w:eastAsia="仿宋" w:hAnsi="仿宋" w:cs="仿宋" w:hint="eastAsia"/>
            <w:lang w:eastAsia="zh-CN"/>
          </w:rPr>
          <w:t>五、合成石墨项目建设背景及必要性分析</w:t>
        </w:r>
        <w:r>
          <w:tab/>
        </w:r>
        <w:r>
          <w:fldChar w:fldCharType="begin"/>
        </w:r>
        <w:r>
          <w:instrText xml:space="preserve"> PAGEREF _Toc20710 \h </w:instrText>
        </w:r>
        <w:r>
          <w:fldChar w:fldCharType="separate"/>
        </w:r>
        <w:r>
          <w:t>13</w:t>
        </w:r>
        <w:r>
          <w:fldChar w:fldCharType="end"/>
        </w:r>
      </w:hyperlink>
    </w:p>
    <w:p>
      <w:pPr>
        <w:pStyle w:val="TOC2"/>
        <w:tabs>
          <w:tab w:val="right" w:leader="dot" w:pos="8306"/>
        </w:tabs>
      </w:pPr>
      <w:hyperlink w:anchor="_Toc7361" w:history="1">
        <w:r>
          <w:rPr>
            <w:rFonts w:ascii="仿宋" w:eastAsia="仿宋" w:hAnsi="仿宋" w:cs="仿宋" w:hint="eastAsia"/>
            <w:lang w:eastAsia="zh-CN"/>
          </w:rPr>
          <w:t>(一)、合成石墨项目背景分析</w:t>
        </w:r>
        <w:r>
          <w:tab/>
        </w:r>
        <w:r>
          <w:fldChar w:fldCharType="begin"/>
        </w:r>
        <w:r>
          <w:instrText xml:space="preserve"> PAGEREF _Toc7361 \h </w:instrText>
        </w:r>
        <w:r>
          <w:fldChar w:fldCharType="separate"/>
        </w:r>
        <w:r>
          <w:t>13</w:t>
        </w:r>
        <w:r>
          <w:fldChar w:fldCharType="end"/>
        </w:r>
      </w:hyperlink>
    </w:p>
    <w:p>
      <w:pPr>
        <w:pStyle w:val="TOC2"/>
        <w:tabs>
          <w:tab w:val="right" w:leader="dot" w:pos="8306"/>
        </w:tabs>
      </w:pPr>
      <w:hyperlink w:anchor="_Toc11069" w:history="1">
        <w:r>
          <w:rPr>
            <w:rFonts w:ascii="仿宋" w:eastAsia="仿宋" w:hAnsi="仿宋" w:cs="仿宋" w:hint="eastAsia"/>
            <w:lang w:eastAsia="zh-CN"/>
          </w:rPr>
          <w:t>(二)、合成石墨项目建设必要性分析</w:t>
        </w:r>
        <w:r>
          <w:tab/>
        </w:r>
        <w:r>
          <w:fldChar w:fldCharType="begin"/>
        </w:r>
        <w:r>
          <w:instrText xml:space="preserve"> PAGEREF _Toc11069 \h </w:instrText>
        </w:r>
        <w:r>
          <w:fldChar w:fldCharType="separate"/>
        </w:r>
        <w:r>
          <w:t>14</w:t>
        </w:r>
        <w:r>
          <w:fldChar w:fldCharType="end"/>
        </w:r>
      </w:hyperlink>
    </w:p>
    <w:p>
      <w:pPr>
        <w:pStyle w:val="TOC1"/>
        <w:tabs>
          <w:tab w:val="right" w:leader="dot" w:pos="8306"/>
        </w:tabs>
      </w:pPr>
      <w:hyperlink w:anchor="_Toc4240" w:history="1">
        <w:r>
          <w:rPr>
            <w:rFonts w:ascii="仿宋" w:eastAsia="仿宋" w:hAnsi="仿宋" w:cs="仿宋" w:hint="eastAsia"/>
            <w:lang w:eastAsia="zh-CN"/>
          </w:rPr>
          <w:t>六、产品规划分析</w:t>
        </w:r>
        <w:r>
          <w:tab/>
        </w:r>
        <w:r>
          <w:fldChar w:fldCharType="begin"/>
        </w:r>
        <w:r>
          <w:instrText xml:space="preserve"> PAGEREF _Toc4240 \h </w:instrText>
        </w:r>
        <w:r>
          <w:fldChar w:fldCharType="separate"/>
        </w:r>
        <w:r>
          <w:t>16</w:t>
        </w:r>
        <w:r>
          <w:fldChar w:fldCharType="end"/>
        </w:r>
      </w:hyperlink>
    </w:p>
    <w:p>
      <w:pPr>
        <w:pStyle w:val="TOC2"/>
        <w:tabs>
          <w:tab w:val="right" w:leader="dot" w:pos="8306"/>
        </w:tabs>
      </w:pPr>
      <w:hyperlink w:anchor="_Toc14700" w:history="1">
        <w:r>
          <w:rPr>
            <w:rFonts w:ascii="仿宋" w:eastAsia="仿宋" w:hAnsi="仿宋" w:cs="仿宋" w:hint="eastAsia"/>
            <w:lang w:eastAsia="zh-CN"/>
          </w:rPr>
          <w:t>(一)、产品规划</w:t>
        </w:r>
        <w:r>
          <w:tab/>
        </w:r>
        <w:r>
          <w:fldChar w:fldCharType="begin"/>
        </w:r>
        <w:r>
          <w:instrText xml:space="preserve"> PAGEREF _Toc14700 \h </w:instrText>
        </w:r>
        <w:r>
          <w:fldChar w:fldCharType="separate"/>
        </w:r>
        <w:r>
          <w:t>16</w:t>
        </w:r>
        <w:r>
          <w:fldChar w:fldCharType="end"/>
        </w:r>
      </w:hyperlink>
    </w:p>
    <w:p>
      <w:pPr>
        <w:pStyle w:val="TOC2"/>
        <w:tabs>
          <w:tab w:val="right" w:leader="dot" w:pos="8306"/>
        </w:tabs>
      </w:pPr>
      <w:hyperlink w:anchor="_Toc21195" w:history="1">
        <w:r>
          <w:rPr>
            <w:rFonts w:ascii="仿宋" w:eastAsia="仿宋" w:hAnsi="仿宋" w:cs="仿宋" w:hint="eastAsia"/>
            <w:lang w:eastAsia="zh-CN"/>
          </w:rPr>
          <w:t>(二)、建设规模</w:t>
        </w:r>
        <w:r>
          <w:tab/>
        </w:r>
        <w:r>
          <w:fldChar w:fldCharType="begin"/>
        </w:r>
        <w:r>
          <w:instrText xml:space="preserve"> PAGEREF _Toc21195 \h </w:instrText>
        </w:r>
        <w:r>
          <w:fldChar w:fldCharType="separate"/>
        </w:r>
        <w:r>
          <w:t>16</w:t>
        </w:r>
        <w:r>
          <w:fldChar w:fldCharType="end"/>
        </w:r>
      </w:hyperlink>
    </w:p>
    <w:p>
      <w:pPr>
        <w:pStyle w:val="TOC1"/>
        <w:tabs>
          <w:tab w:val="right" w:leader="dot" w:pos="8306"/>
        </w:tabs>
      </w:pPr>
      <w:hyperlink w:anchor="_Toc12170" w:history="1">
        <w:r>
          <w:rPr>
            <w:rFonts w:ascii="仿宋" w:eastAsia="仿宋" w:hAnsi="仿宋" w:cs="仿宋" w:hint="eastAsia"/>
            <w:lang w:eastAsia="zh-CN"/>
          </w:rPr>
          <w:t>七、合成石墨项目财务管理</w:t>
        </w:r>
        <w:r>
          <w:tab/>
        </w:r>
        <w:r>
          <w:fldChar w:fldCharType="begin"/>
        </w:r>
        <w:r>
          <w:instrText xml:space="preserve"> PAGEREF _Toc12170 \h </w:instrText>
        </w:r>
        <w:r>
          <w:fldChar w:fldCharType="separate"/>
        </w:r>
        <w:r>
          <w:t>18</w:t>
        </w:r>
        <w:r>
          <w:fldChar w:fldCharType="end"/>
        </w:r>
      </w:hyperlink>
    </w:p>
    <w:p>
      <w:pPr>
        <w:pStyle w:val="TOC2"/>
        <w:tabs>
          <w:tab w:val="right" w:leader="dot" w:pos="8306"/>
        </w:tabs>
      </w:pPr>
      <w:hyperlink w:anchor="_Toc12456" w:history="1">
        <w:r>
          <w:rPr>
            <w:rFonts w:ascii="仿宋" w:eastAsia="仿宋" w:hAnsi="仿宋" w:cs="仿宋" w:hint="eastAsia"/>
            <w:lang w:eastAsia="zh-CN"/>
          </w:rPr>
          <w:t>(一)、资金需求大</w:t>
        </w:r>
        <w:r>
          <w:tab/>
        </w:r>
        <w:r>
          <w:fldChar w:fldCharType="begin"/>
        </w:r>
        <w:r>
          <w:instrText xml:space="preserve"> PAGEREF _Toc12456 \h </w:instrText>
        </w:r>
        <w:r>
          <w:fldChar w:fldCharType="separate"/>
        </w:r>
        <w:r>
          <w:t>18</w:t>
        </w:r>
        <w:r>
          <w:fldChar w:fldCharType="end"/>
        </w:r>
      </w:hyperlink>
    </w:p>
    <w:p>
      <w:pPr>
        <w:pStyle w:val="TOC2"/>
        <w:tabs>
          <w:tab w:val="right" w:leader="dot" w:pos="8306"/>
        </w:tabs>
      </w:pPr>
      <w:hyperlink w:anchor="_Toc29033" w:history="1">
        <w:r>
          <w:rPr>
            <w:rFonts w:ascii="仿宋" w:eastAsia="仿宋" w:hAnsi="仿宋" w:cs="仿宋" w:hint="eastAsia"/>
            <w:lang w:eastAsia="zh-CN"/>
          </w:rPr>
          <w:t>(二)、研发周期长</w:t>
        </w:r>
        <w:r>
          <w:tab/>
        </w:r>
        <w:r>
          <w:fldChar w:fldCharType="begin"/>
        </w:r>
        <w:r>
          <w:instrText xml:space="preserve"> PAGEREF _Toc29033 \h </w:instrText>
        </w:r>
        <w:r>
          <w:fldChar w:fldCharType="separate"/>
        </w:r>
        <w:r>
          <w:t>19</w:t>
        </w:r>
        <w:r>
          <w:fldChar w:fldCharType="end"/>
        </w:r>
      </w:hyperlink>
    </w:p>
    <w:p>
      <w:pPr>
        <w:pStyle w:val="TOC2"/>
        <w:tabs>
          <w:tab w:val="right" w:leader="dot" w:pos="8306"/>
        </w:tabs>
      </w:pPr>
      <w:hyperlink w:anchor="_Toc1098" w:history="1">
        <w:r>
          <w:rPr>
            <w:rFonts w:ascii="仿宋" w:eastAsia="仿宋" w:hAnsi="仿宋" w:cs="仿宋" w:hint="eastAsia"/>
            <w:lang w:eastAsia="zh-CN"/>
          </w:rPr>
          <w:t>(三)、市场风险大</w:t>
        </w:r>
        <w:r>
          <w:tab/>
        </w:r>
        <w:r>
          <w:fldChar w:fldCharType="begin"/>
        </w:r>
        <w:r>
          <w:instrText xml:space="preserve"> PAGEREF _Toc1098 \h </w:instrText>
        </w:r>
        <w:r>
          <w:fldChar w:fldCharType="separate"/>
        </w:r>
        <w:r>
          <w:t>20</w:t>
        </w:r>
        <w:r>
          <w:fldChar w:fldCharType="end"/>
        </w:r>
      </w:hyperlink>
    </w:p>
    <w:p>
      <w:pPr>
        <w:pStyle w:val="TOC2"/>
        <w:tabs>
          <w:tab w:val="right" w:leader="dot" w:pos="8306"/>
        </w:tabs>
      </w:pPr>
      <w:hyperlink w:anchor="_Toc10221" w:history="1">
        <w:r>
          <w:rPr>
            <w:rFonts w:ascii="仿宋" w:eastAsia="仿宋" w:hAnsi="仿宋" w:cs="仿宋" w:hint="eastAsia"/>
            <w:lang w:eastAsia="zh-CN"/>
          </w:rPr>
          <w:t>(四)、利润率高</w:t>
        </w:r>
        <w:r>
          <w:tab/>
        </w:r>
        <w:r>
          <w:fldChar w:fldCharType="begin"/>
        </w:r>
        <w:r>
          <w:instrText xml:space="preserve"> PAGEREF _Toc10221 \h </w:instrText>
        </w:r>
        <w:r>
          <w:fldChar w:fldCharType="separate"/>
        </w:r>
        <w:r>
          <w:t>23</w:t>
        </w:r>
        <w:r>
          <w:fldChar w:fldCharType="end"/>
        </w:r>
      </w:hyperlink>
    </w:p>
    <w:p>
      <w:pPr>
        <w:pStyle w:val="TOC1"/>
        <w:tabs>
          <w:tab w:val="right" w:leader="dot" w:pos="8306"/>
        </w:tabs>
      </w:pPr>
      <w:hyperlink w:anchor="_Toc21792" w:history="1">
        <w:r>
          <w:rPr>
            <w:rFonts w:ascii="仿宋" w:eastAsia="仿宋" w:hAnsi="仿宋" w:cs="仿宋" w:hint="eastAsia"/>
            <w:lang w:eastAsia="zh-CN"/>
          </w:rPr>
          <w:t>八、合成石墨项目创新与研发</w:t>
        </w:r>
        <w:r>
          <w:tab/>
        </w:r>
        <w:r>
          <w:fldChar w:fldCharType="begin"/>
        </w:r>
        <w:r>
          <w:instrText xml:space="preserve"> PAGEREF _Toc21792 \h </w:instrText>
        </w:r>
        <w:r>
          <w:fldChar w:fldCharType="separate"/>
        </w:r>
        <w:r>
          <w:t>25</w:t>
        </w:r>
        <w:r>
          <w:fldChar w:fldCharType="end"/>
        </w:r>
      </w:hyperlink>
    </w:p>
    <w:p>
      <w:pPr>
        <w:pStyle w:val="TOC2"/>
        <w:tabs>
          <w:tab w:val="right" w:leader="dot" w:pos="8306"/>
        </w:tabs>
      </w:pPr>
      <w:hyperlink w:anchor="_Toc15971" w:history="1">
        <w:r>
          <w:rPr>
            <w:rFonts w:ascii="仿宋" w:eastAsia="仿宋" w:hAnsi="仿宋" w:cs="仿宋" w:hint="eastAsia"/>
            <w:lang w:eastAsia="zh-CN"/>
          </w:rPr>
          <w:t>(一)、创新策略与方向</w:t>
        </w:r>
        <w:r>
          <w:tab/>
        </w:r>
        <w:r>
          <w:fldChar w:fldCharType="begin"/>
        </w:r>
        <w:r>
          <w:instrText xml:space="preserve"> PAGEREF _Toc15971 \h </w:instrText>
        </w:r>
        <w:r>
          <w:fldChar w:fldCharType="separate"/>
        </w:r>
        <w:r>
          <w:t>25</w:t>
        </w:r>
        <w:r>
          <w:fldChar w:fldCharType="end"/>
        </w:r>
      </w:hyperlink>
    </w:p>
    <w:p>
      <w:pPr>
        <w:pStyle w:val="TOC2"/>
        <w:tabs>
          <w:tab w:val="right" w:leader="dot" w:pos="8306"/>
        </w:tabs>
      </w:pPr>
      <w:hyperlink w:anchor="_Toc17530" w:history="1">
        <w:r>
          <w:rPr>
            <w:rFonts w:ascii="仿宋" w:eastAsia="仿宋" w:hAnsi="仿宋" w:cs="仿宋" w:hint="eastAsia"/>
            <w:lang w:eastAsia="zh-CN"/>
          </w:rPr>
          <w:t>(二)、研发规划与投入</w:t>
        </w:r>
        <w:r>
          <w:tab/>
        </w:r>
        <w:r>
          <w:fldChar w:fldCharType="begin"/>
        </w:r>
        <w:r>
          <w:instrText xml:space="preserve"> PAGEREF _Toc17530 \h </w:instrText>
        </w:r>
        <w:r>
          <w:fldChar w:fldCharType="separate"/>
        </w:r>
        <w:r>
          <w:t>26</w:t>
        </w:r>
        <w:r>
          <w:fldChar w:fldCharType="end"/>
        </w:r>
      </w:hyperlink>
    </w:p>
    <w:p>
      <w:pPr>
        <w:pStyle w:val="TOC1"/>
        <w:tabs>
          <w:tab w:val="right" w:leader="dot" w:pos="8306"/>
        </w:tabs>
      </w:pPr>
      <w:hyperlink w:anchor="_Toc28482" w:history="1">
        <w:r>
          <w:rPr>
            <w:rFonts w:ascii="仿宋" w:eastAsia="仿宋" w:hAnsi="仿宋" w:cs="仿宋" w:hint="eastAsia"/>
            <w:lang w:eastAsia="zh-CN"/>
          </w:rPr>
          <w:t>九、合成石墨项目计划安排</w:t>
        </w:r>
        <w:r>
          <w:tab/>
        </w:r>
        <w:r>
          <w:fldChar w:fldCharType="begin"/>
        </w:r>
        <w:r>
          <w:instrText xml:space="preserve"> PAGEREF _Toc28482 \h </w:instrText>
        </w:r>
        <w:r>
          <w:fldChar w:fldCharType="separate"/>
        </w:r>
        <w:r>
          <w:t>28</w:t>
        </w:r>
        <w:r>
          <w:fldChar w:fldCharType="end"/>
        </w:r>
      </w:hyperlink>
    </w:p>
    <w:p>
      <w:pPr>
        <w:pStyle w:val="TOC2"/>
        <w:tabs>
          <w:tab w:val="right" w:leader="dot" w:pos="8306"/>
        </w:tabs>
      </w:pPr>
      <w:hyperlink w:anchor="_Toc28594" w:history="1">
        <w:r>
          <w:rPr>
            <w:rFonts w:ascii="仿宋" w:eastAsia="仿宋" w:hAnsi="仿宋" w:cs="仿宋" w:hint="eastAsia"/>
            <w:lang w:eastAsia="zh-CN"/>
          </w:rPr>
          <w:t>(一)、建设周期</w:t>
        </w:r>
        <w:r>
          <w:tab/>
        </w:r>
        <w:r>
          <w:fldChar w:fldCharType="begin"/>
        </w:r>
        <w:r>
          <w:instrText xml:space="preserve"> PAGEREF _Toc28594 \h </w:instrText>
        </w:r>
        <w:r>
          <w:fldChar w:fldCharType="separate"/>
        </w:r>
        <w:r>
          <w:t>28</w:t>
        </w:r>
        <w:r>
          <w:fldChar w:fldCharType="end"/>
        </w:r>
      </w:hyperlink>
    </w:p>
    <w:p>
      <w:pPr>
        <w:pStyle w:val="TOC2"/>
        <w:tabs>
          <w:tab w:val="right" w:leader="dot" w:pos="8306"/>
        </w:tabs>
      </w:pPr>
      <w:hyperlink w:anchor="_Toc1081" w:history="1">
        <w:r>
          <w:rPr>
            <w:rFonts w:ascii="仿宋" w:eastAsia="仿宋" w:hAnsi="仿宋" w:cs="仿宋" w:hint="eastAsia"/>
            <w:lang w:eastAsia="zh-CN"/>
          </w:rPr>
          <w:t>(二)、建设进度</w:t>
        </w:r>
        <w:r>
          <w:tab/>
        </w:r>
        <w:r>
          <w:fldChar w:fldCharType="begin"/>
        </w:r>
        <w:r>
          <w:instrText xml:space="preserve"> PAGEREF _Toc1081 \h </w:instrText>
        </w:r>
        <w:r>
          <w:fldChar w:fldCharType="separate"/>
        </w:r>
        <w:r>
          <w:t>29</w:t>
        </w:r>
        <w:r>
          <w:fldChar w:fldCharType="end"/>
        </w:r>
      </w:hyperlink>
    </w:p>
    <w:p>
      <w:pPr>
        <w:pStyle w:val="TOC2"/>
        <w:tabs>
          <w:tab w:val="right" w:leader="dot" w:pos="8306"/>
        </w:tabs>
      </w:pPr>
      <w:hyperlink w:anchor="_Toc31886" w:history="1">
        <w:r>
          <w:rPr>
            <w:rFonts w:ascii="仿宋" w:eastAsia="仿宋" w:hAnsi="仿宋" w:cs="仿宋" w:hint="eastAsia"/>
            <w:lang w:eastAsia="zh-CN"/>
          </w:rPr>
          <w:t>(三)、进度安排注意事项</w:t>
        </w:r>
        <w:r>
          <w:tab/>
        </w:r>
        <w:r>
          <w:fldChar w:fldCharType="begin"/>
        </w:r>
        <w:r>
          <w:instrText xml:space="preserve"> PAGEREF _Toc31886 \h </w:instrText>
        </w:r>
        <w:r>
          <w:fldChar w:fldCharType="separate"/>
        </w:r>
        <w:r>
          <w:t>29</w:t>
        </w:r>
        <w:r>
          <w:fldChar w:fldCharType="end"/>
        </w:r>
      </w:hyperlink>
    </w:p>
    <w:p>
      <w:pPr>
        <w:pStyle w:val="TOC2"/>
        <w:tabs>
          <w:tab w:val="right" w:leader="dot" w:pos="8306"/>
        </w:tabs>
      </w:pPr>
      <w:hyperlink w:anchor="_Toc19327" w:history="1">
        <w:r>
          <w:rPr>
            <w:rFonts w:ascii="仿宋" w:eastAsia="仿宋" w:hAnsi="仿宋" w:cs="仿宋" w:hint="eastAsia"/>
            <w:lang w:eastAsia="zh-CN"/>
          </w:rPr>
          <w:t>(四)、人力资源配置</w:t>
        </w:r>
        <w:r>
          <w:tab/>
        </w:r>
        <w:r>
          <w:fldChar w:fldCharType="begin"/>
        </w:r>
        <w:r>
          <w:instrText xml:space="preserve"> PAGEREF _Toc19327 \h </w:instrText>
        </w:r>
        <w:r>
          <w:fldChar w:fldCharType="separate"/>
        </w:r>
        <w:r>
          <w:t>31</w:t>
        </w:r>
        <w:r>
          <w:fldChar w:fldCharType="end"/>
        </w:r>
      </w:hyperlink>
    </w:p>
    <w:p>
      <w:pPr>
        <w:pStyle w:val="TOC1"/>
        <w:tabs>
          <w:tab w:val="right" w:leader="dot" w:pos="8306"/>
        </w:tabs>
      </w:pPr>
      <w:hyperlink w:anchor="_Toc27084" w:history="1">
        <w:r>
          <w:rPr>
            <w:rFonts w:ascii="仿宋" w:eastAsia="仿宋" w:hAnsi="仿宋" w:cs="仿宋" w:hint="eastAsia"/>
            <w:lang w:eastAsia="zh-CN"/>
          </w:rPr>
          <w:t>十、合成石墨项目风险管理</w:t>
        </w:r>
        <w:r>
          <w:tab/>
        </w:r>
        <w:r>
          <w:fldChar w:fldCharType="begin"/>
        </w:r>
        <w:r>
          <w:instrText xml:space="preserve"> PAGEREF _Toc27084 \h </w:instrText>
        </w:r>
        <w:r>
          <w:fldChar w:fldCharType="separate"/>
        </w:r>
        <w:r>
          <w:t>32</w:t>
        </w:r>
        <w:r>
          <w:fldChar w:fldCharType="end"/>
        </w:r>
      </w:hyperlink>
    </w:p>
    <w:p>
      <w:pPr>
        <w:pStyle w:val="TOC2"/>
        <w:tabs>
          <w:tab w:val="right" w:leader="dot" w:pos="8306"/>
        </w:tabs>
      </w:pPr>
      <w:hyperlink w:anchor="_Toc5303" w:history="1">
        <w:r>
          <w:rPr>
            <w:rFonts w:ascii="仿宋" w:eastAsia="仿宋" w:hAnsi="仿宋" w:cs="仿宋" w:hint="eastAsia"/>
            <w:lang w:eastAsia="zh-CN"/>
          </w:rPr>
          <w:t>(一)、风险识别与评估</w:t>
        </w:r>
        <w:r>
          <w:tab/>
        </w:r>
        <w:r>
          <w:fldChar w:fldCharType="begin"/>
        </w:r>
        <w:r>
          <w:instrText xml:space="preserve"> PAGEREF _Toc5303 \h </w:instrText>
        </w:r>
        <w:r>
          <w:fldChar w:fldCharType="separate"/>
        </w:r>
        <w:r>
          <w:t>32</w:t>
        </w:r>
        <w:r>
          <w:fldChar w:fldCharType="end"/>
        </w:r>
      </w:hyperlink>
    </w:p>
    <w:p>
      <w:pPr>
        <w:pStyle w:val="TOC2"/>
        <w:tabs>
          <w:tab w:val="right" w:leader="dot" w:pos="8306"/>
        </w:tabs>
      </w:pPr>
      <w:hyperlink w:anchor="_Toc19701" w:history="1">
        <w:r>
          <w:rPr>
            <w:rFonts w:ascii="仿宋" w:eastAsia="仿宋" w:hAnsi="仿宋" w:cs="仿宋" w:hint="eastAsia"/>
            <w:lang w:eastAsia="zh-CN"/>
          </w:rPr>
          <w:t>(二)、风险应对策略</w:t>
        </w:r>
        <w:r>
          <w:tab/>
        </w:r>
        <w:r>
          <w:fldChar w:fldCharType="begin"/>
        </w:r>
        <w:r>
          <w:instrText xml:space="preserve"> PAGEREF _Toc19701 \h </w:instrText>
        </w:r>
        <w:r>
          <w:fldChar w:fldCharType="separate"/>
        </w:r>
        <w:r>
          <w:t>33</w:t>
        </w:r>
        <w:r>
          <w:fldChar w:fldCharType="end"/>
        </w:r>
      </w:hyperlink>
    </w:p>
    <w:p>
      <w:pPr>
        <w:pStyle w:val="TOC2"/>
        <w:tabs>
          <w:tab w:val="right" w:leader="dot" w:pos="8306"/>
        </w:tabs>
      </w:pPr>
      <w:hyperlink w:anchor="_Toc23018" w:history="1">
        <w:r>
          <w:rPr>
            <w:rFonts w:ascii="仿宋" w:eastAsia="仿宋" w:hAnsi="仿宋" w:cs="仿宋" w:hint="eastAsia"/>
            <w:lang w:eastAsia="zh-CN"/>
          </w:rPr>
          <w:t>(三)、风险监控与控制</w:t>
        </w:r>
        <w:r>
          <w:tab/>
        </w:r>
        <w:r>
          <w:fldChar w:fldCharType="begin"/>
        </w:r>
        <w:r>
          <w:instrText xml:space="preserve"> PAGEREF _Toc23018 \h </w:instrText>
        </w:r>
        <w:r>
          <w:fldChar w:fldCharType="separate"/>
        </w:r>
        <w:r>
          <w:t>35</w:t>
        </w:r>
        <w:r>
          <w:fldChar w:fldCharType="end"/>
        </w:r>
      </w:hyperlink>
    </w:p>
    <w:p>
      <w:pPr>
        <w:pStyle w:val="TOC1"/>
        <w:tabs>
          <w:tab w:val="right" w:leader="dot" w:pos="8306"/>
        </w:tabs>
      </w:pPr>
      <w:hyperlink w:anchor="_Toc12270" w:history="1">
        <w:r>
          <w:rPr>
            <w:rFonts w:ascii="仿宋" w:eastAsia="仿宋" w:hAnsi="仿宋" w:cs="仿宋" w:hint="eastAsia"/>
            <w:lang w:eastAsia="zh-CN"/>
          </w:rPr>
          <w:t>十一、合成石墨项目人力资源管理</w:t>
        </w:r>
        <w:r>
          <w:tab/>
        </w:r>
        <w:r>
          <w:fldChar w:fldCharType="begin"/>
        </w:r>
        <w:r>
          <w:instrText xml:space="preserve"> PAGEREF _Toc12270 \h </w:instrText>
        </w:r>
        <w:r>
          <w:fldChar w:fldCharType="separate"/>
        </w:r>
        <w:r>
          <w:t>36</w:t>
        </w:r>
        <w:r>
          <w:fldChar w:fldCharType="end"/>
        </w:r>
      </w:hyperlink>
    </w:p>
    <w:p>
      <w:pPr>
        <w:pStyle w:val="TOC2"/>
        <w:tabs>
          <w:tab w:val="right" w:leader="dot" w:pos="8306"/>
        </w:tabs>
      </w:pPr>
      <w:hyperlink w:anchor="_Toc7528" w:history="1">
        <w:r>
          <w:rPr>
            <w:rFonts w:ascii="仿宋" w:eastAsia="仿宋" w:hAnsi="仿宋" w:cs="仿宋" w:hint="eastAsia"/>
            <w:lang w:eastAsia="zh-CN"/>
          </w:rPr>
          <w:t>(一)、建立健全的预算管理制度</w:t>
        </w:r>
        <w:r>
          <w:tab/>
        </w:r>
        <w:r>
          <w:fldChar w:fldCharType="begin"/>
        </w:r>
        <w:r>
          <w:instrText xml:space="preserve"> PAGEREF _Toc7528 \h </w:instrText>
        </w:r>
        <w:r>
          <w:fldChar w:fldCharType="separate"/>
        </w:r>
        <w:r>
          <w:t>36</w:t>
        </w:r>
        <w:r>
          <w:fldChar w:fldCharType="end"/>
        </w:r>
      </w:hyperlink>
    </w:p>
    <w:p>
      <w:pPr>
        <w:pStyle w:val="TOC2"/>
        <w:tabs>
          <w:tab w:val="right" w:leader="dot" w:pos="8306"/>
        </w:tabs>
      </w:pPr>
      <w:hyperlink w:anchor="_Toc5084" w:history="1">
        <w:r>
          <w:rPr>
            <w:rFonts w:ascii="仿宋" w:eastAsia="仿宋" w:hAnsi="仿宋" w:cs="仿宋" w:hint="eastAsia"/>
            <w:lang w:eastAsia="zh-CN"/>
          </w:rPr>
          <w:t>(二)、加强资金流动监控</w:t>
        </w:r>
        <w:r>
          <w:tab/>
        </w:r>
        <w:r>
          <w:fldChar w:fldCharType="begin"/>
        </w:r>
        <w:r>
          <w:instrText xml:space="preserve"> PAGEREF _Toc5084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4" w:history="1">
        <w:r>
          <w:rPr>
            <w:rFonts w:ascii="仿宋" w:eastAsia="仿宋" w:hAnsi="仿宋" w:cs="仿宋" w:hint="eastAsia"/>
            <w:lang w:eastAsia="zh-CN"/>
          </w:rPr>
          <w:t>(三)、制定完善的风险控制机制</w:t>
        </w:r>
        <w:r>
          <w:tab/>
        </w:r>
        <w:r>
          <w:fldChar w:fldCharType="begin"/>
        </w:r>
        <w:r>
          <w:instrText xml:space="preserve"> PAGEREF _Toc2954 \h </w:instrText>
        </w:r>
        <w:r>
          <w:fldChar w:fldCharType="separate"/>
        </w:r>
        <w:r>
          <w:t>39</w:t>
        </w:r>
        <w:r>
          <w:fldChar w:fldCharType="end"/>
        </w:r>
      </w:hyperlink>
    </w:p>
    <w:p>
      <w:pPr>
        <w:pStyle w:val="TOC2"/>
        <w:tabs>
          <w:tab w:val="right" w:leader="dot" w:pos="8306"/>
        </w:tabs>
      </w:pPr>
      <w:hyperlink w:anchor="_Toc3155" w:history="1">
        <w:r>
          <w:rPr>
            <w:rFonts w:ascii="仿宋" w:eastAsia="仿宋" w:hAnsi="仿宋" w:cs="仿宋" w:hint="eastAsia"/>
            <w:lang w:eastAsia="zh-CN"/>
          </w:rPr>
          <w:t>(四)、优化成本管理</w:t>
        </w:r>
        <w:r>
          <w:tab/>
        </w:r>
        <w:r>
          <w:fldChar w:fldCharType="begin"/>
        </w:r>
        <w:r>
          <w:instrText xml:space="preserve"> PAGEREF _Toc3155 \h </w:instrText>
        </w:r>
        <w:r>
          <w:fldChar w:fldCharType="separate"/>
        </w:r>
        <w:r>
          <w:t>40</w:t>
        </w:r>
        <w:r>
          <w:fldChar w:fldCharType="end"/>
        </w:r>
      </w:hyperlink>
    </w:p>
    <w:p>
      <w:pPr>
        <w:pStyle w:val="TOC1"/>
        <w:tabs>
          <w:tab w:val="right" w:leader="dot" w:pos="8306"/>
        </w:tabs>
      </w:pPr>
      <w:hyperlink w:anchor="_Toc10155" w:history="1">
        <w:r>
          <w:rPr>
            <w:rFonts w:ascii="仿宋" w:eastAsia="仿宋" w:hAnsi="仿宋" w:cs="仿宋" w:hint="eastAsia"/>
            <w:lang w:eastAsia="zh-CN"/>
          </w:rPr>
          <w:t>十二、合成石墨项目社会影响</w:t>
        </w:r>
        <w:r>
          <w:tab/>
        </w:r>
        <w:r>
          <w:fldChar w:fldCharType="begin"/>
        </w:r>
        <w:r>
          <w:instrText xml:space="preserve"> PAGEREF _Toc10155 \h </w:instrText>
        </w:r>
        <w:r>
          <w:fldChar w:fldCharType="separate"/>
        </w:r>
        <w:r>
          <w:t>41</w:t>
        </w:r>
        <w:r>
          <w:fldChar w:fldCharType="end"/>
        </w:r>
      </w:hyperlink>
    </w:p>
    <w:p>
      <w:pPr>
        <w:pStyle w:val="TOC2"/>
        <w:tabs>
          <w:tab w:val="right" w:leader="dot" w:pos="8306"/>
        </w:tabs>
      </w:pPr>
      <w:hyperlink w:anchor="_Toc15604" w:history="1">
        <w:r>
          <w:rPr>
            <w:rFonts w:ascii="仿宋" w:eastAsia="仿宋" w:hAnsi="仿宋" w:cs="仿宋" w:hint="eastAsia"/>
            <w:lang w:eastAsia="zh-CN"/>
          </w:rPr>
          <w:t>(一)、社会责任与义务</w:t>
        </w:r>
        <w:r>
          <w:tab/>
        </w:r>
        <w:r>
          <w:fldChar w:fldCharType="begin"/>
        </w:r>
        <w:r>
          <w:instrText xml:space="preserve"> PAGEREF _Toc15604 \h </w:instrText>
        </w:r>
        <w:r>
          <w:fldChar w:fldCharType="separate"/>
        </w:r>
        <w:r>
          <w:t>41</w:t>
        </w:r>
        <w:r>
          <w:fldChar w:fldCharType="end"/>
        </w:r>
      </w:hyperlink>
    </w:p>
    <w:p>
      <w:pPr>
        <w:pStyle w:val="TOC2"/>
        <w:tabs>
          <w:tab w:val="right" w:leader="dot" w:pos="8306"/>
        </w:tabs>
      </w:pPr>
      <w:hyperlink w:anchor="_Toc17883" w:history="1">
        <w:r>
          <w:rPr>
            <w:rFonts w:ascii="仿宋" w:eastAsia="仿宋" w:hAnsi="仿宋" w:cs="仿宋" w:hint="eastAsia"/>
            <w:lang w:eastAsia="zh-CN"/>
          </w:rPr>
          <w:t>(二)、社会参与与沟通</w:t>
        </w:r>
        <w:r>
          <w:tab/>
        </w:r>
        <w:r>
          <w:fldChar w:fldCharType="begin"/>
        </w:r>
        <w:r>
          <w:instrText xml:space="preserve"> PAGEREF _Toc17883 \h </w:instrText>
        </w:r>
        <w:r>
          <w:fldChar w:fldCharType="separate"/>
        </w:r>
        <w:r>
          <w:t>42</w:t>
        </w:r>
        <w:r>
          <w:fldChar w:fldCharType="end"/>
        </w:r>
      </w:hyperlink>
    </w:p>
    <w:p>
      <w:pPr>
        <w:pStyle w:val="TOC1"/>
        <w:tabs>
          <w:tab w:val="right" w:leader="dot" w:pos="8306"/>
        </w:tabs>
      </w:pPr>
      <w:hyperlink w:anchor="_Toc5333" w:history="1">
        <w:r>
          <w:rPr>
            <w:rFonts w:ascii="仿宋" w:eastAsia="仿宋" w:hAnsi="仿宋" w:cs="仿宋" w:hint="eastAsia"/>
            <w:lang w:eastAsia="zh-CN"/>
          </w:rPr>
          <w:t>十三、利益相关者分析与沟通计划</w:t>
        </w:r>
        <w:r>
          <w:tab/>
        </w:r>
        <w:r>
          <w:fldChar w:fldCharType="begin"/>
        </w:r>
        <w:r>
          <w:instrText xml:space="preserve"> PAGEREF _Toc5333 \h </w:instrText>
        </w:r>
        <w:r>
          <w:fldChar w:fldCharType="separate"/>
        </w:r>
        <w:r>
          <w:t>43</w:t>
        </w:r>
        <w:r>
          <w:fldChar w:fldCharType="end"/>
        </w:r>
      </w:hyperlink>
    </w:p>
    <w:p>
      <w:pPr>
        <w:pStyle w:val="TOC2"/>
        <w:tabs>
          <w:tab w:val="right" w:leader="dot" w:pos="8306"/>
        </w:tabs>
      </w:pPr>
      <w:hyperlink w:anchor="_Toc24329" w:history="1">
        <w:r>
          <w:rPr>
            <w:rFonts w:ascii="仿宋" w:eastAsia="仿宋" w:hAnsi="仿宋" w:cs="仿宋" w:hint="eastAsia"/>
            <w:lang w:eastAsia="zh-CN"/>
          </w:rPr>
          <w:t>(一)、利益相关者分析</w:t>
        </w:r>
        <w:r>
          <w:tab/>
        </w:r>
        <w:r>
          <w:fldChar w:fldCharType="begin"/>
        </w:r>
        <w:r>
          <w:instrText xml:space="preserve"> PAGEREF _Toc24329 \h </w:instrText>
        </w:r>
        <w:r>
          <w:fldChar w:fldCharType="separate"/>
        </w:r>
        <w:r>
          <w:t>43</w:t>
        </w:r>
        <w:r>
          <w:fldChar w:fldCharType="end"/>
        </w:r>
      </w:hyperlink>
    </w:p>
    <w:p>
      <w:pPr>
        <w:pStyle w:val="TOC2"/>
        <w:tabs>
          <w:tab w:val="right" w:leader="dot" w:pos="8306"/>
        </w:tabs>
      </w:pPr>
      <w:hyperlink w:anchor="_Toc15989" w:history="1">
        <w:r>
          <w:rPr>
            <w:rFonts w:ascii="仿宋" w:eastAsia="仿宋" w:hAnsi="仿宋" w:cs="仿宋" w:hint="eastAsia"/>
            <w:lang w:eastAsia="zh-CN"/>
          </w:rPr>
          <w:t>(二)、沟通计划</w:t>
        </w:r>
        <w:r>
          <w:tab/>
        </w:r>
        <w:r>
          <w:fldChar w:fldCharType="begin"/>
        </w:r>
        <w:r>
          <w:instrText xml:space="preserve"> PAGEREF _Toc15989 \h </w:instrText>
        </w:r>
        <w:r>
          <w:fldChar w:fldCharType="separate"/>
        </w:r>
        <w:r>
          <w:t>44</w:t>
        </w:r>
        <w:r>
          <w:fldChar w:fldCharType="end"/>
        </w:r>
      </w:hyperlink>
    </w:p>
    <w:p>
      <w:pPr>
        <w:pStyle w:val="TOC1"/>
        <w:tabs>
          <w:tab w:val="right" w:leader="dot" w:pos="8306"/>
        </w:tabs>
      </w:pPr>
      <w:hyperlink w:anchor="_Toc31686" w:history="1">
        <w:r>
          <w:rPr>
            <w:rFonts w:ascii="仿宋" w:eastAsia="仿宋" w:hAnsi="仿宋" w:cs="仿宋" w:hint="eastAsia"/>
            <w:lang w:eastAsia="zh-CN"/>
          </w:rPr>
          <w:t>十四、合成石墨项目变更管理</w:t>
        </w:r>
        <w:r>
          <w:tab/>
        </w:r>
        <w:r>
          <w:fldChar w:fldCharType="begin"/>
        </w:r>
        <w:r>
          <w:instrText xml:space="preserve"> PAGEREF _Toc31686 \h </w:instrText>
        </w:r>
        <w:r>
          <w:fldChar w:fldCharType="separate"/>
        </w:r>
        <w:r>
          <w:t>45</w:t>
        </w:r>
        <w:r>
          <w:fldChar w:fldCharType="end"/>
        </w:r>
      </w:hyperlink>
    </w:p>
    <w:p>
      <w:pPr>
        <w:pStyle w:val="TOC2"/>
        <w:tabs>
          <w:tab w:val="right" w:leader="dot" w:pos="8306"/>
        </w:tabs>
      </w:pPr>
      <w:hyperlink w:anchor="_Toc12299" w:history="1">
        <w:r>
          <w:rPr>
            <w:rFonts w:ascii="仿宋" w:eastAsia="仿宋" w:hAnsi="仿宋" w:cs="仿宋" w:hint="eastAsia"/>
            <w:lang w:eastAsia="zh-CN"/>
          </w:rPr>
          <w:t>(一)、变更申请与评估</w:t>
        </w:r>
        <w:r>
          <w:tab/>
        </w:r>
        <w:r>
          <w:fldChar w:fldCharType="begin"/>
        </w:r>
        <w:r>
          <w:instrText xml:space="preserve"> PAGEREF _Toc12299 \h </w:instrText>
        </w:r>
        <w:r>
          <w:fldChar w:fldCharType="separate"/>
        </w:r>
        <w:r>
          <w:t>45</w:t>
        </w:r>
        <w:r>
          <w:fldChar w:fldCharType="end"/>
        </w:r>
      </w:hyperlink>
    </w:p>
    <w:p>
      <w:pPr>
        <w:pStyle w:val="TOC2"/>
        <w:tabs>
          <w:tab w:val="right" w:leader="dot" w:pos="8306"/>
        </w:tabs>
      </w:pPr>
      <w:hyperlink w:anchor="_Toc4550" w:history="1">
        <w:r>
          <w:rPr>
            <w:rFonts w:ascii="仿宋" w:eastAsia="仿宋" w:hAnsi="仿宋" w:cs="仿宋" w:hint="eastAsia"/>
            <w:lang w:eastAsia="zh-CN"/>
          </w:rPr>
          <w:t>(二)、变更实施与控制</w:t>
        </w:r>
        <w:r>
          <w:tab/>
        </w:r>
        <w:r>
          <w:fldChar w:fldCharType="begin"/>
        </w:r>
        <w:r>
          <w:instrText xml:space="preserve"> PAGEREF _Toc4550 \h </w:instrText>
        </w:r>
        <w:r>
          <w:fldChar w:fldCharType="separate"/>
        </w:r>
        <w:r>
          <w:t>46</w:t>
        </w:r>
        <w:r>
          <w:fldChar w:fldCharType="end"/>
        </w:r>
      </w:hyperlink>
    </w:p>
    <w:p>
      <w:pPr>
        <w:pStyle w:val="TOC1"/>
        <w:tabs>
          <w:tab w:val="right" w:leader="dot" w:pos="8306"/>
        </w:tabs>
      </w:pPr>
      <w:hyperlink w:anchor="_Toc26467" w:history="1">
        <w:r>
          <w:rPr>
            <w:rFonts w:ascii="仿宋" w:eastAsia="仿宋" w:hAnsi="仿宋" w:cs="仿宋" w:hint="eastAsia"/>
            <w:lang w:eastAsia="zh-CN"/>
          </w:rPr>
          <w:t>十五、风险识别与分类</w:t>
        </w:r>
        <w:r>
          <w:tab/>
        </w:r>
        <w:r>
          <w:fldChar w:fldCharType="begin"/>
        </w:r>
        <w:r>
          <w:instrText xml:space="preserve"> PAGEREF _Toc26467 \h </w:instrText>
        </w:r>
        <w:r>
          <w:fldChar w:fldCharType="separate"/>
        </w:r>
        <w:r>
          <w:t>46</w:t>
        </w:r>
        <w:r>
          <w:fldChar w:fldCharType="end"/>
        </w:r>
      </w:hyperlink>
    </w:p>
    <w:p>
      <w:pPr>
        <w:pStyle w:val="TOC2"/>
        <w:tabs>
          <w:tab w:val="right" w:leader="dot" w:pos="8306"/>
        </w:tabs>
      </w:pPr>
      <w:hyperlink w:anchor="_Toc21199" w:history="1">
        <w:r>
          <w:rPr>
            <w:rFonts w:ascii="仿宋" w:eastAsia="仿宋" w:hAnsi="仿宋" w:cs="仿宋" w:hint="eastAsia"/>
            <w:lang w:eastAsia="zh-CN"/>
          </w:rPr>
          <w:t>(一)、风险识别</w:t>
        </w:r>
        <w:r>
          <w:tab/>
        </w:r>
        <w:r>
          <w:fldChar w:fldCharType="begin"/>
        </w:r>
        <w:r>
          <w:instrText xml:space="preserve"> PAGEREF _Toc21199 \h </w:instrText>
        </w:r>
        <w:r>
          <w:fldChar w:fldCharType="separate"/>
        </w:r>
        <w:r>
          <w:t>46</w:t>
        </w:r>
        <w:r>
          <w:fldChar w:fldCharType="end"/>
        </w:r>
      </w:hyperlink>
    </w:p>
    <w:p>
      <w:pPr>
        <w:pStyle w:val="TOC2"/>
        <w:tabs>
          <w:tab w:val="right" w:leader="dot" w:pos="8306"/>
        </w:tabs>
      </w:pPr>
      <w:hyperlink w:anchor="_Toc30132" w:history="1">
        <w:r>
          <w:rPr>
            <w:rFonts w:ascii="仿宋" w:eastAsia="仿宋" w:hAnsi="仿宋" w:cs="仿宋" w:hint="eastAsia"/>
            <w:lang w:eastAsia="zh-CN"/>
          </w:rPr>
          <w:t>(二)、风险分类</w:t>
        </w:r>
        <w:r>
          <w:tab/>
        </w:r>
        <w:r>
          <w:fldChar w:fldCharType="begin"/>
        </w:r>
        <w:r>
          <w:instrText xml:space="preserve"> PAGEREF _Toc30132 \h </w:instrText>
        </w:r>
        <w:r>
          <w:fldChar w:fldCharType="separate"/>
        </w:r>
        <w:r>
          <w:t>48</w:t>
        </w:r>
        <w:r>
          <w:fldChar w:fldCharType="end"/>
        </w:r>
      </w:hyperlink>
    </w:p>
    <w:p>
      <w:pPr>
        <w:pStyle w:val="TOC1"/>
        <w:tabs>
          <w:tab w:val="right" w:leader="dot" w:pos="8306"/>
        </w:tabs>
      </w:pPr>
      <w:hyperlink w:anchor="_Toc8118" w:history="1">
        <w:r>
          <w:rPr>
            <w:rFonts w:ascii="仿宋" w:eastAsia="仿宋" w:hAnsi="仿宋" w:cs="仿宋" w:hint="eastAsia"/>
            <w:lang w:eastAsia="zh-CN"/>
          </w:rPr>
          <w:t>十六、质量管理体系</w:t>
        </w:r>
        <w:r>
          <w:tab/>
        </w:r>
        <w:r>
          <w:fldChar w:fldCharType="begin"/>
        </w:r>
        <w:r>
          <w:instrText xml:space="preserve"> PAGEREF _Toc8118 \h </w:instrText>
        </w:r>
        <w:r>
          <w:fldChar w:fldCharType="separate"/>
        </w:r>
        <w:r>
          <w:t>49</w:t>
        </w:r>
        <w:r>
          <w:fldChar w:fldCharType="end"/>
        </w:r>
      </w:hyperlink>
    </w:p>
    <w:p>
      <w:pPr>
        <w:pStyle w:val="TOC2"/>
        <w:tabs>
          <w:tab w:val="right" w:leader="dot" w:pos="8306"/>
        </w:tabs>
      </w:pPr>
      <w:hyperlink w:anchor="_Toc25360" w:history="1">
        <w:r>
          <w:rPr>
            <w:rFonts w:ascii="仿宋" w:eastAsia="仿宋" w:hAnsi="仿宋" w:cs="仿宋" w:hint="eastAsia"/>
            <w:lang w:eastAsia="zh-CN"/>
          </w:rPr>
          <w:t>(一)、质量目标与方针</w:t>
        </w:r>
        <w:r>
          <w:tab/>
        </w:r>
        <w:r>
          <w:fldChar w:fldCharType="begin"/>
        </w:r>
        <w:r>
          <w:instrText xml:space="preserve"> PAGEREF _Toc25360 \h </w:instrText>
        </w:r>
        <w:r>
          <w:fldChar w:fldCharType="separate"/>
        </w:r>
        <w:r>
          <w:t>49</w:t>
        </w:r>
        <w:r>
          <w:fldChar w:fldCharType="end"/>
        </w:r>
      </w:hyperlink>
    </w:p>
    <w:p>
      <w:pPr>
        <w:pStyle w:val="TOC2"/>
        <w:tabs>
          <w:tab w:val="right" w:leader="dot" w:pos="8306"/>
        </w:tabs>
      </w:pPr>
      <w:hyperlink w:anchor="_Toc10385" w:history="1">
        <w:r>
          <w:rPr>
            <w:rFonts w:ascii="仿宋" w:eastAsia="仿宋" w:hAnsi="仿宋" w:cs="仿宋" w:hint="eastAsia"/>
            <w:lang w:eastAsia="zh-CN"/>
          </w:rPr>
          <w:t>(二)、质量管理责任</w:t>
        </w:r>
        <w:r>
          <w:tab/>
        </w:r>
        <w:r>
          <w:fldChar w:fldCharType="begin"/>
        </w:r>
        <w:r>
          <w:instrText xml:space="preserve"> PAGEREF _Toc10385 \h </w:instrText>
        </w:r>
        <w:r>
          <w:fldChar w:fldCharType="separate"/>
        </w:r>
        <w:r>
          <w:t>50</w:t>
        </w:r>
        <w:r>
          <w:fldChar w:fldCharType="end"/>
        </w:r>
      </w:hyperlink>
    </w:p>
    <w:p>
      <w:pPr>
        <w:pStyle w:val="TOC2"/>
        <w:tabs>
          <w:tab w:val="right" w:leader="dot" w:pos="8306"/>
        </w:tabs>
      </w:pPr>
      <w:hyperlink w:anchor="_Toc28248" w:history="1">
        <w:r>
          <w:rPr>
            <w:rFonts w:ascii="仿宋" w:eastAsia="仿宋" w:hAnsi="仿宋" w:cs="仿宋" w:hint="eastAsia"/>
            <w:lang w:eastAsia="zh-CN"/>
          </w:rPr>
          <w:t>(三)、质量管理体系文件</w:t>
        </w:r>
        <w:r>
          <w:tab/>
        </w:r>
        <w:r>
          <w:fldChar w:fldCharType="begin"/>
        </w:r>
        <w:r>
          <w:instrText xml:space="preserve"> PAGEREF _Toc28248 \h </w:instrText>
        </w:r>
        <w:r>
          <w:fldChar w:fldCharType="separate"/>
        </w:r>
        <w:r>
          <w:t>52</w:t>
        </w:r>
        <w:r>
          <w:fldChar w:fldCharType="end"/>
        </w:r>
      </w:hyperlink>
    </w:p>
    <w:p>
      <w:pPr>
        <w:pStyle w:val="TOC2"/>
        <w:tabs>
          <w:tab w:val="right" w:leader="dot" w:pos="8306"/>
        </w:tabs>
      </w:pPr>
      <w:hyperlink w:anchor="_Toc19282" w:history="1">
        <w:r>
          <w:rPr>
            <w:rFonts w:ascii="仿宋" w:eastAsia="仿宋" w:hAnsi="仿宋" w:cs="仿宋" w:hint="eastAsia"/>
            <w:lang w:eastAsia="zh-CN"/>
          </w:rPr>
          <w:t>(四)、质量培训与教育</w:t>
        </w:r>
        <w:r>
          <w:tab/>
        </w:r>
        <w:r>
          <w:fldChar w:fldCharType="begin"/>
        </w:r>
        <w:r>
          <w:instrText xml:space="preserve"> PAGEREF _Toc19282 \h </w:instrText>
        </w:r>
        <w:r>
          <w:fldChar w:fldCharType="separate"/>
        </w:r>
        <w:r>
          <w:t>54</w:t>
        </w:r>
        <w:r>
          <w:fldChar w:fldCharType="end"/>
        </w:r>
      </w:hyperlink>
    </w:p>
    <w:p>
      <w:pPr>
        <w:pStyle w:val="TOC2"/>
        <w:tabs>
          <w:tab w:val="right" w:leader="dot" w:pos="8306"/>
        </w:tabs>
      </w:pPr>
      <w:hyperlink w:anchor="_Toc5602" w:history="1">
        <w:r>
          <w:rPr>
            <w:rFonts w:ascii="仿宋" w:eastAsia="仿宋" w:hAnsi="仿宋" w:cs="仿宋" w:hint="eastAsia"/>
            <w:lang w:eastAsia="zh-CN"/>
          </w:rPr>
          <w:t>(五)、质量审核与评价</w:t>
        </w:r>
        <w:r>
          <w:tab/>
        </w:r>
        <w:r>
          <w:fldChar w:fldCharType="begin"/>
        </w:r>
        <w:r>
          <w:instrText xml:space="preserve"> PAGEREF _Toc5602 \h </w:instrText>
        </w:r>
        <w:r>
          <w:fldChar w:fldCharType="separate"/>
        </w:r>
        <w:r>
          <w:t>55</w:t>
        </w:r>
        <w:r>
          <w:fldChar w:fldCharType="end"/>
        </w:r>
      </w:hyperlink>
    </w:p>
    <w:p>
      <w:pPr>
        <w:pStyle w:val="TOC2"/>
        <w:tabs>
          <w:tab w:val="right" w:leader="dot" w:pos="8306"/>
        </w:tabs>
      </w:pPr>
      <w:hyperlink w:anchor="_Toc3175" w:history="1">
        <w:r>
          <w:rPr>
            <w:rFonts w:ascii="仿宋" w:eastAsia="仿宋" w:hAnsi="仿宋" w:cs="仿宋" w:hint="eastAsia"/>
            <w:lang w:eastAsia="zh-CN"/>
          </w:rPr>
          <w:t>(六)、不符合与纠正措施</w:t>
        </w:r>
        <w:r>
          <w:tab/>
        </w:r>
        <w:r>
          <w:fldChar w:fldCharType="begin"/>
        </w:r>
        <w:r>
          <w:instrText xml:space="preserve"> PAGEREF _Toc3175 \h </w:instrText>
        </w:r>
        <w:r>
          <w:fldChar w:fldCharType="separate"/>
        </w:r>
        <w:r>
          <w:t>56</w:t>
        </w:r>
        <w:r>
          <w:fldChar w:fldCharType="end"/>
        </w:r>
      </w:hyperlink>
    </w:p>
    <w:p>
      <w:pPr>
        <w:pStyle w:val="TOC1"/>
        <w:tabs>
          <w:tab w:val="right" w:leader="dot" w:pos="8306"/>
        </w:tabs>
      </w:pPr>
      <w:hyperlink w:anchor="_Toc30252" w:history="1">
        <w:r>
          <w:rPr>
            <w:rFonts w:ascii="仿宋" w:eastAsia="仿宋" w:hAnsi="仿宋" w:cs="仿宋" w:hint="eastAsia"/>
            <w:lang w:eastAsia="zh-CN"/>
          </w:rPr>
          <w:t>十七、合成石墨项目实施时间节点</w:t>
        </w:r>
        <w:r>
          <w:tab/>
        </w:r>
        <w:r>
          <w:fldChar w:fldCharType="begin"/>
        </w:r>
        <w:r>
          <w:instrText xml:space="preserve"> PAGEREF _Toc30252 \h </w:instrText>
        </w:r>
        <w:r>
          <w:fldChar w:fldCharType="separate"/>
        </w:r>
        <w:r>
          <w:t>57</w:t>
        </w:r>
        <w:r>
          <w:fldChar w:fldCharType="end"/>
        </w:r>
      </w:hyperlink>
    </w:p>
    <w:p>
      <w:pPr>
        <w:pStyle w:val="TOC2"/>
        <w:tabs>
          <w:tab w:val="right" w:leader="dot" w:pos="8306"/>
        </w:tabs>
      </w:pPr>
      <w:hyperlink w:anchor="_Toc8459" w:history="1">
        <w:r>
          <w:rPr>
            <w:rFonts w:ascii="仿宋" w:eastAsia="仿宋" w:hAnsi="仿宋" w:cs="仿宋" w:hint="eastAsia"/>
            <w:lang w:eastAsia="zh-CN"/>
          </w:rPr>
          <w:t>(一)、合成石墨项目启动阶段时间节点</w:t>
        </w:r>
        <w:r>
          <w:tab/>
        </w:r>
        <w:r>
          <w:fldChar w:fldCharType="begin"/>
        </w:r>
        <w:r>
          <w:instrText xml:space="preserve"> PAGEREF _Toc8459 \h </w:instrText>
        </w:r>
        <w:r>
          <w:fldChar w:fldCharType="separate"/>
        </w:r>
        <w:r>
          <w:t>57</w:t>
        </w:r>
        <w:r>
          <w:fldChar w:fldCharType="end"/>
        </w:r>
      </w:hyperlink>
    </w:p>
    <w:p>
      <w:pPr>
        <w:pStyle w:val="TOC2"/>
        <w:tabs>
          <w:tab w:val="right" w:leader="dot" w:pos="8306"/>
        </w:tabs>
      </w:pPr>
      <w:hyperlink w:anchor="_Toc14166" w:history="1">
        <w:r>
          <w:rPr>
            <w:rFonts w:ascii="仿宋" w:eastAsia="仿宋" w:hAnsi="仿宋" w:cs="仿宋" w:hint="eastAsia"/>
            <w:lang w:eastAsia="zh-CN"/>
          </w:rPr>
          <w:t>(二)、合成石墨项目执行阶段时间节点</w:t>
        </w:r>
        <w:r>
          <w:tab/>
        </w:r>
        <w:r>
          <w:fldChar w:fldCharType="begin"/>
        </w:r>
        <w:r>
          <w:instrText xml:space="preserve"> PAGEREF _Toc14166 \h </w:instrText>
        </w:r>
        <w:r>
          <w:fldChar w:fldCharType="separate"/>
        </w:r>
        <w:r>
          <w:t>58</w:t>
        </w:r>
        <w:r>
          <w:fldChar w:fldCharType="end"/>
        </w:r>
      </w:hyperlink>
    </w:p>
    <w:p>
      <w:pPr>
        <w:pStyle w:val="TOC2"/>
        <w:tabs>
          <w:tab w:val="right" w:leader="dot" w:pos="8306"/>
        </w:tabs>
      </w:pPr>
      <w:hyperlink w:anchor="_Toc365" w:history="1">
        <w:r>
          <w:rPr>
            <w:rFonts w:ascii="仿宋" w:eastAsia="仿宋" w:hAnsi="仿宋" w:cs="仿宋" w:hint="eastAsia"/>
            <w:lang w:eastAsia="zh-CN"/>
          </w:rPr>
          <w:t>(三)、合成石墨项目完成阶段时间节点</w:t>
        </w:r>
        <w:r>
          <w:tab/>
        </w:r>
        <w:r>
          <w:fldChar w:fldCharType="begin"/>
        </w:r>
        <w:r>
          <w:instrText xml:space="preserve"> PAGEREF _Toc365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06"/>
      <w:r>
        <w:rPr>
          <w:rFonts w:ascii="仿宋" w:eastAsia="仿宋" w:hAnsi="仿宋" w:cs="仿宋" w:hint="eastAsia"/>
          <w:sz w:val="28"/>
          <w:lang w:eastAsia="zh-CN"/>
        </w:rPr>
        <w:t>一、合成石墨项目绩效评估</w:t>
      </w:r>
      <w:bookmarkEnd w:id="2"/>
    </w:p>
    <w:p>
      <w:pPr>
        <w:pStyle w:val="Heading2"/>
        <w:rPr>
          <w:rFonts w:ascii="仿宋" w:eastAsia="仿宋" w:hAnsi="仿宋" w:cs="仿宋" w:hint="eastAsia"/>
          <w:lang w:eastAsia="zh-CN"/>
        </w:rPr>
      </w:pPr>
      <w:bookmarkStart w:id="3" w:name="_Toc65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成石墨项目中，我们设计了一套全面的绩效评估指标，以确保合成石墨项目的可控和成功交付。这些指标跨足合成石墨项目目标、成本、进度和质量等多个维度，为我们提供了全面洞察合成石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目标达成率是我们关注的首要指标。我们设定了明确的目标，并通过定期监测和评估，迅速发现并应对潜在的目标偏差。这为合成石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成本绩效是另一个核心关注点。通过实际成本与预算成本的对比分析，我们深入了解成本差异的原因，及时调整资源分配，保持合成石墨项目在经济效益方面的合理水平。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进度作为关键的绩效指标之一，得到了精心的关注。我们制定了详细的合成石墨项目进度计划，并设立了进度符合度指标，确保实际进度与计划进度保持一致。这使我们能够快速发现和解决潜在的进度问题，保持合成石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石墨项目绩效的不可或缺的一环。我们引入了一系列的质量标准和客户满意度指标，以确保合成石墨项目交付的成果在质量上达到或超越预期水平。通过持续监测这些指标，我们努力提升合成石墨项目整体质量水平，为合成石墨项目的成功交付提供有力保障。通过这些科学且全面的绩效评估，我们能够更好地引导合成石墨项目的持续改进，确保合成石墨项目目标的顺利达成。</w:t>
      </w:r>
    </w:p>
    <w:p>
      <w:pPr>
        <w:pStyle w:val="Heading2"/>
        <w:ind w:firstLine="560" w:firstLineChars="200"/>
        <w:rPr>
          <w:rFonts w:ascii="仿宋" w:eastAsia="仿宋" w:hAnsi="仿宋" w:cs="仿宋" w:hint="eastAsia"/>
          <w:sz w:val="28"/>
          <w:lang w:eastAsia="zh-CN"/>
        </w:rPr>
      </w:pPr>
      <w:bookmarkStart w:id="4" w:name="_Toc153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绩效评估是合成石墨项目中的关键环节，为确保合成石墨项目达到预期目标，我们采用了多层次、多维度的绩效评估方法。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石墨项目的战略目标对齐，确保每个决策和行动都与合成石墨项目整体目标保持一致。团队会定期召开战略对齐会议，审视当前工作与合成石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成石墨项目进度、质量、成本和风险等方面。这些指标通过数据收集和分析，为合成石墨项目管理团队提供了客观的评估依据。例如，我们通过合成石墨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绩效评估不仅仅停留在合成石墨项目内部，还考虑了合成石墨项目对外部环境的影响。我们定期进行干系人满意度调查，以了解各利益相关方对合成石墨项目的期望和满意度，并及时做出调整。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这种多层次、多角度的绩效评估方法，使得我们能够全面了解合成石墨项目的运行状态，及时做出调整，确保合成石墨项目在不断变化的环境中保持稳健前行。</w:t>
      </w:r>
    </w:p>
    <w:p>
      <w:pPr>
        <w:pStyle w:val="Heading2"/>
        <w:ind w:firstLine="560" w:firstLineChars="200"/>
        <w:rPr>
          <w:rFonts w:ascii="仿宋" w:eastAsia="仿宋" w:hAnsi="仿宋" w:cs="仿宋" w:hint="eastAsia"/>
          <w:sz w:val="28"/>
          <w:lang w:eastAsia="zh-CN"/>
        </w:rPr>
      </w:pPr>
      <w:bookmarkStart w:id="5" w:name="_Toc289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为了确保合成石墨项目的有效管理和不断优化，我们采用了精心设计的绩效评估周期。这个周期旨在实现灵活、实时和全面的评估，以适应合成石墨项目执行中的各种挑战。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成石墨项目的不同需求，分为短期、中期和长期。短期评估关注每个迭代或工作周期，以及时发现和解决当前任务中的问题。中期评估涵盖几个迭代，深入了解整体合成石墨项目的趋势和性能。长期评估则着眼于整个合成石墨项目阶段，确保合成石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成石墨项目管理工具和协作平台，团队成员能够随时更新和分享合成石墨项目数据。这种实时性的反馈机制使我们能够及时察觉潜在问题，快速调整，保持合成石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成石墨项目的决策制定密不可分。每个周期的合成石墨项目回顾会议成为集体总结经验、识别问题深层次原因并找到创新解决方案的平台。这种定期的反思与调整机制使合成石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499"/>
      <w:r>
        <w:rPr>
          <w:rFonts w:ascii="仿宋" w:eastAsia="仿宋" w:hAnsi="仿宋" w:cs="仿宋" w:hint="eastAsia"/>
          <w:sz w:val="28"/>
          <w:lang w:eastAsia="zh-CN"/>
        </w:rPr>
        <w:t>二、合成石墨项目文档管理</w:t>
      </w:r>
      <w:bookmarkEnd w:id="6"/>
    </w:p>
    <w:p>
      <w:pPr>
        <w:pStyle w:val="Heading2"/>
        <w:rPr>
          <w:rFonts w:ascii="仿宋" w:eastAsia="仿宋" w:hAnsi="仿宋" w:cs="仿宋" w:hint="eastAsia"/>
          <w:lang w:eastAsia="zh-CN"/>
        </w:rPr>
      </w:pPr>
      <w:bookmarkStart w:id="7" w:name="_Toc1853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合成石墨项目高度重视文档的质量和准确性，以支持合成石墨项目的各项活动和决策。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文档的编制始于合成石墨项目计划的初期，我们制定了详细的文档编制计划，明确了每个文档的内容、格式和编写责任人。在合成石墨项目启动阶段，我们首先编制了合成石墨项目章程，明确定义了合成石墨项目的目标、范围、风险等关键要素。随后，合成石墨项目团队根据计划陆续编制了需求文档、设计文档、测试文档等各类文档，确保合成石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成石墨项目管理中的重要环节，旨在确保合成石墨项目文档符合质量标准和合成石墨项目需求。在合成石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除了内部审查，我们还进行了外部审查，邀请合成石墨项目相关利益方和专业领域的专家对文档进行独立审查。这有助于获取更全面、客观的反馈，确保合成石墨项目文档不仅符合内部标准，也满足外部需求。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合成石墨项目在文档编制与审查方面建立了严格的管理机制，通过规范的流程和多维度的审查，确保合成石墨项目文档的质量、准确性和可靠性，为合成石墨项目的顺利推进提供了有力支持。</w:t>
      </w:r>
    </w:p>
    <w:p>
      <w:pPr>
        <w:pStyle w:val="Heading2"/>
        <w:ind w:firstLine="560" w:firstLineChars="200"/>
        <w:rPr>
          <w:rFonts w:ascii="仿宋" w:eastAsia="仿宋" w:hAnsi="仿宋" w:cs="仿宋" w:hint="eastAsia"/>
          <w:sz w:val="28"/>
          <w:lang w:eastAsia="zh-CN"/>
        </w:rPr>
      </w:pPr>
      <w:bookmarkStart w:id="8" w:name="_Toc157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在合成石墨项目中，我们致力于优化文档发布与分发过程，以确保信息的高效传递和团队间协作的顺畅进行。以下是我们采取的关键优化策略：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我们通过多渠道发布文档，包括电子邮件、合成石墨项目管理平台、内部网站等，以满足不同团队成员的偏好和需求。多渠道发布确保了信息的全面覆盖。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我们采用了精细的权限控制，确保只有授权人员可以访问敏感信息。这种安全措施保护了合成石墨项目文档的机密性，防止了未经授权的信息泄露。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485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文档存档与归档是合成石墨项目生命周期中一个至关重要的环节，直接关系到合成石墨项目信息的长期保存和历史记录的完整性。在合成石墨项目中，我们实施了一系列有效的文档存档与归档管理策略：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182"/>
      <w:r>
        <w:rPr>
          <w:rFonts w:ascii="仿宋" w:eastAsia="仿宋" w:hAnsi="仿宋" w:cs="仿宋" w:hint="eastAsia"/>
          <w:sz w:val="28"/>
          <w:lang w:eastAsia="zh-CN"/>
        </w:rPr>
        <w:t>三、合成石墨项目可持续发展</w:t>
      </w:r>
      <w:bookmarkEnd w:id="10"/>
    </w:p>
    <w:p>
      <w:pPr>
        <w:pStyle w:val="Heading2"/>
        <w:rPr>
          <w:rFonts w:ascii="仿宋" w:eastAsia="仿宋" w:hAnsi="仿宋" w:cs="仿宋" w:hint="eastAsia"/>
          <w:lang w:eastAsia="zh-CN"/>
        </w:rPr>
      </w:pPr>
      <w:bookmarkStart w:id="11" w:name="_Toc2955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石墨项目中，合成石墨项目团队着眼于未来，明确了可持续发展的战略方向。制定的具体可持续发展目标包括降低资源使用、采用环保技术、最大化社会效益等。这一步骤不仅有助于合成石墨项目在环保和社会责任方面达到最高标准，也为未来提供了明确的指引，确保合成石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可持续实践的融入合成石墨项目管理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石墨项目管理周期。从合成石墨项目规划开始，合成石墨项目团队就考虑了环境和社会的因素。在执行阶段，合成石墨项目团队积极推动绿色技术的应用，优化资源利用。此外，关注员工的社会责任，通过培训和沟通活动提高员工对可持续发展的认知，使他们能够在日常工作中践行可持续实践。这些举措不仅为合成石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109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扎根于合成石墨项目的可持续发展理念，我们深信环保与社会责任是合成石墨项目成功的关键支柱。在合成石墨项目的每一步，我们都致力于通过创新和实践，履行对环境和社会的坚定责任。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团队通过引入先进的环保技术、建立高效的废物处理系统以及推动能源节约措施，积极履行环保责任。定期的环保监测和评估确保合成石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不仅致力于自身可持续发展，还注重对社会的回馈。通过支持社区合成石墨项目、参与慈善事业、提供培训机会等方式，合成石墨项目积极履行社会责任。与当地社区建立积极互动，关注员工的工作与生活平衡，以及员工的身心健康，是合成石墨项目在社会责任层面的关键举措。这样的实践不仅增强了合成石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51"/>
      <w:r>
        <w:rPr>
          <w:rFonts w:ascii="仿宋" w:eastAsia="仿宋" w:hAnsi="仿宋" w:cs="仿宋" w:hint="eastAsia"/>
          <w:sz w:val="28"/>
          <w:lang w:eastAsia="zh-CN"/>
        </w:rPr>
        <w:t>四、合成石墨项目建设单位说明</w:t>
      </w:r>
      <w:bookmarkEnd w:id="13"/>
    </w:p>
    <w:p>
      <w:pPr>
        <w:pStyle w:val="Heading2"/>
        <w:rPr>
          <w:rFonts w:ascii="仿宋" w:eastAsia="仿宋" w:hAnsi="仿宋" w:cs="仿宋" w:hint="eastAsia"/>
          <w:lang w:eastAsia="zh-CN"/>
        </w:rPr>
      </w:pPr>
      <w:bookmarkStart w:id="14" w:name="_Toc31568"/>
      <w:r>
        <w:rPr>
          <w:rFonts w:ascii="仿宋" w:eastAsia="仿宋" w:hAnsi="仿宋" w:cs="仿宋" w:hint="eastAsia"/>
          <w:lang w:eastAsia="zh-CN"/>
        </w:rPr>
        <w:t>(一)、合成石墨项目承办单位基本情况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01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石墨项目承办单位的XXXX，我们着眼于实现可持续的经济效益。通过技术创新和解决方案的提供，公司预计在合成石墨项目执行期间将获得可观的收入增长。这一收入来源主要包括合成石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同时，我们注重成本控制和效率提升，以确保合成石墨项目的可持续盈利。透过精细的管理和资源优化，公司期望实现合成石墨项目利润最大化。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石墨项目实施进行全面的投资评估，包括合成石墨项目启动阶段的资金投入和后续运营成本。通过对合成石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合成石墨项目实施过程中具备足够的资金流动性，公司将进行详尽的现金流分析。这包括资金需求的合理预测、合成石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0710"/>
      <w:r>
        <w:rPr>
          <w:rFonts w:ascii="仿宋" w:eastAsia="仿宋" w:hAnsi="仿宋" w:cs="仿宋" w:hint="eastAsia"/>
          <w:sz w:val="28"/>
          <w:lang w:eastAsia="zh-CN"/>
        </w:rPr>
        <w:t>五、合成石墨项目建设背景及必要性分析</w:t>
      </w:r>
      <w:bookmarkEnd w:id="16"/>
    </w:p>
    <w:p>
      <w:pPr>
        <w:pStyle w:val="Heading2"/>
        <w:rPr>
          <w:rFonts w:ascii="仿宋" w:eastAsia="仿宋" w:hAnsi="仿宋" w:cs="仿宋" w:hint="eastAsia"/>
          <w:lang w:eastAsia="zh-CN"/>
        </w:rPr>
      </w:pPr>
      <w:bookmarkStart w:id="17" w:name="_Toc7361"/>
      <w:r>
        <w:rPr>
          <w:rFonts w:ascii="仿宋" w:eastAsia="仿宋" w:hAnsi="仿宋" w:cs="仿宋" w:hint="eastAsia"/>
          <w:lang w:eastAsia="zh-CN"/>
        </w:rPr>
        <w:t>(一)、合成石墨项目背景分析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石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石墨项目在这个潮流中的定位。同时，我们将关注行业内涌现的新兴机遇，以便合成石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成石墨项目提供了强大的发展动力。我们将聚焦于行业内最新的技术发展趋势，包括但不限于人工智能、大数据分析、物联网等领域。通过深度的技术研究，我们将确保合成石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石墨项目发展的源泉。我们将投入更多的精力对市场需求进行深入剖析，超越表面的需求，深入挖掘潜在的市场痛点和机遇。通过对市场需求的细致了解，合成石墨项目将更有针对性地设计解决方案，满足市场的多样化需求，从而更好地促进合成石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石墨项目战略至关重要。我们将对竞争态势进行更为深入的分析，包括但不限于市场份额、产品特点、客户满意度等多个维度。通过深度的竞争分析，合成石墨项目将能够更准确地把握市场脉搏，制定具有竞争力的合成石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成石墨项目的发展具有直接的影响。我们将进行更为全面的法规和政策分析，了解行业发展中的潜在法律风险和合规挑战。通过充分了解和遵守相关法规，合成石墨项目将确保在法律框架内合法合规运营，为合成石墨项目的稳健发展提供有力支持。</w:t>
      </w:r>
    </w:p>
    <w:p>
      <w:pPr>
        <w:pStyle w:val="Heading2"/>
        <w:ind w:firstLine="560" w:firstLineChars="200"/>
        <w:rPr>
          <w:rFonts w:ascii="仿宋" w:eastAsia="仿宋" w:hAnsi="仿宋" w:cs="仿宋" w:hint="eastAsia"/>
          <w:sz w:val="28"/>
          <w:lang w:eastAsia="zh-CN"/>
        </w:rPr>
      </w:pPr>
      <w:bookmarkStart w:id="18" w:name="_Toc11069"/>
      <w:r>
        <w:rPr>
          <w:rFonts w:ascii="仿宋" w:eastAsia="仿宋" w:hAnsi="仿宋" w:cs="仿宋" w:hint="eastAsia"/>
          <w:sz w:val="28"/>
          <w:lang w:eastAsia="zh-CN"/>
        </w:rPr>
        <w:t>(二)、合成石墨项目建设必要性分析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合成石墨项目建设的迫切性源于对行业发展趋势的深刻洞察。我们正处于一个行业变革的时代，科技创新、数字化转型成为企业发展的关键动力。合成石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建设不仅仅是为了跟上潮流，更是为了通过技术创新推动企业的持续发展。通过引入先进的技术和解决方案，合成石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成石墨项目的建设成为必然选择，通过提高产品质量、拓展服务领域，从而在竞争中获得更多的机会。合成石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成石墨项目建设的必要性体现在对客户需求更精准的满足。通过合成石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合成石墨项目建设的背后是对企业持续创新的追求。只有通过不断创新，企业才能在竞争中立于不败之地。合成石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4240"/>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4700"/>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合成石墨项目的主要产品是XXXX，预计年产值为XXX万元。这一产品在市场中占据着重要的地位，其广泛的应用范围使得该合成石墨项目的市场前景非常广阔。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石墨项目的xxx产品作为重要的原材料之一，将在多个领域发挥关键作用。其在建筑、交通、能源等方面的广泛应用将为整个产业链提供强大的支持，形成产业协同效应。合成石墨项目的年产值XXX万XXX万XXX万万元不仅反映了其在市场上的巨大潜力，更预示着它对国民经济的积极贡献。这种关联度高、涉及面广的产业关系，使得该合成石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1195"/>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https://d.book118.com/788056104122006024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744493"/>
    <w:rsid w:val="3D7444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5610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2024-01-07T20:48:00Z</dcterms:created>
  <dcterms:modified xsi:type="dcterms:W3CDTF">2024-01-07T20:48:41Z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5C583DA0A59947678A99C098D367A67D_11</vt:lpwstr>
  </property>
  <property fmtid="{D5CDD505-2E9C-101B-9397-08002B2CF9AE}" pid="3" name="KSOProductBuildVer">
    <vt:lpwstr>2052-12.1.0.16120</vt:lpwstr>
  </property>
</Properties>
</file>