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C73D9" w14:paraId="4765EEF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C73D9" w14:paraId="6ECA760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C73D9" w14:paraId="0673A3E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C73D9" w:rsidRPr="004C73D9" w14:paraId="1E27E2D2" w14:textId="42D4636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C73D9">
        <w:rPr>
          <w:rFonts w:ascii="宋体" w:eastAsia="宋体" w:hAnsi="宋体" w:hint="eastAsia"/>
          <w:b/>
          <w:sz w:val="60"/>
        </w:rPr>
        <w:t>石油钻井泥浆固控设备企业战略商业风险</w:t>
      </w:r>
    </w:p>
    <w:p w:rsidR="004C73D9" w:rsidP="004C73D9" w14:paraId="775E1D62" w14:textId="4820674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C73D9">
        <w:rPr>
          <w:rFonts w:ascii="仿宋" w:eastAsia="仿宋" w:hAnsi="仿宋" w:hint="eastAsia"/>
          <w:b/>
          <w:sz w:val="40"/>
        </w:rPr>
        <w:t>目录</w:t>
      </w:r>
    </w:p>
    <w:p w:rsidR="004C73D9" w14:paraId="46FD6FC3" w14:textId="2A271CC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C73D9" w14:paraId="03B577C7" w14:textId="033880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一、石油钻井泥浆固控设备行业企业业务流程管理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C73D9" w14:paraId="63C0C6B0" w14:textId="356EFC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C73D9" w14:paraId="75932D05" w14:textId="3D907A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_Toc155735534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C73D9" w14:paraId="2A3305EA" w14:textId="504E0D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_Toc155735535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C73D9" w14:paraId="0276A778" w14:textId="4EA9BA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_Toc155735536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C73D9" w14:paraId="1D0368AF" w14:textId="34A157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_Toc155735537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C73D9" w14:paraId="26D3BCFF" w14:textId="78D829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_Toc155735538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C73D9" w14:paraId="24064EB1" w14:textId="184CDB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_Toc155735539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C73D9" w14:paraId="21059DCA" w14:textId="4BE176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_Toc155735540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C73D9" w14:paraId="6F831EC7" w14:textId="323440F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_Toc155735541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C73D9" w14:paraId="1440B4AD" w14:textId="1A8AAA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_Toc155735542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C73D9" w14:paraId="11601868" w14:textId="71E928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(二)、石油钻井泥浆固控设备行业企业战略风险的分类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_Toc155735543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C73D9" w14:paraId="2E95132B" w14:textId="0E9137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_Toc155735544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C73D9" w14:paraId="280D13BE" w14:textId="195FEC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(一)、石油钻井泥浆固控设备行业企业在确定愿景及使命时的风险识别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_Toc155735545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C73D9" w14:paraId="18BB1F91" w14:textId="5900CD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(二)、制定石油钻井泥浆固控设备行业企业战略目标的风险识别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_Toc155735546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C73D9" w14:paraId="5DB6B259" w14:textId="731E41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(三)、石油钻井泥浆固控设备行业企业战略分析的风险识别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_Toc155735547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C73D9" w14:paraId="44E4F4C5" w14:textId="371924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(四)、石油钻井泥浆固控设备行业企业战略选择的风险识别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_Toc155735548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C73D9" w14:paraId="1E8F0DBF" w14:textId="066A32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(五)、石油钻井泥浆固控设备行业企业战略实施的风险识别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_Toc155735549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C73D9" w14:paraId="710F2C9A" w14:textId="683427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_Toc155735550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C73D9" w14:paraId="6E2F1670" w14:textId="1D396F51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_Toc155735551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C73D9" w14:paraId="1F7CC8B1" w14:textId="027EC6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_Toc155735552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C73D9" w14:paraId="112BE779" w14:textId="2D9ECB8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_Toc155735553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C73D9" w14:paraId="5C5BD722" w14:textId="2DFFBB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_Toc155735554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C73D9" w14:paraId="4A592CCF" w14:textId="651573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_Toc155735555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C73D9" w14:paraId="5A18EBE5" w14:textId="446CEA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_Toc155735556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C73D9" w14:paraId="091EA336" w14:textId="74AFF38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_Toc155735557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C73D9" w14:paraId="7767FB1F" w14:textId="0EEA67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_Toc155735558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C73D9" w14:paraId="6B19D06A" w14:textId="754B27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_Toc155735559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4C73D9" w14:paraId="585D71F6" w14:textId="3FA144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九、石油钻井泥浆固控设备项目风险分析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_Toc155735560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4C73D9" w14:paraId="13E9C329" w14:textId="41CFB3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_Toc155735561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4C73D9" w14:paraId="09F0B8BD" w14:textId="019571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_Toc155735562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4C73D9" w14:paraId="72EBF104" w14:textId="30A7A7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_Toc155735563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4C73D9" w14:paraId="608A15CB" w14:textId="7211C5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_Toc155735564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4C73D9" w14:paraId="2C7309F4" w14:textId="5F3326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_Toc155735565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4C73D9" w14:paraId="54519D1F" w14:textId="1E9425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_Toc155735566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4C73D9" w14:paraId="5A05930A" w14:textId="1655C5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_Toc155735567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C73D9" w14:paraId="22E6CC3D" w14:textId="7C9AC5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_Toc155735568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C73D9" w14:paraId="0B35FF54" w14:textId="512A2E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_Toc155735569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C73D9" w14:paraId="3190F1B7" w14:textId="58F76E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_Toc155735570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C73D9" w14:paraId="2095B5CD" w14:textId="5278CC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_Toc155735571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4C73D9" w14:paraId="2A6C356B" w14:textId="5B7685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_Toc155735572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4C73D9" w14:paraId="144A0957" w14:textId="67AC7B1C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十一、战略实施的阶段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_Toc155735573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4C73D9" w14:paraId="7754FC4F" w14:textId="0747C6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_Toc155735574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4C73D9" w14:paraId="12605B43" w14:textId="10B603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十二、石油钻井泥浆固控设备项目基本情况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_Toc155735575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4C73D9" w14:paraId="1599D6DC" w14:textId="6E6892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(一)、石油钻井泥浆固控设备项目投资人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_Toc155735576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4C73D9" w14:paraId="49D46E45" w14:textId="75DDBA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(二)、石油钻井泥浆固控设备项目选址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_Toc155735577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4C73D9" w14:paraId="75971751" w14:textId="50B483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(三)、石油钻井泥浆固控设备项目实施进度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_Toc155735578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4C73D9" w14:paraId="40667EDA" w14:textId="2A2C3E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_Toc155735579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4C73D9" w14:paraId="371D57EC" w14:textId="454749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_Toc155735580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4C73D9" w14:paraId="7BC2D3B2" w14:textId="55E943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_Toc155735581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4C73D9" w14:paraId="7C404122" w14:textId="15AA56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_Toc155735582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4C73D9" w14:paraId="480F9DBA" w14:textId="2DC089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_Toc155735583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4C73D9" w14:paraId="1A22C376" w14:textId="2BE41B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_Toc155735584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4C73D9" w14:paraId="42B14602" w14:textId="0F2306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_Toc155735585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4C73D9" w14:paraId="25D780C9" w14:textId="573D81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_Toc155735586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4C73D9" w14:paraId="5774727D" w14:textId="61BA78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_Toc155735587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4C73D9" w14:paraId="29590C97" w14:textId="59500AE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_Toc155735588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4C73D9" w14:paraId="5844B4E7" w14:textId="48B51E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_Toc155735589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4C73D9" w14:paraId="5EDCD6A9" w14:textId="1A37B7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_Toc155735590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4C73D9" w14:paraId="5923FBF1" w14:textId="334A61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_Toc155735591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4C73D9" w14:paraId="548531A1" w14:textId="037A2B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_Toc155735592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4C73D9" w14:paraId="14CDC89B" w14:textId="539429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_Toc155735593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4C73D9" w14:paraId="359590FD" w14:textId="7A4BB5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_Toc155735594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4C73D9" w14:paraId="45E819F8" w14:textId="3A2D3C49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_Toc155735595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4C73D9" w14:paraId="743913AF" w14:textId="30F58E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_Toc155735596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4C73D9" w14:paraId="4CB5238C" w14:textId="6F10BDD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十七、石油钻井泥浆固控设备行业企业内外不同利益主体的影响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_Toc155735597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4C73D9" w14:paraId="5C219F2E" w14:textId="41251E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(一)、石油钻井泥浆固控设备行业企业内外不同利益主体的影响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_Toc155735598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4C73D9" w:rsidP="004C73D9" w14:paraId="4DCD2697" w14:textId="10E48214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https://d.book118.com/788063111143006031</w:t>
        </w:r>
      </w:hyperlink>
    </w:p>
    <w:p w:rsidR="004C73D9" w:rsidP="004C73D9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:rsidP="00165401" w14:paraId="7B12F18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C73D9" w14:paraId="7E65D116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:rsidP="0016540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C73D9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:rsidP="00165401" w14:textId="0F5D05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4C73D9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:rsidP="0016540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C73D9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:rsidP="00165401" w14:textId="0F5D05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4C73D9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:rsidP="00165401" w14:paraId="20C952A4" w14:textId="0F5D05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C73D9" w14:paraId="334C878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14:paraId="64C83D8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:rsidP="0016540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C73D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:rsidP="00165401" w14:textId="0F5D05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C73D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:rsidP="0016540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C73D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:rsidP="00165401" w14:textId="0F5D05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C73D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14:paraId="659B2ACE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:rsidRPr="004C73D9" w:rsidP="004C73D9" w14:textId="70ED7E05">
    <w:pPr>
      <w:pStyle w:val="Header"/>
      <w:rPr>
        <w:rFonts w:ascii="仿宋" w:eastAsia="仿宋" w:hAnsi="仿宋"/>
      </w:rPr>
    </w:pPr>
    <w:r w:rsidRPr="004C73D9">
      <w:rPr>
        <w:rFonts w:ascii="仿宋" w:eastAsia="仿宋" w:hAnsi="仿宋" w:hint="eastAsia"/>
      </w:rPr>
      <w:t>石油钻井泥浆固控设备企业战略商业风险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:rsidRPr="004C73D9" w:rsidP="004C73D9" w14:textId="70ED7E05">
    <w:pPr>
      <w:pStyle w:val="Header"/>
      <w:rPr>
        <w:rFonts w:ascii="仿宋" w:eastAsia="仿宋" w:hAnsi="仿宋"/>
      </w:rPr>
    </w:pPr>
    <w:r w:rsidRPr="004C73D9">
      <w:rPr>
        <w:rFonts w:ascii="仿宋" w:eastAsia="仿宋" w:hAnsi="仿宋" w:hint="eastAsia"/>
      </w:rPr>
      <w:t>石油钻井泥浆固控设备企业战略商业风险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:rsidRPr="004C73D9" w:rsidP="004C73D9" w14:paraId="22A18B59" w14:textId="70ED7E05">
    <w:pPr>
      <w:pStyle w:val="Header"/>
      <w:rPr>
        <w:rFonts w:ascii="仿宋" w:eastAsia="仿宋" w:hAnsi="仿宋"/>
      </w:rPr>
    </w:pPr>
    <w:r w:rsidRPr="004C73D9">
      <w:rPr>
        <w:rFonts w:ascii="仿宋" w:eastAsia="仿宋" w:hAnsi="仿宋" w:hint="eastAsia"/>
      </w:rPr>
      <w:t>石油钻井泥浆固控设备企业战略商业风险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14:paraId="32C28F6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:rsidRPr="004C73D9" w:rsidP="004C73D9" w14:textId="70ED7E05">
    <w:pPr>
      <w:pStyle w:val="Header"/>
      <w:rPr>
        <w:rFonts w:ascii="仿宋" w:eastAsia="仿宋" w:hAnsi="仿宋"/>
      </w:rPr>
    </w:pPr>
    <w:r w:rsidRPr="004C73D9">
      <w:rPr>
        <w:rFonts w:ascii="仿宋" w:eastAsia="仿宋" w:hAnsi="仿宋" w:hint="eastAsia"/>
      </w:rPr>
      <w:t>石油钻井泥浆固控设备企业战略商业风险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:rsidRPr="004C73D9" w:rsidP="004C73D9" w14:textId="70ED7E05">
    <w:pPr>
      <w:pStyle w:val="Header"/>
      <w:rPr>
        <w:rFonts w:ascii="仿宋" w:eastAsia="仿宋" w:hAnsi="仿宋"/>
      </w:rPr>
    </w:pPr>
    <w:r w:rsidRPr="004C73D9">
      <w:rPr>
        <w:rFonts w:ascii="仿宋" w:eastAsia="仿宋" w:hAnsi="仿宋" w:hint="eastAsia"/>
      </w:rPr>
      <w:t>石油钻井泥浆固控设备企业战略商业风险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73D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3D9"/>
    <w:rsid w:val="00165401"/>
    <w:rsid w:val="004C73D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AF2F47"/>
  <w15:chartTrackingRefBased/>
  <w15:docId w15:val="{6BB3CB5A-A3D6-4706-AECE-F2B295ED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C73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C73D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C73D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C73D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C73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C73D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C73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C73D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C73D9"/>
  </w:style>
  <w:style w:type="paragraph" w:styleId="TOC1">
    <w:name w:val="toc 1"/>
    <w:basedOn w:val="Normal"/>
    <w:next w:val="Normal"/>
    <w:autoRedefine/>
    <w:uiPriority w:val="39"/>
    <w:unhideWhenUsed/>
    <w:rsid w:val="004C73D9"/>
  </w:style>
  <w:style w:type="paragraph" w:styleId="TOC2">
    <w:name w:val="toc 2"/>
    <w:basedOn w:val="Normal"/>
    <w:next w:val="Normal"/>
    <w:autoRedefine/>
    <w:uiPriority w:val="39"/>
    <w:unhideWhenUsed/>
    <w:rsid w:val="004C73D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788063111143006031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4642</Words>
  <Characters>26462</Characters>
  <Application>Microsoft Office Word</Application>
  <DocSecurity>0</DocSecurity>
  <Lines>220</Lines>
  <Paragraphs>62</Paragraphs>
  <ScaleCrop>false</ScaleCrop>
  <Company/>
  <LinksUpToDate>false</LinksUpToDate>
  <CharactersWithSpaces>31042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2024-01-09T15:31:00Z</dcterms:created>
  <dcterms:modified xsi:type="dcterms:W3CDTF">2024-01-09T15:31:00Z</dcterms:modified>
</cp:coreProperties>
</file>