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节水灌溉设备项目规划设计纲要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961" w:history="1">
        <w:r>
          <w:rPr>
            <w:rFonts w:ascii="仿宋" w:eastAsia="仿宋" w:hAnsi="仿宋" w:cs="仿宋" w:hint="eastAsia"/>
            <w:lang w:eastAsia="zh-CN"/>
          </w:rPr>
          <w:t>前言</w:t>
        </w:r>
        <w:r>
          <w:tab/>
        </w:r>
        <w:r>
          <w:fldChar w:fldCharType="begin"/>
        </w:r>
        <w:r>
          <w:instrText xml:space="preserve"> PAGEREF _Toc11961 \h </w:instrText>
        </w:r>
        <w:r>
          <w:fldChar w:fldCharType="separate"/>
        </w:r>
        <w:r>
          <w:t>3</w:t>
        </w:r>
        <w:r>
          <w:fldChar w:fldCharType="end"/>
        </w:r>
      </w:hyperlink>
    </w:p>
    <w:p>
      <w:pPr>
        <w:pStyle w:val="TOC1"/>
        <w:tabs>
          <w:tab w:val="right" w:leader="dot" w:pos="8306"/>
        </w:tabs>
      </w:pPr>
      <w:hyperlink w:anchor="_Toc20564" w:history="1">
        <w:r>
          <w:rPr>
            <w:rFonts w:ascii="仿宋" w:eastAsia="仿宋" w:hAnsi="仿宋" w:cs="仿宋" w:hint="eastAsia"/>
            <w:lang w:eastAsia="zh-CN"/>
          </w:rPr>
          <w:t>一、工艺说明</w:t>
        </w:r>
        <w:r>
          <w:tab/>
        </w:r>
        <w:r>
          <w:fldChar w:fldCharType="begin"/>
        </w:r>
        <w:r>
          <w:instrText xml:space="preserve"> PAGEREF _Toc20564 \h </w:instrText>
        </w:r>
        <w:r>
          <w:fldChar w:fldCharType="separate"/>
        </w:r>
        <w:r>
          <w:t>3</w:t>
        </w:r>
        <w:r>
          <w:fldChar w:fldCharType="end"/>
        </w:r>
      </w:hyperlink>
    </w:p>
    <w:p>
      <w:pPr>
        <w:pStyle w:val="TOC2"/>
        <w:tabs>
          <w:tab w:val="right" w:leader="dot" w:pos="8306"/>
        </w:tabs>
      </w:pPr>
      <w:hyperlink w:anchor="_Toc28252" w:history="1">
        <w:r>
          <w:rPr>
            <w:rFonts w:ascii="仿宋" w:eastAsia="仿宋" w:hAnsi="仿宋" w:cs="仿宋" w:hint="eastAsia"/>
            <w:lang w:eastAsia="zh-CN"/>
          </w:rPr>
          <w:t>(一)、技术管理特点</w:t>
        </w:r>
        <w:r>
          <w:tab/>
        </w:r>
        <w:r>
          <w:fldChar w:fldCharType="begin"/>
        </w:r>
        <w:r>
          <w:instrText xml:space="preserve"> PAGEREF _Toc28252 \h </w:instrText>
        </w:r>
        <w:r>
          <w:fldChar w:fldCharType="separate"/>
        </w:r>
        <w:r>
          <w:t>3</w:t>
        </w:r>
        <w:r>
          <w:fldChar w:fldCharType="end"/>
        </w:r>
      </w:hyperlink>
    </w:p>
    <w:p>
      <w:pPr>
        <w:pStyle w:val="TOC2"/>
        <w:tabs>
          <w:tab w:val="right" w:leader="dot" w:pos="8306"/>
        </w:tabs>
      </w:pPr>
      <w:hyperlink w:anchor="_Toc24235" w:history="1">
        <w:r>
          <w:rPr>
            <w:rFonts w:ascii="仿宋" w:eastAsia="仿宋" w:hAnsi="仿宋" w:cs="仿宋" w:hint="eastAsia"/>
            <w:lang w:eastAsia="zh-CN"/>
          </w:rPr>
          <w:t>(二)、节水灌溉设备项目工艺技术设计方案</w:t>
        </w:r>
        <w:r>
          <w:tab/>
        </w:r>
        <w:r>
          <w:fldChar w:fldCharType="begin"/>
        </w:r>
        <w:r>
          <w:instrText xml:space="preserve"> PAGEREF _Toc24235 \h </w:instrText>
        </w:r>
        <w:r>
          <w:fldChar w:fldCharType="separate"/>
        </w:r>
        <w:r>
          <w:t>4</w:t>
        </w:r>
        <w:r>
          <w:fldChar w:fldCharType="end"/>
        </w:r>
      </w:hyperlink>
    </w:p>
    <w:p>
      <w:pPr>
        <w:pStyle w:val="TOC2"/>
        <w:tabs>
          <w:tab w:val="right" w:leader="dot" w:pos="8306"/>
        </w:tabs>
      </w:pPr>
      <w:hyperlink w:anchor="_Toc30135" w:history="1">
        <w:r>
          <w:rPr>
            <w:rFonts w:ascii="仿宋" w:eastAsia="仿宋" w:hAnsi="仿宋" w:cs="仿宋" w:hint="eastAsia"/>
            <w:lang w:eastAsia="zh-CN"/>
          </w:rPr>
          <w:t>(三)、设备选型方案</w:t>
        </w:r>
        <w:r>
          <w:tab/>
        </w:r>
        <w:r>
          <w:fldChar w:fldCharType="begin"/>
        </w:r>
        <w:r>
          <w:instrText xml:space="preserve"> PAGEREF _Toc30135 \h </w:instrText>
        </w:r>
        <w:r>
          <w:fldChar w:fldCharType="separate"/>
        </w:r>
        <w:r>
          <w:t>5</w:t>
        </w:r>
        <w:r>
          <w:fldChar w:fldCharType="end"/>
        </w:r>
      </w:hyperlink>
    </w:p>
    <w:p>
      <w:pPr>
        <w:pStyle w:val="TOC1"/>
        <w:tabs>
          <w:tab w:val="right" w:leader="dot" w:pos="8306"/>
        </w:tabs>
      </w:pPr>
      <w:hyperlink w:anchor="_Toc25371" w:history="1">
        <w:r>
          <w:rPr>
            <w:rFonts w:ascii="仿宋" w:eastAsia="仿宋" w:hAnsi="仿宋" w:cs="仿宋" w:hint="eastAsia"/>
            <w:lang w:eastAsia="zh-CN"/>
          </w:rPr>
          <w:t>二、节水灌溉设备项目土建工程</w:t>
        </w:r>
        <w:r>
          <w:tab/>
        </w:r>
        <w:r>
          <w:fldChar w:fldCharType="begin"/>
        </w:r>
        <w:r>
          <w:instrText xml:space="preserve"> PAGEREF _Toc25371 \h </w:instrText>
        </w:r>
        <w:r>
          <w:fldChar w:fldCharType="separate"/>
        </w:r>
        <w:r>
          <w:t>7</w:t>
        </w:r>
        <w:r>
          <w:fldChar w:fldCharType="end"/>
        </w:r>
      </w:hyperlink>
    </w:p>
    <w:p>
      <w:pPr>
        <w:pStyle w:val="TOC2"/>
        <w:tabs>
          <w:tab w:val="right" w:leader="dot" w:pos="8306"/>
        </w:tabs>
      </w:pPr>
      <w:hyperlink w:anchor="_Toc1031" w:history="1">
        <w:r>
          <w:rPr>
            <w:rFonts w:ascii="仿宋" w:eastAsia="仿宋" w:hAnsi="仿宋" w:cs="仿宋" w:hint="eastAsia"/>
            <w:lang w:eastAsia="zh-CN"/>
          </w:rPr>
          <w:t>(一)、建筑工程设计原则</w:t>
        </w:r>
        <w:r>
          <w:tab/>
        </w:r>
        <w:r>
          <w:fldChar w:fldCharType="begin"/>
        </w:r>
        <w:r>
          <w:instrText xml:space="preserve"> PAGEREF _Toc1031 \h </w:instrText>
        </w:r>
        <w:r>
          <w:fldChar w:fldCharType="separate"/>
        </w:r>
        <w:r>
          <w:t>7</w:t>
        </w:r>
        <w:r>
          <w:fldChar w:fldCharType="end"/>
        </w:r>
      </w:hyperlink>
    </w:p>
    <w:p>
      <w:pPr>
        <w:pStyle w:val="TOC2"/>
        <w:tabs>
          <w:tab w:val="right" w:leader="dot" w:pos="8306"/>
        </w:tabs>
      </w:pPr>
      <w:hyperlink w:anchor="_Toc9198" w:history="1">
        <w:r>
          <w:rPr>
            <w:rFonts w:ascii="仿宋" w:eastAsia="仿宋" w:hAnsi="仿宋" w:cs="仿宋" w:hint="eastAsia"/>
            <w:lang w:eastAsia="zh-CN"/>
          </w:rPr>
          <w:t>(二)、土建工程设计年限及安全等级</w:t>
        </w:r>
        <w:r>
          <w:tab/>
        </w:r>
        <w:r>
          <w:fldChar w:fldCharType="begin"/>
        </w:r>
        <w:r>
          <w:instrText xml:space="preserve"> PAGEREF _Toc9198 \h </w:instrText>
        </w:r>
        <w:r>
          <w:fldChar w:fldCharType="separate"/>
        </w:r>
        <w:r>
          <w:t>8</w:t>
        </w:r>
        <w:r>
          <w:fldChar w:fldCharType="end"/>
        </w:r>
      </w:hyperlink>
    </w:p>
    <w:p>
      <w:pPr>
        <w:pStyle w:val="TOC2"/>
        <w:tabs>
          <w:tab w:val="right" w:leader="dot" w:pos="8306"/>
        </w:tabs>
      </w:pPr>
      <w:hyperlink w:anchor="_Toc16997" w:history="1">
        <w:r>
          <w:rPr>
            <w:rFonts w:ascii="仿宋" w:eastAsia="仿宋" w:hAnsi="仿宋" w:cs="仿宋" w:hint="eastAsia"/>
            <w:lang w:eastAsia="zh-CN"/>
          </w:rPr>
          <w:t>(三)、建筑工程设计总体要求</w:t>
        </w:r>
        <w:r>
          <w:tab/>
        </w:r>
        <w:r>
          <w:fldChar w:fldCharType="begin"/>
        </w:r>
        <w:r>
          <w:instrText xml:space="preserve"> PAGEREF _Toc16997 \h </w:instrText>
        </w:r>
        <w:r>
          <w:fldChar w:fldCharType="separate"/>
        </w:r>
        <w:r>
          <w:t>9</w:t>
        </w:r>
        <w:r>
          <w:fldChar w:fldCharType="end"/>
        </w:r>
      </w:hyperlink>
    </w:p>
    <w:p>
      <w:pPr>
        <w:pStyle w:val="TOC2"/>
        <w:tabs>
          <w:tab w:val="right" w:leader="dot" w:pos="8306"/>
        </w:tabs>
      </w:pPr>
      <w:hyperlink w:anchor="_Toc6633" w:history="1">
        <w:r>
          <w:rPr>
            <w:rFonts w:ascii="仿宋" w:eastAsia="仿宋" w:hAnsi="仿宋" w:cs="仿宋" w:hint="eastAsia"/>
            <w:lang w:eastAsia="zh-CN"/>
          </w:rPr>
          <w:t>(四)、土建工程建设指标</w:t>
        </w:r>
        <w:r>
          <w:tab/>
        </w:r>
        <w:r>
          <w:fldChar w:fldCharType="begin"/>
        </w:r>
        <w:r>
          <w:instrText xml:space="preserve"> PAGEREF _Toc6633 \h </w:instrText>
        </w:r>
        <w:r>
          <w:fldChar w:fldCharType="separate"/>
        </w:r>
        <w:r>
          <w:t>10</w:t>
        </w:r>
        <w:r>
          <w:fldChar w:fldCharType="end"/>
        </w:r>
      </w:hyperlink>
    </w:p>
    <w:p>
      <w:pPr>
        <w:pStyle w:val="TOC1"/>
        <w:tabs>
          <w:tab w:val="right" w:leader="dot" w:pos="8306"/>
        </w:tabs>
      </w:pPr>
      <w:hyperlink w:anchor="_Toc12879" w:history="1">
        <w:r>
          <w:rPr>
            <w:rFonts w:ascii="仿宋" w:eastAsia="仿宋" w:hAnsi="仿宋" w:cs="仿宋" w:hint="eastAsia"/>
            <w:lang w:eastAsia="zh-CN"/>
          </w:rPr>
          <w:t>三、节水灌溉设备项目建设背景及必要性分析</w:t>
        </w:r>
        <w:r>
          <w:tab/>
        </w:r>
        <w:r>
          <w:fldChar w:fldCharType="begin"/>
        </w:r>
        <w:r>
          <w:instrText xml:space="preserve"> PAGEREF _Toc12879 \h </w:instrText>
        </w:r>
        <w:r>
          <w:fldChar w:fldCharType="separate"/>
        </w:r>
        <w:r>
          <w:t>10</w:t>
        </w:r>
        <w:r>
          <w:fldChar w:fldCharType="end"/>
        </w:r>
      </w:hyperlink>
    </w:p>
    <w:p>
      <w:pPr>
        <w:pStyle w:val="TOC2"/>
        <w:tabs>
          <w:tab w:val="right" w:leader="dot" w:pos="8306"/>
        </w:tabs>
      </w:pPr>
      <w:hyperlink w:anchor="_Toc9528" w:history="1">
        <w:r>
          <w:rPr>
            <w:rFonts w:ascii="仿宋" w:eastAsia="仿宋" w:hAnsi="仿宋" w:cs="仿宋" w:hint="eastAsia"/>
            <w:lang w:eastAsia="zh-CN"/>
          </w:rPr>
          <w:t>(一)、节水灌溉设备项目背景分析</w:t>
        </w:r>
        <w:r>
          <w:tab/>
        </w:r>
        <w:r>
          <w:fldChar w:fldCharType="begin"/>
        </w:r>
        <w:r>
          <w:instrText xml:space="preserve"> PAGEREF _Toc9528 \h </w:instrText>
        </w:r>
        <w:r>
          <w:fldChar w:fldCharType="separate"/>
        </w:r>
        <w:r>
          <w:t>10</w:t>
        </w:r>
        <w:r>
          <w:fldChar w:fldCharType="end"/>
        </w:r>
      </w:hyperlink>
    </w:p>
    <w:p>
      <w:pPr>
        <w:pStyle w:val="TOC2"/>
        <w:tabs>
          <w:tab w:val="right" w:leader="dot" w:pos="8306"/>
        </w:tabs>
      </w:pPr>
      <w:hyperlink w:anchor="_Toc3420" w:history="1">
        <w:r>
          <w:rPr>
            <w:rFonts w:ascii="仿宋" w:eastAsia="仿宋" w:hAnsi="仿宋" w:cs="仿宋" w:hint="eastAsia"/>
            <w:lang w:eastAsia="zh-CN"/>
          </w:rPr>
          <w:t>(二)、节水灌溉设备项目建设必要性分析</w:t>
        </w:r>
        <w:r>
          <w:tab/>
        </w:r>
        <w:r>
          <w:fldChar w:fldCharType="begin"/>
        </w:r>
        <w:r>
          <w:instrText xml:space="preserve"> PAGEREF _Toc3420 \h </w:instrText>
        </w:r>
        <w:r>
          <w:fldChar w:fldCharType="separate"/>
        </w:r>
        <w:r>
          <w:t>12</w:t>
        </w:r>
        <w:r>
          <w:fldChar w:fldCharType="end"/>
        </w:r>
      </w:hyperlink>
    </w:p>
    <w:p>
      <w:pPr>
        <w:pStyle w:val="TOC1"/>
        <w:tabs>
          <w:tab w:val="right" w:leader="dot" w:pos="8306"/>
        </w:tabs>
      </w:pPr>
      <w:hyperlink w:anchor="_Toc29384" w:history="1">
        <w:r>
          <w:rPr>
            <w:rFonts w:ascii="仿宋" w:eastAsia="仿宋" w:hAnsi="仿宋" w:cs="仿宋" w:hint="eastAsia"/>
            <w:lang w:eastAsia="zh-CN"/>
          </w:rPr>
          <w:t>四、节水灌溉设备项目绩效评估</w:t>
        </w:r>
        <w:r>
          <w:tab/>
        </w:r>
        <w:r>
          <w:fldChar w:fldCharType="begin"/>
        </w:r>
        <w:r>
          <w:instrText xml:space="preserve"> PAGEREF _Toc29384 \h </w:instrText>
        </w:r>
        <w:r>
          <w:fldChar w:fldCharType="separate"/>
        </w:r>
        <w:r>
          <w:t>13</w:t>
        </w:r>
        <w:r>
          <w:fldChar w:fldCharType="end"/>
        </w:r>
      </w:hyperlink>
    </w:p>
    <w:p>
      <w:pPr>
        <w:pStyle w:val="TOC2"/>
        <w:tabs>
          <w:tab w:val="right" w:leader="dot" w:pos="8306"/>
        </w:tabs>
      </w:pPr>
      <w:hyperlink w:anchor="_Toc1963" w:history="1">
        <w:r>
          <w:rPr>
            <w:rFonts w:ascii="仿宋" w:eastAsia="仿宋" w:hAnsi="仿宋" w:cs="仿宋" w:hint="eastAsia"/>
            <w:lang w:eastAsia="zh-CN"/>
          </w:rPr>
          <w:t>(一)、绩效评估指标</w:t>
        </w:r>
        <w:r>
          <w:tab/>
        </w:r>
        <w:r>
          <w:fldChar w:fldCharType="begin"/>
        </w:r>
        <w:r>
          <w:instrText xml:space="preserve"> PAGEREF _Toc1963 \h </w:instrText>
        </w:r>
        <w:r>
          <w:fldChar w:fldCharType="separate"/>
        </w:r>
        <w:r>
          <w:t>13</w:t>
        </w:r>
        <w:r>
          <w:fldChar w:fldCharType="end"/>
        </w:r>
      </w:hyperlink>
    </w:p>
    <w:p>
      <w:pPr>
        <w:pStyle w:val="TOC2"/>
        <w:tabs>
          <w:tab w:val="right" w:leader="dot" w:pos="8306"/>
        </w:tabs>
      </w:pPr>
      <w:hyperlink w:anchor="_Toc23929" w:history="1">
        <w:r>
          <w:rPr>
            <w:rFonts w:ascii="仿宋" w:eastAsia="仿宋" w:hAnsi="仿宋" w:cs="仿宋" w:hint="eastAsia"/>
            <w:lang w:eastAsia="zh-CN"/>
          </w:rPr>
          <w:t>(二)、绩效评估方法</w:t>
        </w:r>
        <w:r>
          <w:tab/>
        </w:r>
        <w:r>
          <w:fldChar w:fldCharType="begin"/>
        </w:r>
        <w:r>
          <w:instrText xml:space="preserve"> PAGEREF _Toc23929 \h </w:instrText>
        </w:r>
        <w:r>
          <w:fldChar w:fldCharType="separate"/>
        </w:r>
        <w:r>
          <w:t>14</w:t>
        </w:r>
        <w:r>
          <w:fldChar w:fldCharType="end"/>
        </w:r>
      </w:hyperlink>
    </w:p>
    <w:p>
      <w:pPr>
        <w:pStyle w:val="TOC2"/>
        <w:tabs>
          <w:tab w:val="right" w:leader="dot" w:pos="8306"/>
        </w:tabs>
      </w:pPr>
      <w:hyperlink w:anchor="_Toc13018" w:history="1">
        <w:r>
          <w:rPr>
            <w:rFonts w:ascii="仿宋" w:eastAsia="仿宋" w:hAnsi="仿宋" w:cs="仿宋" w:hint="eastAsia"/>
            <w:lang w:eastAsia="zh-CN"/>
          </w:rPr>
          <w:t>(三)、绩效评估周期</w:t>
        </w:r>
        <w:r>
          <w:tab/>
        </w:r>
        <w:r>
          <w:fldChar w:fldCharType="begin"/>
        </w:r>
        <w:r>
          <w:instrText xml:space="preserve"> PAGEREF _Toc13018 \h </w:instrText>
        </w:r>
        <w:r>
          <w:fldChar w:fldCharType="separate"/>
        </w:r>
        <w:r>
          <w:t>15</w:t>
        </w:r>
        <w:r>
          <w:fldChar w:fldCharType="end"/>
        </w:r>
      </w:hyperlink>
    </w:p>
    <w:p>
      <w:pPr>
        <w:pStyle w:val="TOC1"/>
        <w:tabs>
          <w:tab w:val="right" w:leader="dot" w:pos="8306"/>
        </w:tabs>
      </w:pPr>
      <w:hyperlink w:anchor="_Toc12744" w:history="1">
        <w:r>
          <w:rPr>
            <w:rFonts w:ascii="仿宋" w:eastAsia="仿宋" w:hAnsi="仿宋" w:cs="仿宋" w:hint="eastAsia"/>
            <w:lang w:eastAsia="zh-CN"/>
          </w:rPr>
          <w:t>五、节水灌溉设备项目可持续发展</w:t>
        </w:r>
        <w:r>
          <w:tab/>
        </w:r>
        <w:r>
          <w:fldChar w:fldCharType="begin"/>
        </w:r>
        <w:r>
          <w:instrText xml:space="preserve"> PAGEREF _Toc12744 \h </w:instrText>
        </w:r>
        <w:r>
          <w:fldChar w:fldCharType="separate"/>
        </w:r>
        <w:r>
          <w:t>16</w:t>
        </w:r>
        <w:r>
          <w:fldChar w:fldCharType="end"/>
        </w:r>
      </w:hyperlink>
    </w:p>
    <w:p>
      <w:pPr>
        <w:pStyle w:val="TOC2"/>
        <w:tabs>
          <w:tab w:val="right" w:leader="dot" w:pos="8306"/>
        </w:tabs>
      </w:pPr>
      <w:hyperlink w:anchor="_Toc28026" w:history="1">
        <w:r>
          <w:rPr>
            <w:rFonts w:ascii="仿宋" w:eastAsia="仿宋" w:hAnsi="仿宋" w:cs="仿宋" w:hint="eastAsia"/>
            <w:lang w:eastAsia="zh-CN"/>
          </w:rPr>
          <w:t>(一)、可持续战略与实践</w:t>
        </w:r>
        <w:r>
          <w:tab/>
        </w:r>
        <w:r>
          <w:fldChar w:fldCharType="begin"/>
        </w:r>
        <w:r>
          <w:instrText xml:space="preserve"> PAGEREF _Toc28026 \h </w:instrText>
        </w:r>
        <w:r>
          <w:fldChar w:fldCharType="separate"/>
        </w:r>
        <w:r>
          <w:t>16</w:t>
        </w:r>
        <w:r>
          <w:fldChar w:fldCharType="end"/>
        </w:r>
      </w:hyperlink>
    </w:p>
    <w:p>
      <w:pPr>
        <w:pStyle w:val="TOC2"/>
        <w:tabs>
          <w:tab w:val="right" w:leader="dot" w:pos="8306"/>
        </w:tabs>
      </w:pPr>
      <w:hyperlink w:anchor="_Toc12258" w:history="1">
        <w:r>
          <w:rPr>
            <w:rFonts w:ascii="仿宋" w:eastAsia="仿宋" w:hAnsi="仿宋" w:cs="仿宋" w:hint="eastAsia"/>
            <w:lang w:eastAsia="zh-CN"/>
          </w:rPr>
          <w:t>(二)、环保与社会责任</w:t>
        </w:r>
        <w:r>
          <w:tab/>
        </w:r>
        <w:r>
          <w:fldChar w:fldCharType="begin"/>
        </w:r>
        <w:r>
          <w:instrText xml:space="preserve"> PAGEREF _Toc12258 \h </w:instrText>
        </w:r>
        <w:r>
          <w:fldChar w:fldCharType="separate"/>
        </w:r>
        <w:r>
          <w:t>17</w:t>
        </w:r>
        <w:r>
          <w:fldChar w:fldCharType="end"/>
        </w:r>
      </w:hyperlink>
    </w:p>
    <w:p>
      <w:pPr>
        <w:pStyle w:val="TOC1"/>
        <w:tabs>
          <w:tab w:val="right" w:leader="dot" w:pos="8306"/>
        </w:tabs>
      </w:pPr>
      <w:hyperlink w:anchor="_Toc27485" w:history="1">
        <w:r>
          <w:rPr>
            <w:rFonts w:ascii="仿宋" w:eastAsia="仿宋" w:hAnsi="仿宋" w:cs="仿宋" w:hint="eastAsia"/>
            <w:lang w:eastAsia="zh-CN"/>
          </w:rPr>
          <w:t>六、节水灌溉设备项目文档管理</w:t>
        </w:r>
        <w:r>
          <w:tab/>
        </w:r>
        <w:r>
          <w:fldChar w:fldCharType="begin"/>
        </w:r>
        <w:r>
          <w:instrText xml:space="preserve"> PAGEREF _Toc27485 \h </w:instrText>
        </w:r>
        <w:r>
          <w:fldChar w:fldCharType="separate"/>
        </w:r>
        <w:r>
          <w:t>18</w:t>
        </w:r>
        <w:r>
          <w:fldChar w:fldCharType="end"/>
        </w:r>
      </w:hyperlink>
    </w:p>
    <w:p>
      <w:pPr>
        <w:pStyle w:val="TOC2"/>
        <w:tabs>
          <w:tab w:val="right" w:leader="dot" w:pos="8306"/>
        </w:tabs>
      </w:pPr>
      <w:hyperlink w:anchor="_Toc18244" w:history="1">
        <w:r>
          <w:rPr>
            <w:rFonts w:ascii="仿宋" w:eastAsia="仿宋" w:hAnsi="仿宋" w:cs="仿宋" w:hint="eastAsia"/>
            <w:lang w:eastAsia="zh-CN"/>
          </w:rPr>
          <w:t>(一)、文档编制与审查</w:t>
        </w:r>
        <w:r>
          <w:tab/>
        </w:r>
        <w:r>
          <w:fldChar w:fldCharType="begin"/>
        </w:r>
        <w:r>
          <w:instrText xml:space="preserve"> PAGEREF _Toc18244 \h </w:instrText>
        </w:r>
        <w:r>
          <w:fldChar w:fldCharType="separate"/>
        </w:r>
        <w:r>
          <w:t>18</w:t>
        </w:r>
        <w:r>
          <w:fldChar w:fldCharType="end"/>
        </w:r>
      </w:hyperlink>
    </w:p>
    <w:p>
      <w:pPr>
        <w:pStyle w:val="TOC2"/>
        <w:tabs>
          <w:tab w:val="right" w:leader="dot" w:pos="8306"/>
        </w:tabs>
      </w:pPr>
      <w:hyperlink w:anchor="_Toc1338" w:history="1">
        <w:r>
          <w:rPr>
            <w:rFonts w:ascii="仿宋" w:eastAsia="仿宋" w:hAnsi="仿宋" w:cs="仿宋" w:hint="eastAsia"/>
            <w:lang w:eastAsia="zh-CN"/>
          </w:rPr>
          <w:t>(二)、文档发布与分发</w:t>
        </w:r>
        <w:r>
          <w:tab/>
        </w:r>
        <w:r>
          <w:fldChar w:fldCharType="begin"/>
        </w:r>
        <w:r>
          <w:instrText xml:space="preserve"> PAGEREF _Toc1338 \h </w:instrText>
        </w:r>
        <w:r>
          <w:fldChar w:fldCharType="separate"/>
        </w:r>
        <w:r>
          <w:t>19</w:t>
        </w:r>
        <w:r>
          <w:fldChar w:fldCharType="end"/>
        </w:r>
      </w:hyperlink>
    </w:p>
    <w:p>
      <w:pPr>
        <w:pStyle w:val="TOC2"/>
        <w:tabs>
          <w:tab w:val="right" w:leader="dot" w:pos="8306"/>
        </w:tabs>
      </w:pPr>
      <w:hyperlink w:anchor="_Toc8266" w:history="1">
        <w:r>
          <w:rPr>
            <w:rFonts w:ascii="仿宋" w:eastAsia="仿宋" w:hAnsi="仿宋" w:cs="仿宋" w:hint="eastAsia"/>
            <w:lang w:eastAsia="zh-CN"/>
          </w:rPr>
          <w:t>(三)、文档存档与归档</w:t>
        </w:r>
        <w:r>
          <w:tab/>
        </w:r>
        <w:r>
          <w:fldChar w:fldCharType="begin"/>
        </w:r>
        <w:r>
          <w:instrText xml:space="preserve"> PAGEREF _Toc8266 \h </w:instrText>
        </w:r>
        <w:r>
          <w:fldChar w:fldCharType="separate"/>
        </w:r>
        <w:r>
          <w:t>20</w:t>
        </w:r>
        <w:r>
          <w:fldChar w:fldCharType="end"/>
        </w:r>
      </w:hyperlink>
    </w:p>
    <w:p>
      <w:pPr>
        <w:pStyle w:val="TOC1"/>
        <w:tabs>
          <w:tab w:val="right" w:leader="dot" w:pos="8306"/>
        </w:tabs>
      </w:pPr>
      <w:hyperlink w:anchor="_Toc12913" w:history="1">
        <w:r>
          <w:rPr>
            <w:rFonts w:ascii="仿宋" w:eastAsia="仿宋" w:hAnsi="仿宋" w:cs="仿宋" w:hint="eastAsia"/>
            <w:lang w:eastAsia="zh-CN"/>
          </w:rPr>
          <w:t>七、节水灌溉设备项目风险管理</w:t>
        </w:r>
        <w:r>
          <w:tab/>
        </w:r>
        <w:r>
          <w:fldChar w:fldCharType="begin"/>
        </w:r>
        <w:r>
          <w:instrText xml:space="preserve"> PAGEREF _Toc12913 \h </w:instrText>
        </w:r>
        <w:r>
          <w:fldChar w:fldCharType="separate"/>
        </w:r>
        <w:r>
          <w:t>21</w:t>
        </w:r>
        <w:r>
          <w:fldChar w:fldCharType="end"/>
        </w:r>
      </w:hyperlink>
    </w:p>
    <w:p>
      <w:pPr>
        <w:pStyle w:val="TOC2"/>
        <w:tabs>
          <w:tab w:val="right" w:leader="dot" w:pos="8306"/>
        </w:tabs>
      </w:pPr>
      <w:hyperlink w:anchor="_Toc27494" w:history="1">
        <w:r>
          <w:rPr>
            <w:rFonts w:ascii="仿宋" w:eastAsia="仿宋" w:hAnsi="仿宋" w:cs="仿宋" w:hint="eastAsia"/>
            <w:lang w:eastAsia="zh-CN"/>
          </w:rPr>
          <w:t>(一)、风险识别与评估</w:t>
        </w:r>
        <w:r>
          <w:tab/>
        </w:r>
        <w:r>
          <w:fldChar w:fldCharType="begin"/>
        </w:r>
        <w:r>
          <w:instrText xml:space="preserve"> PAGEREF _Toc27494 \h </w:instrText>
        </w:r>
        <w:r>
          <w:fldChar w:fldCharType="separate"/>
        </w:r>
        <w:r>
          <w:t>21</w:t>
        </w:r>
        <w:r>
          <w:fldChar w:fldCharType="end"/>
        </w:r>
      </w:hyperlink>
    </w:p>
    <w:p>
      <w:pPr>
        <w:pStyle w:val="TOC2"/>
        <w:tabs>
          <w:tab w:val="right" w:leader="dot" w:pos="8306"/>
        </w:tabs>
      </w:pPr>
      <w:hyperlink w:anchor="_Toc26106" w:history="1">
        <w:r>
          <w:rPr>
            <w:rFonts w:ascii="仿宋" w:eastAsia="仿宋" w:hAnsi="仿宋" w:cs="仿宋" w:hint="eastAsia"/>
            <w:lang w:eastAsia="zh-CN"/>
          </w:rPr>
          <w:t>(二)、风险应对策略</w:t>
        </w:r>
        <w:r>
          <w:tab/>
        </w:r>
        <w:r>
          <w:fldChar w:fldCharType="begin"/>
        </w:r>
        <w:r>
          <w:instrText xml:space="preserve"> PAGEREF _Toc26106 \h </w:instrText>
        </w:r>
        <w:r>
          <w:fldChar w:fldCharType="separate"/>
        </w:r>
        <w:r>
          <w:t>23</w:t>
        </w:r>
        <w:r>
          <w:fldChar w:fldCharType="end"/>
        </w:r>
      </w:hyperlink>
    </w:p>
    <w:p>
      <w:pPr>
        <w:pStyle w:val="TOC2"/>
        <w:tabs>
          <w:tab w:val="right" w:leader="dot" w:pos="8306"/>
        </w:tabs>
      </w:pPr>
      <w:hyperlink w:anchor="_Toc27345" w:history="1">
        <w:r>
          <w:rPr>
            <w:rFonts w:ascii="仿宋" w:eastAsia="仿宋" w:hAnsi="仿宋" w:cs="仿宋" w:hint="eastAsia"/>
            <w:lang w:eastAsia="zh-CN"/>
          </w:rPr>
          <w:t>(三)、风险监控与控制</w:t>
        </w:r>
        <w:r>
          <w:tab/>
        </w:r>
        <w:r>
          <w:fldChar w:fldCharType="begin"/>
        </w:r>
        <w:r>
          <w:instrText xml:space="preserve"> PAGEREF _Toc27345 \h </w:instrText>
        </w:r>
        <w:r>
          <w:fldChar w:fldCharType="separate"/>
        </w:r>
        <w:r>
          <w:t>24</w:t>
        </w:r>
        <w:r>
          <w:fldChar w:fldCharType="end"/>
        </w:r>
      </w:hyperlink>
    </w:p>
    <w:p>
      <w:pPr>
        <w:pStyle w:val="TOC1"/>
        <w:tabs>
          <w:tab w:val="right" w:leader="dot" w:pos="8306"/>
        </w:tabs>
      </w:pPr>
      <w:hyperlink w:anchor="_Toc4038" w:history="1">
        <w:r>
          <w:rPr>
            <w:rFonts w:ascii="仿宋" w:eastAsia="仿宋" w:hAnsi="仿宋" w:cs="仿宋" w:hint="eastAsia"/>
            <w:lang w:eastAsia="zh-CN"/>
          </w:rPr>
          <w:t>八、节水灌溉设备项目创新与研发</w:t>
        </w:r>
        <w:r>
          <w:tab/>
        </w:r>
        <w:r>
          <w:fldChar w:fldCharType="begin"/>
        </w:r>
        <w:r>
          <w:instrText xml:space="preserve"> PAGEREF _Toc4038 \h </w:instrText>
        </w:r>
        <w:r>
          <w:fldChar w:fldCharType="separate"/>
        </w:r>
        <w:r>
          <w:t>25</w:t>
        </w:r>
        <w:r>
          <w:fldChar w:fldCharType="end"/>
        </w:r>
      </w:hyperlink>
    </w:p>
    <w:p>
      <w:pPr>
        <w:pStyle w:val="TOC2"/>
        <w:tabs>
          <w:tab w:val="right" w:leader="dot" w:pos="8306"/>
        </w:tabs>
      </w:pPr>
      <w:hyperlink w:anchor="_Toc4845" w:history="1">
        <w:r>
          <w:rPr>
            <w:rFonts w:ascii="仿宋" w:eastAsia="仿宋" w:hAnsi="仿宋" w:cs="仿宋" w:hint="eastAsia"/>
            <w:lang w:eastAsia="zh-CN"/>
          </w:rPr>
          <w:t>(一)、创新策略与方向</w:t>
        </w:r>
        <w:r>
          <w:tab/>
        </w:r>
        <w:r>
          <w:fldChar w:fldCharType="begin"/>
        </w:r>
        <w:r>
          <w:instrText xml:space="preserve"> PAGEREF _Toc4845 \h </w:instrText>
        </w:r>
        <w:r>
          <w:fldChar w:fldCharType="separate"/>
        </w:r>
        <w:r>
          <w:t>25</w:t>
        </w:r>
        <w:r>
          <w:fldChar w:fldCharType="end"/>
        </w:r>
      </w:hyperlink>
    </w:p>
    <w:p>
      <w:pPr>
        <w:pStyle w:val="TOC2"/>
        <w:tabs>
          <w:tab w:val="right" w:leader="dot" w:pos="8306"/>
        </w:tabs>
      </w:pPr>
      <w:hyperlink w:anchor="_Toc19986" w:history="1">
        <w:r>
          <w:rPr>
            <w:rFonts w:ascii="仿宋" w:eastAsia="仿宋" w:hAnsi="仿宋" w:cs="仿宋" w:hint="eastAsia"/>
            <w:lang w:eastAsia="zh-CN"/>
          </w:rPr>
          <w:t>(二)、研发规划与投入</w:t>
        </w:r>
        <w:r>
          <w:tab/>
        </w:r>
        <w:r>
          <w:fldChar w:fldCharType="begin"/>
        </w:r>
        <w:r>
          <w:instrText xml:space="preserve"> PAGEREF _Toc19986 \h </w:instrText>
        </w:r>
        <w:r>
          <w:fldChar w:fldCharType="separate"/>
        </w:r>
        <w:r>
          <w:t>27</w:t>
        </w:r>
        <w:r>
          <w:fldChar w:fldCharType="end"/>
        </w:r>
      </w:hyperlink>
    </w:p>
    <w:p>
      <w:pPr>
        <w:pStyle w:val="TOC1"/>
        <w:tabs>
          <w:tab w:val="right" w:leader="dot" w:pos="8306"/>
        </w:tabs>
      </w:pPr>
      <w:hyperlink w:anchor="_Toc16067" w:history="1">
        <w:r>
          <w:rPr>
            <w:rFonts w:ascii="仿宋" w:eastAsia="仿宋" w:hAnsi="仿宋" w:cs="仿宋" w:hint="eastAsia"/>
            <w:lang w:eastAsia="zh-CN"/>
          </w:rPr>
          <w:t>九、节水灌溉设备项目社会影响</w:t>
        </w:r>
        <w:r>
          <w:tab/>
        </w:r>
        <w:r>
          <w:fldChar w:fldCharType="begin"/>
        </w:r>
        <w:r>
          <w:instrText xml:space="preserve"> PAGEREF _Toc16067 \h </w:instrText>
        </w:r>
        <w:r>
          <w:fldChar w:fldCharType="separate"/>
        </w:r>
        <w:r>
          <w:t>29</w:t>
        </w:r>
        <w:r>
          <w:fldChar w:fldCharType="end"/>
        </w:r>
      </w:hyperlink>
    </w:p>
    <w:p>
      <w:pPr>
        <w:pStyle w:val="TOC2"/>
        <w:tabs>
          <w:tab w:val="right" w:leader="dot" w:pos="8306"/>
        </w:tabs>
      </w:pPr>
      <w:hyperlink w:anchor="_Toc30341" w:history="1">
        <w:r>
          <w:rPr>
            <w:rFonts w:ascii="仿宋" w:eastAsia="仿宋" w:hAnsi="仿宋" w:cs="仿宋" w:hint="eastAsia"/>
            <w:lang w:eastAsia="zh-CN"/>
          </w:rPr>
          <w:t>(一)、社会责任与义务</w:t>
        </w:r>
        <w:r>
          <w:tab/>
        </w:r>
        <w:r>
          <w:fldChar w:fldCharType="begin"/>
        </w:r>
        <w:r>
          <w:instrText xml:space="preserve"> PAGEREF _Toc30341 \h </w:instrText>
        </w:r>
        <w:r>
          <w:fldChar w:fldCharType="separate"/>
        </w:r>
        <w:r>
          <w:t>29</w:t>
        </w:r>
        <w:r>
          <w:fldChar w:fldCharType="end"/>
        </w:r>
      </w:hyperlink>
    </w:p>
    <w:p>
      <w:pPr>
        <w:pStyle w:val="TOC2"/>
        <w:tabs>
          <w:tab w:val="right" w:leader="dot" w:pos="8306"/>
        </w:tabs>
      </w:pPr>
      <w:hyperlink w:anchor="_Toc8494" w:history="1">
        <w:r>
          <w:rPr>
            <w:rFonts w:ascii="仿宋" w:eastAsia="仿宋" w:hAnsi="仿宋" w:cs="仿宋" w:hint="eastAsia"/>
            <w:lang w:eastAsia="zh-CN"/>
          </w:rPr>
          <w:t>(二)、社会参与与沟通</w:t>
        </w:r>
        <w:r>
          <w:tab/>
        </w:r>
        <w:r>
          <w:fldChar w:fldCharType="begin"/>
        </w:r>
        <w:r>
          <w:instrText xml:space="preserve"> PAGEREF _Toc8494 \h </w:instrText>
        </w:r>
        <w:r>
          <w:fldChar w:fldCharType="separate"/>
        </w:r>
        <w:r>
          <w:t>29</w:t>
        </w:r>
        <w:r>
          <w:fldChar w:fldCharType="end"/>
        </w:r>
      </w:hyperlink>
    </w:p>
    <w:p>
      <w:pPr>
        <w:pStyle w:val="TOC1"/>
        <w:tabs>
          <w:tab w:val="right" w:leader="dot" w:pos="8306"/>
        </w:tabs>
      </w:pPr>
      <w:hyperlink w:anchor="_Toc7441" w:history="1">
        <w:r>
          <w:rPr>
            <w:rFonts w:ascii="仿宋" w:eastAsia="仿宋" w:hAnsi="仿宋" w:cs="仿宋" w:hint="eastAsia"/>
            <w:lang w:eastAsia="zh-CN"/>
          </w:rPr>
          <w:t>十、节水灌溉设备项目环境影响分析</w:t>
        </w:r>
        <w:r>
          <w:tab/>
        </w:r>
        <w:r>
          <w:fldChar w:fldCharType="begin"/>
        </w:r>
        <w:r>
          <w:instrText xml:space="preserve"> PAGEREF _Toc7441 \h </w:instrText>
        </w:r>
        <w:r>
          <w:fldChar w:fldCharType="separate"/>
        </w:r>
        <w:r>
          <w:t>30</w:t>
        </w:r>
        <w:r>
          <w:fldChar w:fldCharType="end"/>
        </w:r>
      </w:hyperlink>
    </w:p>
    <w:p>
      <w:pPr>
        <w:pStyle w:val="TOC2"/>
        <w:tabs>
          <w:tab w:val="right" w:leader="dot" w:pos="8306"/>
        </w:tabs>
      </w:pPr>
      <w:hyperlink w:anchor="_Toc8383" w:history="1">
        <w:r>
          <w:rPr>
            <w:rFonts w:ascii="仿宋" w:eastAsia="仿宋" w:hAnsi="仿宋" w:cs="仿宋" w:hint="eastAsia"/>
            <w:lang w:eastAsia="zh-CN"/>
          </w:rPr>
          <w:t>(一)、建设区域环境质量现状</w:t>
        </w:r>
        <w:r>
          <w:tab/>
        </w:r>
        <w:r>
          <w:fldChar w:fldCharType="begin"/>
        </w:r>
        <w:r>
          <w:instrText xml:space="preserve"> PAGEREF _Toc8383 \h </w:instrText>
        </w:r>
        <w:r>
          <w:fldChar w:fldCharType="separate"/>
        </w:r>
        <w:r>
          <w:t>30</w:t>
        </w:r>
        <w:r>
          <w:fldChar w:fldCharType="end"/>
        </w:r>
      </w:hyperlink>
    </w:p>
    <w:p>
      <w:pPr>
        <w:pStyle w:val="TOC2"/>
        <w:tabs>
          <w:tab w:val="right" w:leader="dot" w:pos="8306"/>
        </w:tabs>
      </w:pPr>
      <w:hyperlink w:anchor="_Toc12004" w:history="1">
        <w:r>
          <w:rPr>
            <w:rFonts w:ascii="仿宋" w:eastAsia="仿宋" w:hAnsi="仿宋" w:cs="仿宋" w:hint="eastAsia"/>
            <w:lang w:eastAsia="zh-CN"/>
          </w:rPr>
          <w:t>(二)、建设期环境保护</w:t>
        </w:r>
        <w:r>
          <w:tab/>
        </w:r>
        <w:r>
          <w:fldChar w:fldCharType="begin"/>
        </w:r>
        <w:r>
          <w:instrText xml:space="preserve"> PAGEREF _Toc12004 \h </w:instrText>
        </w:r>
        <w:r>
          <w:fldChar w:fldCharType="separate"/>
        </w:r>
        <w:r>
          <w:t>32</w:t>
        </w:r>
        <w:r>
          <w:fldChar w:fldCharType="end"/>
        </w:r>
      </w:hyperlink>
    </w:p>
    <w:p>
      <w:pPr>
        <w:pStyle w:val="TOC2"/>
        <w:tabs>
          <w:tab w:val="right" w:leader="dot" w:pos="8306"/>
        </w:tabs>
      </w:pPr>
      <w:hyperlink w:anchor="_Toc31577" w:history="1">
        <w:r>
          <w:rPr>
            <w:rFonts w:ascii="仿宋" w:eastAsia="仿宋" w:hAnsi="仿宋" w:cs="仿宋" w:hint="eastAsia"/>
            <w:lang w:eastAsia="zh-CN"/>
          </w:rPr>
          <w:t>(三)、运营期环境保护</w:t>
        </w:r>
        <w:r>
          <w:tab/>
        </w:r>
        <w:r>
          <w:fldChar w:fldCharType="begin"/>
        </w:r>
        <w:r>
          <w:instrText xml:space="preserve"> PAGEREF _Toc31577 \h </w:instrText>
        </w:r>
        <w:r>
          <w:fldChar w:fldCharType="separate"/>
        </w:r>
        <w:r>
          <w:t>33</w:t>
        </w:r>
        <w:r>
          <w:fldChar w:fldCharType="end"/>
        </w:r>
      </w:hyperlink>
    </w:p>
    <w:p>
      <w:pPr>
        <w:pStyle w:val="TOC2"/>
        <w:tabs>
          <w:tab w:val="right" w:leader="dot" w:pos="8306"/>
        </w:tabs>
      </w:pPr>
      <w:hyperlink w:anchor="_Toc10743" w:history="1">
        <w:r>
          <w:rPr>
            <w:rFonts w:ascii="仿宋" w:eastAsia="仿宋" w:hAnsi="仿宋" w:cs="仿宋" w:hint="eastAsia"/>
            <w:lang w:eastAsia="zh-CN"/>
          </w:rPr>
          <w:t>(四)、节水灌溉设备项目建设对区域经济的影响</w:t>
        </w:r>
        <w:r>
          <w:tab/>
        </w:r>
        <w:r>
          <w:fldChar w:fldCharType="begin"/>
        </w:r>
        <w:r>
          <w:instrText xml:space="preserve"> PAGEREF _Toc10743 \h </w:instrText>
        </w:r>
        <w:r>
          <w:fldChar w:fldCharType="separate"/>
        </w:r>
        <w:r>
          <w:t>35</w:t>
        </w:r>
        <w:r>
          <w:fldChar w:fldCharType="end"/>
        </w:r>
      </w:hyperlink>
    </w:p>
    <w:p>
      <w:pPr>
        <w:pStyle w:val="TOC2"/>
        <w:tabs>
          <w:tab w:val="right" w:leader="dot" w:pos="8306"/>
        </w:tabs>
      </w:pPr>
      <w:hyperlink w:anchor="_Toc14360" w:history="1">
        <w:r>
          <w:rPr>
            <w:rFonts w:ascii="仿宋" w:eastAsia="仿宋" w:hAnsi="仿宋" w:cs="仿宋" w:hint="eastAsia"/>
            <w:lang w:eastAsia="zh-CN"/>
          </w:rPr>
          <w:t>(五)、废弃物处理</w:t>
        </w:r>
        <w:r>
          <w:tab/>
        </w:r>
        <w:r>
          <w:fldChar w:fldCharType="begin"/>
        </w:r>
        <w:r>
          <w:instrText xml:space="preserve"> PAGEREF _Toc14360 \h </w:instrText>
        </w:r>
        <w:r>
          <w:fldChar w:fldCharType="separate"/>
        </w:r>
        <w:r>
          <w:t>36</w:t>
        </w:r>
        <w:r>
          <w:fldChar w:fldCharType="end"/>
        </w:r>
      </w:hyperlink>
    </w:p>
    <w:p>
      <w:pPr>
        <w:pStyle w:val="TOC2"/>
        <w:tabs>
          <w:tab w:val="right" w:leader="dot" w:pos="8306"/>
        </w:tabs>
      </w:pPr>
      <w:hyperlink w:anchor="_Toc32249" w:history="1">
        <w:r>
          <w:rPr>
            <w:rFonts w:ascii="仿宋" w:eastAsia="仿宋" w:hAnsi="仿宋" w:cs="仿宋" w:hint="eastAsia"/>
            <w:lang w:eastAsia="zh-CN"/>
          </w:rPr>
          <w:t>(六)、特殊环境影响分析</w:t>
        </w:r>
        <w:r>
          <w:tab/>
        </w:r>
        <w:r>
          <w:fldChar w:fldCharType="begin"/>
        </w:r>
        <w:r>
          <w:instrText xml:space="preserve"> PAGEREF _Toc32249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830" w:history="1">
        <w:r>
          <w:rPr>
            <w:rFonts w:ascii="仿宋" w:eastAsia="仿宋" w:hAnsi="仿宋" w:cs="仿宋" w:hint="eastAsia"/>
            <w:lang w:eastAsia="zh-CN"/>
          </w:rPr>
          <w:t>(七)、清洁生产</w:t>
        </w:r>
        <w:r>
          <w:tab/>
        </w:r>
        <w:r>
          <w:fldChar w:fldCharType="begin"/>
        </w:r>
        <w:r>
          <w:instrText xml:space="preserve"> PAGEREF _Toc24830 \h </w:instrText>
        </w:r>
        <w:r>
          <w:fldChar w:fldCharType="separate"/>
        </w:r>
        <w:r>
          <w:t>39</w:t>
        </w:r>
        <w:r>
          <w:fldChar w:fldCharType="end"/>
        </w:r>
      </w:hyperlink>
    </w:p>
    <w:p>
      <w:pPr>
        <w:pStyle w:val="TOC2"/>
        <w:tabs>
          <w:tab w:val="right" w:leader="dot" w:pos="8306"/>
        </w:tabs>
      </w:pPr>
      <w:hyperlink w:anchor="_Toc18853" w:history="1">
        <w:r>
          <w:rPr>
            <w:rFonts w:ascii="仿宋" w:eastAsia="仿宋" w:hAnsi="仿宋" w:cs="仿宋" w:hint="eastAsia"/>
            <w:lang w:eastAsia="zh-CN"/>
          </w:rPr>
          <w:t>(八)、环境保护综合评价</w:t>
        </w:r>
        <w:r>
          <w:tab/>
        </w:r>
        <w:r>
          <w:fldChar w:fldCharType="begin"/>
        </w:r>
        <w:r>
          <w:instrText xml:space="preserve"> PAGEREF _Toc18853 \h </w:instrText>
        </w:r>
        <w:r>
          <w:fldChar w:fldCharType="separate"/>
        </w:r>
        <w:r>
          <w:t>40</w:t>
        </w:r>
        <w:r>
          <w:fldChar w:fldCharType="end"/>
        </w:r>
      </w:hyperlink>
    </w:p>
    <w:p>
      <w:pPr>
        <w:pStyle w:val="TOC1"/>
        <w:tabs>
          <w:tab w:val="right" w:leader="dot" w:pos="8306"/>
        </w:tabs>
      </w:pPr>
      <w:hyperlink w:anchor="_Toc2939" w:history="1">
        <w:r>
          <w:rPr>
            <w:rFonts w:ascii="仿宋" w:eastAsia="仿宋" w:hAnsi="仿宋" w:cs="仿宋" w:hint="eastAsia"/>
            <w:lang w:eastAsia="zh-CN"/>
          </w:rPr>
          <w:t>十一、节水灌溉设备项目计划安排</w:t>
        </w:r>
        <w:r>
          <w:tab/>
        </w:r>
        <w:r>
          <w:fldChar w:fldCharType="begin"/>
        </w:r>
        <w:r>
          <w:instrText xml:space="preserve"> PAGEREF _Toc2939 \h </w:instrText>
        </w:r>
        <w:r>
          <w:fldChar w:fldCharType="separate"/>
        </w:r>
        <w:r>
          <w:t>41</w:t>
        </w:r>
        <w:r>
          <w:fldChar w:fldCharType="end"/>
        </w:r>
      </w:hyperlink>
    </w:p>
    <w:p>
      <w:pPr>
        <w:pStyle w:val="TOC2"/>
        <w:tabs>
          <w:tab w:val="right" w:leader="dot" w:pos="8306"/>
        </w:tabs>
      </w:pPr>
      <w:hyperlink w:anchor="_Toc32715" w:history="1">
        <w:r>
          <w:rPr>
            <w:rFonts w:ascii="仿宋" w:eastAsia="仿宋" w:hAnsi="仿宋" w:cs="仿宋" w:hint="eastAsia"/>
            <w:lang w:eastAsia="zh-CN"/>
          </w:rPr>
          <w:t>(一)、建设周期</w:t>
        </w:r>
        <w:r>
          <w:tab/>
        </w:r>
        <w:r>
          <w:fldChar w:fldCharType="begin"/>
        </w:r>
        <w:r>
          <w:instrText xml:space="preserve"> PAGEREF _Toc32715 \h </w:instrText>
        </w:r>
        <w:r>
          <w:fldChar w:fldCharType="separate"/>
        </w:r>
        <w:r>
          <w:t>41</w:t>
        </w:r>
        <w:r>
          <w:fldChar w:fldCharType="end"/>
        </w:r>
      </w:hyperlink>
    </w:p>
    <w:p>
      <w:pPr>
        <w:pStyle w:val="TOC2"/>
        <w:tabs>
          <w:tab w:val="right" w:leader="dot" w:pos="8306"/>
        </w:tabs>
      </w:pPr>
      <w:hyperlink w:anchor="_Toc11728" w:history="1">
        <w:r>
          <w:rPr>
            <w:rFonts w:ascii="仿宋" w:eastAsia="仿宋" w:hAnsi="仿宋" w:cs="仿宋" w:hint="eastAsia"/>
            <w:lang w:eastAsia="zh-CN"/>
          </w:rPr>
          <w:t>(二)、建设进度</w:t>
        </w:r>
        <w:r>
          <w:tab/>
        </w:r>
        <w:r>
          <w:fldChar w:fldCharType="begin"/>
        </w:r>
        <w:r>
          <w:instrText xml:space="preserve"> PAGEREF _Toc11728 \h </w:instrText>
        </w:r>
        <w:r>
          <w:fldChar w:fldCharType="separate"/>
        </w:r>
        <w:r>
          <w:t>42</w:t>
        </w:r>
        <w:r>
          <w:fldChar w:fldCharType="end"/>
        </w:r>
      </w:hyperlink>
    </w:p>
    <w:p>
      <w:pPr>
        <w:pStyle w:val="TOC2"/>
        <w:tabs>
          <w:tab w:val="right" w:leader="dot" w:pos="8306"/>
        </w:tabs>
      </w:pPr>
      <w:hyperlink w:anchor="_Toc6545" w:history="1">
        <w:r>
          <w:rPr>
            <w:rFonts w:ascii="仿宋" w:eastAsia="仿宋" w:hAnsi="仿宋" w:cs="仿宋" w:hint="eastAsia"/>
            <w:lang w:eastAsia="zh-CN"/>
          </w:rPr>
          <w:t>(三)、进度安排注意事项</w:t>
        </w:r>
        <w:r>
          <w:tab/>
        </w:r>
        <w:r>
          <w:fldChar w:fldCharType="begin"/>
        </w:r>
        <w:r>
          <w:instrText xml:space="preserve"> PAGEREF _Toc6545 \h </w:instrText>
        </w:r>
        <w:r>
          <w:fldChar w:fldCharType="separate"/>
        </w:r>
        <w:r>
          <w:t>43</w:t>
        </w:r>
        <w:r>
          <w:fldChar w:fldCharType="end"/>
        </w:r>
      </w:hyperlink>
    </w:p>
    <w:p>
      <w:pPr>
        <w:pStyle w:val="TOC2"/>
        <w:tabs>
          <w:tab w:val="right" w:leader="dot" w:pos="8306"/>
        </w:tabs>
      </w:pPr>
      <w:hyperlink w:anchor="_Toc28882" w:history="1">
        <w:r>
          <w:rPr>
            <w:rFonts w:ascii="仿宋" w:eastAsia="仿宋" w:hAnsi="仿宋" w:cs="仿宋" w:hint="eastAsia"/>
            <w:lang w:eastAsia="zh-CN"/>
          </w:rPr>
          <w:t>(四)、人力资源配置</w:t>
        </w:r>
        <w:r>
          <w:tab/>
        </w:r>
        <w:r>
          <w:fldChar w:fldCharType="begin"/>
        </w:r>
        <w:r>
          <w:instrText xml:space="preserve"> PAGEREF _Toc28882 \h </w:instrText>
        </w:r>
        <w:r>
          <w:fldChar w:fldCharType="separate"/>
        </w:r>
        <w:r>
          <w:t>45</w:t>
        </w:r>
        <w:r>
          <w:fldChar w:fldCharType="end"/>
        </w:r>
      </w:hyperlink>
    </w:p>
    <w:p>
      <w:pPr>
        <w:pStyle w:val="TOC1"/>
        <w:tabs>
          <w:tab w:val="right" w:leader="dot" w:pos="8306"/>
        </w:tabs>
      </w:pPr>
      <w:hyperlink w:anchor="_Toc26543" w:history="1">
        <w:r>
          <w:rPr>
            <w:rFonts w:ascii="仿宋" w:eastAsia="仿宋" w:hAnsi="仿宋" w:cs="仿宋" w:hint="eastAsia"/>
            <w:lang w:eastAsia="zh-CN"/>
          </w:rPr>
          <w:t>十二、生产安全保护</w:t>
        </w:r>
        <w:r>
          <w:tab/>
        </w:r>
        <w:r>
          <w:fldChar w:fldCharType="begin"/>
        </w:r>
        <w:r>
          <w:instrText xml:space="preserve"> PAGEREF _Toc26543 \h </w:instrText>
        </w:r>
        <w:r>
          <w:fldChar w:fldCharType="separate"/>
        </w:r>
        <w:r>
          <w:t>45</w:t>
        </w:r>
        <w:r>
          <w:fldChar w:fldCharType="end"/>
        </w:r>
      </w:hyperlink>
    </w:p>
    <w:p>
      <w:pPr>
        <w:pStyle w:val="TOC2"/>
        <w:tabs>
          <w:tab w:val="right" w:leader="dot" w:pos="8306"/>
        </w:tabs>
      </w:pPr>
      <w:hyperlink w:anchor="_Toc26792" w:history="1">
        <w:r>
          <w:rPr>
            <w:rFonts w:ascii="仿宋" w:eastAsia="仿宋" w:hAnsi="仿宋" w:cs="仿宋" w:hint="eastAsia"/>
            <w:lang w:eastAsia="zh-CN"/>
          </w:rPr>
          <w:t>(一)、消防安全</w:t>
        </w:r>
        <w:r>
          <w:tab/>
        </w:r>
        <w:r>
          <w:fldChar w:fldCharType="begin"/>
        </w:r>
        <w:r>
          <w:instrText xml:space="preserve"> PAGEREF _Toc26792 \h </w:instrText>
        </w:r>
        <w:r>
          <w:fldChar w:fldCharType="separate"/>
        </w:r>
        <w:r>
          <w:t>45</w:t>
        </w:r>
        <w:r>
          <w:fldChar w:fldCharType="end"/>
        </w:r>
      </w:hyperlink>
    </w:p>
    <w:p>
      <w:pPr>
        <w:pStyle w:val="TOC2"/>
        <w:tabs>
          <w:tab w:val="right" w:leader="dot" w:pos="8306"/>
        </w:tabs>
      </w:pPr>
      <w:hyperlink w:anchor="_Toc25278" w:history="1">
        <w:r>
          <w:rPr>
            <w:rFonts w:ascii="仿宋" w:eastAsia="仿宋" w:hAnsi="仿宋" w:cs="仿宋" w:hint="eastAsia"/>
            <w:lang w:eastAsia="zh-CN"/>
          </w:rPr>
          <w:t>(二)、防火防爆总图布置措施</w:t>
        </w:r>
        <w:r>
          <w:tab/>
        </w:r>
        <w:r>
          <w:fldChar w:fldCharType="begin"/>
        </w:r>
        <w:r>
          <w:instrText xml:space="preserve"> PAGEREF _Toc25278 \h </w:instrText>
        </w:r>
        <w:r>
          <w:fldChar w:fldCharType="separate"/>
        </w:r>
        <w:r>
          <w:t>47</w:t>
        </w:r>
        <w:r>
          <w:fldChar w:fldCharType="end"/>
        </w:r>
      </w:hyperlink>
    </w:p>
    <w:p>
      <w:pPr>
        <w:pStyle w:val="TOC2"/>
        <w:tabs>
          <w:tab w:val="right" w:leader="dot" w:pos="8306"/>
        </w:tabs>
      </w:pPr>
      <w:hyperlink w:anchor="_Toc13417" w:history="1">
        <w:r>
          <w:rPr>
            <w:rFonts w:ascii="仿宋" w:eastAsia="仿宋" w:hAnsi="仿宋" w:cs="仿宋" w:hint="eastAsia"/>
            <w:lang w:eastAsia="zh-CN"/>
          </w:rPr>
          <w:t>(三)、自然灾害防范措施</w:t>
        </w:r>
        <w:r>
          <w:tab/>
        </w:r>
        <w:r>
          <w:fldChar w:fldCharType="begin"/>
        </w:r>
        <w:r>
          <w:instrText xml:space="preserve"> PAGEREF _Toc13417 \h </w:instrText>
        </w:r>
        <w:r>
          <w:fldChar w:fldCharType="separate"/>
        </w:r>
        <w:r>
          <w:t>48</w:t>
        </w:r>
        <w:r>
          <w:fldChar w:fldCharType="end"/>
        </w:r>
      </w:hyperlink>
    </w:p>
    <w:p>
      <w:pPr>
        <w:pStyle w:val="TOC2"/>
        <w:tabs>
          <w:tab w:val="right" w:leader="dot" w:pos="8306"/>
        </w:tabs>
      </w:pPr>
      <w:hyperlink w:anchor="_Toc6866" w:history="1">
        <w:r>
          <w:rPr>
            <w:rFonts w:ascii="仿宋" w:eastAsia="仿宋" w:hAnsi="仿宋" w:cs="仿宋" w:hint="eastAsia"/>
            <w:lang w:eastAsia="zh-CN"/>
          </w:rPr>
          <w:t>(四)、安全色及安全标志使用要求</w:t>
        </w:r>
        <w:r>
          <w:tab/>
        </w:r>
        <w:r>
          <w:fldChar w:fldCharType="begin"/>
        </w:r>
        <w:r>
          <w:instrText xml:space="preserve"> PAGEREF _Toc6866 \h </w:instrText>
        </w:r>
        <w:r>
          <w:fldChar w:fldCharType="separate"/>
        </w:r>
        <w:r>
          <w:t>49</w:t>
        </w:r>
        <w:r>
          <w:fldChar w:fldCharType="end"/>
        </w:r>
      </w:hyperlink>
    </w:p>
    <w:p>
      <w:pPr>
        <w:pStyle w:val="TOC2"/>
        <w:tabs>
          <w:tab w:val="right" w:leader="dot" w:pos="8306"/>
        </w:tabs>
      </w:pPr>
      <w:hyperlink w:anchor="_Toc17357" w:history="1">
        <w:r>
          <w:rPr>
            <w:rFonts w:ascii="仿宋" w:eastAsia="仿宋" w:hAnsi="仿宋" w:cs="仿宋" w:hint="eastAsia"/>
            <w:lang w:eastAsia="zh-CN"/>
          </w:rPr>
          <w:t>(五)、防尘防毒措施</w:t>
        </w:r>
        <w:r>
          <w:tab/>
        </w:r>
        <w:r>
          <w:fldChar w:fldCharType="begin"/>
        </w:r>
        <w:r>
          <w:instrText xml:space="preserve"> PAGEREF _Toc17357 \h </w:instrText>
        </w:r>
        <w:r>
          <w:fldChar w:fldCharType="separate"/>
        </w:r>
        <w:r>
          <w:t>50</w:t>
        </w:r>
        <w:r>
          <w:fldChar w:fldCharType="end"/>
        </w:r>
      </w:hyperlink>
    </w:p>
    <w:p>
      <w:pPr>
        <w:pStyle w:val="TOC2"/>
        <w:tabs>
          <w:tab w:val="right" w:leader="dot" w:pos="8306"/>
        </w:tabs>
      </w:pPr>
      <w:hyperlink w:anchor="_Toc10476" w:history="1">
        <w:r>
          <w:rPr>
            <w:rFonts w:ascii="仿宋" w:eastAsia="仿宋" w:hAnsi="仿宋" w:cs="仿宋" w:hint="eastAsia"/>
            <w:lang w:eastAsia="zh-CN"/>
          </w:rPr>
          <w:t>(六)、防静电、触电防护及防雷措施</w:t>
        </w:r>
        <w:r>
          <w:tab/>
        </w:r>
        <w:r>
          <w:fldChar w:fldCharType="begin"/>
        </w:r>
        <w:r>
          <w:instrText xml:space="preserve"> PAGEREF _Toc10476 \h </w:instrText>
        </w:r>
        <w:r>
          <w:fldChar w:fldCharType="separate"/>
        </w:r>
        <w:r>
          <w:t>51</w:t>
        </w:r>
        <w:r>
          <w:fldChar w:fldCharType="end"/>
        </w:r>
      </w:hyperlink>
    </w:p>
    <w:p>
      <w:pPr>
        <w:pStyle w:val="TOC2"/>
        <w:tabs>
          <w:tab w:val="right" w:leader="dot" w:pos="8306"/>
        </w:tabs>
      </w:pPr>
      <w:hyperlink w:anchor="_Toc15183" w:history="1">
        <w:r>
          <w:rPr>
            <w:rFonts w:ascii="仿宋" w:eastAsia="仿宋" w:hAnsi="仿宋" w:cs="仿宋" w:hint="eastAsia"/>
            <w:lang w:eastAsia="zh-CN"/>
          </w:rPr>
          <w:t>(七)、机械设备安全保障措施</w:t>
        </w:r>
        <w:r>
          <w:tab/>
        </w:r>
        <w:r>
          <w:fldChar w:fldCharType="begin"/>
        </w:r>
        <w:r>
          <w:instrText xml:space="preserve"> PAGEREF _Toc15183 \h </w:instrText>
        </w:r>
        <w:r>
          <w:fldChar w:fldCharType="separate"/>
        </w:r>
        <w:r>
          <w:t>52</w:t>
        </w:r>
        <w:r>
          <w:fldChar w:fldCharType="end"/>
        </w:r>
      </w:hyperlink>
    </w:p>
    <w:p>
      <w:pPr>
        <w:pStyle w:val="TOC1"/>
        <w:tabs>
          <w:tab w:val="right" w:leader="dot" w:pos="8306"/>
        </w:tabs>
      </w:pPr>
      <w:hyperlink w:anchor="_Toc22802" w:history="1">
        <w:r>
          <w:rPr>
            <w:rFonts w:ascii="仿宋" w:eastAsia="仿宋" w:hAnsi="仿宋" w:cs="仿宋" w:hint="eastAsia"/>
            <w:lang w:eastAsia="zh-CN"/>
          </w:rPr>
          <w:t>十三、节水灌溉设备项目实施时间节点</w:t>
        </w:r>
        <w:r>
          <w:tab/>
        </w:r>
        <w:r>
          <w:fldChar w:fldCharType="begin"/>
        </w:r>
        <w:r>
          <w:instrText xml:space="preserve"> PAGEREF _Toc22802 \h </w:instrText>
        </w:r>
        <w:r>
          <w:fldChar w:fldCharType="separate"/>
        </w:r>
        <w:r>
          <w:t>54</w:t>
        </w:r>
        <w:r>
          <w:fldChar w:fldCharType="end"/>
        </w:r>
      </w:hyperlink>
    </w:p>
    <w:p>
      <w:pPr>
        <w:pStyle w:val="TOC2"/>
        <w:tabs>
          <w:tab w:val="right" w:leader="dot" w:pos="8306"/>
        </w:tabs>
      </w:pPr>
      <w:hyperlink w:anchor="_Toc29298" w:history="1">
        <w:r>
          <w:rPr>
            <w:rFonts w:ascii="仿宋" w:eastAsia="仿宋" w:hAnsi="仿宋" w:cs="仿宋" w:hint="eastAsia"/>
            <w:lang w:eastAsia="zh-CN"/>
          </w:rPr>
          <w:t>(一)、节水灌溉设备项目启动阶段时间节点</w:t>
        </w:r>
        <w:r>
          <w:tab/>
        </w:r>
        <w:r>
          <w:fldChar w:fldCharType="begin"/>
        </w:r>
        <w:r>
          <w:instrText xml:space="preserve"> PAGEREF _Toc29298 \h </w:instrText>
        </w:r>
        <w:r>
          <w:fldChar w:fldCharType="separate"/>
        </w:r>
        <w:r>
          <w:t>54</w:t>
        </w:r>
        <w:r>
          <w:fldChar w:fldCharType="end"/>
        </w:r>
      </w:hyperlink>
    </w:p>
    <w:p>
      <w:pPr>
        <w:pStyle w:val="TOC2"/>
        <w:tabs>
          <w:tab w:val="right" w:leader="dot" w:pos="8306"/>
        </w:tabs>
      </w:pPr>
      <w:hyperlink w:anchor="_Toc14860" w:history="1">
        <w:r>
          <w:rPr>
            <w:rFonts w:ascii="仿宋" w:eastAsia="仿宋" w:hAnsi="仿宋" w:cs="仿宋" w:hint="eastAsia"/>
            <w:lang w:eastAsia="zh-CN"/>
          </w:rPr>
          <w:t>(二)、节水灌溉设备项目执行阶段时间节点</w:t>
        </w:r>
        <w:r>
          <w:tab/>
        </w:r>
        <w:r>
          <w:fldChar w:fldCharType="begin"/>
        </w:r>
        <w:r>
          <w:instrText xml:space="preserve"> PAGEREF _Toc14860 \h </w:instrText>
        </w:r>
        <w:r>
          <w:fldChar w:fldCharType="separate"/>
        </w:r>
        <w:r>
          <w:t>55</w:t>
        </w:r>
        <w:r>
          <w:fldChar w:fldCharType="end"/>
        </w:r>
      </w:hyperlink>
    </w:p>
    <w:p>
      <w:pPr>
        <w:pStyle w:val="TOC2"/>
        <w:tabs>
          <w:tab w:val="right" w:leader="dot" w:pos="8306"/>
        </w:tabs>
      </w:pPr>
      <w:hyperlink w:anchor="_Toc9472" w:history="1">
        <w:r>
          <w:rPr>
            <w:rFonts w:ascii="仿宋" w:eastAsia="仿宋" w:hAnsi="仿宋" w:cs="仿宋" w:hint="eastAsia"/>
            <w:lang w:eastAsia="zh-CN"/>
          </w:rPr>
          <w:t>(三)、节水灌溉设备项目完成阶段时间节点</w:t>
        </w:r>
        <w:r>
          <w:tab/>
        </w:r>
        <w:r>
          <w:fldChar w:fldCharType="begin"/>
        </w:r>
        <w:r>
          <w:instrText xml:space="preserve"> PAGEREF _Toc9472 \h </w:instrText>
        </w:r>
        <w:r>
          <w:fldChar w:fldCharType="separate"/>
        </w:r>
        <w:r>
          <w:t>56</w:t>
        </w:r>
        <w:r>
          <w:fldChar w:fldCharType="end"/>
        </w:r>
      </w:hyperlink>
    </w:p>
    <w:p>
      <w:pPr>
        <w:pStyle w:val="TOC1"/>
        <w:tabs>
          <w:tab w:val="right" w:leader="dot" w:pos="8306"/>
        </w:tabs>
      </w:pPr>
      <w:hyperlink w:anchor="_Toc26642" w:history="1">
        <w:r>
          <w:rPr>
            <w:rFonts w:ascii="仿宋" w:eastAsia="仿宋" w:hAnsi="仿宋" w:cs="仿宋" w:hint="eastAsia"/>
            <w:lang w:eastAsia="zh-CN"/>
          </w:rPr>
          <w:t>十四、风险识别与分类</w:t>
        </w:r>
        <w:r>
          <w:tab/>
        </w:r>
        <w:r>
          <w:fldChar w:fldCharType="begin"/>
        </w:r>
        <w:r>
          <w:instrText xml:space="preserve"> PAGEREF _Toc26642 \h </w:instrText>
        </w:r>
        <w:r>
          <w:fldChar w:fldCharType="separate"/>
        </w:r>
        <w:r>
          <w:t>57</w:t>
        </w:r>
        <w:r>
          <w:fldChar w:fldCharType="end"/>
        </w:r>
      </w:hyperlink>
    </w:p>
    <w:p>
      <w:pPr>
        <w:pStyle w:val="TOC2"/>
        <w:tabs>
          <w:tab w:val="right" w:leader="dot" w:pos="8306"/>
        </w:tabs>
      </w:pPr>
      <w:hyperlink w:anchor="_Toc30592" w:history="1">
        <w:r>
          <w:rPr>
            <w:rFonts w:ascii="仿宋" w:eastAsia="仿宋" w:hAnsi="仿宋" w:cs="仿宋" w:hint="eastAsia"/>
            <w:lang w:eastAsia="zh-CN"/>
          </w:rPr>
          <w:t>(一)、风险识别</w:t>
        </w:r>
        <w:r>
          <w:tab/>
        </w:r>
        <w:r>
          <w:fldChar w:fldCharType="begin"/>
        </w:r>
        <w:r>
          <w:instrText xml:space="preserve"> PAGEREF _Toc30592 \h </w:instrText>
        </w:r>
        <w:r>
          <w:fldChar w:fldCharType="separate"/>
        </w:r>
        <w:r>
          <w:t>57</w:t>
        </w:r>
        <w:r>
          <w:fldChar w:fldCharType="end"/>
        </w:r>
      </w:hyperlink>
    </w:p>
    <w:p>
      <w:pPr>
        <w:pStyle w:val="TOC2"/>
        <w:tabs>
          <w:tab w:val="right" w:leader="dot" w:pos="8306"/>
        </w:tabs>
      </w:pPr>
      <w:hyperlink w:anchor="_Toc20982" w:history="1">
        <w:r>
          <w:rPr>
            <w:rFonts w:ascii="仿宋" w:eastAsia="仿宋" w:hAnsi="仿宋" w:cs="仿宋" w:hint="eastAsia"/>
            <w:lang w:eastAsia="zh-CN"/>
          </w:rPr>
          <w:t>(二)、风险分类</w:t>
        </w:r>
        <w:r>
          <w:tab/>
        </w:r>
        <w:r>
          <w:fldChar w:fldCharType="begin"/>
        </w:r>
        <w:r>
          <w:instrText xml:space="preserve"> PAGEREF _Toc20982 \h </w:instrText>
        </w:r>
        <w:r>
          <w:fldChar w:fldCharType="separate"/>
        </w:r>
        <w:r>
          <w:t>58</w:t>
        </w:r>
        <w:r>
          <w:fldChar w:fldCharType="end"/>
        </w:r>
      </w:hyperlink>
    </w:p>
    <w:p>
      <w:pPr>
        <w:pStyle w:val="TOC1"/>
        <w:tabs>
          <w:tab w:val="right" w:leader="dot" w:pos="8306"/>
        </w:tabs>
      </w:pPr>
      <w:hyperlink w:anchor="_Toc12352" w:history="1">
        <w:r>
          <w:rPr>
            <w:rFonts w:ascii="仿宋" w:eastAsia="仿宋" w:hAnsi="仿宋" w:cs="仿宋" w:hint="eastAsia"/>
            <w:lang w:eastAsia="zh-CN"/>
          </w:rPr>
          <w:t>十五、质量管理体系</w:t>
        </w:r>
        <w:r>
          <w:tab/>
        </w:r>
        <w:r>
          <w:fldChar w:fldCharType="begin"/>
        </w:r>
        <w:r>
          <w:instrText xml:space="preserve"> PAGEREF _Toc12352 \h </w:instrText>
        </w:r>
        <w:r>
          <w:fldChar w:fldCharType="separate"/>
        </w:r>
        <w:r>
          <w:t>60</w:t>
        </w:r>
        <w:r>
          <w:fldChar w:fldCharType="end"/>
        </w:r>
      </w:hyperlink>
    </w:p>
    <w:p>
      <w:pPr>
        <w:pStyle w:val="TOC2"/>
        <w:tabs>
          <w:tab w:val="right" w:leader="dot" w:pos="8306"/>
        </w:tabs>
      </w:pPr>
      <w:hyperlink w:anchor="_Toc29837" w:history="1">
        <w:r>
          <w:rPr>
            <w:rFonts w:ascii="仿宋" w:eastAsia="仿宋" w:hAnsi="仿宋" w:cs="仿宋" w:hint="eastAsia"/>
            <w:lang w:eastAsia="zh-CN"/>
          </w:rPr>
          <w:t>(一)、质量目标与方针</w:t>
        </w:r>
        <w:r>
          <w:tab/>
        </w:r>
        <w:r>
          <w:fldChar w:fldCharType="begin"/>
        </w:r>
        <w:r>
          <w:instrText xml:space="preserve"> PAGEREF _Toc29837 \h </w:instrText>
        </w:r>
        <w:r>
          <w:fldChar w:fldCharType="separate"/>
        </w:r>
        <w:r>
          <w:t>60</w:t>
        </w:r>
        <w:r>
          <w:fldChar w:fldCharType="end"/>
        </w:r>
      </w:hyperlink>
    </w:p>
    <w:p>
      <w:pPr>
        <w:pStyle w:val="TOC2"/>
        <w:tabs>
          <w:tab w:val="right" w:leader="dot" w:pos="8306"/>
        </w:tabs>
      </w:pPr>
      <w:hyperlink w:anchor="_Toc20886" w:history="1">
        <w:r>
          <w:rPr>
            <w:rFonts w:ascii="仿宋" w:eastAsia="仿宋" w:hAnsi="仿宋" w:cs="仿宋" w:hint="eastAsia"/>
            <w:lang w:eastAsia="zh-CN"/>
          </w:rPr>
          <w:t>(二)、质量管理责任</w:t>
        </w:r>
        <w:r>
          <w:tab/>
        </w:r>
        <w:r>
          <w:fldChar w:fldCharType="begin"/>
        </w:r>
        <w:r>
          <w:instrText xml:space="preserve"> PAGEREF _Toc20886 \h </w:instrText>
        </w:r>
        <w:r>
          <w:fldChar w:fldCharType="separate"/>
        </w:r>
        <w:r>
          <w:t>61</w:t>
        </w:r>
        <w:r>
          <w:fldChar w:fldCharType="end"/>
        </w:r>
      </w:hyperlink>
    </w:p>
    <w:p>
      <w:pPr>
        <w:pStyle w:val="TOC2"/>
        <w:tabs>
          <w:tab w:val="right" w:leader="dot" w:pos="8306"/>
        </w:tabs>
      </w:pPr>
      <w:hyperlink w:anchor="_Toc9822" w:history="1">
        <w:r>
          <w:rPr>
            <w:rFonts w:ascii="仿宋" w:eastAsia="仿宋" w:hAnsi="仿宋" w:cs="仿宋" w:hint="eastAsia"/>
            <w:lang w:eastAsia="zh-CN"/>
          </w:rPr>
          <w:t>(三)、质量管理体系文件</w:t>
        </w:r>
        <w:r>
          <w:tab/>
        </w:r>
        <w:r>
          <w:fldChar w:fldCharType="begin"/>
        </w:r>
        <w:r>
          <w:instrText xml:space="preserve"> PAGEREF _Toc9822 \h </w:instrText>
        </w:r>
        <w:r>
          <w:fldChar w:fldCharType="separate"/>
        </w:r>
        <w:r>
          <w:t>62</w:t>
        </w:r>
        <w:r>
          <w:fldChar w:fldCharType="end"/>
        </w:r>
      </w:hyperlink>
    </w:p>
    <w:p>
      <w:pPr>
        <w:pStyle w:val="TOC2"/>
        <w:tabs>
          <w:tab w:val="right" w:leader="dot" w:pos="8306"/>
        </w:tabs>
      </w:pPr>
      <w:hyperlink w:anchor="_Toc26442" w:history="1">
        <w:r>
          <w:rPr>
            <w:rFonts w:ascii="仿宋" w:eastAsia="仿宋" w:hAnsi="仿宋" w:cs="仿宋" w:hint="eastAsia"/>
            <w:lang w:eastAsia="zh-CN"/>
          </w:rPr>
          <w:t>(四)、质量培训与教育</w:t>
        </w:r>
        <w:r>
          <w:tab/>
        </w:r>
        <w:r>
          <w:fldChar w:fldCharType="begin"/>
        </w:r>
        <w:r>
          <w:instrText xml:space="preserve"> PAGEREF _Toc26442 \h </w:instrText>
        </w:r>
        <w:r>
          <w:fldChar w:fldCharType="separate"/>
        </w:r>
        <w:r>
          <w:t>65</w:t>
        </w:r>
        <w:r>
          <w:fldChar w:fldCharType="end"/>
        </w:r>
      </w:hyperlink>
    </w:p>
    <w:p>
      <w:pPr>
        <w:pStyle w:val="TOC2"/>
        <w:tabs>
          <w:tab w:val="right" w:leader="dot" w:pos="8306"/>
        </w:tabs>
      </w:pPr>
      <w:hyperlink w:anchor="_Toc7658" w:history="1">
        <w:r>
          <w:rPr>
            <w:rFonts w:ascii="仿宋" w:eastAsia="仿宋" w:hAnsi="仿宋" w:cs="仿宋" w:hint="eastAsia"/>
            <w:lang w:eastAsia="zh-CN"/>
          </w:rPr>
          <w:t>(五)、质量审核与评价</w:t>
        </w:r>
        <w:r>
          <w:tab/>
        </w:r>
        <w:r>
          <w:fldChar w:fldCharType="begin"/>
        </w:r>
        <w:r>
          <w:instrText xml:space="preserve"> PAGEREF _Toc7658 \h </w:instrText>
        </w:r>
        <w:r>
          <w:fldChar w:fldCharType="separate"/>
        </w:r>
        <w:r>
          <w:t>66</w:t>
        </w:r>
        <w:r>
          <w:fldChar w:fldCharType="end"/>
        </w:r>
      </w:hyperlink>
    </w:p>
    <w:p>
      <w:pPr>
        <w:pStyle w:val="TOC2"/>
        <w:tabs>
          <w:tab w:val="right" w:leader="dot" w:pos="8306"/>
        </w:tabs>
      </w:pPr>
      <w:hyperlink w:anchor="_Toc10318" w:history="1">
        <w:r>
          <w:rPr>
            <w:rFonts w:ascii="仿宋" w:eastAsia="仿宋" w:hAnsi="仿宋" w:cs="仿宋" w:hint="eastAsia"/>
            <w:lang w:eastAsia="zh-CN"/>
          </w:rPr>
          <w:t>(六)、不符合与纠正措施</w:t>
        </w:r>
        <w:r>
          <w:tab/>
        </w:r>
        <w:r>
          <w:fldChar w:fldCharType="begin"/>
        </w:r>
        <w:r>
          <w:instrText xml:space="preserve"> PAGEREF _Toc10318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96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56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825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节水灌溉设备项目的技术管理特点体现在其创新导向。通过引入最先进的技术趋势和解决方案，节水灌溉设备项目致力于提升科技含量、提高质量和效率水平。这意味着我们将采用最新的工具和方法，确保节水灌溉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节水灌溉设备项目技术管理的显著特征。通过整合不同领域的技术资源，我们实现了跨学科的协同工作。这有助于优化技术架构，提高整体效能。此外，整合性策略还促进了不同技术团队之间的紧密沟通和高效合作，确保节水灌溉设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节水灌溉设备项目所采用的技术。通过不断优化技术方案，节水灌溉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节水灌溉设备项目团队将在节水灌溉设备项目初期识别可能的技术风险，并采取相应的预防和应对措施。通过建立健全的风险评估机制，节水灌溉设备项目能够在实施过程中及时发现并解决潜在的技术问题，保障节水灌溉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节水灌溉设备项目中，技术将成为节水灌溉设备项目成功的有力支持。这一深度剖析揭示了技术管理在节水灌溉设备项目实施中的关键作用，为节水灌溉设备项目的技术基础奠定了坚实的基础。</w:t>
      </w:r>
    </w:p>
    <w:p>
      <w:pPr>
        <w:pStyle w:val="Heading2"/>
        <w:ind w:firstLine="560" w:firstLineChars="200"/>
        <w:rPr>
          <w:rFonts w:ascii="仿宋" w:eastAsia="仿宋" w:hAnsi="仿宋" w:cs="仿宋" w:hint="eastAsia"/>
          <w:sz w:val="28"/>
          <w:lang w:eastAsia="zh-CN"/>
        </w:rPr>
      </w:pPr>
      <w:bookmarkStart w:id="4" w:name="_Toc24235"/>
      <w:r>
        <w:rPr>
          <w:rFonts w:ascii="仿宋" w:eastAsia="仿宋" w:hAnsi="仿宋" w:cs="仿宋" w:hint="eastAsia"/>
          <w:sz w:val="28"/>
          <w:lang w:eastAsia="zh-CN"/>
        </w:rPr>
        <w:t>(二)、节水灌溉设备项目工艺技术设计方案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节水灌溉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节水灌溉设备项目将严格按照相关行业规范要求进行组织。通过有效控制产品质量，节水灌溉设备项目将致力于为顾客提供优质的节水灌溉设备项目产品和良好的服务。这体现了节水灌溉设备项目对于生产活动合规性和质量标准的高度重视，为节水灌溉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节水灌溉设备项目注重生态效益和清洁生产原则。节水灌溉设备项目建设将紧密结合地方特色经济发展，与社会经济发展规划和区域环境保护规划方案相协调一致。通过与当地区域自然生态系统的结合，节水灌溉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节水灌溉设备项目产品具有多样化的客户需求和个性化的特点。因此，节水灌溉设备项目产品规格品种多样，且单批生产数量较小。为满足这一特点，节水灌溉设备项目承办单位将建设先进的柔性制造生产线。通过广泛应用柔性制造技术，节水灌溉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节水灌溉设备项目采用的技术具有较高的技术含量和自动化水平，处于国内先进水平。这一技术选用不仅体现了对生产效率、质量和环境友好性的高标准要求，同时为节水灌溉设备项目的可持续发展奠定了坚实的基础。</w:t>
      </w:r>
    </w:p>
    <w:p>
      <w:pPr>
        <w:pStyle w:val="Heading2"/>
        <w:ind w:firstLine="560" w:firstLineChars="200"/>
        <w:rPr>
          <w:rFonts w:ascii="仿宋" w:eastAsia="仿宋" w:hAnsi="仿宋" w:cs="仿宋" w:hint="eastAsia"/>
          <w:sz w:val="28"/>
          <w:lang w:eastAsia="zh-CN"/>
        </w:rPr>
      </w:pPr>
      <w:bookmarkStart w:id="5" w:name="_Toc3013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为确保节水灌溉设备项目的高效生产和技术实施，我们制定了一套精心设计的设备选型方案，以满足节水灌溉设备项目生产、质量和环保的要求。该方案的主要特点如下：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节水灌溉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针对节水灌溉设备项目产品的多样性和小批量生产的特点，我们将建设柔性制造生产线。通过在设备选型中考虑柔性制造技术，可以灵活应对不同产品规格和生产需求，实现生产线的高度灵活性和适应性。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5371"/>
      <w:r>
        <w:rPr>
          <w:rFonts w:ascii="仿宋" w:eastAsia="仿宋" w:hAnsi="仿宋" w:cs="仿宋" w:hint="eastAsia"/>
          <w:sz w:val="28"/>
          <w:lang w:eastAsia="zh-CN"/>
        </w:rPr>
        <w:t>二、节水灌溉设备项目土建工程</w:t>
      </w:r>
      <w:bookmarkEnd w:id="6"/>
    </w:p>
    <w:p>
      <w:pPr>
        <w:pStyle w:val="Heading2"/>
        <w:rPr>
          <w:rFonts w:ascii="仿宋" w:eastAsia="仿宋" w:hAnsi="仿宋" w:cs="仿宋" w:hint="eastAsia"/>
          <w:lang w:eastAsia="zh-CN"/>
        </w:rPr>
      </w:pPr>
      <w:bookmarkStart w:id="7" w:name="_Toc1031"/>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在节水灌溉设备项目的建筑工程设计中，我们将秉承一系列重要的设计原则，以确保节水灌溉设备项目建筑在功能、美观、可持续性等方面达到最佳效果。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首要原则是确保建筑的功能性得到最大化的发挥。我们将充分理解节水灌溉设备项目的实际需求，合理布局各个功能区域，保证建筑在满足业务需求的同时，提供高效的工作环境。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在建筑设计中，我们将综合考虑建设和运营成本。通过精细的经济效益分析，确保设计方案在高效利用资源的同时，对节水灌溉设备项目的长期盈利能力有积极的贡献。</w:t>
      </w:r>
    </w:p>
    <w:p>
      <w:pPr>
        <w:pStyle w:val="Heading2"/>
        <w:ind w:firstLine="560" w:firstLineChars="200"/>
        <w:rPr>
          <w:rFonts w:ascii="仿宋" w:eastAsia="仿宋" w:hAnsi="仿宋" w:cs="仿宋" w:hint="eastAsia"/>
          <w:sz w:val="28"/>
          <w:lang w:eastAsia="zh-CN"/>
        </w:rPr>
      </w:pPr>
      <w:bookmarkStart w:id="8" w:name="_Toc9198"/>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节水灌溉设备项目的土建工程设计中，我们将精准设定设计年限，结合节水灌溉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节水灌溉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6997"/>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节水灌溉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节水灌溉设备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节水灌溉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6633"/>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本期工程节水灌溉设备项目预计总建筑面积XXX平方米，其中：计容建筑面积XXX平方米，计划建筑工程投资XX万元，占节水灌溉设备项目总投资的XX%。</w:t>
      </w:r>
    </w:p>
    <w:p>
      <w:pPr>
        <w:pStyle w:val="Heading1"/>
        <w:ind w:firstLine="560" w:firstLineChars="200"/>
        <w:rPr>
          <w:rFonts w:ascii="仿宋" w:eastAsia="仿宋" w:hAnsi="仿宋" w:cs="仿宋" w:hint="eastAsia"/>
          <w:sz w:val="28"/>
          <w:lang w:eastAsia="zh-CN"/>
        </w:rPr>
      </w:pPr>
      <w:bookmarkStart w:id="11" w:name="_Toc12879"/>
      <w:r>
        <w:rPr>
          <w:rFonts w:ascii="仿宋" w:eastAsia="仿宋" w:hAnsi="仿宋" w:cs="仿宋" w:hint="eastAsia"/>
          <w:sz w:val="28"/>
          <w:lang w:eastAsia="zh-CN"/>
        </w:rPr>
        <w:t>三、节水灌溉设备项目建设背景及必要性分析</w:t>
      </w:r>
      <w:bookmarkEnd w:id="11"/>
    </w:p>
    <w:p>
      <w:pPr>
        <w:pStyle w:val="Heading2"/>
        <w:rPr>
          <w:rFonts w:ascii="仿宋" w:eastAsia="仿宋" w:hAnsi="仿宋" w:cs="仿宋" w:hint="eastAsia"/>
          <w:lang w:eastAsia="zh-CN"/>
        </w:rPr>
      </w:pPr>
      <w:bookmarkStart w:id="12" w:name="_Toc9528"/>
      <w:r>
        <w:rPr>
          <w:rFonts w:ascii="仿宋" w:eastAsia="仿宋" w:hAnsi="仿宋" w:cs="仿宋" w:hint="eastAsia"/>
          <w:lang w:eastAsia="zh-CN"/>
        </w:rPr>
        <w:t>(一)、节水灌溉设备项目背景分析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节水灌溉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节水灌溉设备项目提供了机遇和挑战的交汇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节水灌溉设备项目在这个潮流中的定位。同时，我们将关注行业内涌现的新兴机遇，以便节水灌溉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节水灌溉设备项目提供了强大的发展动力。我们将聚焦于行业内最新的技术发展趋势，包括但不限于人工智能、大数据分析、物联网等领域。通过深度的技术研究，我们将确保节水灌溉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节水灌溉设备项目发展的源泉。我们将投入更多的精力对市场需求进行深入剖析，超越表面的需求，深入挖掘潜在的市场痛点和机遇。通过对市场需求的细致了解，节水灌溉设备项目将更有针对性地设计解决方案，满足市场的多样化需求，从而更好地促进节水灌溉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节水灌溉设备项目战略至关重要。我们将对竞争态势进行更为深入的分析，包括但不限于市场份额、产品特点、客户满意度等多个维度。通过深度的竞争分析，节水灌溉设备项目将能够更准确地把握市场脉搏，制定具有竞争力的节水灌溉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节水灌溉设备项目的发展具有直接的影响。我们将进行更为全面的法规和政策分析，了解行业发展中的潜在法律风险和合规挑战。通过充分了解和遵守相关法规，节水灌溉设备项目将确保在法律框架内合法合规运营，为节水灌溉设备项目的稳健发展提供有力支持。</w:t>
      </w:r>
    </w:p>
    <w:p>
      <w:pPr>
        <w:pStyle w:val="Heading2"/>
        <w:ind w:firstLine="560" w:firstLineChars="200"/>
        <w:rPr>
          <w:rFonts w:ascii="仿宋" w:eastAsia="仿宋" w:hAnsi="仿宋" w:cs="仿宋" w:hint="eastAsia"/>
          <w:sz w:val="28"/>
          <w:lang w:eastAsia="zh-CN"/>
        </w:rPr>
      </w:pPr>
      <w:bookmarkStart w:id="13" w:name="_Toc3420"/>
      <w:r>
        <w:rPr>
          <w:rFonts w:ascii="仿宋" w:eastAsia="仿宋" w:hAnsi="仿宋" w:cs="仿宋" w:hint="eastAsia"/>
          <w:sz w:val="28"/>
          <w:lang w:eastAsia="zh-CN"/>
        </w:rPr>
        <w:t>(二)、节水灌溉设备项目建设必要性分析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节水灌溉设备项目建设的迫切性源于对行业发展趋势的深刻洞察。我们正处于一个行业变革的时代，科技创新、数字化转型成为企业发展的关键动力。节水灌溉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节水灌溉设备项目建设不仅仅是为了跟上潮流，更是为了通过技术创新推动企业的持续发展。通过引入先进的技术和解决方案，节水灌溉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节水灌溉设备项目的建设成为必然选择，通过提高产品质量、拓展服务领域，从而在竞争中获得更多的机会。节水灌溉设备项目建设将使企业更好地适应市场需求，增强市场竞争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节水灌溉设备项目建设的必要性体现在对客户需求更精准的满足。通过节水灌溉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节水灌溉设备项目建设的背后是对企业持续创新的追求。只有通过不断创新，企业才能在竞争中立于不败之地。节水灌溉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9384"/>
      <w:r>
        <w:rPr>
          <w:rFonts w:ascii="仿宋" w:eastAsia="仿宋" w:hAnsi="仿宋" w:cs="仿宋" w:hint="eastAsia"/>
          <w:sz w:val="28"/>
          <w:lang w:eastAsia="zh-CN"/>
        </w:rPr>
        <w:t>四、节水灌溉设备项目绩效评估</w:t>
      </w:r>
      <w:bookmarkEnd w:id="14"/>
    </w:p>
    <w:p>
      <w:pPr>
        <w:pStyle w:val="Heading2"/>
        <w:rPr>
          <w:rFonts w:ascii="仿宋" w:eastAsia="仿宋" w:hAnsi="仿宋" w:cs="仿宋" w:hint="eastAsia"/>
          <w:lang w:eastAsia="zh-CN"/>
        </w:rPr>
      </w:pPr>
      <w:bookmarkStart w:id="15" w:name="_Toc1963"/>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节水灌溉设备项目中，我们设计了一套全面的绩效评估指标，以确保节水灌溉设备项目的可控和成功交付。这些指标跨足节水灌溉设备项目目标、成本、进度和质量等多个维度，为我们提供了全面洞察节水灌溉设备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节水灌溉设备项目目标达成率是我们关注的首要指标。我们设定了明确的目标，并通过定期监测和评估，迅速发现并应对潜在的目标偏差。这为节水灌溉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成本绩效是另一个核心关注点。通过实际成本与预算成本的对比分析，我们深入了解成本差异的原因，及时调整资源分配，保持节水灌溉设备项目在经济效益方面的合理水平。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节水灌溉设备项目进度作为关键的绩效指标之一，得到了精心的关注。我们制定了详细的节水灌溉设备项目进度计划，并设立了进度符合度指标，确保实际进度与计划进度保持一致。这使我们能够快速发现和解决潜在的进度问题，保持节水灌溉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节水灌溉设备项目绩效的不可或缺的一环。我们引入了一系列的质量标准和客户满意度指标，以确保节水灌溉设备项目交付的成果在质量上达到或超越预期水平。通过持续监测这些指标，我们努力提升节水灌溉设备项目整体质量水平，为节水灌溉设备项目的成功交付提供有力保障。通过这些科学且全面的绩效评估，我们能够更好地引导节水灌溉设备项目的持续改进，确保节水灌溉设备项目目标的顺利达成。</w:t>
      </w:r>
    </w:p>
    <w:p>
      <w:pPr>
        <w:pStyle w:val="Heading2"/>
        <w:ind w:firstLine="560" w:firstLineChars="200"/>
        <w:rPr>
          <w:rFonts w:ascii="仿宋" w:eastAsia="仿宋" w:hAnsi="仿宋" w:cs="仿宋" w:hint="eastAsia"/>
          <w:sz w:val="28"/>
          <w:lang w:eastAsia="zh-CN"/>
        </w:rPr>
      </w:pPr>
      <w:bookmarkStart w:id="16" w:name="_Toc23929"/>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绩效评估是节水灌溉设备项目中的关键环节，为确保节水灌溉设备项目达到预期目标，我们采用了多层次、多维度的绩效评估方法。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从定性角度来看，我们注重节水灌溉设备项目的战略目标对齐，确保每个决策和行动都与节水灌溉设备项目整体目标保持一致。团队会定期召开战略对齐会议，审视当前工作与节水灌溉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节水灌溉设备项目进度、质量、成本和风险等方面。这些指标通过数据收集和分析，为节水灌溉设备项目管理团队提供了客观的评估依据。例如，我们通过节水灌溉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绩效评估不仅仅停留在节水灌溉设备项目内部，还考虑了节水灌溉设备项目对外部环境的影响。我们定期进行干系人满意度调查，以了解各利益相关方对节水灌溉设备项目的期望和满意度，并及时做出调整。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这种多层次、多角度的绩效评估方法，使得我们能够全面了解节水灌溉设备项目的运行状态，及时做出调整，确保节水灌溉设备项目在不断变化的环境中保持稳健前行。</w:t>
      </w:r>
    </w:p>
    <w:p>
      <w:pPr>
        <w:pStyle w:val="Heading2"/>
        <w:ind w:firstLine="560" w:firstLineChars="200"/>
        <w:rPr>
          <w:rFonts w:ascii="仿宋" w:eastAsia="仿宋" w:hAnsi="仿宋" w:cs="仿宋" w:hint="eastAsia"/>
          <w:sz w:val="28"/>
          <w:lang w:eastAsia="zh-CN"/>
        </w:rPr>
      </w:pPr>
      <w:bookmarkStart w:id="17" w:name="_Toc13018"/>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为了确保节水灌溉设备项目的有效管理和不断优化，我们采用了精心设计的绩效评估周期。这个周期旨在实现灵活、实时和全面的评估，以适应节水灌溉设备项目执行中的各种挑战。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节水灌溉设备项目的不同需求，分为短期、中期和长期。短期评估关注每个迭代或工作周期，以及时发现和解决当前任务中的问题。中期评估涵盖几个迭代，深入了解整体节水灌溉设备项目的趋势和性能。长期评估则着眼于整个节水灌溉设备项目阶段，确保节水灌溉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节水灌溉设备项目管理工具和协作平台，团队成员能够随时更新和分享节水灌溉设备项目数据。这种实时性的反馈机制使我们能够及时察觉潜在问题，快速调整，保持节水灌溉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节水灌溉设备项目的决策制定密不可分。每个周期的节水灌溉设备项目回顾会议成为集体总结经验、识别问题深层次原因并找到创新解决方案的平台。这种定期的反思与调整机制使节水灌溉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2744"/>
      <w:r>
        <w:rPr>
          <w:rFonts w:ascii="仿宋" w:eastAsia="仿宋" w:hAnsi="仿宋" w:cs="仿宋" w:hint="eastAsia"/>
          <w:sz w:val="28"/>
          <w:lang w:eastAsia="zh-CN"/>
        </w:rPr>
        <w:t>五、节水灌溉设备项目可持续发展</w:t>
      </w:r>
      <w:bookmarkEnd w:id="18"/>
    </w:p>
    <w:p>
      <w:pPr>
        <w:pStyle w:val="Heading2"/>
        <w:rPr>
          <w:rFonts w:ascii="仿宋" w:eastAsia="仿宋" w:hAnsi="仿宋" w:cs="仿宋" w:hint="eastAsia"/>
          <w:lang w:eastAsia="zh-CN"/>
        </w:rPr>
      </w:pPr>
      <w:bookmarkStart w:id="19" w:name="_Toc28026"/>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https://d.book118.com/788071021122006024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节水灌溉设备项目规划设计纲要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节水灌溉设备项目规划设计纲要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节水灌溉设备项目规划设计纲要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节水灌溉设备项目规划设计纲要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节水灌溉设备项目规划设计纲要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节水灌溉设备项目规划设计纲要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节水灌溉设备项目规划设计纲要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节水灌溉设备项目规划设计纲要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节水灌溉设备项目规划设计纲要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节水灌溉设备项目规划设计纲要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节水灌溉设备项目规划设计纲要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节水灌溉设备项目规划设计纲要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节水灌溉设备项目规划设计纲要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节水灌溉设备项目规划设计纲要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节水灌溉设备项目规划设计纲要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节水灌溉设备项目规划设计纲要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节水灌溉设备项目规划设计纲要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825595"/>
    <w:rsid w:val="7B82559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8071021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2024-01-08T22:00:00Z</dcterms:created>
  <dcterms:modified xsi:type="dcterms:W3CDTF">2024-01-08T22:00:47Z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8206AB9D50BD4A118B6C5FAE266202E9_11</vt:lpwstr>
  </property>
  <property fmtid="{D5CDD505-2E9C-101B-9397-08002B2CF9AE}" pid="3" name="KSOProductBuildVer">
    <vt:lpwstr>2052-12.1.0.16120</vt:lpwstr>
  </property>
</Properties>
</file>