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jc w:val="center"/>
      </w:pPr>
      <w:r>
        <w:rPr>
          <w:rFonts w:ascii="黑体" w:hAnsi="黑体"/>
          <w:b/>
          <w:i w:val="0"/>
          <w:sz w:val="36"/>
        </w:rPr>
        <w:t>施工员之市政施工基础知识题库</w:t>
      </w:r>
    </w:p>
    <w:p/>
    <w:p>
      <w:pPr>
        <w:jc w:val="center"/>
      </w:pPr>
      <w:r>
        <w:rPr>
          <w:rFonts w:ascii="黑体" w:hAnsi="黑体"/>
          <w:b/>
          <w:sz w:val="28"/>
        </w:rPr>
        <w:t>第一部分  单选题(200题)</w:t>
      </w:r>
    </w:p>
    <w:p>
      <w:r>
        <w:t>1、行车荷载和自然因素对路面的作用会随着路面深度的增大而（　　　），材料的强度、刚度和稳定性随着路面深度增大而（　　　）。</w:t>
        <w:br/>
        <w:t>A.减弱，减弱</w:t>
        <w:br/>
        <w:t>B.减弱，增强</w:t>
        <w:br/>
        <w:t>C.增强，减弱</w:t>
        <w:br/>
        <w:t>D.增强，增强</w:t>
        <w:br/>
        <w:br/>
        <w:t xml:space="preserve">【答案】：A </w:t>
      </w:r>
    </w:p>
    <w:p>
      <w:r>
        <w:t>2、下列（　　　）不是线性工程。</w:t>
        <w:br/>
        <w:t>A.道路工程</w:t>
        <w:br/>
        <w:t>B.管线工程</w:t>
        <w:br/>
        <w:t>C.输电线工程</w:t>
        <w:br/>
        <w:t>D.房屋工程</w:t>
        <w:br/>
        <w:br/>
        <w:t xml:space="preserve">【答案】：D </w:t>
      </w:r>
    </w:p>
    <w:p>
      <w:r>
        <w:t>3、施工测量必须遵守的原则是（　　　）。</w:t>
        <w:br/>
        <w:t>A.先控制后细部</w:t>
        <w:br/>
        <w:t>B.先细部后控制</w:t>
        <w:br/>
        <w:t>C.从基线到方格网</w:t>
        <w:br/>
        <w:t>D.从高程到平面</w:t>
        <w:br/>
        <w:br/>
        <w:t xml:space="preserve">【答案】：A </w:t>
      </w:r>
    </w:p>
    <w:p>
      <w:pPr>
        <w:sectPr w:rsidSect="00034616">
          <w:pgSz w:w="12240" w:h="15840"/>
          <w:pgMar w:top="1440" w:right="1800" w:bottom="1440" w:left="1800" w:header="720" w:footer="720" w:gutter="0"/>
          <w:cols w:space="720"/>
          <w:docGrid w:linePitch="360"/>
        </w:sectPr>
      </w:pPr>
    </w:p>
    <w:p>
      <w:r>
        <w:t>4、DS3水准仪，数字3表示的意义是每公里往返测高差中数的（　　　）误差不超3mm。</w:t>
        <w:br/>
        <w:t>A.偶然</w:t>
        <w:br/>
        <w:t>B.相对</w:t>
        <w:br/>
        <w:t>C.绝对</w:t>
        <w:br/>
        <w:t>D.极限</w:t>
        <w:br/>
        <w:br/>
        <w:t>【答案】：A</w:t>
      </w:r>
      <w:r>
        <w:t xml:space="preserve"> </w:t>
      </w:r>
    </w:p>
    <w:p>
      <w:r>
        <w:t>5、常用来减少或消除交叉口冲突点的方法不包括（　　　）。</w:t>
        <w:br/>
        <w:t>A.交通管制</w:t>
        <w:br/>
        <w:t>B.渠化交通</w:t>
        <w:br/>
        <w:t>C.立体交叉</w:t>
        <w:br/>
        <w:t>D.减少交叉口</w:t>
        <w:br/>
        <w:br/>
        <w:t xml:space="preserve">【答案】：D </w:t>
      </w:r>
    </w:p>
    <w:p>
      <w:r>
        <w:t>6、资源管理以实现（　　　）和成本节约为目标。</w:t>
        <w:br/>
        <w:t>A.资源最少配置、动态控制</w:t>
        <w:br/>
        <w:t>B.资源优化配置、静态控制</w:t>
        <w:br/>
        <w:t>C.资源最多配置、动态控制</w:t>
        <w:br/>
        <w:t>D.资源优化配置、动态控制</w:t>
        <w:br/>
        <w:br/>
        <w:t xml:space="preserve">【答案】：D </w:t>
      </w:r>
    </w:p>
    <w:p>
      <w:r>
        <w:t>7、以交通功能为主，连接城市各主要分区的干路的是（　　　）。</w:t>
        <w:br/>
        <w:t>A.快速路</w:t>
        <w:br/>
        <w:t>B.次干路</w:t>
        <w:br/>
        <w:t>C.支路</w:t>
        <w:br/>
        <w:t>D.主干路</w:t>
        <w:br/>
        <w:br/>
        <w:t xml:space="preserve">【答案】：D </w:t>
      </w:r>
    </w:p>
    <w:p>
      <w:pPr>
        <w:sectPr w:rsidSect="00034616">
          <w:type w:val="nextPage"/>
          <w:pgSz w:w="12240" w:h="15840"/>
          <w:pgMar w:top="1440" w:right="1800" w:bottom="1440" w:left="1800" w:header="720" w:footer="720" w:gutter="0"/>
          <w:pgNumType w:start="2"/>
          <w:cols w:space="720"/>
          <w:titlePg w:val="0"/>
          <w:docGrid w:linePitch="360"/>
        </w:sectPr>
      </w:pPr>
    </w:p>
    <w:p>
      <w:r>
        <w:t>8、工程造价作为项目决策的依据与项目筹集资金的依据，体现了工程造价的（　　　）职能。</w:t>
        <w:br/>
        <w:t>A.预测</w:t>
        <w:br/>
        <w:t>B.控制</w:t>
        <w:br/>
        <w:t>C.调控</w:t>
        <w:br/>
        <w:t>D.评审</w:t>
        <w:br/>
        <w:br/>
        <w:t>【答案】：A</w:t>
      </w:r>
      <w:r>
        <w:t xml:space="preserve"> </w:t>
      </w:r>
    </w:p>
    <w:p>
      <w:r>
        <w:t>9、GCL垫施工流程为（　　　）。</w:t>
        <w:br/>
        <w:t>A.基底检验→吊运就位→人工铺展→搭接宽度调整→搭接处撒膨润土粉→进行后续施工</w:t>
        <w:br/>
        <w:t>B.基底检验→人工铺展→吊运就位→搭接宽度调整→搭接处撒膨润土粉→进行后续施工</w:t>
        <w:br/>
        <w:t>C.基底检验→吊运就位→搭接宽度调整→人工铺展→搭接处撒膨润土粉→进行后续施工</w:t>
        <w:br/>
        <w:t>D.基底检验→吊运就位→人工铺展→搭接处撒膨润土粉→搭接宽度调整→进行后续施工</w:t>
        <w:br/>
        <w:br/>
        <w:t xml:space="preserve">【答案】：A </w:t>
      </w:r>
    </w:p>
    <w:p>
      <w:r>
        <w:t>10、转动目镜对光螺旋的目的是（　　　）。</w:t>
        <w:br/>
        <w:t>A.看清十字丝</w:t>
        <w:br/>
        <w:t>B.看清物像</w:t>
        <w:br/>
        <w:t>C.使视准轴水平</w:t>
        <w:br/>
        <w:t>D.使十字丝横丝水平</w:t>
        <w:br/>
        <w:br/>
        <w:t xml:space="preserve">【答案】：A </w:t>
      </w:r>
    </w:p>
    <w:p>
      <w:pPr>
        <w:sectPr w:rsidSect="00034616">
          <w:type w:val="nextPage"/>
          <w:pgSz w:w="12240" w:h="15840"/>
          <w:pgMar w:top="1440" w:right="1800" w:bottom="1440" w:left="1800" w:header="720" w:footer="720" w:gutter="0"/>
          <w:pgNumType w:start="3"/>
          <w:cols w:space="720"/>
          <w:titlePg w:val="0"/>
          <w:docGrid w:linePitch="360"/>
        </w:sectPr>
      </w:pPr>
    </w:p>
    <w:p>
      <w:r>
        <w:t>11、城市中一座五跨连续箱梁桥，其各孔净跨径的总和称为（　　　）。</w:t>
        <w:br/>
        <w:t>A.桥梁跨度</w:t>
        <w:br/>
        <w:t>B.桥梁孔径</w:t>
        <w:br/>
        <w:t>C.桥梁全长</w:t>
        <w:br/>
        <w:t>D.桥梁标准跨径</w:t>
        <w:br/>
        <w:br/>
        <w:t>【答案】：B</w:t>
      </w:r>
      <w:r>
        <w:t xml:space="preserve"> </w:t>
      </w:r>
    </w:p>
    <w:p>
      <w:r>
        <w:t>12、下列哪项不属于街面设施。（　　　）。</w:t>
        <w:br/>
        <w:t>A.照明灯柱</w:t>
        <w:br/>
        <w:t>B.架空电线杆</w:t>
        <w:br/>
        <w:t>C.消防栓</w:t>
        <w:br/>
        <w:t>D.道口花坛</w:t>
        <w:br/>
        <w:br/>
        <w:t xml:space="preserve">【答案】：D </w:t>
      </w:r>
    </w:p>
    <w:p>
      <w:r>
        <w:t>13、路缘石背后应（　　　）支撑，并还土夯实。还土夯实宽度不宜小于50cm。</w:t>
        <w:br/>
        <w:t>A.填土</w:t>
        <w:br/>
        <w:t>B.填砂</w:t>
        <w:br/>
        <w:t>C.浇注水泥混凝土</w:t>
        <w:br/>
        <w:t>D.填筑砂浆</w:t>
        <w:br/>
        <w:br/>
        <w:t xml:space="preserve">【答案】：C </w:t>
      </w:r>
    </w:p>
    <w:p>
      <w:r>
        <w:t>14、公路铺筑面外侧据乔木中心不小于（　　　）m，据灌木边缘不小于（　　　）m。</w:t>
        <w:br/>
        <w:t>A.0.75，不宜种</w:t>
        <w:br/>
        <w:t>B.0.8，2.00</w:t>
        <w:br/>
        <w:t>C.1.00，0.50</w:t>
        <w:br/>
        <w:t>D.2.00，0.50</w:t>
        <w:br/>
        <w:br/>
        <w:t xml:space="preserve">【答案】：B </w:t>
      </w:r>
    </w:p>
    <w:p>
      <w:pPr>
        <w:sectPr w:rsidSect="00034616">
          <w:type w:val="nextPage"/>
          <w:pgSz w:w="12240" w:h="15840"/>
          <w:pgMar w:top="1440" w:right="1800" w:bottom="1440" w:left="1800" w:header="720" w:footer="720" w:gutter="0"/>
          <w:pgNumType w:start="4"/>
          <w:cols w:space="720"/>
          <w:titlePg w:val="0"/>
          <w:docGrid w:linePitch="360"/>
        </w:sectPr>
      </w:pPr>
    </w:p>
    <w:p>
      <w:r>
        <w:t>15、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w:t>
        <w:br/>
        <w:t>B.2</w:t>
        <w:br/>
        <w:t>C.3</w:t>
        <w:br/>
        <w:t>D.4</w:t>
        <w:br/>
        <w:br/>
        <w:t>【答案】：B</w:t>
      </w:r>
      <w:r>
        <w:t xml:space="preserve"> </w:t>
      </w:r>
    </w:p>
    <w:p>
      <w:r>
        <w:t>16、我国城市垃圾的处理方式的基本方式是（　　　）。</w:t>
        <w:br/>
        <w:t>A.焚烧场</w:t>
        <w:br/>
        <w:t>B.有机堆肥场</w:t>
        <w:br/>
        <w:t>C.封闭型填埋场</w:t>
        <w:br/>
        <w:t>D.开放型填埋场</w:t>
        <w:br/>
        <w:br/>
        <w:t xml:space="preserve">【答案】：C </w:t>
      </w:r>
    </w:p>
    <w:p>
      <w:r>
        <w:t>17、某连续梁桥全长179m，拟采用悬臂浇筑法施工，挂篮的主桁部分采用三角形结构，行走为整体移动，其余采用竹胶板。其施工程序计划如下：①在墩顶托架上浇筑0号块并实施墩梁临时固结系统。②在0号块上安装悬臂挂篮，向两侧依次对称地分段浇筑主梁至合龙段。③在临时支架或梁端与边墩向临时托架上支模板浇筑现浇梁段。④主梁合龙段可在改装的简支挂篮托架上浇筑。</w:t>
        <w:br/>
        <w:t>A.10</w:t>
        <w:br/>
        <w:t>B.20</w:t>
        <w:br/>
        <w:t>C.30</w:t>
        <w:br/>
        <w:t>D.40</w:t>
        <w:br/>
        <w:br/>
        <w:t xml:space="preserve">【答案】：B </w:t>
      </w:r>
    </w:p>
    <w:p>
      <w:pPr>
        <w:sectPr w:rsidSect="00034616">
          <w:type w:val="nextPage"/>
          <w:pgSz w:w="12240" w:h="15840"/>
          <w:pgMar w:top="1440" w:right="1800" w:bottom="1440" w:left="1800" w:header="720" w:footer="720" w:gutter="0"/>
          <w:pgNumType w:start="5"/>
          <w:cols w:space="720"/>
          <w:titlePg w:val="0"/>
          <w:docGrid w:linePitch="360"/>
        </w:sectPr>
      </w:pPr>
    </w:p>
    <w:p>
      <w:r>
        <w:t>18、支撑结构挡土的应力传递路径（　　　）。</w:t>
        <w:br/>
        <w:t>A.围护（桩）墙→围檩（冠梁）→支撑</w:t>
        <w:br/>
        <w:t>B.围檩（冠梁）→围护（桩）墙→支撑</w:t>
        <w:br/>
        <w:t>C.围护（桩）墙→支撑→围檩（冠梁）</w:t>
        <w:br/>
        <w:t>D.支撑→围护（桩）墙→围檩（冠梁）</w:t>
        <w:br/>
        <w:br/>
        <w:t>【答案】：A</w:t>
      </w:r>
      <w:r>
        <w:t xml:space="preserve"> </w:t>
      </w:r>
    </w:p>
    <w:p>
      <w:r>
        <w:t>19、预制构件应按设计位置起吊，曲梁宜采用（　　　）。</w:t>
        <w:br/>
        <w:t>A.一点吊装</w:t>
        <w:br/>
        <w:t>B.两点吊装</w:t>
        <w:br/>
        <w:t>C.三点吊装</w:t>
        <w:br/>
        <w:t>D.多点吊装</w:t>
        <w:br/>
        <w:br/>
        <w:t xml:space="preserve">【答案】：C </w:t>
      </w:r>
    </w:p>
    <w:p>
      <w:r>
        <w:t>20、公路勘测阶段的测量工作不包括（　　　）。</w:t>
        <w:br/>
        <w:t>A.中线测量</w:t>
        <w:br/>
        <w:t>B.路线纵横断面测量</w:t>
        <w:br/>
        <w:t>C.带状地形测量</w:t>
        <w:br/>
        <w:t>D.直接测量和间接测量</w:t>
        <w:br/>
        <w:br/>
        <w:t xml:space="preserve">【答案】：D </w:t>
      </w:r>
    </w:p>
    <w:p>
      <w:r>
        <w:t>21、F形管接口又称为（　　　）。</w:t>
        <w:br/>
        <w:t>A.平口管</w:t>
        <w:br/>
        <w:t>B.企口管</w:t>
        <w:br/>
        <w:t>C.钢承口管</w:t>
        <w:br/>
        <w:t>D.金属管</w:t>
        <w:br/>
        <w:br/>
        <w:t xml:space="preserve">【答案】：C </w:t>
      </w:r>
    </w:p>
    <w:p>
      <w:pPr>
        <w:sectPr w:rsidSect="00034616">
          <w:type w:val="nextPage"/>
          <w:pgSz w:w="12240" w:h="15840"/>
          <w:pgMar w:top="1440" w:right="1800" w:bottom="1440" w:left="1800" w:header="720" w:footer="720" w:gutter="0"/>
          <w:pgNumType w:start="6"/>
          <w:cols w:space="720"/>
          <w:titlePg w:val="0"/>
          <w:docGrid w:linePitch="360"/>
        </w:sectPr>
      </w:pPr>
    </w:p>
    <w:p>
      <w:r>
        <w:t>22、施工测量的精度应根据（　　　）进行施工测量。</w:t>
        <w:br/>
        <w:t>A.工程设计和施工的精度要求</w:t>
        <w:br/>
        <w:t>B.控制点的精度</w:t>
        <w:br/>
        <w:t>C.地形</w:t>
        <w:br/>
        <w:t>D.环境</w:t>
        <w:br/>
        <w:br/>
        <w:t>【答案】：A</w:t>
      </w:r>
      <w:r>
        <w:t xml:space="preserve"> </w:t>
      </w:r>
    </w:p>
    <w:p>
      <w:r>
        <w:t>23、偏角法测设圆曲线，其适用于（　　　）的地区。</w:t>
        <w:br/>
        <w:t>A.地势起伏、视野开阔、曲线弧长较长，与其弦长相差不大</w:t>
        <w:br/>
        <w:t>B.地势平坦、曲线弧长较短，与其弦长相差较大</w:t>
        <w:br/>
        <w:t>C.调地势起伏，曲线弧长与相应弦长相差较大</w:t>
        <w:br/>
        <w:t>D.地势起伏、视野不开阔</w:t>
        <w:br/>
        <w:br/>
        <w:t xml:space="preserve">【答案】：A </w:t>
      </w:r>
    </w:p>
    <w:p>
      <w:r>
        <w:t>24、设置在特大或大城市外环，主要为城镇间提供大流量、长距离的快速公交服务的城镇道路是（　　　）。</w:t>
        <w:br/>
        <w:t>A.快速路</w:t>
        <w:br/>
        <w:t>B.次干路</w:t>
        <w:br/>
        <w:t>C.支路</w:t>
        <w:br/>
        <w:t>D.主干路</w:t>
        <w:br/>
        <w:br/>
        <w:t xml:space="preserve">【答案】：A </w:t>
      </w:r>
    </w:p>
    <w:p>
      <w:r>
        <w:t>25、水准测量时，尺垫应放置在（　　　）上。</w:t>
        <w:br/>
        <w:t>A.水准点</w:t>
        <w:br/>
        <w:t>B.转点</w:t>
        <w:br/>
        <w:t>C.土质松软的水准点</w:t>
        <w:br/>
        <w:t>D.需要立尺的所有点</w:t>
        <w:br/>
        <w:br/>
        <w:t xml:space="preserve">【答案】：B </w:t>
      </w:r>
    </w:p>
    <w:p>
      <w:pPr>
        <w:sectPr w:rsidSect="00034616">
          <w:type w:val="nextPage"/>
          <w:pgSz w:w="12240" w:h="15840"/>
          <w:pgMar w:top="1440" w:right="1800" w:bottom="1440" w:left="1800" w:header="720" w:footer="720" w:gutter="0"/>
          <w:pgNumType w:start="7"/>
          <w:cols w:space="720"/>
          <w:titlePg w:val="0"/>
          <w:docGrid w:linePitch="360"/>
        </w:sectPr>
      </w:pPr>
    </w:p>
    <w:p>
      <w:r>
        <w:t>26、若物体在力系的作用下处于平衡状态，则这个力系称为（　　　）。</w:t>
        <w:br/>
        <w:t>A.平面力系</w:t>
        <w:br/>
        <w:t>B.平行力系</w:t>
        <w:br/>
        <w:t>C.平衡力系</w:t>
        <w:br/>
        <w:t>D.汇交力系</w:t>
        <w:br/>
        <w:br/>
        <w:t>【答案】：C</w:t>
      </w:r>
      <w:r>
        <w:t xml:space="preserve"> </w:t>
      </w:r>
    </w:p>
    <w:p>
      <w:r>
        <w:t>27、下列有关环境保护和文明施工管理的论述中，错误的是（　　　）。</w:t>
        <w:br/>
        <w:t>A.渣土运输车应采用覆盖措施</w:t>
        <w:br/>
        <w:t>B.使用密目式安全网对在建建筑物进行封闭</w:t>
        <w:br/>
        <w:t>C.搅拌场所采取喷雾洒水措施</w:t>
        <w:br/>
        <w:t>D.施工处地的料场、生活区域应进行硬化处理</w:t>
        <w:br/>
        <w:br/>
        <w:t xml:space="preserve">【答案】：C </w:t>
      </w:r>
    </w:p>
    <w:p>
      <w:r>
        <w:t>28、管道沟槽的深度按基础的形式和埋深分别计算，枕基的计算方法是（　　　）。</w:t>
        <w:br/>
        <w:t>A.原地面高程减设计管道基础底面高程</w:t>
        <w:br/>
        <w:t>B.原地面高程减设计管道基础底面高程加管壁厚度</w:t>
        <w:br/>
        <w:t>C.原地面高程减设计管道基础底面高程加垫层厚度</w:t>
        <w:br/>
        <w:t>D.原地面高程减设计管道基础底面高程减管壁厚度</w:t>
        <w:br/>
        <w:br/>
        <w:t xml:space="preserve">【答案】：B </w:t>
      </w:r>
    </w:p>
    <w:p>
      <w:pPr>
        <w:sectPr w:rsidSect="00034616">
          <w:type w:val="nextPage"/>
          <w:pgSz w:w="12240" w:h="15840"/>
          <w:pgMar w:top="1440" w:right="1800" w:bottom="1440" w:left="1800" w:header="720" w:footer="720" w:gutter="0"/>
          <w:pgNumType w:start="8"/>
          <w:cols w:space="720"/>
          <w:titlePg w:val="0"/>
          <w:docGrid w:linePitch="360"/>
        </w:sectPr>
      </w:pPr>
      <w:r>
        <w:t>29、当市政管线交叉敷设时，自地面向地下竖向的排列顺序一般为（　　　）。</w:t>
        <w:br/>
        <w:t>A.电气、电信、燃气、供热、中水、给水、雨水、污水</w:t>
        <w:br/>
        <w:t>B.电气、电信、中水、给水、燃气、供热、雨水、污水</w:t>
        <w:br/>
        <w:t>C.电气、电信、供热、燃气、中水、给水、雨水、污水</w:t>
        <w:br/>
        <w:t>D.电气、电信、燃气、中水、给水、供热、雨水、污水</w:t>
        <w:br/>
        <w:br/>
        <w:t xml:space="preserve">【答案】：C </w:t>
      </w:r>
    </w:p>
    <w:p>
      <w:r>
        <w:t>30、钢束布置时，下列说法正确的（　　　）。</w:t>
        <w:br/>
        <w:t>A.正弯矩钢筋置于梁体下部</w:t>
        <w:br/>
        <w:t>B.负弯矩钢筋则置于梁体下部</w:t>
        <w:br/>
        <w:t>C.正负弯矩区则上下部不需配置钢筋</w:t>
        <w:br/>
        <w:t>D.正负弯矩区只需要上部配置钢筋</w:t>
        <w:br/>
        <w:br/>
        <w:t xml:space="preserve">【答案】：A </w:t>
      </w:r>
    </w:p>
    <w:p>
      <w:r>
        <w:t>31、下列哪项属于车道宽度的范围。（　　　）。</w:t>
        <w:br/>
        <w:t>A.3.5m</w:t>
        <w:br/>
        <w:t>B.3m</w:t>
        <w:br/>
        <w:t>C.3.8m</w:t>
        <w:br/>
        <w:t>D.4m</w:t>
        <w:br/>
        <w:br/>
        <w:t xml:space="preserve">【答案】：A </w:t>
      </w:r>
    </w:p>
    <w:p>
      <w:r>
        <w:t>32、用于收集路面雨水的雨水口有平入式、（　　　）联合式。</w:t>
        <w:br/>
        <w:t>A.竖入式</w:t>
        <w:br/>
        <w:t>B.侧入式</w:t>
        <w:br/>
        <w:t>C.立式</w:t>
        <w:br/>
        <w:t>D.凹式</w:t>
        <w:br/>
        <w:br/>
        <w:t xml:space="preserve">【答案】：B </w:t>
      </w:r>
    </w:p>
    <w:p>
      <w:pPr>
        <w:sectPr w:rsidSect="00034616">
          <w:type w:val="nextPage"/>
          <w:pgSz w:w="12240" w:h="15840"/>
          <w:pgMar w:top="1440" w:right="1800" w:bottom="1440" w:left="1800" w:header="720" w:footer="720" w:gutter="0"/>
          <w:pgNumType w:start="9"/>
          <w:cols w:space="720"/>
          <w:titlePg w:val="0"/>
          <w:docGrid w:linePitch="360"/>
        </w:sectPr>
      </w:pPr>
      <w:r>
        <w:t>33、与素混凝土梁相比，适量配筋的钢混凝土梁的承载力和抵抗开裂的能力（　　　）。</w:t>
        <w:br/>
        <w:t>A.均提高很多</w:t>
        <w:br/>
        <w:t>B.承载力提高很多，抗裂提高不多</w:t>
        <w:br/>
        <w:t>C.承载力提高不多，抗裂提高很多</w:t>
        <w:br/>
        <w:t>D.均提高不多</w:t>
        <w:br/>
        <w:br/>
        <w:t xml:space="preserve">【答案】：B </w:t>
      </w:r>
    </w:p>
    <w:p>
      <w:r>
        <w:t>34、城市给水管道主要基础类型不包括（　　　）。</w:t>
        <w:br/>
        <w:t>A.天然基础</w:t>
        <w:br/>
        <w:t>B.砂基础</w:t>
        <w:br/>
        <w:t>C.碎石基础</w:t>
        <w:br/>
        <w:t>D.混凝土基础</w:t>
        <w:br/>
        <w:br/>
        <w:t xml:space="preserve">【答案】：C </w:t>
      </w:r>
    </w:p>
    <w:p>
      <w:r>
        <w:t>35、供热管道上的阀门，起流量调节作用的阀门是（　　　）。</w:t>
        <w:br/>
        <w:t>A.截止阀</w:t>
        <w:br/>
        <w:t>B.闸阀</w:t>
        <w:br/>
        <w:t>C.蝶阀</w:t>
        <w:br/>
        <w:t>D.单向阀</w:t>
        <w:br/>
        <w:br/>
        <w:t xml:space="preserve">【答案】：C </w:t>
      </w:r>
    </w:p>
    <w:p>
      <w:r>
        <w:t>36、关于柔性接口说法正确的是（　　　）。</w:t>
        <w:br/>
        <w:t>A.多为水泥类材料密封或用法兰连接的管道接口</w:t>
        <w:br/>
        <w:t>B.不能承受一定量的轴向线变位</w:t>
        <w:br/>
        <w:t>C.能承受一定量的轴向线变位</w:t>
        <w:br/>
        <w:t>D.一般用在有条形基础的无压管道上</w:t>
        <w:br/>
        <w:br/>
        <w:t xml:space="preserve">【答案】：C </w:t>
      </w:r>
    </w:p>
    <w:p>
      <w:pPr>
        <w:sectPr w:rsidSect="00034616">
          <w:type w:val="nextPage"/>
          <w:pgSz w:w="12240" w:h="15840"/>
          <w:pgMar w:top="1440" w:right="1800" w:bottom="1440" w:left="1800" w:header="720" w:footer="720" w:gutter="0"/>
          <w:pgNumType w:start="10"/>
          <w:cols w:space="720"/>
          <w:titlePg w:val="0"/>
          <w:docGrid w:linePitch="360"/>
        </w:sectPr>
      </w:pPr>
    </w:p>
    <w:p>
      <w:r>
        <w:t>37、双侧壁导坑法施工顺序是（　　　）。</w:t>
        <w:br/>
        <w:t>A.开挖上部核心土→开挖下台阶→施作内层衬砌→开挖一侧导坑→开挖另一侧导坑→拆除导坑临空部分的支护</w:t>
        <w:br/>
        <w:t>B.开挖一侧导坑→开挖另一侧导坑→施作内层衬砌→开挖上部核心土→开挖下台阶→拆除导坑临空部分的支护</w:t>
        <w:br/>
        <w:t>C.开挖上部核心土→开挖下台阶→开挖一侧导坑→开挖另一侧导坑→拆除导坑临空部分的支护→施作内层衬砌</w:t>
        <w:br/>
        <w:t>D.开挖一侧导坑→开挖另一侧导坑→开挖上部核心土→开挖下台阶→拆除导坑临空部分的支护→施作内层衬砌</w:t>
        <w:br/>
        <w:br/>
        <w:t>【答案】：D</w:t>
      </w:r>
      <w:r>
        <w:t xml:space="preserve"> </w:t>
      </w:r>
    </w:p>
    <w:p>
      <w:r>
        <w:t>38、当路面结构破损严重，或纵、横坡需作较大调整时，宜采用（　　　）。</w:t>
        <w:br/>
        <w:t>A.稀浆封层</w:t>
        <w:br/>
        <w:t>B.薄层加铺</w:t>
        <w:br/>
        <w:t>C.加铺结构层</w:t>
        <w:br/>
        <w:t>D.新建路面</w:t>
        <w:br/>
        <w:br/>
        <w:t xml:space="preserve">【答案】：D </w:t>
      </w:r>
    </w:p>
    <w:p>
      <w:r>
        <w:t>39、与居住区、工业区等内部道路相连接，是城镇交通网中数量较多的道路的是（　　　）。</w:t>
        <w:br/>
        <w:t>A.快速路</w:t>
        <w:br/>
        <w:t>B.次干路</w:t>
        <w:br/>
        <w:t>C.支路</w:t>
        <w:br/>
        <w:t>D.主干路</w:t>
        <w:br/>
        <w:br/>
        <w:t xml:space="preserve">【答案】：C </w:t>
      </w:r>
    </w:p>
    <w:p>
      <w:r>
        <w:t>40、施工测量的精度最终体现在（　　　）。</w:t>
        <w:br/>
        <w:t>A.测量仪器的精度</w:t>
        <w:br/>
        <w:t>B.施工点位的精度</w:t>
        <w:br/>
        <w:t>C.测量规范的精度要求</w:t>
        <w:br/>
        <w:t>D.观测者的技术</w:t>
        <w:br/>
        <w:br/>
        <w:t xml:space="preserve">【答案】：B </w:t>
      </w:r>
    </w:p>
    <w:p>
      <w:pPr>
        <w:sectPr w:rsidSect="00034616">
          <w:type w:val="nextPage"/>
          <w:pgSz w:w="12240" w:h="15840"/>
          <w:pgMar w:top="1440" w:right="1800" w:bottom="1440" w:left="1800" w:header="720" w:footer="720" w:gutter="0"/>
          <w:pgNumType w:start="11"/>
          <w:cols w:space="720"/>
          <w:titlePg w:val="0"/>
          <w:docGrid w:linePitch="360"/>
        </w:sectPr>
      </w:pPr>
    </w:p>
    <w:p>
      <w:r>
        <w:t>41、在竖向荷载作用下无水平反力的结构时（　　　）。</w:t>
        <w:br/>
        <w:t>A.梁式桥</w:t>
        <w:br/>
        <w:t>B.拱式桥</w:t>
        <w:br/>
        <w:t>C.刚架桥</w:t>
        <w:br/>
        <w:t>D.悬索桥</w:t>
        <w:br/>
        <w:br/>
        <w:t>【答案】：A</w:t>
      </w:r>
      <w:r>
        <w:t xml:space="preserve"> </w:t>
      </w:r>
    </w:p>
    <w:p>
      <w:r>
        <w:t>42、地面上一点到两目标的方向线垂直投影在水平面上所成的夹角称为（　　　）。</w:t>
        <w:br/>
        <w:t>A.竖直角</w:t>
        <w:br/>
        <w:t>B.水平角</w:t>
        <w:br/>
        <w:t>C.方位角</w:t>
        <w:br/>
        <w:t>D.象限角</w:t>
        <w:br/>
        <w:br/>
        <w:t xml:space="preserve">【答案】：B </w:t>
      </w:r>
    </w:p>
    <w:p>
      <w:r>
        <w:t>43、排水管道工程中常用的金属管有球墨铸铁管和（　　　）。</w:t>
        <w:br/>
        <w:t>A.FRP管</w:t>
        <w:br/>
        <w:t>B.UPVC管</w:t>
        <w:br/>
        <w:t>C.HDPE管</w:t>
        <w:br/>
        <w:t>D.PCCP管</w:t>
        <w:br/>
        <w:br/>
        <w:t xml:space="preserve">【答案】：D </w:t>
      </w:r>
    </w:p>
    <w:p>
      <w:r>
        <w:t>44、等截面连续梁构造简单，用于中小跨径时，梁高为（　　　）。</w:t>
        <w:br/>
        <w:t>A.（1/15～1/25）L</w:t>
        <w:br/>
        <w:t>B.（1/12～1/16）L</w:t>
        <w:br/>
        <w:t>C.（1/25～1/35）L</w:t>
        <w:br/>
        <w:t>D.（1/30～1/40）L</w:t>
        <w:br/>
        <w:br/>
        <w:t xml:space="preserve">【答案】：A </w:t>
      </w:r>
    </w:p>
    <w:p>
      <w:pPr>
        <w:sectPr w:rsidSect="00034616">
          <w:type w:val="nextPage"/>
          <w:pgSz w:w="12240" w:h="15840"/>
          <w:pgMar w:top="1440" w:right="1800" w:bottom="1440" w:left="1800" w:header="720" w:footer="720" w:gutter="0"/>
          <w:pgNumType w:start="12"/>
          <w:cols w:space="720"/>
          <w:titlePg w:val="0"/>
          <w:docGrid w:linePitch="360"/>
        </w:sectPr>
      </w:pPr>
    </w:p>
    <w:p>
      <w:r>
        <w:t>45、沥青混凝土路面的基层对（　　　）没有要求。</w:t>
        <w:br/>
        <w:t>A.耐磨性</w:t>
        <w:br/>
        <w:t>B.刚度</w:t>
        <w:br/>
        <w:t>C.强度</w:t>
        <w:br/>
        <w:t>D.稳定性</w:t>
        <w:br/>
        <w:br/>
        <w:t>【答案】：A</w:t>
      </w:r>
      <w:r>
        <w:t xml:space="preserve"> </w:t>
      </w:r>
    </w:p>
    <w:p>
      <w:r>
        <w:t>46、当管底地基土质松软、承载力低或铺设大管径的钢筋混凝土管道时，应采用（　　　）。</w:t>
        <w:br/>
        <w:t>A.天然基础</w:t>
        <w:br/>
        <w:t>B.砂垫层基础</w:t>
        <w:br/>
        <w:t>C.混凝土基础</w:t>
        <w:br/>
        <w:t>D.沉井基础</w:t>
        <w:br/>
        <w:br/>
        <w:t xml:space="preserve">【答案】：C </w:t>
      </w:r>
    </w:p>
    <w:p>
      <w:r>
        <w:t>47、适用于胶结松散的砾、卵石层的下沉方法（　　　）。</w:t>
        <w:br/>
        <w:t>A.抓斗挖土法</w:t>
        <w:br/>
        <w:t>B.辅助下沉法</w:t>
        <w:br/>
        <w:t>C.水枪冲土法</w:t>
        <w:br/>
        <w:t>D.人工或风动工具挖土法</w:t>
        <w:br/>
        <w:br/>
        <w:t xml:space="preserve">【答案】：A </w:t>
      </w:r>
    </w:p>
    <w:p>
      <w:r>
        <w:t>48、当管底为岩石、碎石或多石地基时，对金属管道应铺垫不小于（　　　）mm厚的中砂或粗砂，构成给水管道砂基础。</w:t>
        <w:br/>
        <w:t>A.50</w:t>
        <w:br/>
        <w:t>B.100</w:t>
        <w:br/>
        <w:t>C.150</w:t>
        <w:br/>
        <w:t>D.200</w:t>
        <w:br/>
        <w:br/>
        <w:t xml:space="preserve">【答案】：B </w:t>
      </w:r>
    </w:p>
    <w:p>
      <w:pPr>
        <w:sectPr w:rsidSect="00034616">
          <w:type w:val="nextPage"/>
          <w:pgSz w:w="12240" w:h="15840"/>
          <w:pgMar w:top="1440" w:right="1800" w:bottom="1440" w:left="1800" w:header="720" w:footer="720" w:gutter="0"/>
          <w:pgNumType w:start="13"/>
          <w:cols w:space="720"/>
          <w:titlePg w:val="0"/>
          <w:docGrid w:linePitch="360"/>
        </w:sectPr>
      </w:pPr>
    </w:p>
    <w:p>
      <w:r>
        <w:t>49、水下混凝土灌注施工应符合下列要求，其中说法错误的是（　　　）。</w:t>
        <w:br/>
        <w:t>A.混凝土应连续灌注，中途停顿时间不宜大于30min</w:t>
        <w:br/>
        <w:t>B.在灌注过程中，导管的埋置深度宜控制在1~3m</w:t>
        <w:br/>
        <w:t>C.灌注混凝土时应采取防止钢筋骨架上浮的措施</w:t>
        <w:br/>
        <w:t>D.灌注的桩顶标高应比设计高出0.5~1m</w:t>
        <w:br/>
        <w:br/>
        <w:t>【答案】：B</w:t>
      </w:r>
      <w:r>
        <w:t xml:space="preserve"> </w:t>
      </w:r>
    </w:p>
    <w:p>
      <w:r>
        <w:t>50、当受弯构件剪力设计值V＜0.7ftbh0时（　　　）。</w:t>
        <w:br/>
        <w:t>A.可直接按最小配筋率ρsv，min配箍筋</w:t>
        <w:br/>
        <w:t>B.可直接按构造要求的箍筋最小直径及最大间距配箍筋</w:t>
        <w:br/>
        <w:t>C.按构造要求的箍筋最小直径及最大间距配箍筋，并验算最小配箍率</w:t>
        <w:br/>
        <w:t>D.按受剪承载力公式计算配箍筋。</w:t>
        <w:br/>
        <w:br/>
        <w:t xml:space="preserve">【答案】：C </w:t>
      </w:r>
    </w:p>
    <w:p>
      <w:r>
        <w:t>51、桥涵工程中，桩基工程量计算时，“按桩长度（包括桩尖长度）乘以桩横断面面积，再减去空心部分体积计算”的是（　　　）。</w:t>
        <w:br/>
        <w:t>A.钢筋混凝土方桩</w:t>
        <w:br/>
        <w:t>B.预制桩</w:t>
        <w:br/>
        <w:t>C.钢筋混凝土管桩</w:t>
        <w:br/>
        <w:t>D.钢管桩</w:t>
        <w:br/>
        <w:br/>
        <w:t xml:space="preserve">【答案】：C </w:t>
      </w:r>
    </w:p>
    <w:p>
      <w:pPr>
        <w:sectPr w:rsidSect="00034616">
          <w:type w:val="nextPage"/>
          <w:pgSz w:w="12240" w:h="15840"/>
          <w:pgMar w:top="1440" w:right="1800" w:bottom="1440" w:left="1800" w:header="720" w:footer="720" w:gutter="0"/>
          <w:pgNumType w:start="14"/>
          <w:cols w:space="720"/>
          <w:titlePg w:val="0"/>
          <w:docGrid w:linePitch="360"/>
        </w:sectPr>
      </w:pPr>
      <w:r>
        <w:t>52、不属于排水管道施工的工序是（　　　）。</w:t>
        <w:br/>
        <w:t>A.下管、排管</w:t>
        <w:br/>
        <w:t>B.稳管、接口</w:t>
        <w:br/>
        <w:t>C.试压</w:t>
        <w:br/>
        <w:t>D.质量检查与验收</w:t>
        <w:br/>
        <w:br/>
        <w:t xml:space="preserve">【答案】：B </w:t>
      </w:r>
    </w:p>
    <w:p>
      <w:r>
        <w:t>53、采用顶推法施工时，梁高为（　　　）。</w:t>
        <w:br/>
        <w:t>A.（1/15～1/25）L</w:t>
        <w:br/>
        <w:t>B.（1/12～1/16）L</w:t>
        <w:br/>
        <w:t>C.（1/25～1/35）L</w:t>
        <w:br/>
        <w:t>D.（1/30～1/40）L</w:t>
        <w:br/>
        <w:br/>
        <w:t xml:space="preserve">【答案】：B </w:t>
      </w:r>
    </w:p>
    <w:p>
      <w:r>
        <w:t>54、转点在水准测量中起传递（　　　）的作用。</w:t>
        <w:br/>
        <w:t>A.高程</w:t>
        <w:br/>
        <w:t>B.水平角</w:t>
        <w:br/>
        <w:t>C.距离</w:t>
        <w:br/>
        <w:t>D.方向</w:t>
        <w:br/>
        <w:br/>
        <w:t xml:space="preserve">【答案】：A </w:t>
      </w:r>
    </w:p>
    <w:p>
      <w:r>
        <w:t>55、单幅路适用于（　　　）。</w:t>
        <w:br/>
        <w:t>A.交通量不大的次干路、支路</w:t>
        <w:br/>
        <w:t>B.机动车交通量大，车速高，非机动车多的快速路、次干路</w:t>
        <w:br/>
        <w:t>C.机动车与非机动车交通量均较大的主干路和次干路</w:t>
        <w:br/>
        <w:t>D.机动车交通量大，车速高，非机动车交通量较少的快速路、次干路</w:t>
        <w:br/>
        <w:br/>
        <w:t xml:space="preserve">【答案】：A </w:t>
      </w:r>
    </w:p>
    <w:p>
      <w:pPr>
        <w:sectPr w:rsidSect="00034616">
          <w:type w:val="nextPage"/>
          <w:pgSz w:w="12240" w:h="15840"/>
          <w:pgMar w:top="1440" w:right="1800" w:bottom="1440" w:left="1800" w:header="720" w:footer="720" w:gutter="0"/>
          <w:pgNumType w:start="15"/>
          <w:cols w:space="720"/>
          <w:titlePg w:val="0"/>
          <w:docGrid w:linePitch="360"/>
        </w:sectPr>
      </w:pPr>
      <w:r>
        <w:t>56、如果测设点附近地面平坦，量距方便且控制点离测设点不超过一尺段，要确定该平面位置，最优化方案为（　　　）。</w:t>
        <w:br/>
        <w:t>A.距离交会法</w:t>
        <w:br/>
        <w:t>B.角度交会法</w:t>
        <w:br/>
        <w:t>C.方位角</w:t>
        <w:br/>
        <w:t>D.偏角法</w:t>
        <w:br/>
        <w:br/>
        <w:t xml:space="preserve">【答案】：A </w:t>
      </w:r>
    </w:p>
    <w:p>
      <w:r>
        <w:t>57、道路中线的位置是通过测设（　　　）来确定。</w:t>
        <w:br/>
        <w:t>A.中桩</w:t>
        <w:br/>
        <w:t>B.边桩</w:t>
        <w:br/>
        <w:t>C.标桩</w:t>
        <w:br/>
        <w:t>D.水平桩</w:t>
        <w:br/>
        <w:br/>
        <w:t xml:space="preserve">【答案】：A </w:t>
      </w:r>
    </w:p>
    <w:p>
      <w:r>
        <w:t>58、定额编制时使用平均先进水平的是（　　　）。</w:t>
        <w:br/>
        <w:t>A.施工定额</w:t>
        <w:br/>
        <w:t>B.预算定额</w:t>
        <w:br/>
        <w:t>C.概算定额</w:t>
        <w:br/>
        <w:t>D.概算指标</w:t>
        <w:br/>
        <w:br/>
        <w:t xml:space="preserve">【答案】：A </w:t>
      </w:r>
    </w:p>
    <w:p>
      <w:r>
        <w:t>59、不属于洞口土体加固主要方法的是（　　　）。</w:t>
        <w:br/>
        <w:t>A.SMW法</w:t>
        <w:br/>
        <w:t>B.注浆法</w:t>
        <w:br/>
        <w:t>C.高压喷射搅拌法</w:t>
        <w:br/>
        <w:t>D.冻结法</w:t>
        <w:br/>
        <w:br/>
        <w:t xml:space="preserve">【答案】：A </w:t>
      </w:r>
    </w:p>
    <w:p>
      <w:pPr>
        <w:sectPr w:rsidSect="00034616">
          <w:type w:val="nextPage"/>
          <w:pgSz w:w="12240" w:h="15840"/>
          <w:pgMar w:top="1440" w:right="1800" w:bottom="1440" w:left="1800" w:header="720" w:footer="720" w:gutter="0"/>
          <w:pgNumType w:start="16"/>
          <w:cols w:space="720"/>
          <w:titlePg w:val="0"/>
          <w:docGrid w:linePitch="360"/>
        </w:sectPr>
      </w:pPr>
      <w:r>
        <w:t>60、属于城市干路网，是城市中数量较多的一般交通道路的是（　　　）。</w:t>
        <w:br/>
        <w:t>A.快速路</w:t>
        <w:br/>
        <w:t>B.次干路</w:t>
        <w:br/>
        <w:t>C.支路</w:t>
        <w:br/>
        <w:t>D.主干路</w:t>
        <w:br/>
        <w:br/>
        <w:t xml:space="preserve">【答案】：B </w:t>
      </w:r>
    </w:p>
    <w:p>
      <w:r>
        <w:t>61、道路路面边缘距乔木中心平面距离不小于（　　　）。</w:t>
        <w:br/>
        <w:t>A.1m</w:t>
        <w:br/>
        <w:t>B.2m</w:t>
        <w:br/>
        <w:t>C.3m</w:t>
        <w:br/>
        <w:t>D.4m</w:t>
        <w:br/>
        <w:br/>
        <w:t xml:space="preserve">【答案】：A </w:t>
      </w:r>
    </w:p>
    <w:p>
      <w:r>
        <w:t>62、改进施工方法和改变施工机具为加快工程进度，属于动态控制中的（　　　）。</w:t>
        <w:br/>
        <w:t>A.组织措施</w:t>
        <w:br/>
        <w:t>B.经济措施</w:t>
        <w:br/>
        <w:t>C.合同措施</w:t>
        <w:br/>
        <w:t>D.技术措施</w:t>
        <w:br/>
        <w:br/>
        <w:t xml:space="preserve">【答案】：D </w:t>
      </w:r>
    </w:p>
    <w:p>
      <w:r>
        <w:t>63、下列属于偶然作用的是（　　　）。</w:t>
        <w:br/>
        <w:t>A.预加应力</w:t>
        <w:br/>
        <w:t>B.汽车荷载</w:t>
        <w:br/>
        <w:t>C.地震作用</w:t>
        <w:br/>
        <w:t>D.风荷载</w:t>
        <w:br/>
        <w:br/>
        <w:t xml:space="preserve">【答案】：C </w:t>
      </w:r>
    </w:p>
    <w:p>
      <w:pPr>
        <w:sectPr w:rsidSect="00034616">
          <w:type w:val="nextPage"/>
          <w:pgSz w:w="12240" w:h="15840"/>
          <w:pgMar w:top="1440" w:right="1800" w:bottom="1440" w:left="1800" w:header="720" w:footer="720" w:gutter="0"/>
          <w:pgNumType w:start="17"/>
          <w:cols w:space="720"/>
          <w:titlePg w:val="0"/>
          <w:docGrid w:linePitch="360"/>
        </w:sectPr>
      </w:pPr>
    </w:p>
    <w:p>
      <w:r>
        <w:t>64、预应力混凝土钢绞线是按严格的技术条件，绞捻起来的钢丝束。其中，用三根刻痕钢丝捻制的钢绞线（　　　）。</w:t>
        <w:br/>
        <w:t>A.（代号为1X3）</w:t>
        <w:br/>
        <w:t>B.（代号为1X3C）</w:t>
        <w:br/>
        <w:t>C.（代号为1X3I）</w:t>
        <w:br/>
        <w:t>D.（代号为1x3K）</w:t>
        <w:br/>
        <w:br/>
        <w:t>【答案】：C</w:t>
      </w:r>
      <w:r>
        <w:t xml:space="preserve"> </w:t>
      </w:r>
    </w:p>
    <w:p>
      <w:r>
        <w:t>65、为了保证填、挖的边坡达到设计要求，把设计边坡在实地标定出来，以方便施工的过程是（　　　）。</w:t>
        <w:br/>
        <w:t>A.线路总线放样</w:t>
        <w:br/>
        <w:t>B.路面放样</w:t>
        <w:br/>
        <w:t>C.路拱放样</w:t>
        <w:br/>
        <w:t>D.路堤边坡的放样</w:t>
        <w:br/>
        <w:br/>
        <w:t xml:space="preserve">【答案】：D </w:t>
      </w:r>
    </w:p>
    <w:p>
      <w:r>
        <w:t>66、当跨径较大时，恒载在连续梁中占主导地位，宜采用变高度梁，跨中梁高为（　　　）。</w:t>
        <w:br/>
        <w:t>A.（1/15～1/25）L</w:t>
        <w:br/>
        <w:t>B.（1/12～1/16）L</w:t>
        <w:br/>
        <w:t>C.（1/25～1/35）L</w:t>
        <w:br/>
        <w:t>D.（1/30～1/40）L</w:t>
        <w:br/>
        <w:br/>
        <w:t xml:space="preserve">【答案】：C </w:t>
      </w:r>
    </w:p>
    <w:p>
      <w:r>
        <w:t>67、市政供热管网一般有蒸汽管网和热水管网两种形式，需要用热水管网的是（　　　）。</w:t>
        <w:br/>
        <w:t>A.工作压力小于或等于1.6MPa，介质温度小于或等于350℃</w:t>
        <w:br/>
        <w:t>B.工作压力小于或等于2.5MPa，介质温度小于或等于198℃</w:t>
        <w:br/>
        <w:t>C.工作压力小于或等于1.6MPa，介质温度小于或等于198℃</w:t>
        <w:br/>
        <w:t>D.工作压力小于或等于2.5MPa，介质温度小于或等于350℃</w:t>
        <w:br/>
        <w:br/>
        <w:t xml:space="preserve">【答案】：B </w:t>
      </w:r>
    </w:p>
    <w:p>
      <w:pPr>
        <w:sectPr w:rsidSect="00034616">
          <w:type w:val="nextPage"/>
          <w:pgSz w:w="12240" w:h="15840"/>
          <w:pgMar w:top="1440" w:right="1800" w:bottom="1440" w:left="1800" w:header="720" w:footer="720" w:gutter="0"/>
          <w:pgNumType w:start="18"/>
          <w:cols w:space="720"/>
          <w:titlePg w:val="0"/>
          <w:docGrid w:linePitch="360"/>
        </w:sectPr>
      </w:pPr>
    </w:p>
    <w:p>
      <w:r>
        <w:t>68、组合模板是一种工具式模板，是工程施工用得最多的一种模板。它由具有一定模数的若干类型的（　　　）组成。</w:t>
        <w:br/>
        <w:t>A.支撑、角模</w:t>
        <w:br/>
        <w:t>B.板块、角模、支撑和连接件</w:t>
        <w:br/>
        <w:t>C.板块、支撑</w:t>
        <w:br/>
        <w:t>D.板块、角模</w:t>
        <w:br/>
        <w:br/>
        <w:t>【答案】：B</w:t>
      </w:r>
      <w:r>
        <w:t xml:space="preserve"> </w:t>
      </w:r>
    </w:p>
    <w:p>
      <w:r>
        <w:t>69、根据地下水量大小、基坑平面形状及水泵能力，集水井每隔（　　　）m设置一个。</w:t>
        <w:br/>
        <w:t>A.10~20</w:t>
        <w:br/>
        <w:t>B.20~30</w:t>
        <w:br/>
        <w:t>C.30~40</w:t>
        <w:br/>
        <w:t>D.40~50</w:t>
        <w:br/>
        <w:br/>
        <w:t xml:space="preserve">【答案】：C </w:t>
      </w:r>
    </w:p>
    <w:p>
      <w:r>
        <w:t>70、投影面的垂直面垂直于（　　　）个投影面。</w:t>
        <w:br/>
        <w:t>A.四</w:t>
        <w:br/>
        <w:t>B.三</w:t>
        <w:br/>
        <w:t>C.二</w:t>
        <w:br/>
        <w:t>D.一</w:t>
        <w:br/>
        <w:br/>
        <w:t xml:space="preserve">【答案】：D </w:t>
      </w:r>
    </w:p>
    <w:p>
      <w:r>
        <w:t>71、混凝土管适用于（　　　）。</w:t>
        <w:br/>
        <w:t>A.橡胶圈接口</w:t>
        <w:br/>
        <w:t>B.焊接接口</w:t>
        <w:br/>
        <w:t>C.法兰接口</w:t>
        <w:br/>
        <w:t>D.化学粘合剂接口</w:t>
        <w:br/>
        <w:br/>
        <w:t xml:space="preserve">【答案】：A </w:t>
      </w:r>
    </w:p>
    <w:p>
      <w:pPr>
        <w:sectPr w:rsidSect="00034616">
          <w:type w:val="nextPage"/>
          <w:pgSz w:w="12240" w:h="15840"/>
          <w:pgMar w:top="1440" w:right="1800" w:bottom="1440" w:left="1800" w:header="720" w:footer="720" w:gutter="0"/>
          <w:pgNumType w:start="19"/>
          <w:cols w:space="720"/>
          <w:titlePg w:val="0"/>
          <w:docGrid w:linePitch="360"/>
        </w:sectPr>
      </w:pPr>
    </w:p>
    <w:p>
      <w:r>
        <w:t>72、考虑到自行车和其他非机动车的爬坡能力，最大纵坡一般不大于（　　　）。</w:t>
        <w:br/>
        <w:t>A.2.5%</w:t>
        <w:br/>
        <w:t>B.3%</w:t>
        <w:br/>
        <w:t>C.0.2%</w:t>
        <w:br/>
        <w:t>D.0.1%</w:t>
        <w:br/>
        <w:br/>
        <w:t>【答案】：A</w:t>
      </w:r>
      <w:r>
        <w:t xml:space="preserve"> </w:t>
      </w:r>
    </w:p>
    <w:p>
      <w:r>
        <w:t>73、（　　　）是现场管理的重要内容和依据，是施工组织设计的组成部分。</w:t>
        <w:br/>
        <w:t>A.施工进度计划</w:t>
        <w:br/>
        <w:t>B.施工方案设计</w:t>
        <w:br/>
        <w:t>C.施工总平面设计</w:t>
        <w:br/>
        <w:t>D.施工合同文件</w:t>
        <w:br/>
        <w:br/>
        <w:t xml:space="preserve">【答案】：C </w:t>
      </w:r>
    </w:p>
    <w:p>
      <w:r>
        <w:t>74、在水准测量中，若后视点A的读数大，前视点B的读数小，则有（　　　）。</w:t>
        <w:br/>
        <w:t>A.A点比B点低</w:t>
        <w:br/>
        <w:t>B.A点比B点高</w:t>
        <w:br/>
        <w:t>C.A点与B点可能同高</w:t>
        <w:br/>
        <w:t>D.无法判断</w:t>
        <w:br/>
        <w:br/>
        <w:t xml:space="preserve">【答案】：A </w:t>
      </w:r>
    </w:p>
    <w:p>
      <w:pPr>
        <w:sectPr w:rsidSect="00034616">
          <w:type w:val="nextPage"/>
          <w:pgSz w:w="12240" w:h="15840"/>
          <w:pgMar w:top="1440" w:right="1800" w:bottom="1440" w:left="1800" w:header="720" w:footer="720" w:gutter="0"/>
          <w:pgNumType w:start="20"/>
          <w:cols w:space="720"/>
          <w:titlePg w:val="0"/>
          <w:docGrid w:linePitch="360"/>
        </w:sectPr>
      </w:pPr>
      <w:r>
        <w:t>75、城市桥梁按上部结构的行车道位置可分为（　　　）类。</w:t>
        <w:br/>
        <w:t>A.2</w:t>
        <w:br/>
        <w:t>B.3</w:t>
        <w:br/>
        <w:t>C.4</w:t>
        <w:br/>
        <w:t>D.5</w:t>
        <w:br/>
        <w:br/>
        <w:t xml:space="preserve">【答案】：D </w:t>
      </w:r>
    </w:p>
    <w:p>
      <w:r>
        <w:t>76、仅平行于一个投影面的平面称为投影面的（　　　）。</w:t>
        <w:br/>
        <w:t>A.垂直面</w:t>
        <w:br/>
        <w:t>B.正平面</w:t>
        <w:br/>
        <w:t>C.平行面</w:t>
        <w:br/>
        <w:t>D.侧平面</w:t>
        <w:br/>
        <w:br/>
        <w:t xml:space="preserve">【答案】：C </w:t>
      </w:r>
    </w:p>
    <w:p>
      <w:r>
        <w:t>77、反映一个组织系统中各子系统之间或各工作部门之间的指令关系的是（　　　）。</w:t>
        <w:br/>
        <w:t>A.组织结构模式</w:t>
        <w:br/>
        <w:t>B.组织分工</w:t>
        <w:br/>
        <w:t>C.工作流程组织</w:t>
        <w:br/>
        <w:t>D.工作分解结构</w:t>
        <w:br/>
        <w:br/>
        <w:t xml:space="preserve">【答案】：A </w:t>
      </w:r>
    </w:p>
    <w:p>
      <w:r>
        <w:t>78、下列说法正确的是（　　　）。</w:t>
        <w:br/>
        <w:t>A.桥梁多孔跨径总长大于1000m称为特大桥</w:t>
        <w:br/>
        <w:t>B.单孔跨径140m的桥称为特大桥</w:t>
        <w:br/>
        <w:t>C.多孔跨径总长为100m的桥属于中桥</w:t>
        <w:br/>
        <w:t>D.多孔跨径总长为30m的桥属于中桥</w:t>
        <w:br/>
        <w:br/>
        <w:t xml:space="preserve">【答案】：A </w:t>
      </w:r>
    </w:p>
    <w:p>
      <w:pPr>
        <w:sectPr w:rsidSect="00034616">
          <w:type w:val="nextPage"/>
          <w:pgSz w:w="12240" w:h="15840"/>
          <w:pgMar w:top="1440" w:right="1800" w:bottom="1440" w:left="1800" w:header="720" w:footer="720" w:gutter="0"/>
          <w:pgNumType w:start="21"/>
          <w:cols w:space="720"/>
          <w:titlePg w:val="0"/>
          <w:docGrid w:linePitch="360"/>
        </w:sectPr>
      </w:pPr>
    </w:p>
    <w:p>
      <w:r>
        <w:t>79、水文气象不稳定、沉管距离较长、水流速度相对较大时，可采用（　　　）。</w:t>
        <w:br/>
        <w:t>A.水面浮运法</w:t>
        <w:br/>
        <w:t>B.铺管船法</w:t>
        <w:br/>
        <w:t>C.底拖法</w:t>
        <w:br/>
        <w:t>D.浮运发</w:t>
        <w:br/>
        <w:br/>
        <w:t>【答案】：B</w:t>
      </w:r>
      <w:r>
        <w:t xml:space="preserve"> </w:t>
      </w:r>
    </w:p>
    <w:p>
      <w:r>
        <w:t>80、垃圾卫生填埋场填埋区工程的结构层次从上至下主要为（　　　）。</w:t>
        <w:br/>
        <w:t>A.基础层、防渗系统、渗沥液收集导排系统</w:t>
        <w:br/>
        <w:t>B.防渗系统、基础层、渗沥液收集导排系统</w:t>
        <w:br/>
        <w:t>C.渗沥液收集导排系统、基础层、防渗系统</w:t>
        <w:br/>
        <w:t>D.渗沥液收集导排系统、防渗系统、基础层</w:t>
        <w:br/>
        <w:br/>
        <w:t xml:space="preserve">【答案】：D </w:t>
      </w:r>
    </w:p>
    <w:p>
      <w:r>
        <w:t>81、沉人桩桩架的选择，主要根据桩锤种类、（　　　）、施工条件等而定。</w:t>
        <w:br/>
        <w:t>A.锤长</w:t>
        <w:br/>
        <w:t>B.锤重</w:t>
        <w:br/>
        <w:t>C.人数</w:t>
        <w:br/>
        <w:t>D.桩长</w:t>
        <w:br/>
        <w:br/>
        <w:t xml:space="preserve">【答案】：D </w:t>
      </w:r>
    </w:p>
    <w:p>
      <w:r>
        <w:t>82、下列不属于柔性管道失效由变形造成的有（　　　）。</w:t>
        <w:br/>
        <w:t>A.钢管</w:t>
        <w:br/>
        <w:t>B.钢筋混凝土管</w:t>
        <w:br/>
        <w:t>C.化学建材管</w:t>
        <w:br/>
        <w:t>D.柔型接口的球墨铸铁铁管道</w:t>
        <w:br/>
        <w:br/>
        <w:t xml:space="preserve">【答案】：B </w:t>
      </w:r>
    </w:p>
    <w:p>
      <w:pPr>
        <w:sectPr w:rsidSect="00034616">
          <w:type w:val="nextPage"/>
          <w:pgSz w:w="12240" w:h="15840"/>
          <w:pgMar w:top="1440" w:right="1800" w:bottom="1440" w:left="1800" w:header="720" w:footer="720" w:gutter="0"/>
          <w:pgNumType w:start="22"/>
          <w:cols w:space="720"/>
          <w:titlePg w:val="0"/>
          <w:docGrid w:linePitch="360"/>
        </w:sectPr>
      </w:pPr>
    </w:p>
    <w:p>
      <w:r>
        <w:t>83、管棚超前支护技术施工工艺流程为（　　　）。</w:t>
        <w:br/>
        <w:t>A.测放孔位→钻机就位→水平钻孔→压入钢管→移机→开挖→注浆→封口</w:t>
        <w:br/>
        <w:t>B.钻机就位→测放孔位→水平钻孔→压入钢管→移机→开挖→注浆→封口</w:t>
        <w:br/>
        <w:t>C.测放孔位→钻机就位→水平钻孔→压入钢管→移机→注浆→封口→开挖</w:t>
        <w:br/>
        <w:t>D.钻机就位→测放孔位→水平钻孔→压入钢管→移机→注浆→封口→开挖</w:t>
        <w:br/>
        <w:br/>
        <w:t>【答案】：C</w:t>
      </w:r>
      <w:r>
        <w:t xml:space="preserve"> </w:t>
      </w:r>
    </w:p>
    <w:p>
      <w:r>
        <w:t>84、路面通常由一层或几层组成，以下不属于路面组成的是（　　　）。</w:t>
        <w:br/>
        <w:t>A.面层</w:t>
        <w:br/>
        <w:t>B.垫层</w:t>
        <w:br/>
        <w:t>C.沥青层</w:t>
        <w:br/>
        <w:t>D.基层</w:t>
        <w:br/>
        <w:br/>
        <w:t xml:space="preserve">【答案】：C </w:t>
      </w:r>
    </w:p>
    <w:p>
      <w:r>
        <w:t>85、某新建水厂建设项目的生产车间应看作是一个（　　　）。</w:t>
        <w:br/>
        <w:t>A.单位工程</w:t>
        <w:br/>
        <w:t>B.单项工程</w:t>
        <w:br/>
        <w:t>C.分项工程</w:t>
        <w:br/>
        <w:t>D.分项工程</w:t>
        <w:br/>
        <w:br/>
        <w:t xml:space="preserve">【答案】：B </w:t>
      </w:r>
    </w:p>
    <w:p>
      <w:pPr>
        <w:sectPr w:rsidSect="00034616">
          <w:type w:val="nextPage"/>
          <w:pgSz w:w="12240" w:h="15840"/>
          <w:pgMar w:top="1440" w:right="1800" w:bottom="1440" w:left="1800" w:header="720" w:footer="720" w:gutter="0"/>
          <w:pgNumType w:start="23"/>
          <w:cols w:space="720"/>
          <w:titlePg w:val="0"/>
          <w:docGrid w:linePitch="360"/>
        </w:sectPr>
      </w:pPr>
    </w:p>
    <w:p>
      <w:r>
        <w:t>86、以下的功能以解决局部地区交通，以服务功能为主的是（　　　）。</w:t>
        <w:br/>
        <w:t>A.快速路</w:t>
        <w:br/>
        <w:t>B.次干路</w:t>
        <w:br/>
        <w:t>C.支路</w:t>
        <w:br/>
        <w:t>D.主干路</w:t>
        <w:br/>
        <w:br/>
        <w:t>【答案】：C</w:t>
      </w:r>
      <w:r>
        <w:t xml:space="preserve"> </w:t>
      </w:r>
    </w:p>
    <w:p>
      <w:r>
        <w:t>87、下列属于聚乙烯给水管道连接方式的是（　　　）。</w:t>
        <w:br/>
        <w:t>A.法兰</w:t>
        <w:br/>
        <w:t>B.承插口</w:t>
        <w:br/>
        <w:t>C.螺纹</w:t>
        <w:br/>
        <w:t>D.焊接</w:t>
        <w:br/>
        <w:br/>
        <w:t xml:space="preserve">【答案】：A </w:t>
      </w:r>
    </w:p>
    <w:p>
      <w:r>
        <w:t>88、缘石平箅式雨水口适用于（　　　）。</w:t>
        <w:br/>
        <w:t>A.有缘石的道路</w:t>
        <w:br/>
        <w:t>B.无缘石的路面</w:t>
        <w:br/>
        <w:t>C.无缘石的广场</w:t>
        <w:br/>
        <w:t>D.地面低洼聚水处</w:t>
        <w:br/>
        <w:br/>
        <w:t xml:space="preserve">【答案】：A </w:t>
      </w:r>
    </w:p>
    <w:p>
      <w:r>
        <w:t>89、磨耗层又称为（　　　）。</w:t>
        <w:br/>
        <w:t>A.路面结构层</w:t>
        <w:br/>
        <w:t>B.表面层</w:t>
        <w:br/>
        <w:t>C.基层</w:t>
        <w:br/>
        <w:t>D.垫层</w:t>
        <w:br/>
        <w:br/>
        <w:t xml:space="preserve">【答案】：B </w:t>
      </w:r>
    </w:p>
    <w:p>
      <w:pPr>
        <w:sectPr w:rsidSect="00034616">
          <w:type w:val="nextPage"/>
          <w:pgSz w:w="12240" w:h="15840"/>
          <w:pgMar w:top="1440" w:right="1800" w:bottom="1440" w:left="1800" w:header="720" w:footer="720" w:gutter="0"/>
          <w:pgNumType w:start="24"/>
          <w:cols w:space="720"/>
          <w:titlePg w:val="0"/>
          <w:docGrid w:linePitch="360"/>
        </w:sectPr>
      </w:pPr>
    </w:p>
    <w:p>
      <w:r>
        <w:t>90、下列说法正确的是（　　　）。</w:t>
        <w:br/>
        <w:t>A.柔体约束的反力方向为通过接触点，沿柔体中心线且指向物体</w:t>
        <w:br/>
        <w:t>B.光滑接触面约束反力的方向通过接触点，沿接触面且沿背离物体的方向</w:t>
        <w:br/>
        <w:t>C.圆柱铰链的约束反力是垂直于轴线并通过销钉中心</w:t>
        <w:br/>
        <w:t>D.链杆约束的反力是沿链杆的中心线，垂直于接触面</w:t>
        <w:br/>
        <w:br/>
        <w:t>【答案】：C</w:t>
      </w:r>
      <w:r>
        <w:t xml:space="preserve"> </w:t>
      </w:r>
    </w:p>
    <w:p>
      <w:r>
        <w:t>91、DN1000钢筋混凝土排水管道工程开挖，基础采用混凝土基础90°，管道基础宽1.4m，根据施工组织设计设置挡土板，则沟槽开挖底宽应为（　　　）。</w:t>
        <w:br/>
        <w:t>A.1.4</w:t>
        <w:br/>
        <w:t>B.2.0</w:t>
        <w:br/>
        <w:t>C.2.4</w:t>
        <w:br/>
        <w:t>D.2.9</w:t>
        <w:br/>
        <w:br/>
        <w:t xml:space="preserve">【答案】：D </w:t>
      </w:r>
    </w:p>
    <w:p>
      <w:r>
        <w:t>92、线路测量中，（　　　）工作在定测阶段完成。</w:t>
        <w:br/>
        <w:t>A.地形测量</w:t>
        <w:br/>
        <w:t>B.导线测量</w:t>
        <w:br/>
        <w:t>C.水准测量</w:t>
        <w:br/>
        <w:t>D.中线测量</w:t>
        <w:br/>
        <w:br/>
        <w:t xml:space="preserve">【答案】：D </w:t>
      </w:r>
    </w:p>
    <w:p>
      <w:r>
        <w:t>93、下列不属于平面交叉口的组织形式的是（　　　）。</w:t>
        <w:br/>
        <w:t>A.渠化</w:t>
        <w:br/>
        <w:t>B.环形</w:t>
        <w:br/>
        <w:t>C.汇集</w:t>
        <w:br/>
        <w:t>D.自动化</w:t>
        <w:br/>
        <w:br/>
        <w:t xml:space="preserve">【答案】：C </w:t>
      </w:r>
    </w:p>
    <w:p>
      <w:pPr>
        <w:sectPr w:rsidSect="00034616">
          <w:type w:val="nextPage"/>
          <w:pgSz w:w="12240" w:h="15840"/>
          <w:pgMar w:top="1440" w:right="1800" w:bottom="1440" w:left="1800" w:header="720" w:footer="720" w:gutter="0"/>
          <w:pgNumType w:start="25"/>
          <w:cols w:space="720"/>
          <w:titlePg w:val="0"/>
          <w:docGrid w:linePitch="360"/>
        </w:sectPr>
      </w:pPr>
    </w:p>
    <w:p>
      <w:r>
        <w:t>94、非承重侧模板在混凝土强度能保证拆模时不损坏表面及棱角，一般以混凝土强度达到（　　　）MPa为准。</w:t>
        <w:br/>
        <w:t>A.1.5</w:t>
        <w:br/>
        <w:t>B.2</w:t>
        <w:br/>
        <w:t>C.2.5</w:t>
        <w:br/>
        <w:t>D.3</w:t>
        <w:br/>
        <w:br/>
        <w:t>【答案】：C</w:t>
      </w:r>
      <w:r>
        <w:t xml:space="preserve"> </w:t>
      </w:r>
    </w:p>
    <w:p>
      <w:r>
        <w:t>95、下列材料可作为柔性基层的是（　　　）。</w:t>
        <w:br/>
        <w:t>A.水泥稳定类</w:t>
        <w:br/>
        <w:t>B.石灰稳定类</w:t>
        <w:br/>
        <w:t>C.二灰稳定类</w:t>
        <w:br/>
        <w:t>D.沥青稳定碎层</w:t>
        <w:br/>
        <w:br/>
        <w:t xml:space="preserve">【答案】：D </w:t>
      </w:r>
    </w:p>
    <w:p>
      <w:r>
        <w:t>96、道路上的井室必须使用（　　　）装配稳固。</w:t>
        <w:br/>
        <w:t>A.重型井盖</w:t>
        <w:br/>
        <w:t>B.轻型井盖</w:t>
        <w:br/>
        <w:t>C.普通井盖</w:t>
        <w:br/>
        <w:t>D.钢筋混凝土井盖</w:t>
        <w:br/>
        <w:br/>
        <w:t xml:space="preserve">【答案】：A </w:t>
      </w:r>
    </w:p>
    <w:p>
      <w:r>
        <w:t>97、直埋管道接头的一级管网的现场安装的接头密封应进行（　　　）的气密性检验。</w:t>
        <w:br/>
        <w:t>A.20%</w:t>
        <w:br/>
        <w:t>B.50%</w:t>
        <w:br/>
        <w:t>C.80%</w:t>
        <w:br/>
        <w:t>D.100%</w:t>
        <w:br/>
        <w:br/>
        <w:t xml:space="preserve">【答案】：D </w:t>
      </w:r>
    </w:p>
    <w:p>
      <w:pPr>
        <w:sectPr w:rsidSect="00034616">
          <w:type w:val="nextPage"/>
          <w:pgSz w:w="12240" w:h="15840"/>
          <w:pgMar w:top="1440" w:right="1800" w:bottom="1440" w:left="1800" w:header="720" w:footer="720" w:gutter="0"/>
          <w:pgNumType w:start="26"/>
          <w:cols w:space="720"/>
          <w:titlePg w:val="0"/>
          <w:docGrid w:linePitch="360"/>
        </w:sectPr>
      </w:pPr>
    </w:p>
    <w:p>
      <w:r>
        <w:t>98、总结经验，改正缺点，并将遗留问题转人下一轮循环是PDCA中的（　　　）阶段。</w:t>
        <w:br/>
        <w:t>A.计划</w:t>
        <w:br/>
        <w:t>B.执行</w:t>
        <w:br/>
        <w:t>C.检查</w:t>
        <w:br/>
        <w:t>D.处置</w:t>
        <w:br/>
        <w:br/>
        <w:t>【答案】：D</w:t>
      </w:r>
      <w:r>
        <w:t xml:space="preserve"> </w:t>
      </w:r>
    </w:p>
    <w:p>
      <w:r>
        <w:t>99、下列交通方式既可作为中小城市轨道交通网络的主干线，也可作为大城市轨道交通网络的补充的是（　　　）。</w:t>
        <w:br/>
        <w:t>A.地下铁道</w:t>
        <w:br/>
        <w:t>B.轻轨交通</w:t>
        <w:br/>
        <w:t>C.独轨交通</w:t>
        <w:br/>
        <w:t>D.有轨电车</w:t>
        <w:br/>
        <w:br/>
        <w:t xml:space="preserve">【答案】：B </w:t>
      </w:r>
    </w:p>
    <w:p>
      <w:r>
        <w:t>100、下列雨水口的间距符合要求的是（　　　）。</w:t>
        <w:br/>
        <w:t>A.5m</w:t>
        <w:br/>
        <w:t>B.15m</w:t>
        <w:br/>
        <w:t>C.30m</w:t>
        <w:br/>
        <w:t>D.60m</w:t>
        <w:br/>
        <w:br/>
        <w:t xml:space="preserve">【答案】：C </w:t>
      </w:r>
    </w:p>
    <w:p>
      <w:pPr>
        <w:sectPr w:rsidSect="00034616">
          <w:type w:val="nextPage"/>
          <w:pgSz w:w="12240" w:h="15840"/>
          <w:pgMar w:top="1440" w:right="1800" w:bottom="1440" w:left="1800" w:header="720" w:footer="720" w:gutter="0"/>
          <w:pgNumType w:start="27"/>
          <w:cols w:space="720"/>
          <w:titlePg w:val="0"/>
          <w:docGrid w:linePitch="360"/>
        </w:sectPr>
      </w:pPr>
      <w:r>
        <w:t>101、装配式预应力混凝土简支T形梁桥的主梁间距一般采用（　　　）。</w:t>
        <w:br/>
        <w:t>A.1.5~3m</w:t>
        <w:br/>
        <w:t>B.2.5~5m</w:t>
        <w:br/>
        <w:t>C.1.8~2.5m</w:t>
        <w:br/>
        <w:t>D.2~5m</w:t>
        <w:br/>
        <w:br/>
        <w:t xml:space="preserve">【答案】：C </w:t>
      </w:r>
    </w:p>
    <w:p>
      <w:r>
        <w:t>102、机械式接口球墨铸铁管施工工艺流程为（　　　）。</w:t>
        <w:br/>
        <w:t>A.清理插口、压兰和橡胶圈→下管→清理承口→对口→刷润滑剂→临时紧固→螺栓全方位紧固→检查螺栓扭矩</w:t>
        <w:br/>
        <w:t>B.下管→清理插口、压兰和橡胶圈→清理承口→对口→刷润滑剂→临时紧固→螺栓全方位紧固→检查螺栓扭矩</w:t>
        <w:br/>
        <w:t>C.清理插口、压兰和橡胶圈→下管→清理承口→刷润滑剂→对口→临时紧固→螺栓全方位紧固→检查螺栓扭矩</w:t>
        <w:br/>
        <w:t>D.下管→清理插口、压兰和橡胶圈→清理承口→刷润滑剂→对口→临时紧固→螺栓全方位紧固→检查螺栓扭矩</w:t>
        <w:br/>
        <w:br/>
        <w:t xml:space="preserve">【答案】：D </w:t>
      </w:r>
    </w:p>
    <w:p>
      <w:r>
        <w:t>103、劳动消耗定额又称（　　　）。</w:t>
        <w:br/>
        <w:t>A.人工消耗定额</w:t>
        <w:br/>
        <w:t>B.材料消耗定额</w:t>
        <w:br/>
        <w:t>C.机械台班消耗定额</w:t>
        <w:br/>
        <w:t>D.施工定额</w:t>
        <w:br/>
        <w:br/>
        <w:t xml:space="preserve">【答案】：A </w:t>
      </w:r>
    </w:p>
    <w:p>
      <w:r>
        <w:t>104、当比值小于（　　　）时，连续梁可视为固端梁。</w:t>
        <w:br/>
        <w:t>A.0.5</w:t>
        <w:br/>
        <w:t>B.0.4</w:t>
        <w:br/>
        <w:t>C.0.3</w:t>
        <w:br/>
        <w:t>D.0.2</w:t>
        <w:br/>
        <w:br/>
        <w:t xml:space="preserve">【答案】：C </w:t>
      </w:r>
    </w:p>
    <w:p>
      <w:pPr>
        <w:sectPr w:rsidSect="00034616">
          <w:type w:val="nextPage"/>
          <w:pgSz w:w="12240" w:h="15840"/>
          <w:pgMar w:top="1440" w:right="1800" w:bottom="1440" w:left="1800" w:header="720" w:footer="720" w:gutter="0"/>
          <w:pgNumType w:start="28"/>
          <w:cols w:space="720"/>
          <w:titlePg w:val="0"/>
          <w:docGrid w:linePitch="360"/>
        </w:sectPr>
      </w:pPr>
    </w:p>
    <w:p>
      <w:r>
        <w:t>105、不同的材料制成的市政管道，其管径的表示方法也不同，下列属于球墨铸铁管、铸铁管等管材管径的表示方法的是（　　　）。</w:t>
        <w:br/>
        <w:t>A.公称直径DN</w:t>
        <w:br/>
        <w:t>B.外径×壁厚</w:t>
        <w:br/>
        <w:t>C.内径d</w:t>
        <w:br/>
        <w:t>D.按产品标准的方法表示</w:t>
        <w:br/>
        <w:br/>
        <w:t>【答案】：A</w:t>
      </w:r>
      <w:r>
        <w:t xml:space="preserve"> </w:t>
      </w:r>
    </w:p>
    <w:p>
      <w:r>
        <w:t>106、对于单跨隧道，当开挖宽小于12m时，应采用（　　　）。</w:t>
        <w:br/>
        <w:t>A.台阶开挖法</w:t>
        <w:br/>
        <w:t>B.CD法</w:t>
        <w:br/>
        <w:t>C.CRD法</w:t>
        <w:br/>
        <w:t>D.双侧壁导坑法</w:t>
        <w:br/>
        <w:br/>
        <w:t xml:space="preserve">【答案】：A </w:t>
      </w:r>
    </w:p>
    <w:p>
      <w:r>
        <w:t>107、水平角测量的主要目的是（　　　）。</w:t>
        <w:br/>
        <w:t>A.确定点的平面位置</w:t>
        <w:br/>
        <w:t>B.确定点的高程</w:t>
        <w:br/>
        <w:t>C.确定水平距离</w:t>
        <w:br/>
        <w:t>D.确定高差</w:t>
        <w:br/>
        <w:br/>
        <w:t xml:space="preserve">【答案】：A </w:t>
      </w:r>
    </w:p>
    <w:p>
      <w:r>
        <w:t>108、“刃脚”的作用是（　　　）。</w:t>
        <w:br/>
        <w:t>A.满足下沉要求</w:t>
        <w:br/>
        <w:t>B.减小下沉阻力</w:t>
        <w:br/>
        <w:t>C.增加整体刚度</w:t>
        <w:br/>
        <w:t>D.防止渗水</w:t>
        <w:br/>
        <w:br/>
        <w:t xml:space="preserve">【答案】：B </w:t>
      </w:r>
    </w:p>
    <w:p>
      <w:pPr>
        <w:sectPr w:rsidSect="00034616">
          <w:type w:val="nextPage"/>
          <w:pgSz w:w="12240" w:h="15840"/>
          <w:pgMar w:top="1440" w:right="1800" w:bottom="1440" w:left="1800" w:header="720" w:footer="720" w:gutter="0"/>
          <w:pgNumType w:start="29"/>
          <w:cols w:space="720"/>
          <w:titlePg w:val="0"/>
          <w:docGrid w:linePitch="360"/>
        </w:sectPr>
      </w:pPr>
    </w:p>
    <w:p>
      <w:r>
        <w:t>109、下列选项中，不属于施工项目现场管理的内容的是（　　　）。</w:t>
        <w:br/>
        <w:t>A.申领施工许可证</w:t>
        <w:br/>
        <w:t>B.合理规划施工用地</w:t>
        <w:br/>
        <w:t>C.建立文明的施工现场</w:t>
        <w:br/>
        <w:t>D.做好施工总平面设计</w:t>
        <w:br/>
        <w:br/>
        <w:t>【答案】：A</w:t>
      </w:r>
      <w:r>
        <w:t xml:space="preserve"> </w:t>
      </w:r>
    </w:p>
    <w:p>
      <w:r>
        <w:t>110、从水准测量的原理可以看出，水准测量必需的仪器和工具是（　　　）。</w:t>
        <w:br/>
        <w:t>A.水准仪、钢尺</w:t>
        <w:br/>
        <w:t>B.经纬仪、站牌</w:t>
        <w:br/>
        <w:t>C.水准仪、水准尺</w:t>
        <w:br/>
        <w:t>D.经纬仪、钢尺</w:t>
        <w:br/>
        <w:br/>
        <w:t xml:space="preserve">【答案】：C </w:t>
      </w:r>
    </w:p>
    <w:p>
      <w:r>
        <w:t>111、正确选定沟槽的（　　　），可以为后续施工过程创造良好条件，保证工程质量和施工安全，以及减少开挖土方量。</w:t>
        <w:br/>
        <w:t>A.施工人员</w:t>
        <w:br/>
        <w:t>B.施工机械</w:t>
        <w:br/>
        <w:t>C.开挖进度</w:t>
        <w:br/>
        <w:t>D.开挖断面</w:t>
        <w:br/>
        <w:br/>
        <w:t xml:space="preserve">【答案】：D </w:t>
      </w:r>
    </w:p>
    <w:p>
      <w:r>
        <w:t>112、施工项目管理的主体是（　　　）。</w:t>
        <w:br/>
        <w:t>A.以项目经理为首的项目经理部</w:t>
        <w:br/>
        <w:t>B.以总监理工程师为首的监理单位</w:t>
        <w:br/>
        <w:t>C.以项目法为为首的建设单位</w:t>
        <w:br/>
        <w:t>D.建设行政主管部门</w:t>
        <w:br/>
        <w:br/>
        <w:t xml:space="preserve">【答案】：A </w:t>
      </w:r>
    </w:p>
    <w:p>
      <w:pPr>
        <w:sectPr w:rsidSect="00034616">
          <w:type w:val="nextPage"/>
          <w:pgSz w:w="12240" w:h="15840"/>
          <w:pgMar w:top="1440" w:right="1800" w:bottom="1440" w:left="1800" w:header="720" w:footer="720" w:gutter="0"/>
          <w:pgNumType w:start="30"/>
          <w:cols w:space="720"/>
          <w:titlePg w:val="0"/>
          <w:docGrid w:linePitch="360"/>
        </w:sectPr>
      </w:pPr>
    </w:p>
    <w:p>
      <w:r>
        <w:t>113、规划红线是道路的用地界线，常用（　　　）表示。</w:t>
        <w:br/>
        <w:t>A.单实线</w:t>
        <w:br/>
        <w:t>B.双实线</w:t>
        <w:br/>
        <w:t>C.点画线</w:t>
        <w:br/>
        <w:t>D.双点画线</w:t>
        <w:br/>
        <w:br/>
        <w:t>【答案】：D</w:t>
      </w:r>
      <w:r>
        <w:t xml:space="preserve"> </w:t>
      </w:r>
    </w:p>
    <w:p>
      <w:r>
        <w:t>114、起保障行人交通安全和保证人车分流的作用的是（　　　）。</w:t>
        <w:br/>
        <w:t>A.立缘石</w:t>
        <w:br/>
        <w:t>B.平缘石</w:t>
        <w:br/>
        <w:t>C.人行道</w:t>
        <w:br/>
        <w:t>D.交通标志</w:t>
        <w:br/>
        <w:br/>
        <w:t xml:space="preserve">【答案】：C </w:t>
      </w:r>
    </w:p>
    <w:p>
      <w:r>
        <w:t>115、线路中心距离一般建筑物小于（　　　），宜采用高级减震的轨道结构。</w:t>
        <w:br/>
        <w:t>A.10m</w:t>
        <w:br/>
        <w:t>B.15m</w:t>
        <w:br/>
        <w:t>C.20m</w:t>
        <w:br/>
        <w:t>D.25m</w:t>
        <w:br/>
        <w:br/>
        <w:t xml:space="preserve">【答案】：C </w:t>
      </w:r>
    </w:p>
    <w:p>
      <w:r>
        <w:t>116、以集散交通的功能为主，兼有服务功能的是（　　　）。</w:t>
        <w:br/>
        <w:t>A.快速路</w:t>
        <w:br/>
        <w:t>B.次干路</w:t>
        <w:br/>
        <w:t>C.支路</w:t>
        <w:br/>
        <w:t>D.主干路</w:t>
        <w:br/>
        <w:br/>
        <w:t xml:space="preserve">【答案】：B </w:t>
      </w:r>
    </w:p>
    <w:p>
      <w:pPr>
        <w:sectPr w:rsidSect="00034616">
          <w:type w:val="nextPage"/>
          <w:pgSz w:w="12240" w:h="15840"/>
          <w:pgMar w:top="1440" w:right="1800" w:bottom="1440" w:left="1800" w:header="720" w:footer="720" w:gutter="0"/>
          <w:pgNumType w:start="31"/>
          <w:cols w:space="720"/>
          <w:titlePg w:val="0"/>
          <w:docGrid w:linePitch="360"/>
        </w:sectPr>
      </w:pPr>
    </w:p>
    <w:p>
      <w:r>
        <w:t>117、排水检查井所用的混凝土强度一般不宜低于（　　　）。</w:t>
        <w:br/>
        <w:t>A.C10</w:t>
        <w:br/>
        <w:t>B.C15</w:t>
        <w:br/>
        <w:t>C.C20</w:t>
        <w:br/>
        <w:t>D.C30</w:t>
        <w:br/>
        <w:br/>
        <w:t>【答案】：C</w:t>
      </w:r>
      <w:r>
        <w:t xml:space="preserve"> </w:t>
      </w:r>
    </w:p>
    <w:p>
      <w:r>
        <w:t>118、刚构桥可根据外形分为（　　　）。</w:t>
        <w:br/>
        <w:t>A.门形刚构桥、斜腿刚构桥、板型桥</w:t>
        <w:br/>
        <w:t>B.门形刚构桥、直腿刚构桥、板型桥</w:t>
        <w:br/>
        <w:t>C.门形刚构桥、斜腿刚构桥、箱型桥</w:t>
        <w:br/>
        <w:t>D.门形刚构桥、直腿刚构桥、箱型桥</w:t>
        <w:br/>
        <w:br/>
        <w:t xml:space="preserve">【答案】：C </w:t>
      </w:r>
    </w:p>
    <w:p>
      <w:r>
        <w:t>119、人行道路面边缘距乔木中心平面距离不小于（　　　）。</w:t>
        <w:br/>
        <w:t>A.1m</w:t>
        <w:br/>
        <w:t>B.2m</w:t>
        <w:br/>
        <w:t>C.3m</w:t>
        <w:br/>
        <w:t>D.4m</w:t>
        <w:br/>
        <w:br/>
        <w:t xml:space="preserve">【答案】：B </w:t>
      </w:r>
    </w:p>
    <w:p>
      <w:r>
        <w:t>120、使用国有资金投资的建设工程发承包，必须采用（　　　）计价。</w:t>
        <w:br/>
        <w:t>A.施工定额</w:t>
        <w:br/>
        <w:t>B.预算定额</w:t>
        <w:br/>
        <w:t>C.概算定额</w:t>
        <w:br/>
        <w:t>D.工程量清单</w:t>
        <w:br/>
        <w:br/>
        <w:t xml:space="preserve">【答案】：D </w:t>
      </w:r>
    </w:p>
    <w:p>
      <w:pPr>
        <w:sectPr w:rsidSect="00034616">
          <w:type w:val="nextPage"/>
          <w:pgSz w:w="12240" w:h="15840"/>
          <w:pgMar w:top="1440" w:right="1800" w:bottom="1440" w:left="1800" w:header="720" w:footer="720" w:gutter="0"/>
          <w:pgNumType w:start="32"/>
          <w:cols w:space="720"/>
          <w:titlePg w:val="0"/>
          <w:docGrid w:linePitch="360"/>
        </w:sectPr>
      </w:pPr>
    </w:p>
    <w:p>
      <w:r>
        <w:t>121、城市轨道交通地面正线宜采用（　　　）。</w:t>
        <w:br/>
        <w:t>A.短枕式整体道床</w:t>
        <w:br/>
        <w:t>B.长枕式整体道床</w:t>
        <w:br/>
        <w:t>C.高架桥上整体道床</w:t>
        <w:br/>
        <w:t>D.混凝土枕碎石道床</w:t>
        <w:br/>
        <w:br/>
        <w:t>【答案】：D</w:t>
      </w:r>
      <w:r>
        <w:t xml:space="preserve"> </w:t>
      </w:r>
    </w:p>
    <w:p>
      <w:r>
        <w:t>122、由中心向外辐射路线，四周以环路沟通的路网方式是（　　　）。</w:t>
        <w:br/>
        <w:t>A.方格网状</w:t>
        <w:br/>
        <w:t>B.环形放射状</w:t>
        <w:br/>
        <w:t>C.自由式</w:t>
        <w:br/>
        <w:t>D.混合式</w:t>
        <w:br/>
        <w:br/>
        <w:t xml:space="preserve">【答案】：B </w:t>
      </w:r>
    </w:p>
    <w:p>
      <w:r>
        <w:t>123、由一个已知高程的水准点开始观测，顺序测量若干待测点，最后回到原来开始的水准点的路线是（　　　）。</w:t>
        <w:br/>
        <w:t>A.闭合水准路线</w:t>
        <w:br/>
        <w:t>B.附合水准路线</w:t>
        <w:br/>
        <w:t>C.支水准路线</w:t>
        <w:br/>
        <w:t>D.折线水准路线</w:t>
        <w:br/>
        <w:br/>
        <w:t xml:space="preserve">【答案】：A </w:t>
      </w:r>
    </w:p>
    <w:p>
      <w:pPr>
        <w:sectPr w:rsidSect="00034616">
          <w:type w:val="nextPage"/>
          <w:pgSz w:w="12240" w:h="15840"/>
          <w:pgMar w:top="1440" w:right="1800" w:bottom="1440" w:left="1800" w:header="720" w:footer="720" w:gutter="0"/>
          <w:pgNumType w:start="33"/>
          <w:cols w:space="720"/>
          <w:titlePg w:val="0"/>
          <w:docGrid w:linePitch="360"/>
        </w:sectPr>
      </w:pPr>
      <w:r>
        <w:t>124、桥梁的高程控制测量，一般在路线（　　　）时建立，施工阶段只需复测与加密。</w:t>
        <w:br/>
        <w:t>A.中平测量</w:t>
        <w:br/>
        <w:t>B.基平测量</w:t>
        <w:br/>
        <w:t>C.水准测量</w:t>
        <w:br/>
        <w:t>D.坐标测量</w:t>
        <w:br/>
        <w:br/>
        <w:t xml:space="preserve">【答案】：B </w:t>
      </w:r>
    </w:p>
    <w:p>
      <w:r>
        <w:t>125、无压管道应进行管道的严密性试验，严密性试验分为（　　　）。</w:t>
        <w:br/>
        <w:t>A.闭水试验和闭气试验</w:t>
        <w:br/>
        <w:t>B.闭水试验和水压试验</w:t>
        <w:br/>
        <w:t>C.强度试验和闭气试验</w:t>
        <w:br/>
        <w:t>D.强度试验和闭水试验</w:t>
        <w:br/>
        <w:br/>
        <w:t xml:space="preserve">【答案】：A </w:t>
      </w:r>
    </w:p>
    <w:p>
      <w:r>
        <w:t>126、进货质量应核验产品出厂三证，下列不属于三证的是（　　　）。</w:t>
        <w:br/>
        <w:t>A.产品合格证</w:t>
        <w:br/>
        <w:t>B.产品说明书</w:t>
        <w:br/>
        <w:t>C.产品成分报告单</w:t>
        <w:br/>
        <w:t>D.产品试验报告单</w:t>
        <w:br/>
        <w:br/>
        <w:t xml:space="preserve">【答案】：C </w:t>
      </w:r>
    </w:p>
    <w:p>
      <w:r>
        <w:t>127、当电线电压为330KV时，树木至架空电线净距的最小水平距离是（　　　）。</w:t>
        <w:br/>
        <w:t>A.1m</w:t>
        <w:br/>
        <w:t>B.2m</w:t>
        <w:br/>
        <w:t>C.3.5m</w:t>
        <w:br/>
        <w:t>D.4m</w:t>
        <w:br/>
        <w:br/>
        <w:t xml:space="preserve">【答案】：D </w:t>
      </w:r>
    </w:p>
    <w:p>
      <w:pPr>
        <w:sectPr w:rsidSect="00034616">
          <w:type w:val="nextPage"/>
          <w:pgSz w:w="12240" w:h="15840"/>
          <w:pgMar w:top="1440" w:right="1800" w:bottom="1440" w:left="1800" w:header="720" w:footer="720" w:gutter="0"/>
          <w:pgNumType w:start="34"/>
          <w:cols w:space="720"/>
          <w:titlePg w:val="0"/>
          <w:docGrid w:linePitch="360"/>
        </w:sectPr>
      </w:pPr>
    </w:p>
    <w:p>
      <w:r>
        <w:t>128、在A（高程为25.812m）、B两点间放置水准仪测量，后视A点的读数为1.360m，前视B点的读数为0.793m，则B点的高程为（　　　）。</w:t>
        <w:br/>
        <w:t>A.25.245m</w:t>
        <w:br/>
        <w:t>B.26.605m</w:t>
        <w:br/>
        <w:t>C.26.379m</w:t>
        <w:br/>
        <w:t>D.27.172m</w:t>
        <w:br/>
        <w:br/>
        <w:t>【答案】：C</w:t>
      </w:r>
      <w:r>
        <w:t xml:space="preserve"> </w:t>
      </w:r>
    </w:p>
    <w:p>
      <w:r>
        <w:t>129、由于城市道路一般比较平坦，因此多采用大量的地形点来表示地形高程，其中（　　　）表示测点。</w:t>
        <w:br/>
        <w:t>A.▼</w:t>
        <w:br/>
        <w:t>B.◆</w:t>
        <w:br/>
        <w:t>C.●</w:t>
        <w:br/>
        <w:t>D.■</w:t>
        <w:br/>
        <w:br/>
        <w:t xml:space="preserve">【答案】：A </w:t>
      </w:r>
    </w:p>
    <w:p>
      <w:r>
        <w:t>130、某市政项目的独立土方工程，招标文件中估计工程量为100万m3，甲乙合同中约定；土方工程单价为6元/m3，当实际工程量超过估计工程量20％时，调整单价，单价调为4元/m3。工程结束时核算实际完成土方工程量为130万m3。</w:t>
        <w:br/>
        <w:t>A.480</w:t>
        <w:br/>
        <w:t>B.600</w:t>
        <w:br/>
        <w:t>C.700</w:t>
        <w:br/>
        <w:t>D.720</w:t>
        <w:br/>
        <w:br/>
        <w:t xml:space="preserve">【答案】：D </w:t>
      </w:r>
    </w:p>
    <w:p>
      <w:pPr>
        <w:sectPr w:rsidSect="00034616">
          <w:type w:val="nextPage"/>
          <w:pgSz w:w="12240" w:h="15840"/>
          <w:pgMar w:top="1440" w:right="1800" w:bottom="1440" w:left="1800" w:header="720" w:footer="720" w:gutter="0"/>
          <w:pgNumType w:start="35"/>
          <w:cols w:space="720"/>
          <w:titlePg w:val="0"/>
          <w:docGrid w:linePitch="360"/>
        </w:sectPr>
      </w:pPr>
      <w:r>
        <w:t>131、不属于常用沟槽支撑形式的是（　　　）。</w:t>
        <w:br/>
        <w:t>A.横撑</w:t>
        <w:br/>
        <w:t>B.竖撑</w:t>
        <w:br/>
        <w:t>C.纵撑</w:t>
        <w:br/>
        <w:t>D.板桩撑</w:t>
        <w:br/>
        <w:br/>
        <w:t xml:space="preserve">【答案】：C </w:t>
      </w:r>
    </w:p>
    <w:p>
      <w:r>
        <w:t>132、花境布置形式以（　　　）为主。</w:t>
        <w:br/>
        <w:t>A.组从状</w:t>
        <w:br/>
        <w:t>B.带状自然式</w:t>
        <w:br/>
        <w:t>C.带状组团式</w:t>
        <w:br/>
        <w:t>D.点状自然式</w:t>
        <w:br/>
        <w:br/>
        <w:t xml:space="preserve">【答案】：B </w:t>
      </w:r>
    </w:p>
    <w:p>
      <w:r>
        <w:t>133、一个完整的尺寸所包含的四个基本要素是（　　　）。</w:t>
        <w:br/>
        <w:t>A.尺寸界线、尺寸线、尺寸起止符和尺寸箭头</w:t>
        <w:br/>
        <w:t>B.尺寸界线、尺寸线、尺寸起止符和尺寸数字</w:t>
        <w:br/>
        <w:t>C.尺寸线、尺寸起止符、尺寸数字和尺寸箭头</w:t>
        <w:br/>
        <w:t>D.尺寸界线、尺寸起止符、尺寸数字和尺寸箭头</w:t>
        <w:br/>
        <w:br/>
        <w:t xml:space="preserve">【答案】：B </w:t>
      </w:r>
    </w:p>
    <w:p>
      <w:r>
        <w:t>134、下列有关工程量计算错误的是（　　　）。</w:t>
        <w:br/>
        <w:t>A.计算单位要和套用的定额项目的计算单位一致</w:t>
        <w:br/>
        <w:t>B.相同计量单位只有一种计算方法</w:t>
        <w:br/>
        <w:t>C.注意计算包括的范围</w:t>
        <w:br/>
        <w:t>D.注意标准要符合定额的规定</w:t>
        <w:br/>
        <w:br/>
        <w:t xml:space="preserve">【答案】：B </w:t>
      </w:r>
    </w:p>
    <w:p>
      <w:r>
        <w:t>135、水深在3m以内，流速小于1.5m/s，河床土渗水性较小时，可筑（　　　）。</w:t>
        <w:br/>
        <w:t>A.间隔有桩围堰</w:t>
        <w:br/>
        <w:t>B.钢板桩围堰</w:t>
        <w:br/>
        <w:t>C.土袋围堰</w:t>
        <w:br/>
        <w:t>D.套箱围堰</w:t>
        <w:br/>
        <w:br/>
        <w:t xml:space="preserve">【答案】：C </w:t>
      </w:r>
      <w:r>
        <w:br/>
      </w:r>
      <w:r>
        <w:br/>
      </w:r>
    </w:p>
    <w:p>
      <w:pPr>
        <w:spacing w:after="0" w:line="240" w:lineRule="auto"/>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5" w:history="1">
        <w:r>
          <w:rPr>
            <w:rFonts w:ascii="SimSun" w:eastAsia="SimSun" w:hAnsi="SimSun" w:cs="SimSun"/>
            <w:b/>
            <w:bCs/>
            <w:color w:val="0000EE"/>
            <w:sz w:val="30"/>
            <w:szCs w:val="30"/>
            <w:u w:val="single" w:color="0000EE"/>
          </w:rPr>
          <w:t>https://d.book118.com/788116057076006044</w:t>
        </w:r>
      </w:hyperlink>
    </w:p>
    <w:p/>
    <w:sectPr w:rsidSect="00034616">
      <w:type w:val="nextPage"/>
      <w:pgSz w:w="12240" w:h="15840"/>
      <w:pgMar w:top="1440" w:right="1800" w:bottom="1440" w:left="1800" w:header="720" w:footer="720" w:gutter="0"/>
      <w:pgNumType w:start="36"/>
      <w:cols w:space="720"/>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val="bestFit"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14:defaultImageDpi w14:val="300"/>
  <w14:docId w14:val="24062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仿宋" w:eastAsia="仿宋" w:hAnsi="仿宋"/>
      <w:sz w:val="28"/>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d.book118.com/788116057076006044" TargetMode="Externa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52</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python-docx</dc:creator>
  <dc:description>generated by python-docx</dc:description>
  <cp:revision>1</cp:revision>
  <dcterms:created xsi:type="dcterms:W3CDTF">2013-12-23T23:15:00Z</dcterms:created>
  <dcterms:modified xsi:type="dcterms:W3CDTF">2013-12-23T23:15:00Z</dcterms:modified>
</cp:coreProperties>
</file>