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69E2" w:rsidRPr="008669E2" w:rsidP="008669E2" w14:paraId="02507E97" w14:textId="77777777">
      <w:r w:rsidRPr="008669E2">
        <w:rPr>
          <w:rFonts w:hint="eastAsia"/>
        </w:rPr>
        <w:t>骨结核的手术治疗</w:t>
      </w:r>
    </w:p>
    <w:p w:rsidR="008669E2" w:rsidRPr="008669E2" w:rsidP="008669E2" w14:paraId="651529C4" w14:textId="77777777">
      <w:pPr>
        <w:rPr>
          <w:rFonts w:hint="eastAsia"/>
        </w:rPr>
      </w:pPr>
      <w:r w:rsidRPr="008669E2">
        <w:rPr>
          <w:rFonts w:hint="eastAsia"/>
        </w:rPr>
        <w:t>骨与关节结核是发生于全身骨骼系统及关节的一种继发性结核，其中，90%以上</w:t>
      </w:r>
      <w:r w:rsidRPr="008669E2">
        <w:rPr>
          <w:rFonts w:hint="eastAsia"/>
        </w:rPr>
        <w:t>患者继</w:t>
      </w:r>
      <w:r w:rsidRPr="008669E2">
        <w:rPr>
          <w:rFonts w:hint="eastAsia"/>
        </w:rPr>
        <w:t>发于肺结核，少数继发于消化道结核，结核杆菌多通过血液播散到骨与关节。</w:t>
      </w:r>
    </w:p>
    <w:p w:rsidR="008669E2" w:rsidRPr="008669E2" w:rsidP="008669E2" w14:paraId="77F025E9" w14:textId="77777777">
      <w:pPr>
        <w:rPr>
          <w:rFonts w:hint="eastAsia"/>
        </w:rPr>
      </w:pPr>
      <w:r w:rsidRPr="008669E2">
        <w:rPr>
          <w:rFonts w:hint="eastAsia"/>
        </w:rPr>
        <w:t>本病的主要受累人群为老年人，而在发展中国家，本病在儿童和青少年中发病率较高，30岁以下患者约占患者总人数的80%。骨与关节结核中脊柱结核约占50%，其次为膝关节结核和髋关节结核。</w:t>
      </w:r>
    </w:p>
    <w:p w:rsidR="008669E2" w:rsidRPr="008669E2" w:rsidP="008669E2" w14:paraId="52EB4717" w14:textId="77777777">
      <w:pPr>
        <w:rPr>
          <w:rFonts w:hint="eastAsia"/>
        </w:rPr>
      </w:pPr>
      <w:r w:rsidRPr="008669E2">
        <w:rPr>
          <w:rFonts w:hint="eastAsia"/>
        </w:rPr>
        <w:t>本病的中医病名为“流痰”和“骨痨”。因其病发于骨，消耗气血津液，导致形体虚</w:t>
      </w:r>
      <w:r w:rsidRPr="008669E2">
        <w:rPr>
          <w:rFonts w:hint="eastAsia"/>
        </w:rPr>
        <w:t>羸</w:t>
      </w:r>
      <w:r w:rsidRPr="008669E2">
        <w:rPr>
          <w:rFonts w:hint="eastAsia"/>
        </w:rPr>
        <w:t>，缠绵难愈而得名。其成脓后，若败絮</w:t>
      </w:r>
      <w:r w:rsidRPr="008669E2">
        <w:rPr>
          <w:rFonts w:hint="eastAsia"/>
        </w:rPr>
        <w:t>黏</w:t>
      </w:r>
      <w:r w:rsidRPr="008669E2">
        <w:rPr>
          <w:rFonts w:hint="eastAsia"/>
        </w:rPr>
        <w:t>痰，可流窜他处形成寒性脓肿，俗称“流痰”。本病发病缓慢，化脓较迟，易形成窦道，且经久不愈。</w:t>
      </w:r>
    </w:p>
    <w:p w:rsidR="008669E2" w:rsidRPr="008669E2" w:rsidP="008669E2" w14:paraId="2713297B" w14:textId="77777777">
      <w:pPr>
        <w:rPr>
          <w:rFonts w:hint="eastAsia"/>
        </w:rPr>
      </w:pPr>
      <w:r w:rsidRPr="008669E2">
        <w:rPr>
          <w:rFonts w:hint="eastAsia"/>
        </w:rPr>
        <w:t>一、病因病机</w:t>
      </w:r>
    </w:p>
    <w:p w:rsidR="008669E2" w:rsidRPr="008669E2" w:rsidP="008669E2" w14:paraId="252B0B48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1.中医病因病机 </w:t>
      </w:r>
      <w:r w:rsidRPr="008669E2">
        <w:rPr>
          <w:rFonts w:hint="eastAsia"/>
        </w:rPr>
        <w:t>中医学认为先天不足，肾气不充，或外来损伤致气血失和，风寒痰浊凝于筋骨而发病。本病的形成以先天不足、肾亏髓空为本，痰浊凝滞、风寒侵袭或筋骨伤为标。其变化过程寒热虚实夹杂，当其化脓时寒化为热，肉腐为脓；后期则阴虚火旺，虚火灼津，故以阴虚为主证。又因病久耗伤气血，且由长期窦道不愈，故而气血两虚。脓肿破溃之后，脓水清稀淋漓，必致阴精气更加衰败，虚劳之虚日渐加重，为“本虚标实”之病。</w:t>
      </w:r>
    </w:p>
    <w:p w:rsidR="008669E2" w:rsidRPr="008669E2" w:rsidP="008669E2" w14:paraId="7F5C9A73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2.西医病因病理 </w:t>
      </w:r>
      <w:r w:rsidRPr="008669E2">
        <w:rPr>
          <w:rFonts w:hint="eastAsia"/>
        </w:rPr>
        <w:t>病原菌主要是人型分枝杆菌。结核杆菌一般不能直接侵入骨或关节的滑膜引起骨与关节结核，主要是继发于原发性肺结核或胃肠道结核，常经血液传播引起。脊柱结核好发于负重大、活动多、血液供应差的椎体。可分为两型：</w:t>
      </w:r>
    </w:p>
    <w:p w:rsidR="008669E2" w:rsidRPr="008669E2" w:rsidP="008669E2" w14:paraId="1E9E310E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669E2" w:rsidRPr="008669E2" w:rsidP="008669E2" w14:textId="77777777">
      <w:pPr>
        <w:rPr>
          <w:rFonts w:hint="eastAsia"/>
        </w:rPr>
      </w:pPr>
      <w:r w:rsidRPr="008669E2">
        <w:rPr>
          <w:rFonts w:hint="eastAsia"/>
        </w:rPr>
        <w:t>1）中心型椎体结核　多见于儿童与青少年，病灶起于椎体松质骨，以骨破坏为主，常见死骨形成。死骨吸收后形成空洞，整个椎体被压缩成楔形。本型一般只侵犯一个椎体，也可穿透椎间盘累及邻近椎体（图17-1）。2）边缘型椎体结核　多见于成年人，病变局限于椎体的上下缘，</w:t>
      </w:r>
      <w:r w:rsidRPr="008669E2">
        <w:rPr>
          <w:rFonts w:hint="eastAsia"/>
        </w:rPr>
        <w:t>以溶骨</w:t>
      </w:r>
      <w:r w:rsidRPr="008669E2">
        <w:rPr>
          <w:rFonts w:hint="eastAsia"/>
        </w:rPr>
        <w:t>性破坏为主，很快侵及椎间盘及邻近椎体。本型的特征是椎间盘破坏，椎间隙狭窄（图17-2）。</w:t>
      </w:r>
    </w:p>
    <w:p w:rsidR="008669E2" w:rsidRPr="008669E2" w:rsidP="008669E2" w14:paraId="35CCA28E" w14:textId="434A2812">
      <w:pPr>
        <w:rPr>
          <w:rFonts w:hint="eastAsia"/>
        </w:rPr>
      </w:pPr>
      <w:r w:rsidRPr="008669E2">
        <w:drawing>
          <wp:inline distT="0" distB="0" distL="0" distR="0">
            <wp:extent cx="5274310" cy="5577205"/>
            <wp:effectExtent l="0" t="0" r="0" b="0"/>
            <wp:docPr id="50217269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7269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0684EB7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图17-1　MRI表现</w:t>
      </w:r>
    </w:p>
    <w:p w:rsidR="008669E2" w:rsidRPr="008669E2" w:rsidP="008669E2" w14:paraId="344A11D1" w14:textId="03E49585">
      <w:pPr>
        <w:rPr>
          <w:rFonts w:hint="eastAsia"/>
        </w:rPr>
      </w:pPr>
      <w:r w:rsidRPr="008669E2">
        <w:drawing>
          <wp:inline distT="0" distB="0" distL="0" distR="0">
            <wp:extent cx="5274310" cy="4875530"/>
            <wp:effectExtent l="0" t="0" r="0" b="0"/>
            <wp:docPr id="618128231" name="图片 21" descr="许多照片放在一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128231" name="图片 21" descr="许多照片放在一起&#10;&#10;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7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189A53BF" w14:textId="77777777">
      <w:r w:rsidRPr="008669E2">
        <w:rPr>
          <w:rFonts w:hint="eastAsia"/>
        </w:rPr>
        <w:t>图17-2　MRI</w:t>
      </w:r>
    </w:p>
    <w:p w:rsidR="008669E2" w:rsidRPr="008669E2" w:rsidP="008669E2" w14:paraId="738B9189" w14:textId="77777777">
      <w:pPr>
        <w:rPr>
          <w:rFonts w:hint="eastAsia"/>
        </w:rPr>
      </w:pPr>
      <w:r w:rsidRPr="008669E2">
        <w:rPr>
          <w:rFonts w:hint="eastAsia"/>
        </w:rPr>
        <w:t>A.TIWI</w:t>
      </w:r>
      <w:r w:rsidRPr="008669E2">
        <w:rPr>
          <w:rFonts w:hint="eastAsia"/>
        </w:rPr>
        <w:t>矢</w:t>
      </w:r>
      <w:r w:rsidRPr="008669E2">
        <w:rPr>
          <w:rFonts w:hint="eastAsia"/>
        </w:rPr>
        <w:t>状面；B.T2WI</w:t>
      </w:r>
      <w:r w:rsidRPr="008669E2">
        <w:rPr>
          <w:rFonts w:hint="eastAsia"/>
        </w:rPr>
        <w:t>矢</w:t>
      </w:r>
      <w:r w:rsidRPr="008669E2">
        <w:rPr>
          <w:rFonts w:hint="eastAsia"/>
        </w:rPr>
        <w:t>状面；C.STIR</w:t>
      </w:r>
      <w:r w:rsidRPr="008669E2">
        <w:rPr>
          <w:rFonts w:hint="eastAsia"/>
        </w:rPr>
        <w:t>矢</w:t>
      </w:r>
      <w:r w:rsidRPr="008669E2">
        <w:rPr>
          <w:rFonts w:hint="eastAsia"/>
        </w:rPr>
        <w:t>状面；D.T2WI横断面；E.增强</w:t>
      </w:r>
      <w:r w:rsidRPr="008669E2">
        <w:rPr>
          <w:rFonts w:hint="eastAsia"/>
        </w:rPr>
        <w:t>矢</w:t>
      </w:r>
      <w:r w:rsidRPr="008669E2">
        <w:rPr>
          <w:rFonts w:hint="eastAsia"/>
        </w:rPr>
        <w:t>状面；F.增强冠状面</w:t>
      </w:r>
    </w:p>
    <w:p w:rsidR="008669E2" w:rsidRPr="008669E2" w:rsidP="008669E2" w14:paraId="4C5B3C17" w14:textId="77777777">
      <w:pPr>
        <w:rPr>
          <w:rFonts w:hint="eastAsia"/>
        </w:rPr>
      </w:pPr>
      <w:r w:rsidRPr="008669E2">
        <w:rPr>
          <w:rFonts w:hint="eastAsia"/>
        </w:rPr>
        <w:t>椎体破坏后形成的脓液可以汇集在椎体周围形成椎旁脓肿，椎旁脓肿积聚至一定程度后，压力增高，穿破骨膜，沿着肌筋膜间隙向下方流动，在远离病灶部位出现脓肿即为流注脓肿。</w:t>
      </w:r>
    </w:p>
    <w:p w:rsidR="008669E2" w:rsidRPr="008669E2" w:rsidP="008669E2" w14:paraId="631D19FE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骨关节结核的最初病理变化是单纯性骨结核或单纯性滑膜结核。在骨结核的发病初期，病灶局限于长骨干骺端，关节软骨面完好。此时如果治疗及时得当，结核将被很好地控制，关节功能可不受影响。如果病变进一步发展，结核病灶便会波及关节腔，使关节软骨面受到不同程度损害，称为全关节结核。</w:t>
      </w:r>
    </w:p>
    <w:p w:rsidR="008669E2" w:rsidRPr="008669E2" w:rsidP="008669E2" w14:paraId="6E7B04BB" w14:textId="77777777">
      <w:pPr>
        <w:rPr>
          <w:rFonts w:hint="eastAsia"/>
        </w:rPr>
      </w:pPr>
      <w:r w:rsidRPr="008669E2">
        <w:rPr>
          <w:rFonts w:hint="eastAsia"/>
        </w:rPr>
        <w:t>二、临床表现与诊断</w:t>
      </w:r>
    </w:p>
    <w:p w:rsidR="008669E2" w:rsidRPr="008669E2" w:rsidP="008669E2" w14:paraId="00716383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1.全身症状 </w:t>
      </w:r>
      <w:r w:rsidRPr="008669E2">
        <w:rPr>
          <w:rFonts w:hint="eastAsia"/>
        </w:rPr>
        <w:t>常起病缓慢，早期全身症状不明显，中后期有低热、盗汗、乏力、消瘦、纳呆、面色无华、脉细数等虚弱证。</w:t>
      </w:r>
    </w:p>
    <w:p w:rsidR="008669E2" w:rsidRPr="008669E2" w:rsidP="008669E2" w14:paraId="19034985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2.局部症状 </w:t>
      </w:r>
      <w:r w:rsidRPr="008669E2">
        <w:rPr>
          <w:rFonts w:hint="eastAsia"/>
        </w:rPr>
        <w:t>多为单发性，早期仅表现为受累关节轻度疼痛，局部红、肿、热不明显，继而关节活动障碍，动则疼痛加重。病变进展受累部位形成脓肿，脓液也可向附近及远处流注，脓肿破溃，排出稀薄脓液，有时夹有干酪样坏死物，久则疮口凹陷，周围皮色紫黯，形成窦道，不易收口。病变位于四肢关节，可见患肢肌肉萎缩、畸形。发生于脊柱可出现脊柱强直，病灶压迫神经可出现神经功能障碍，甚至瘫痪。</w:t>
      </w:r>
    </w:p>
    <w:p w:rsidR="008669E2" w:rsidRPr="008669E2" w:rsidP="008669E2" w14:paraId="2E283E3F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3.实验室检查 </w:t>
      </w:r>
      <w:r w:rsidRPr="008669E2">
        <w:rPr>
          <w:rFonts w:hint="eastAsia"/>
        </w:rPr>
        <w:t>患者常轻度贫血，窦道混合感染时白细胞计数增高。病变于活动期时血沉加快，稳定期和恢复期血沉正常。脓肿液或关节腔穿刺液涂片、培养，PPD-IgG、PCR-TB-DNA、结核杆菌素试验阳性有助于诊断。结核感染T细胞检测（TSPOT）具有极高的敏感性，但除结核患者外，曾患结核感染者也可表现为阳性。约有20%的国人TSPOT会呈现出阳性的表现，但是结核患者只是其中非常小的一部分，因此特异性不高。</w:t>
      </w:r>
    </w:p>
    <w:p w:rsidR="008669E2" w:rsidRPr="008669E2" w:rsidP="008669E2" w14:paraId="58E8CE70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4.影像学检查</w:t>
      </w:r>
    </w:p>
    <w:p w:rsidR="008669E2" w:rsidRPr="008669E2" w:rsidP="008669E2" w14:paraId="7644952F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1）X线检查一般在起病8周后特征性表现为区域性骨质疏松和周围少量钙化的破坏性病灶。周围常有软组织肿胀影。随着病变发展，可出现边界清楚的</w:t>
      </w:r>
      <w:r w:rsidRPr="008669E2">
        <w:rPr>
          <w:rFonts w:hint="eastAsia"/>
        </w:rPr>
        <w:t>囊性变并伴有</w:t>
      </w:r>
      <w:r w:rsidRPr="008669E2">
        <w:rPr>
          <w:rFonts w:hint="eastAsia"/>
        </w:rPr>
        <w:t>明显硬化反应和骨膜炎。可出现死骨和病理性骨折。若发现脓肿壁萎缩或钙化的倾向，高度提示结核（图17-3）。</w:t>
      </w:r>
    </w:p>
    <w:p w:rsidR="008669E2" w:rsidRPr="008669E2" w:rsidP="008669E2" w14:paraId="401C2336" w14:textId="3AD5B548">
      <w:pPr>
        <w:rPr>
          <w:rFonts w:hint="eastAsia"/>
        </w:rPr>
      </w:pPr>
      <w:r w:rsidRPr="008669E2">
        <w:drawing>
          <wp:inline distT="0" distB="0" distL="0" distR="0">
            <wp:extent cx="5274310" cy="4451985"/>
            <wp:effectExtent l="0" t="0" r="0" b="0"/>
            <wp:docPr id="1071275365" name="图片 20" descr="图片包含 照片, 男人, 看着, 穿着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275365" name="图片 20" descr="图片包含 照片, 男人, 看着, 穿着&#10;&#10;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127FA144" w14:textId="77777777">
      <w:r w:rsidRPr="008669E2">
        <w:rPr>
          <w:rFonts w:hint="eastAsia"/>
        </w:rPr>
        <w:t>图17-3　X线检查</w:t>
      </w:r>
    </w:p>
    <w:p w:rsidR="008669E2" w:rsidRPr="008669E2" w:rsidP="008669E2" w14:paraId="455A6E97" w14:textId="77777777">
      <w:pPr>
        <w:rPr>
          <w:rFonts w:hint="eastAsia"/>
        </w:rPr>
      </w:pPr>
      <w:r w:rsidRPr="008669E2">
        <w:rPr>
          <w:rFonts w:hint="eastAsia"/>
        </w:rPr>
        <w:t>2）CT检查可以发现X线</w:t>
      </w:r>
      <w:r w:rsidRPr="008669E2">
        <w:rPr>
          <w:rFonts w:hint="eastAsia"/>
        </w:rPr>
        <w:t>片不能</w:t>
      </w:r>
      <w:r w:rsidRPr="008669E2">
        <w:rPr>
          <w:rFonts w:hint="eastAsia"/>
        </w:rPr>
        <w:t>发现的问题，确定病灶的准确位置与软组织病变的程度，死骨的存在对结核诊断有重要意义（图17-4）。</w:t>
      </w:r>
    </w:p>
    <w:p w:rsidR="008669E2" w:rsidRPr="008669E2" w:rsidP="008669E2" w14:paraId="39517C3C" w14:textId="3521E4D8">
      <w:pPr>
        <w:rPr>
          <w:rFonts w:hint="eastAsia"/>
        </w:rPr>
      </w:pPr>
      <w:r w:rsidRPr="008669E2">
        <w:drawing>
          <wp:inline distT="0" distB="0" distL="0" distR="0">
            <wp:extent cx="5274310" cy="2762250"/>
            <wp:effectExtent l="0" t="0" r="0" b="0"/>
            <wp:docPr id="1111021205" name="图片 19" descr="穿着西装笔挺的男子与配字黑白照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021205" name="图片 19" descr="穿着西装笔挺的男子与配字黑白照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0617DA6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图17-4　CT检查</w:t>
      </w:r>
    </w:p>
    <w:p w:rsidR="008669E2" w:rsidRPr="008669E2" w:rsidP="008669E2" w14:paraId="5C2325CB" w14:textId="77777777">
      <w:pPr>
        <w:rPr>
          <w:rFonts w:hint="eastAsia"/>
        </w:rPr>
      </w:pPr>
      <w:r w:rsidRPr="008669E2">
        <w:rPr>
          <w:rFonts w:hint="eastAsia"/>
        </w:rPr>
        <w:t>3）MRI可在炎症浸润阶段显示异常信号，有助于早期诊断。可较好的发现脓肿的存在。脊柱结核时，MRI还可以观察脊髓有无受压和变性（图17-5）。</w:t>
      </w:r>
    </w:p>
    <w:p w:rsidR="008669E2" w:rsidRPr="008669E2" w:rsidP="008669E2" w14:paraId="4B6DBE4D" w14:textId="1CA201BE">
      <w:pPr>
        <w:rPr>
          <w:rFonts w:hint="eastAsia"/>
        </w:rPr>
      </w:pPr>
      <w:r w:rsidRPr="008669E2">
        <w:drawing>
          <wp:inline distT="0" distB="0" distL="0" distR="0">
            <wp:extent cx="5274310" cy="4461510"/>
            <wp:effectExtent l="0" t="0" r="0" b="0"/>
            <wp:docPr id="45454344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543447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6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4C2A7CD8" w14:textId="77777777">
      <w:r w:rsidRPr="008669E2">
        <w:rPr>
          <w:rFonts w:hint="eastAsia"/>
        </w:rPr>
        <w:t>图17-5　MRI检查</w:t>
      </w:r>
      <w:r w:rsidRPr="008669E2">
        <w:rPr>
          <w:rFonts w:hint="eastAsia"/>
        </w:rPr>
        <w:t>矢</w:t>
      </w:r>
      <w:r w:rsidRPr="008669E2">
        <w:rPr>
          <w:rFonts w:hint="eastAsia"/>
        </w:rPr>
        <w:t>状位</w:t>
      </w:r>
    </w:p>
    <w:p w:rsidR="008669E2" w:rsidRPr="008669E2" w:rsidP="008669E2" w14:paraId="15044163" w14:textId="77777777">
      <w:pPr>
        <w:rPr>
          <w:rFonts w:hint="eastAsia"/>
        </w:rPr>
      </w:pPr>
      <w:r w:rsidRPr="008669E2">
        <w:rPr>
          <w:rFonts w:hint="eastAsia"/>
        </w:rPr>
        <w:t>4）B超可探测软组织脓肿的大小和位置。</w:t>
      </w:r>
    </w:p>
    <w:p w:rsidR="008669E2" w:rsidRPr="008669E2" w:rsidP="008669E2" w14:paraId="5F4D416A" w14:textId="77777777">
      <w:pPr>
        <w:rPr>
          <w:rFonts w:hint="eastAsia"/>
        </w:rPr>
      </w:pPr>
      <w:r w:rsidRPr="008669E2">
        <w:rPr>
          <w:rFonts w:hint="eastAsia"/>
        </w:rPr>
        <w:t>5）关节镜检查及滑膜活检有助于诊断。</w:t>
      </w:r>
    </w:p>
    <w:p w:rsidR="008669E2" w:rsidRPr="008669E2" w:rsidP="008669E2" w14:paraId="31D3602B" w14:textId="77777777">
      <w:pPr>
        <w:rPr>
          <w:rFonts w:hint="eastAsia"/>
        </w:rPr>
      </w:pPr>
      <w:r w:rsidRPr="008669E2">
        <w:rPr>
          <w:rFonts w:hint="eastAsia"/>
        </w:rPr>
        <w:t>三、手术目的与时机</w:t>
      </w:r>
    </w:p>
    <w:p w:rsidR="008669E2" w:rsidRPr="008669E2" w:rsidP="008669E2" w14:paraId="151D113D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669E2" w:rsidRPr="008669E2" w:rsidP="008669E2" w14:textId="77777777">
      <w:pPr>
        <w:rPr>
          <w:rFonts w:hint="eastAsia"/>
        </w:rPr>
      </w:pPr>
      <w:r w:rsidRPr="008669E2">
        <w:rPr>
          <w:rFonts w:hint="eastAsia"/>
        </w:rPr>
        <w:t>本病的治疗应抓住结核杆菌感染的主要病因，中西药物尽快控制病情发展是主要环节。由于结核病灶周围常发生栓塞性动脉炎，因而造成病灶周围成为无血供区，阻碍抗结核药物进入病灶，这也是病灶清除术的病理学依据。病灶清除时一般要将骨关节结核病灶内的脓液、死骨、结核性肉芽组织和干酪样坏死物质彻底清除。其手术目的是控制病情，清除病灶，重建稳定，恢复功能，缩短疗程和防止复发。而手术时机是经抗结核治疗后症状缓解，表明药物有效，营养支持治疗后体重增加，一般情况改善。</w:t>
      </w:r>
    </w:p>
    <w:p w:rsidR="008669E2" w:rsidRPr="008669E2" w:rsidP="008669E2" w14:paraId="172B0CCE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【适应证】</w:t>
      </w:r>
    </w:p>
    <w:p w:rsidR="008669E2" w:rsidRPr="008669E2" w:rsidP="008669E2" w14:paraId="699704CA" w14:textId="77777777">
      <w:pPr>
        <w:rPr>
          <w:rFonts w:hint="eastAsia"/>
        </w:rPr>
      </w:pPr>
      <w:r w:rsidRPr="008669E2">
        <w:rPr>
          <w:rFonts w:hint="eastAsia"/>
        </w:rPr>
        <w:t>1）有明显死骨、较大脓腔或经久不愈的窦道。</w:t>
      </w:r>
    </w:p>
    <w:p w:rsidR="008669E2" w:rsidRPr="008669E2" w:rsidP="008669E2" w14:paraId="619F9DEF" w14:textId="77777777">
      <w:pPr>
        <w:rPr>
          <w:rFonts w:hint="eastAsia"/>
        </w:rPr>
      </w:pPr>
      <w:r w:rsidRPr="008669E2">
        <w:rPr>
          <w:rFonts w:hint="eastAsia"/>
        </w:rPr>
        <w:t>2）单纯滑膜结核或骨结核经非手术治疗无效，即将发展成全关节结核者。</w:t>
      </w:r>
    </w:p>
    <w:p w:rsidR="008669E2" w:rsidRPr="008669E2" w:rsidP="008669E2" w14:paraId="437AD0E3" w14:textId="77777777">
      <w:pPr>
        <w:rPr>
          <w:rFonts w:hint="eastAsia"/>
        </w:rPr>
      </w:pPr>
      <w:r w:rsidRPr="008669E2">
        <w:rPr>
          <w:rFonts w:hint="eastAsia"/>
        </w:rPr>
        <w:t>3）脊柱结核合并瘫痪者。</w:t>
      </w:r>
    </w:p>
    <w:p w:rsidR="008669E2" w:rsidRPr="008669E2" w:rsidP="008669E2" w14:paraId="59AC5FFE" w14:textId="77777777">
      <w:pPr>
        <w:rPr>
          <w:rFonts w:hint="eastAsia"/>
        </w:rPr>
      </w:pPr>
      <w:r w:rsidRPr="008669E2">
        <w:rPr>
          <w:rFonts w:hint="eastAsia"/>
        </w:rPr>
        <w:t>4）早期全关节结核为了抢救关节功能，也应及时清除病灶。</w:t>
      </w:r>
    </w:p>
    <w:p w:rsidR="008669E2" w:rsidRPr="008669E2" w:rsidP="008669E2" w14:paraId="44EB70B6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【禁忌证】</w:t>
      </w:r>
    </w:p>
    <w:p w:rsidR="008669E2" w:rsidRPr="008669E2" w:rsidP="008669E2" w14:paraId="174FBD01" w14:textId="77777777">
      <w:pPr>
        <w:rPr>
          <w:rFonts w:hint="eastAsia"/>
        </w:rPr>
      </w:pPr>
      <w:r w:rsidRPr="008669E2">
        <w:rPr>
          <w:rFonts w:hint="eastAsia"/>
        </w:rPr>
        <w:t>1）患者其他脏器有活动性结核或严重疾病。</w:t>
      </w:r>
    </w:p>
    <w:p w:rsidR="008669E2" w:rsidRPr="008669E2" w:rsidP="008669E2" w14:paraId="69127C65" w14:textId="77777777">
      <w:pPr>
        <w:rPr>
          <w:rFonts w:hint="eastAsia"/>
        </w:rPr>
      </w:pPr>
      <w:r w:rsidRPr="008669E2">
        <w:rPr>
          <w:rFonts w:hint="eastAsia"/>
        </w:rPr>
        <w:t>2）全身中毒症状严重，伴有贫血，不能耐受手术者。</w:t>
      </w:r>
    </w:p>
    <w:p w:rsidR="008669E2" w:rsidRPr="008669E2" w:rsidP="008669E2" w14:paraId="053B0EE7" w14:textId="77777777">
      <w:pPr>
        <w:rPr>
          <w:rFonts w:hint="eastAsia"/>
        </w:rPr>
      </w:pPr>
      <w:r w:rsidRPr="008669E2">
        <w:rPr>
          <w:rFonts w:hint="eastAsia"/>
        </w:rPr>
        <w:t>3）抗结核药物产生耐药性，抗结核治疗无效者。</w:t>
      </w:r>
    </w:p>
    <w:p w:rsidR="008669E2" w:rsidRPr="008669E2" w:rsidP="008669E2" w14:paraId="45B77016" w14:textId="77777777">
      <w:pPr>
        <w:rPr>
          <w:rFonts w:hint="eastAsia"/>
        </w:rPr>
      </w:pPr>
      <w:r w:rsidRPr="008669E2">
        <w:rPr>
          <w:rFonts w:hint="eastAsia"/>
        </w:rPr>
        <w:t>4）年龄过大或过小，体弱不能耐受手术者。</w:t>
      </w:r>
    </w:p>
    <w:p w:rsidR="008669E2" w:rsidRPr="008669E2" w:rsidP="008669E2" w14:paraId="2953D05D" w14:textId="77777777">
      <w:pPr>
        <w:rPr>
          <w:rFonts w:hint="eastAsia"/>
        </w:rPr>
      </w:pPr>
      <w:r w:rsidRPr="008669E2">
        <w:rPr>
          <w:rFonts w:hint="eastAsia"/>
        </w:rPr>
        <w:t>四、</w:t>
      </w:r>
      <w:r w:rsidRPr="008669E2">
        <w:rPr>
          <w:rFonts w:hint="eastAsia"/>
        </w:rPr>
        <w:t>围手术期</w:t>
      </w:r>
      <w:r w:rsidRPr="008669E2">
        <w:rPr>
          <w:rFonts w:hint="eastAsia"/>
        </w:rPr>
        <w:t>处理及注意事项</w:t>
      </w:r>
    </w:p>
    <w:p w:rsidR="008669E2" w:rsidRPr="008669E2" w:rsidP="008669E2" w14:paraId="0F6D477F" w14:textId="77777777">
      <w:pPr>
        <w:rPr>
          <w:rFonts w:hint="eastAsia"/>
        </w:rPr>
      </w:pPr>
      <w:r w:rsidRPr="008669E2">
        <w:rPr>
          <w:rFonts w:hint="eastAsia"/>
        </w:rPr>
        <w:t>1.由于手术可能造成结核杆菌的血源性播散，因此从手术的安全性考虑，通常在病灶清除手术之前，应进行4～6周的全身抗结核药物治疗，最少3周。</w:t>
      </w:r>
    </w:p>
    <w:p w:rsidR="008669E2" w:rsidRPr="008669E2" w:rsidP="008669E2" w14:paraId="6E5C8017" w14:textId="77777777">
      <w:pPr>
        <w:rPr>
          <w:rFonts w:hint="eastAsia"/>
        </w:rPr>
      </w:pPr>
      <w:r w:rsidRPr="008669E2">
        <w:rPr>
          <w:rFonts w:hint="eastAsia"/>
        </w:rPr>
        <w:t>2.术后规范抗结核治疗是骨与关节结核最终能否治愈的关键，应遵循“早期、联合、适量、规律、全程”的原则。</w:t>
      </w:r>
    </w:p>
    <w:p w:rsidR="008669E2" w:rsidRPr="008669E2" w:rsidP="008669E2" w14:paraId="6DAAF1F5" w14:textId="77777777">
      <w:pPr>
        <w:rPr>
          <w:rFonts w:hint="eastAsia"/>
        </w:rPr>
      </w:pPr>
      <w:r w:rsidRPr="008669E2">
        <w:rPr>
          <w:rFonts w:hint="eastAsia"/>
        </w:rPr>
        <w:t>3.对合并继发感染者，应根据菌种对抗生素的敏感度，给予必要的联合抗生素治疗。</w:t>
      </w:r>
    </w:p>
    <w:p w:rsidR="008669E2" w:rsidRPr="008669E2" w:rsidP="008669E2" w14:paraId="52112ABB" w14:textId="77777777">
      <w:pPr>
        <w:rPr>
          <w:rFonts w:hint="eastAsia"/>
        </w:rPr>
      </w:pPr>
      <w:r w:rsidRPr="008669E2">
        <w:rPr>
          <w:rFonts w:hint="eastAsia"/>
        </w:rPr>
        <w:t>4.根据患者年龄、受累关节的病变情况以及手术方法，术后给予石膏或支具固定。</w:t>
      </w:r>
    </w:p>
    <w:p w:rsidR="008669E2" w:rsidRPr="008669E2" w:rsidP="008669E2" w14:paraId="77A122F8" w14:textId="77777777">
      <w:pPr>
        <w:rPr>
          <w:rFonts w:hint="eastAsia"/>
        </w:rPr>
      </w:pPr>
      <w:r w:rsidRPr="008669E2">
        <w:rPr>
          <w:rFonts w:hint="eastAsia"/>
        </w:rPr>
        <w:t>5.术后定期影像学检查及生化检查。</w:t>
      </w:r>
    </w:p>
    <w:p w:rsidR="008669E2" w:rsidRPr="008669E2" w:rsidP="008669E2" w14:paraId="7BC77887" w14:textId="77777777">
      <w:pPr>
        <w:rPr>
          <w:rFonts w:hint="eastAsia"/>
        </w:rPr>
      </w:pPr>
      <w:r w:rsidRPr="008669E2">
        <w:rPr>
          <w:rFonts w:hint="eastAsia"/>
        </w:rPr>
        <w:t>6.加强康复功能锻炼。</w:t>
      </w:r>
    </w:p>
    <w:p w:rsidR="008669E2" w:rsidRPr="008669E2" w:rsidP="008669E2" w14:paraId="2E67DDBD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五、中医治疗</w:t>
      </w:r>
    </w:p>
    <w:p w:rsidR="008669E2" w:rsidRPr="008669E2" w:rsidP="008669E2" w14:paraId="61B25787" w14:textId="77777777">
      <w:pPr>
        <w:rPr>
          <w:rFonts w:hint="eastAsia"/>
        </w:rPr>
      </w:pPr>
      <w:r w:rsidRPr="008669E2">
        <w:rPr>
          <w:rFonts w:hint="eastAsia"/>
        </w:rPr>
        <w:t>中医药治疗：初期</w:t>
      </w:r>
      <w:r w:rsidRPr="008669E2">
        <w:rPr>
          <w:rFonts w:hint="eastAsia"/>
        </w:rPr>
        <w:t>阶段治</w:t>
      </w:r>
      <w:r w:rsidRPr="008669E2">
        <w:rPr>
          <w:rFonts w:hint="eastAsia"/>
        </w:rPr>
        <w:t>宜补气血，益肝肾，活血止痛，散寒解凝。脓肿形成</w:t>
      </w:r>
      <w:r w:rsidRPr="008669E2">
        <w:rPr>
          <w:rFonts w:hint="eastAsia"/>
        </w:rPr>
        <w:t>阶段治</w:t>
      </w:r>
      <w:r w:rsidRPr="008669E2">
        <w:rPr>
          <w:rFonts w:hint="eastAsia"/>
        </w:rPr>
        <w:t>宜补益气血，行气疏风，活血散</w:t>
      </w:r>
      <w:r w:rsidRPr="008669E2">
        <w:rPr>
          <w:rFonts w:hint="eastAsia"/>
        </w:rPr>
        <w:t>瘀</w:t>
      </w:r>
      <w:r w:rsidRPr="008669E2">
        <w:rPr>
          <w:rFonts w:hint="eastAsia"/>
        </w:rPr>
        <w:t>，消肿止痛。脓肿溃烂</w:t>
      </w:r>
      <w:r w:rsidRPr="008669E2">
        <w:rPr>
          <w:rFonts w:hint="eastAsia"/>
        </w:rPr>
        <w:t>阶段治</w:t>
      </w:r>
      <w:r w:rsidRPr="008669E2">
        <w:rPr>
          <w:rFonts w:hint="eastAsia"/>
        </w:rPr>
        <w:t>宜和胃化浊，补益胃气。生肌</w:t>
      </w:r>
      <w:r w:rsidRPr="008669E2">
        <w:rPr>
          <w:rFonts w:hint="eastAsia"/>
        </w:rPr>
        <w:t>阶段治</w:t>
      </w:r>
      <w:r w:rsidRPr="008669E2">
        <w:rPr>
          <w:rFonts w:hint="eastAsia"/>
        </w:rPr>
        <w:t>宜补养气血，解毒生肌。</w:t>
      </w:r>
    </w:p>
    <w:p w:rsidR="008669E2" w:rsidRPr="008669E2" w:rsidP="008669E2" w14:paraId="11D4B4E8" w14:textId="77777777">
      <w:pPr>
        <w:rPr>
          <w:rFonts w:hint="eastAsia"/>
        </w:rPr>
      </w:pPr>
      <w:r w:rsidRPr="008669E2">
        <w:rPr>
          <w:rFonts w:hint="eastAsia"/>
        </w:rPr>
        <w:t>六、治愈标准</w:t>
      </w:r>
    </w:p>
    <w:p w:rsidR="008669E2" w:rsidRPr="008669E2" w:rsidP="008669E2" w14:paraId="282CDA1C" w14:textId="77777777">
      <w:pPr>
        <w:rPr>
          <w:rFonts w:hint="eastAsia"/>
        </w:rPr>
      </w:pPr>
      <w:r w:rsidRPr="008669E2">
        <w:rPr>
          <w:rFonts w:hint="eastAsia"/>
        </w:rPr>
        <w:t>1.全身情况良好，体温正常，食欲良好。</w:t>
      </w:r>
    </w:p>
    <w:p w:rsidR="008669E2" w:rsidRPr="008669E2" w:rsidP="008669E2" w14:paraId="5BB835FE" w14:textId="77777777">
      <w:pPr>
        <w:rPr>
          <w:rFonts w:hint="eastAsia"/>
        </w:rPr>
      </w:pPr>
      <w:r w:rsidRPr="008669E2">
        <w:rPr>
          <w:rFonts w:hint="eastAsia"/>
        </w:rPr>
        <w:t>2.局部症状消失，无疼痛，窦道闭合。</w:t>
      </w:r>
    </w:p>
    <w:p w:rsidR="008669E2" w:rsidRPr="008669E2" w:rsidP="008669E2" w14:paraId="44FC3899" w14:textId="77777777">
      <w:pPr>
        <w:rPr>
          <w:rFonts w:hint="eastAsia"/>
        </w:rPr>
      </w:pPr>
      <w:r w:rsidRPr="008669E2">
        <w:rPr>
          <w:rFonts w:hint="eastAsia"/>
        </w:rPr>
        <w:t>3.术后复查3次血沉都正常。</w:t>
      </w:r>
    </w:p>
    <w:p w:rsidR="008669E2" w:rsidRPr="008669E2" w:rsidP="008669E2" w14:paraId="1B1431EE" w14:textId="77777777">
      <w:pPr>
        <w:rPr>
          <w:rFonts w:hint="eastAsia"/>
        </w:rPr>
      </w:pPr>
      <w:r w:rsidRPr="008669E2">
        <w:rPr>
          <w:rFonts w:hint="eastAsia"/>
        </w:rPr>
        <w:t>4.脓肿缩小乃至消失，或已经钙化；无死骨，边缘轮廓清晰。</w:t>
      </w:r>
    </w:p>
    <w:p w:rsidR="008669E2" w:rsidRPr="008669E2" w:rsidP="008669E2" w14:paraId="70CC43F6" w14:textId="77777777">
      <w:pPr>
        <w:rPr>
          <w:rFonts w:hint="eastAsia"/>
        </w:rPr>
      </w:pPr>
      <w:r w:rsidRPr="008669E2">
        <w:rPr>
          <w:rFonts w:hint="eastAsia"/>
        </w:rPr>
        <w:t>5.起床活动达1年仍能保持上述4项指标。符合标准的可以停止抗结核药物治疗，但仍需定期复查影像学资料及生化指标。</w:t>
      </w:r>
    </w:p>
    <w:p w:rsidR="008669E2" w:rsidRPr="008669E2" w:rsidP="008669E2" w14:paraId="67581FAA" w14:textId="77777777">
      <w:pPr>
        <w:rPr>
          <w:rFonts w:hint="eastAsia"/>
        </w:rPr>
      </w:pPr>
      <w:r w:rsidRPr="008669E2">
        <w:br/>
      </w:r>
    </w:p>
    <w:p w:rsidR="008669E2" w:rsidRPr="008669E2" w:rsidP="008669E2" w14:paraId="3AC39ACB" w14:textId="77777777">
      <w:r w:rsidRPr="008669E2">
        <w:rPr>
          <w:rFonts w:hint="eastAsia"/>
        </w:rPr>
        <w:t>第一节</w:t>
      </w:r>
      <w:r w:rsidRPr="008669E2">
        <w:rPr>
          <w:rFonts w:hint="eastAsia"/>
        </w:rPr>
        <w:br/>
        <w:t>脊柱结核的常见手术方式</w:t>
      </w:r>
    </w:p>
    <w:p w:rsidR="008669E2" w:rsidRPr="008669E2" w:rsidP="008669E2" w14:paraId="7D163602" w14:textId="77777777">
      <w:pPr>
        <w:rPr>
          <w:rFonts w:hint="eastAsia"/>
        </w:rPr>
      </w:pPr>
      <w:r w:rsidRPr="008669E2">
        <w:rPr>
          <w:rFonts w:hint="eastAsia"/>
        </w:rPr>
        <w:t>脊椎椎体结核约占所有骨与关节结核的50%～75%，可见于任何年龄段，多发生于身体负重较大的腰椎、后依次为胸椎下段、胸腰椎、胸椎上段、颈椎及腰骶椎；脊柱有两处椎体存在结核病灶，其间为正常椎体，称之跳跃型脊椎结核，约占脊柱结核的3%～7%。</w:t>
      </w:r>
    </w:p>
    <w:p w:rsidR="008669E2" w:rsidRPr="008669E2" w:rsidP="008669E2" w14:paraId="5822E9E1" w14:textId="77777777">
      <w:pPr>
        <w:rPr>
          <w:rFonts w:hint="eastAsia"/>
        </w:rPr>
      </w:pPr>
      <w:r w:rsidRPr="008669E2">
        <w:rPr>
          <w:rFonts w:hint="eastAsia"/>
        </w:rPr>
        <w:t>一、胸11～腰3椎体结核病灶清除术</w:t>
      </w:r>
    </w:p>
    <w:p w:rsidR="008669E2" w:rsidRPr="008669E2" w:rsidP="008669E2" w14:paraId="4E734005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【术前准备】</w:t>
      </w:r>
    </w:p>
    <w:p w:rsidR="008669E2" w:rsidRPr="008669E2" w:rsidP="008669E2" w14:paraId="366BCD25" w14:textId="77777777">
      <w:pPr>
        <w:rPr>
          <w:rFonts w:hint="eastAsia"/>
        </w:rPr>
      </w:pPr>
      <w:r w:rsidRPr="008669E2">
        <w:rPr>
          <w:rFonts w:hint="eastAsia"/>
        </w:rPr>
        <w:t>术前一天清洁灌肠。放入留置尿管。</w:t>
      </w:r>
    </w:p>
    <w:p w:rsidR="008669E2" w:rsidRPr="008669E2" w:rsidP="008669E2" w14:paraId="60A9C94D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【麻醉】</w:t>
      </w:r>
    </w:p>
    <w:p w:rsidR="008669E2" w:rsidRPr="008669E2" w:rsidP="008669E2" w14:paraId="6C9C6609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气管插管全麻。</w:t>
      </w:r>
    </w:p>
    <w:p w:rsidR="008669E2" w:rsidRPr="008669E2" w:rsidP="008669E2" w14:paraId="47036A05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【体位】</w:t>
      </w:r>
    </w:p>
    <w:p w:rsidR="008669E2" w:rsidRPr="008669E2" w:rsidP="008669E2" w14:paraId="69071A4E" w14:textId="77777777">
      <w:pPr>
        <w:rPr>
          <w:rFonts w:hint="eastAsia"/>
        </w:rPr>
      </w:pPr>
      <w:r w:rsidRPr="008669E2">
        <w:rPr>
          <w:rFonts w:hint="eastAsia"/>
        </w:rPr>
        <w:t>患者侧卧位，胸腹部平面与手术台成90°角，躯干两侧用沙袋维持体位，</w:t>
      </w:r>
      <w:r w:rsidRPr="008669E2">
        <w:rPr>
          <w:rFonts w:hint="eastAsia"/>
        </w:rPr>
        <w:t>术侧上肢</w:t>
      </w:r>
      <w:r w:rsidRPr="008669E2">
        <w:rPr>
          <w:rFonts w:hint="eastAsia"/>
        </w:rPr>
        <w:t>肘关节屈曲悬吊固定在头部横架上，</w:t>
      </w:r>
      <w:r w:rsidRPr="008669E2">
        <w:rPr>
          <w:rFonts w:hint="eastAsia"/>
        </w:rPr>
        <w:t>卧侧的</w:t>
      </w:r>
      <w:r w:rsidRPr="008669E2">
        <w:rPr>
          <w:rFonts w:hint="eastAsia"/>
        </w:rPr>
        <w:t>下肢伸直，</w:t>
      </w:r>
      <w:r w:rsidRPr="008669E2">
        <w:rPr>
          <w:rFonts w:hint="eastAsia"/>
        </w:rPr>
        <w:t>术侧髋</w:t>
      </w:r>
      <w:r w:rsidRPr="008669E2">
        <w:rPr>
          <w:rFonts w:hint="eastAsia"/>
        </w:rPr>
        <w:t>、膝关节半屈曲，腰部用肾桥（或称肾脏板）固定，使</w:t>
      </w:r>
      <w:r w:rsidRPr="008669E2">
        <w:rPr>
          <w:rFonts w:hint="eastAsia"/>
        </w:rPr>
        <w:t>患侧季肋部</w:t>
      </w:r>
      <w:r w:rsidRPr="008669E2">
        <w:rPr>
          <w:rFonts w:hint="eastAsia"/>
        </w:rPr>
        <w:t>与髂骨分开，便于手术显露。</w:t>
      </w:r>
    </w:p>
    <w:p w:rsidR="008669E2" w:rsidRPr="008669E2" w:rsidP="008669E2" w14:paraId="50891008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【操作步骤】</w:t>
      </w:r>
    </w:p>
    <w:p w:rsidR="008669E2" w:rsidRPr="008669E2" w:rsidP="008669E2" w14:paraId="3538D9C0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669E2">
        <w:rPr>
          <w:rFonts w:hint="eastAsia"/>
          <w:b/>
          <w:bCs/>
        </w:rPr>
        <w:t>1.切口 </w:t>
      </w:r>
      <w:r w:rsidRPr="008669E2">
        <w:rPr>
          <w:rFonts w:hint="eastAsia"/>
        </w:rPr>
        <w:t>自第10胸椎棘突旁开3～4cm处起，延伸至第12</w:t>
      </w:r>
      <w:r w:rsidRPr="008669E2">
        <w:rPr>
          <w:rFonts w:hint="eastAsia"/>
        </w:rPr>
        <w:t>肋</w:t>
      </w:r>
      <w:r w:rsidRPr="008669E2">
        <w:rPr>
          <w:rFonts w:hint="eastAsia"/>
        </w:rPr>
        <w:t>横突，然后转向外侧，沿第12肋骨至其游离端，止于髂前上棘内上方3～4cm处（图17-6）。</w:t>
      </w:r>
    </w:p>
    <w:p w:rsidR="008669E2" w:rsidRPr="008669E2" w:rsidP="008669E2" w14:paraId="6106623B" w14:textId="161EA071">
      <w:pPr>
        <w:rPr>
          <w:rFonts w:hint="eastAsia"/>
        </w:rPr>
      </w:pPr>
      <w:r w:rsidRPr="008669E2">
        <w:drawing>
          <wp:inline distT="0" distB="0" distL="0" distR="0">
            <wp:extent cx="5274310" cy="6158230"/>
            <wp:effectExtent l="0" t="0" r="0" b="0"/>
            <wp:docPr id="1901586007" name="图片 1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586007" name="图片 17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4CF35636" w14:textId="77777777">
      <w:r w:rsidRPr="008669E2">
        <w:rPr>
          <w:rFonts w:hint="eastAsia"/>
        </w:rPr>
        <w:t>图17-6　手术切口</w:t>
      </w:r>
    </w:p>
    <w:p w:rsidR="008669E2" w:rsidRPr="008669E2" w:rsidP="008669E2" w14:paraId="2E3F3B39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669E2">
        <w:rPr>
          <w:rFonts w:hint="eastAsia"/>
          <w:b/>
          <w:bCs/>
        </w:rPr>
        <w:t>2.显露病灶 </w:t>
      </w:r>
    </w:p>
    <w:p w:rsidR="008669E2" w:rsidRPr="008669E2" w:rsidP="008669E2" w14:textId="77777777">
      <w:pPr>
        <w:rPr>
          <w:rFonts w:hint="eastAsia"/>
        </w:rPr>
      </w:pPr>
      <w:r w:rsidRPr="008669E2">
        <w:rPr>
          <w:rFonts w:hint="eastAsia"/>
        </w:rPr>
        <w:t>切开皮肤、皮下组织和筋膜，并分别将皮瓣向两侧适当游离，保护两侧皮瓣。沿脊柱方向切开斜方肌下部和背阔肌的上部，而后沿第12肋骨下缘切开背阔肌和后下锯肌（图17-7、17-8），将上述肌肉向两侧牵开，显露竖脊肌外侧部分并将其分离。切断后下锯肌，显露第12肋骨，骨膜下剥离肋骨，先在横突平面切断第12肋骨，显露病灶，再将第12肋骨全部切除，注意</w:t>
      </w:r>
      <w:r w:rsidRPr="008669E2">
        <w:rPr>
          <w:rFonts w:hint="eastAsia"/>
        </w:rPr>
        <w:t>勿</w:t>
      </w:r>
      <w:r w:rsidRPr="008669E2">
        <w:rPr>
          <w:rFonts w:hint="eastAsia"/>
        </w:rPr>
        <w:t>损伤肋下神经、髂腹下神经及髂腹股沟神经，以免术后发生腹壁</w:t>
      </w:r>
      <w:r w:rsidRPr="008669E2">
        <w:rPr>
          <w:rFonts w:hint="eastAsia"/>
        </w:rPr>
        <w:t>疝</w:t>
      </w:r>
      <w:r w:rsidRPr="008669E2">
        <w:rPr>
          <w:rFonts w:hint="eastAsia"/>
        </w:rPr>
        <w:t>。</w:t>
      </w:r>
    </w:p>
    <w:p w:rsidR="008669E2" w:rsidRPr="008669E2" w:rsidP="008669E2" w14:paraId="4ACFB8DF" w14:textId="6C64DFC6">
      <w:pPr>
        <w:rPr>
          <w:rFonts w:hint="eastAsia"/>
        </w:rPr>
      </w:pPr>
      <w:r w:rsidRPr="008669E2">
        <w:drawing>
          <wp:inline distT="0" distB="0" distL="0" distR="0">
            <wp:extent cx="5274310" cy="2943225"/>
            <wp:effectExtent l="0" t="0" r="0" b="0"/>
            <wp:docPr id="1090557641" name="图片 16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557641" name="图片 16" descr="卡通人物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1DF42193" w14:textId="77777777">
      <w:r w:rsidRPr="008669E2">
        <w:rPr>
          <w:rFonts w:hint="eastAsia"/>
        </w:rPr>
        <w:t>图17-7　切开背阔肌</w:t>
      </w:r>
    </w:p>
    <w:p w:rsidR="008669E2" w:rsidRPr="008669E2" w:rsidP="008669E2" w14:paraId="39B8C0B8" w14:textId="4C14E57A">
      <w:pPr>
        <w:rPr>
          <w:rFonts w:hint="eastAsia"/>
        </w:rPr>
      </w:pPr>
      <w:r w:rsidRPr="008669E2">
        <w:drawing>
          <wp:inline distT="0" distB="0" distL="0" distR="0">
            <wp:extent cx="5274310" cy="3036570"/>
            <wp:effectExtent l="0" t="0" r="0" b="0"/>
            <wp:docPr id="509804977" name="图片 15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804977" name="图片 15" descr="卡通人物&#10;&#10;描述已自动生成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9E2" w:rsidRPr="008669E2" w:rsidP="008669E2" w14:paraId="7FC63525" w14:textId="77777777">
      <w:r w:rsidRPr="008669E2">
        <w:rPr>
          <w:rFonts w:hint="eastAsia"/>
        </w:rPr>
        <w:t>图17-8　切开后锯肌和肋骨骨膜</w:t>
      </w:r>
    </w:p>
    <w:p w:rsidR="008669E2" w:rsidRPr="008669E2" w:rsidP="008669E2" w14:paraId="71F1D8A1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669E2">
        <w:rPr>
          <w:rFonts w:hint="eastAsia"/>
        </w:rPr>
        <w:t>沿第12</w:t>
      </w:r>
      <w:r w:rsidRPr="008669E2">
        <w:rPr>
          <w:rFonts w:hint="eastAsia"/>
        </w:rPr>
        <w:t>肋</w:t>
      </w:r>
      <w:r w:rsidRPr="008669E2">
        <w:rPr>
          <w:rFonts w:hint="eastAsia"/>
        </w:rPr>
        <w:t>远端下缘和髂前上棘之间，切开腹外、腹内斜肌和腹横肌后，将肌瓣分别</w:t>
      </w:r>
      <w:r w:rsidRPr="008669E2">
        <w:rPr>
          <w:rFonts w:hint="eastAsia"/>
        </w:rPr>
        <w:t>向前后牵开</w:t>
      </w:r>
    </w:p>
    <w:p w:rsidR="008669E2" w:rsidRPr="008669E2" w:rsidP="008669E2" w14:textId="77777777">
      <w:pPr>
        <w:rPr>
          <w:rFonts w:hint="eastAsia"/>
        </w:rPr>
      </w:pPr>
      <w:r w:rsidRPr="008669E2">
        <w:rPr>
          <w:rFonts w:hint="eastAsia"/>
        </w:rPr>
        <w:t>，即见腹膜后脂肪和腹膜。用纱布球在后腹膜和脓肿壁前侧之间进行分离，并将腹膜和腹腔内容物、肾脏和输尿管一并推向中线，直达椎体。取出第11和12肋骨头颈，随后沿第12肋骨床作骨膜下部分切开，将肋骨床、胸壁和膈肌与胸膜分开。注意如果不慎</w:t>
      </w:r>
      <w:r w:rsidRPr="008669E2">
        <w:rPr>
          <w:rFonts w:hint="eastAsia"/>
        </w:rPr>
        <w:t>撕破胸膜，缝合裂口之前应</w:t>
      </w:r>
      <w:r w:rsidRPr="008669E2">
        <w:rPr>
          <w:rFonts w:hint="eastAsia"/>
        </w:rPr>
        <w:t>嘱</w:t>
      </w:r>
      <w:r w:rsidRPr="008669E2">
        <w:rPr>
          <w:rFonts w:hint="eastAsia"/>
        </w:rPr>
        <w:t>麻醉师加压皮球使肺膨胀排出进入胸腔的气体和液体，如无法修补，术毕放置胸腔闭式引流管。</w:t>
      </w:r>
    </w:p>
    <w:p w:rsidR="008669E2" w:rsidRPr="008669E2" w:rsidP="008669E2" w14:paraId="661092FE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3.清除病灶 </w:t>
      </w:r>
      <w:r w:rsidRPr="008669E2">
        <w:rPr>
          <w:rFonts w:hint="eastAsia"/>
        </w:rPr>
        <w:t>为防止脓液污染手术野，宜先在脓肿壁切开</w:t>
      </w:r>
      <w:r w:rsidRPr="008669E2">
        <w:rPr>
          <w:rFonts w:hint="eastAsia"/>
        </w:rPr>
        <w:t>一</w:t>
      </w:r>
      <w:r w:rsidRPr="008669E2">
        <w:rPr>
          <w:rFonts w:hint="eastAsia"/>
        </w:rPr>
        <w:t>小口，吸尽脓液，随后延长切口，刮除脓腔内的干酪样物质和脓肿壁的结核性肉芽组织。冲洗脓腔后用生理盐水纱布压迫止血。对上腰椎病灶可从脓肿壁内侧寻找通向椎体的窦道，在向上延长脓肿壁切口前，应先找出和结扎腰动、静脉，以防出血。而后用刮匙刮椎体腔内的死骨、干酪样物质和肉芽组织及坏死椎间盘组织。为了彻底清除病灶，如在椎体内有潜行的窦道，可用骨刀将其凿开并彻底刮除。仔细检查病灶，适当剥离前纵韧带，并吸出对侧脓肿内容物。可轻轻扩大其脓腔口，助手用手</w:t>
      </w:r>
      <w:r w:rsidRPr="008669E2">
        <w:rPr>
          <w:rFonts w:hint="eastAsia"/>
        </w:rPr>
        <w:t>自患者</w:t>
      </w:r>
      <w:r w:rsidRPr="008669E2">
        <w:rPr>
          <w:rFonts w:hint="eastAsia"/>
        </w:rPr>
        <w:t>下腹向上挤压，以利吸出脓液。而后刮除病变和脓腔内干酪样坏死物质。如患者全身情况好，则根据椎骨和</w:t>
      </w:r>
      <w:r w:rsidRPr="008669E2">
        <w:rPr>
          <w:rFonts w:hint="eastAsia"/>
        </w:rPr>
        <w:t>椎间隙</w:t>
      </w:r>
      <w:r w:rsidRPr="008669E2">
        <w:rPr>
          <w:rFonts w:hint="eastAsia"/>
        </w:rPr>
        <w:t>缺损的长度和宽度切取一块髂骨嵌入缺损处，一期完成椎体间植骨内固定融合术或延期行植骨内固定融合术。值得注意的是第1～4对腰动脉都以总干起于腹主动脉的背侧，越过椎体前方，而第1、2对腰动脉较粗，位于膈肌脚的深处，行椎体侧方切开显露病灶时应避免其损伤，可事先找出将其切断结扎。</w:t>
      </w:r>
    </w:p>
    <w:p w:rsidR="008669E2" w:rsidRPr="008669E2" w:rsidP="008669E2" w14:paraId="24E419E1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4.缝合 </w:t>
      </w:r>
      <w:r w:rsidRPr="008669E2">
        <w:rPr>
          <w:rFonts w:hint="eastAsia"/>
        </w:rPr>
        <w:t>用生理盐水冲洗病灶，放注射用链霉素1g和异烟肼200mg于病灶处，逐层缝合。</w:t>
      </w:r>
    </w:p>
    <w:p w:rsidR="008669E2" w:rsidRPr="008669E2" w:rsidP="008669E2" w14:paraId="5DC18D06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【注意事项】</w:t>
      </w:r>
    </w:p>
    <w:p w:rsidR="008669E2" w:rsidRPr="008669E2" w:rsidP="008669E2" w14:paraId="654C1989" w14:textId="77777777">
      <w:pPr>
        <w:rPr>
          <w:rFonts w:hint="eastAsia"/>
        </w:rPr>
      </w:pPr>
      <w:r w:rsidRPr="008669E2">
        <w:rPr>
          <w:rFonts w:hint="eastAsia"/>
        </w:rPr>
        <w:t>胸腰结核患者，椎体破坏严重并有后凸畸形者，该段脊柱潜在不稳定，因此术中应采取防范措施，术后翻身时要保持平稳。</w:t>
      </w:r>
    </w:p>
    <w:p w:rsidR="008669E2" w:rsidRPr="008669E2" w:rsidP="008669E2" w14:paraId="337C8E5D" w14:textId="77777777">
      <w:pPr>
        <w:rPr>
          <w:rFonts w:hint="eastAsia"/>
        </w:rPr>
      </w:pPr>
      <w:r w:rsidRPr="008669E2">
        <w:rPr>
          <w:rFonts w:hint="eastAsia"/>
        </w:rPr>
        <w:t>二、腰3～5椎体结核病灶清除术</w:t>
      </w:r>
    </w:p>
    <w:p w:rsidR="008669E2" w:rsidRPr="008669E2" w:rsidP="008669E2" w14:paraId="4C6E4759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【术前准备】</w:t>
      </w:r>
    </w:p>
    <w:p w:rsidR="008669E2" w:rsidRPr="008669E2" w:rsidP="008669E2" w14:paraId="3DB3F8B3" w14:textId="77777777">
      <w:pPr>
        <w:rPr>
          <w:rFonts w:hint="eastAsia"/>
        </w:rPr>
      </w:pPr>
      <w:r w:rsidRPr="008669E2">
        <w:rPr>
          <w:rFonts w:hint="eastAsia"/>
        </w:rPr>
        <w:t>术前一天清洁灌肠。放入留置尿管。</w:t>
      </w:r>
    </w:p>
    <w:p w:rsidR="008669E2" w:rsidRPr="008669E2" w:rsidP="008669E2" w14:paraId="3C58BCED" w14:textId="77777777">
      <w:pPr>
        <w:rPr>
          <w:rFonts w:hint="eastAsia"/>
        </w:rPr>
      </w:pPr>
      <w:r w:rsidRPr="008669E2">
        <w:rPr>
          <w:rFonts w:hint="eastAsia"/>
          <w:b/>
          <w:bCs/>
        </w:rPr>
        <w:t>【麻醉】</w:t>
      </w:r>
      <w:r w:rsidRPr="008669E2">
        <w:rPr>
          <w:rFonts w:hint="eastAsia"/>
        </w:rPr>
        <w:br/>
      </w:r>
      <w:r w:rsidRPr="008669E2">
        <w:rPr>
          <w:rFonts w:hint="eastAsia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https://d.book118.com/788120035124006040</w:t>
        </w:r>
      </w:hyperlink>
    </w:p>
    <w:p w:rsidR="008669E2" w:rsidRPr="008669E2" w:rsidP="008669E2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9E2"/>
    <w:rsid w:val="001B5C22"/>
    <w:rsid w:val="00307969"/>
    <w:rsid w:val="008669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ocId w14:val="28CBD8B4"/>
  <w15:chartTrackingRefBased/>
  <w15:docId w15:val="{6A7FDCF1-F25B-41B4-8471-0FA6B6098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hyperlink" Target="https://d.book118.com/788120035124006040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1787</Words>
  <Characters>10192</Characters>
  <Application>Microsoft Office Word</Application>
  <DocSecurity>0</DocSecurity>
  <Lines>84</Lines>
  <Paragraphs>23</Paragraphs>
  <ScaleCrop>false</ScaleCrop>
  <Company/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2024-02-16T07:22:00Z</dcterms:created>
  <dcterms:modified xsi:type="dcterms:W3CDTF">2024-02-16T07:22:00Z</dcterms:modified>
</cp:coreProperties>
</file>