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玻璃、陶瓷制品生产专用设备项目计划设计方案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 w:history="1">
        <w:r>
          <w:rPr>
            <w:rFonts w:ascii="仿宋" w:eastAsia="仿宋" w:hAnsi="仿宋" w:cs="仿宋" w:hint="eastAsia"/>
            <w:lang w:eastAsia="zh-CN"/>
          </w:rPr>
          <w:t>序言</w:t>
        </w:r>
        <w:r>
          <w:tab/>
        </w:r>
        <w:r>
          <w:fldChar w:fldCharType="begin"/>
        </w:r>
        <w:r>
          <w:instrText xml:space="preserve"> PAGEREF _Toc3267 \h </w:instrText>
        </w:r>
        <w:r>
          <w:fldChar w:fldCharType="separate"/>
        </w:r>
        <w:r>
          <w:t>3</w:t>
        </w:r>
        <w:r>
          <w:fldChar w:fldCharType="end"/>
        </w:r>
      </w:hyperlink>
    </w:p>
    <w:p>
      <w:pPr>
        <w:pStyle w:val="TOC1"/>
        <w:tabs>
          <w:tab w:val="right" w:leader="dot" w:pos="8306"/>
        </w:tabs>
      </w:pPr>
      <w:hyperlink w:anchor="_Toc17105" w:history="1">
        <w:r>
          <w:rPr>
            <w:rFonts w:ascii="仿宋" w:eastAsia="仿宋" w:hAnsi="仿宋" w:cs="仿宋" w:hint="eastAsia"/>
            <w:lang w:eastAsia="zh-CN"/>
          </w:rPr>
          <w:t>一、玻璃、陶瓷制品生产专用设备项目建设背景及必要性分析</w:t>
        </w:r>
        <w:r>
          <w:tab/>
        </w:r>
        <w:r>
          <w:fldChar w:fldCharType="begin"/>
        </w:r>
        <w:r>
          <w:instrText xml:space="preserve"> PAGEREF _Toc17105 \h </w:instrText>
        </w:r>
        <w:r>
          <w:fldChar w:fldCharType="separate"/>
        </w:r>
        <w:r>
          <w:t>3</w:t>
        </w:r>
        <w:r>
          <w:fldChar w:fldCharType="end"/>
        </w:r>
      </w:hyperlink>
    </w:p>
    <w:p>
      <w:pPr>
        <w:pStyle w:val="TOC2"/>
        <w:tabs>
          <w:tab w:val="right" w:leader="dot" w:pos="8306"/>
        </w:tabs>
      </w:pPr>
      <w:hyperlink w:anchor="_Toc15434" w:history="1">
        <w:r>
          <w:rPr>
            <w:rFonts w:ascii="仿宋" w:eastAsia="仿宋" w:hAnsi="仿宋" w:cs="仿宋" w:hint="eastAsia"/>
            <w:lang w:eastAsia="zh-CN"/>
          </w:rPr>
          <w:t>(一)、玻璃、陶瓷制品生产专用设备项目背景分析</w:t>
        </w:r>
        <w:r>
          <w:tab/>
        </w:r>
        <w:r>
          <w:fldChar w:fldCharType="begin"/>
        </w:r>
        <w:r>
          <w:instrText xml:space="preserve"> PAGEREF _Toc15434 \h </w:instrText>
        </w:r>
        <w:r>
          <w:fldChar w:fldCharType="separate"/>
        </w:r>
        <w:r>
          <w:t>3</w:t>
        </w:r>
        <w:r>
          <w:fldChar w:fldCharType="end"/>
        </w:r>
      </w:hyperlink>
    </w:p>
    <w:p>
      <w:pPr>
        <w:pStyle w:val="TOC2"/>
        <w:tabs>
          <w:tab w:val="right" w:leader="dot" w:pos="8306"/>
        </w:tabs>
      </w:pPr>
      <w:hyperlink w:anchor="_Toc25379" w:history="1">
        <w:r>
          <w:rPr>
            <w:rFonts w:ascii="仿宋" w:eastAsia="仿宋" w:hAnsi="仿宋" w:cs="仿宋" w:hint="eastAsia"/>
            <w:lang w:eastAsia="zh-CN"/>
          </w:rPr>
          <w:t>(二)、玻璃、陶瓷制品生产专用设备项目建设必要性分析</w:t>
        </w:r>
        <w:r>
          <w:tab/>
        </w:r>
        <w:r>
          <w:fldChar w:fldCharType="begin"/>
        </w:r>
        <w:r>
          <w:instrText xml:space="preserve"> PAGEREF _Toc25379 \h </w:instrText>
        </w:r>
        <w:r>
          <w:fldChar w:fldCharType="separate"/>
        </w:r>
        <w:r>
          <w:t>5</w:t>
        </w:r>
        <w:r>
          <w:fldChar w:fldCharType="end"/>
        </w:r>
      </w:hyperlink>
    </w:p>
    <w:p>
      <w:pPr>
        <w:pStyle w:val="TOC1"/>
        <w:tabs>
          <w:tab w:val="right" w:leader="dot" w:pos="8306"/>
        </w:tabs>
      </w:pPr>
      <w:hyperlink w:anchor="_Toc16956" w:history="1">
        <w:r>
          <w:rPr>
            <w:rFonts w:ascii="仿宋" w:eastAsia="仿宋" w:hAnsi="仿宋" w:cs="仿宋" w:hint="eastAsia"/>
            <w:lang w:eastAsia="zh-CN"/>
          </w:rPr>
          <w:t>二、玻璃、陶瓷制品生产专用设备项目绩效评估</w:t>
        </w:r>
        <w:r>
          <w:tab/>
        </w:r>
        <w:r>
          <w:fldChar w:fldCharType="begin"/>
        </w:r>
        <w:r>
          <w:instrText xml:space="preserve"> PAGEREF _Toc16956 \h </w:instrText>
        </w:r>
        <w:r>
          <w:fldChar w:fldCharType="separate"/>
        </w:r>
        <w:r>
          <w:t>6</w:t>
        </w:r>
        <w:r>
          <w:fldChar w:fldCharType="end"/>
        </w:r>
      </w:hyperlink>
    </w:p>
    <w:p>
      <w:pPr>
        <w:pStyle w:val="TOC2"/>
        <w:tabs>
          <w:tab w:val="right" w:leader="dot" w:pos="8306"/>
        </w:tabs>
      </w:pPr>
      <w:hyperlink w:anchor="_Toc16825" w:history="1">
        <w:r>
          <w:rPr>
            <w:rFonts w:ascii="仿宋" w:eastAsia="仿宋" w:hAnsi="仿宋" w:cs="仿宋" w:hint="eastAsia"/>
            <w:lang w:eastAsia="zh-CN"/>
          </w:rPr>
          <w:t>(一)、绩效评估指标</w:t>
        </w:r>
        <w:r>
          <w:tab/>
        </w:r>
        <w:r>
          <w:fldChar w:fldCharType="begin"/>
        </w:r>
        <w:r>
          <w:instrText xml:space="preserve"> PAGEREF _Toc16825 \h </w:instrText>
        </w:r>
        <w:r>
          <w:fldChar w:fldCharType="separate"/>
        </w:r>
        <w:r>
          <w:t>6</w:t>
        </w:r>
        <w:r>
          <w:fldChar w:fldCharType="end"/>
        </w:r>
      </w:hyperlink>
    </w:p>
    <w:p>
      <w:pPr>
        <w:pStyle w:val="TOC2"/>
        <w:tabs>
          <w:tab w:val="right" w:leader="dot" w:pos="8306"/>
        </w:tabs>
      </w:pPr>
      <w:hyperlink w:anchor="_Toc26068" w:history="1">
        <w:r>
          <w:rPr>
            <w:rFonts w:ascii="仿宋" w:eastAsia="仿宋" w:hAnsi="仿宋" w:cs="仿宋" w:hint="eastAsia"/>
            <w:lang w:eastAsia="zh-CN"/>
          </w:rPr>
          <w:t>(二)、绩效评估方法</w:t>
        </w:r>
        <w:r>
          <w:tab/>
        </w:r>
        <w:r>
          <w:fldChar w:fldCharType="begin"/>
        </w:r>
        <w:r>
          <w:instrText xml:space="preserve"> PAGEREF _Toc26068 \h </w:instrText>
        </w:r>
        <w:r>
          <w:fldChar w:fldCharType="separate"/>
        </w:r>
        <w:r>
          <w:t>8</w:t>
        </w:r>
        <w:r>
          <w:fldChar w:fldCharType="end"/>
        </w:r>
      </w:hyperlink>
    </w:p>
    <w:p>
      <w:pPr>
        <w:pStyle w:val="TOC2"/>
        <w:tabs>
          <w:tab w:val="right" w:leader="dot" w:pos="8306"/>
        </w:tabs>
      </w:pPr>
      <w:hyperlink w:anchor="_Toc26361" w:history="1">
        <w:r>
          <w:rPr>
            <w:rFonts w:ascii="仿宋" w:eastAsia="仿宋" w:hAnsi="仿宋" w:cs="仿宋" w:hint="eastAsia"/>
            <w:lang w:eastAsia="zh-CN"/>
          </w:rPr>
          <w:t>(三)、绩效评估周期</w:t>
        </w:r>
        <w:r>
          <w:tab/>
        </w:r>
        <w:r>
          <w:fldChar w:fldCharType="begin"/>
        </w:r>
        <w:r>
          <w:instrText xml:space="preserve"> PAGEREF _Toc26361 \h </w:instrText>
        </w:r>
        <w:r>
          <w:fldChar w:fldCharType="separate"/>
        </w:r>
        <w:r>
          <w:t>9</w:t>
        </w:r>
        <w:r>
          <w:fldChar w:fldCharType="end"/>
        </w:r>
      </w:hyperlink>
    </w:p>
    <w:p>
      <w:pPr>
        <w:pStyle w:val="TOC1"/>
        <w:tabs>
          <w:tab w:val="right" w:leader="dot" w:pos="8306"/>
        </w:tabs>
      </w:pPr>
      <w:hyperlink w:anchor="_Toc23450" w:history="1">
        <w:r>
          <w:rPr>
            <w:rFonts w:ascii="仿宋" w:eastAsia="仿宋" w:hAnsi="仿宋" w:cs="仿宋" w:hint="eastAsia"/>
            <w:lang w:eastAsia="zh-CN"/>
          </w:rPr>
          <w:t>三、玻璃、陶瓷制品生产专用设备项目建设单位说明</w:t>
        </w:r>
        <w:r>
          <w:tab/>
        </w:r>
        <w:r>
          <w:fldChar w:fldCharType="begin"/>
        </w:r>
        <w:r>
          <w:instrText xml:space="preserve"> PAGEREF _Toc23450 \h </w:instrText>
        </w:r>
        <w:r>
          <w:fldChar w:fldCharType="separate"/>
        </w:r>
        <w:r>
          <w:t>10</w:t>
        </w:r>
        <w:r>
          <w:fldChar w:fldCharType="end"/>
        </w:r>
      </w:hyperlink>
    </w:p>
    <w:p>
      <w:pPr>
        <w:pStyle w:val="TOC2"/>
        <w:tabs>
          <w:tab w:val="right" w:leader="dot" w:pos="8306"/>
        </w:tabs>
      </w:pPr>
      <w:hyperlink w:anchor="_Toc5176" w:history="1">
        <w:r>
          <w:rPr>
            <w:rFonts w:ascii="仿宋" w:eastAsia="仿宋" w:hAnsi="仿宋" w:cs="仿宋" w:hint="eastAsia"/>
            <w:lang w:eastAsia="zh-CN"/>
          </w:rPr>
          <w:t>(一)、玻璃、陶瓷制品生产专用设备项目承办单位基本情况</w:t>
        </w:r>
        <w:r>
          <w:tab/>
        </w:r>
        <w:r>
          <w:fldChar w:fldCharType="begin"/>
        </w:r>
        <w:r>
          <w:instrText xml:space="preserve"> PAGEREF _Toc5176 \h </w:instrText>
        </w:r>
        <w:r>
          <w:fldChar w:fldCharType="separate"/>
        </w:r>
        <w:r>
          <w:t>10</w:t>
        </w:r>
        <w:r>
          <w:fldChar w:fldCharType="end"/>
        </w:r>
      </w:hyperlink>
    </w:p>
    <w:p>
      <w:pPr>
        <w:pStyle w:val="TOC2"/>
        <w:tabs>
          <w:tab w:val="right" w:leader="dot" w:pos="8306"/>
        </w:tabs>
      </w:pPr>
      <w:hyperlink w:anchor="_Toc27342" w:history="1">
        <w:r>
          <w:rPr>
            <w:rFonts w:ascii="仿宋" w:eastAsia="仿宋" w:hAnsi="仿宋" w:cs="仿宋" w:hint="eastAsia"/>
            <w:lang w:eastAsia="zh-CN"/>
          </w:rPr>
          <w:t>(二)、公司经济效益分析</w:t>
        </w:r>
        <w:r>
          <w:tab/>
        </w:r>
        <w:r>
          <w:fldChar w:fldCharType="begin"/>
        </w:r>
        <w:r>
          <w:instrText xml:space="preserve"> PAGEREF _Toc27342 \h </w:instrText>
        </w:r>
        <w:r>
          <w:fldChar w:fldCharType="separate"/>
        </w:r>
        <w:r>
          <w:t>11</w:t>
        </w:r>
        <w:r>
          <w:fldChar w:fldCharType="end"/>
        </w:r>
      </w:hyperlink>
    </w:p>
    <w:p>
      <w:pPr>
        <w:pStyle w:val="TOC1"/>
        <w:tabs>
          <w:tab w:val="right" w:leader="dot" w:pos="8306"/>
        </w:tabs>
      </w:pPr>
      <w:hyperlink w:anchor="_Toc23023" w:history="1">
        <w:r>
          <w:rPr>
            <w:rFonts w:ascii="仿宋" w:eastAsia="仿宋" w:hAnsi="仿宋" w:cs="仿宋" w:hint="eastAsia"/>
            <w:lang w:eastAsia="zh-CN"/>
          </w:rPr>
          <w:t>四、玻璃、陶瓷制品生产专用设备项目危机管理</w:t>
        </w:r>
        <w:r>
          <w:tab/>
        </w:r>
        <w:r>
          <w:fldChar w:fldCharType="begin"/>
        </w:r>
        <w:r>
          <w:instrText xml:space="preserve"> PAGEREF _Toc23023 \h </w:instrText>
        </w:r>
        <w:r>
          <w:fldChar w:fldCharType="separate"/>
        </w:r>
        <w:r>
          <w:t>12</w:t>
        </w:r>
        <w:r>
          <w:fldChar w:fldCharType="end"/>
        </w:r>
      </w:hyperlink>
    </w:p>
    <w:p>
      <w:pPr>
        <w:pStyle w:val="TOC2"/>
        <w:tabs>
          <w:tab w:val="right" w:leader="dot" w:pos="8306"/>
        </w:tabs>
      </w:pPr>
      <w:hyperlink w:anchor="_Toc5973" w:history="1">
        <w:r>
          <w:rPr>
            <w:rFonts w:ascii="仿宋" w:eastAsia="仿宋" w:hAnsi="仿宋" w:cs="仿宋" w:hint="eastAsia"/>
            <w:lang w:eastAsia="zh-CN"/>
          </w:rPr>
          <w:t>(一)、危机预警与识别</w:t>
        </w:r>
        <w:r>
          <w:tab/>
        </w:r>
        <w:r>
          <w:fldChar w:fldCharType="begin"/>
        </w:r>
        <w:r>
          <w:instrText xml:space="preserve"> PAGEREF _Toc5973 \h </w:instrText>
        </w:r>
        <w:r>
          <w:fldChar w:fldCharType="separate"/>
        </w:r>
        <w:r>
          <w:t>12</w:t>
        </w:r>
        <w:r>
          <w:fldChar w:fldCharType="end"/>
        </w:r>
      </w:hyperlink>
    </w:p>
    <w:p>
      <w:pPr>
        <w:pStyle w:val="TOC2"/>
        <w:tabs>
          <w:tab w:val="right" w:leader="dot" w:pos="8306"/>
        </w:tabs>
      </w:pPr>
      <w:hyperlink w:anchor="_Toc21620" w:history="1">
        <w:r>
          <w:rPr>
            <w:rFonts w:ascii="仿宋" w:eastAsia="仿宋" w:hAnsi="仿宋" w:cs="仿宋" w:hint="eastAsia"/>
            <w:lang w:eastAsia="zh-CN"/>
          </w:rPr>
          <w:t>(二)、危机应对与恢复</w:t>
        </w:r>
        <w:r>
          <w:tab/>
        </w:r>
        <w:r>
          <w:fldChar w:fldCharType="begin"/>
        </w:r>
        <w:r>
          <w:instrText xml:space="preserve"> PAGEREF _Toc21620 \h </w:instrText>
        </w:r>
        <w:r>
          <w:fldChar w:fldCharType="separate"/>
        </w:r>
        <w:r>
          <w:t>13</w:t>
        </w:r>
        <w:r>
          <w:fldChar w:fldCharType="end"/>
        </w:r>
      </w:hyperlink>
    </w:p>
    <w:p>
      <w:pPr>
        <w:pStyle w:val="TOC1"/>
        <w:tabs>
          <w:tab w:val="right" w:leader="dot" w:pos="8306"/>
        </w:tabs>
      </w:pPr>
      <w:hyperlink w:anchor="_Toc15376" w:history="1">
        <w:r>
          <w:rPr>
            <w:rFonts w:ascii="仿宋" w:eastAsia="仿宋" w:hAnsi="仿宋" w:cs="仿宋" w:hint="eastAsia"/>
            <w:lang w:eastAsia="zh-CN"/>
          </w:rPr>
          <w:t>五、玻璃、陶瓷制品生产专用设备项目可持续发展</w:t>
        </w:r>
        <w:r>
          <w:tab/>
        </w:r>
        <w:r>
          <w:fldChar w:fldCharType="begin"/>
        </w:r>
        <w:r>
          <w:instrText xml:space="preserve"> PAGEREF _Toc15376 \h </w:instrText>
        </w:r>
        <w:r>
          <w:fldChar w:fldCharType="separate"/>
        </w:r>
        <w:r>
          <w:t>14</w:t>
        </w:r>
        <w:r>
          <w:fldChar w:fldCharType="end"/>
        </w:r>
      </w:hyperlink>
    </w:p>
    <w:p>
      <w:pPr>
        <w:pStyle w:val="TOC2"/>
        <w:tabs>
          <w:tab w:val="right" w:leader="dot" w:pos="8306"/>
        </w:tabs>
      </w:pPr>
      <w:hyperlink w:anchor="_Toc27527" w:history="1">
        <w:r>
          <w:rPr>
            <w:rFonts w:ascii="仿宋" w:eastAsia="仿宋" w:hAnsi="仿宋" w:cs="仿宋" w:hint="eastAsia"/>
            <w:lang w:eastAsia="zh-CN"/>
          </w:rPr>
          <w:t>(一)、可持续战略与实践</w:t>
        </w:r>
        <w:r>
          <w:tab/>
        </w:r>
        <w:r>
          <w:fldChar w:fldCharType="begin"/>
        </w:r>
        <w:r>
          <w:instrText xml:space="preserve"> PAGEREF _Toc27527 \h </w:instrText>
        </w:r>
        <w:r>
          <w:fldChar w:fldCharType="separate"/>
        </w:r>
        <w:r>
          <w:t>14</w:t>
        </w:r>
        <w:r>
          <w:fldChar w:fldCharType="end"/>
        </w:r>
      </w:hyperlink>
    </w:p>
    <w:p>
      <w:pPr>
        <w:pStyle w:val="TOC2"/>
        <w:tabs>
          <w:tab w:val="right" w:leader="dot" w:pos="8306"/>
        </w:tabs>
      </w:pPr>
      <w:hyperlink w:anchor="_Toc8369" w:history="1">
        <w:r>
          <w:rPr>
            <w:rFonts w:ascii="仿宋" w:eastAsia="仿宋" w:hAnsi="仿宋" w:cs="仿宋" w:hint="eastAsia"/>
            <w:lang w:eastAsia="zh-CN"/>
          </w:rPr>
          <w:t>(二)、环保与社会责任</w:t>
        </w:r>
        <w:r>
          <w:tab/>
        </w:r>
        <w:r>
          <w:fldChar w:fldCharType="begin"/>
        </w:r>
        <w:r>
          <w:instrText xml:space="preserve"> PAGEREF _Toc8369 \h </w:instrText>
        </w:r>
        <w:r>
          <w:fldChar w:fldCharType="separate"/>
        </w:r>
        <w:r>
          <w:t>15</w:t>
        </w:r>
        <w:r>
          <w:fldChar w:fldCharType="end"/>
        </w:r>
      </w:hyperlink>
    </w:p>
    <w:p>
      <w:pPr>
        <w:pStyle w:val="TOC1"/>
        <w:tabs>
          <w:tab w:val="right" w:leader="dot" w:pos="8306"/>
        </w:tabs>
      </w:pPr>
      <w:hyperlink w:anchor="_Toc4915" w:history="1">
        <w:r>
          <w:rPr>
            <w:rFonts w:ascii="仿宋" w:eastAsia="仿宋" w:hAnsi="仿宋" w:cs="仿宋" w:hint="eastAsia"/>
            <w:lang w:eastAsia="zh-CN"/>
          </w:rPr>
          <w:t>六、玻璃、陶瓷制品生产专用设备项目概论</w:t>
        </w:r>
        <w:r>
          <w:tab/>
        </w:r>
        <w:r>
          <w:fldChar w:fldCharType="begin"/>
        </w:r>
        <w:r>
          <w:instrText xml:space="preserve"> PAGEREF _Toc4915 \h </w:instrText>
        </w:r>
        <w:r>
          <w:fldChar w:fldCharType="separate"/>
        </w:r>
        <w:r>
          <w:t>16</w:t>
        </w:r>
        <w:r>
          <w:fldChar w:fldCharType="end"/>
        </w:r>
      </w:hyperlink>
    </w:p>
    <w:p>
      <w:pPr>
        <w:pStyle w:val="TOC2"/>
        <w:tabs>
          <w:tab w:val="right" w:leader="dot" w:pos="8306"/>
        </w:tabs>
      </w:pPr>
      <w:hyperlink w:anchor="_Toc12185" w:history="1">
        <w:r>
          <w:rPr>
            <w:rFonts w:ascii="仿宋" w:eastAsia="仿宋" w:hAnsi="仿宋" w:cs="仿宋" w:hint="eastAsia"/>
            <w:lang w:eastAsia="zh-CN"/>
          </w:rPr>
          <w:t>(一)、玻璃、陶瓷制品生产专用设备项目概况</w:t>
        </w:r>
        <w:r>
          <w:tab/>
        </w:r>
        <w:r>
          <w:fldChar w:fldCharType="begin"/>
        </w:r>
        <w:r>
          <w:instrText xml:space="preserve"> PAGEREF _Toc12185 \h </w:instrText>
        </w:r>
        <w:r>
          <w:fldChar w:fldCharType="separate"/>
        </w:r>
        <w:r>
          <w:t>16</w:t>
        </w:r>
        <w:r>
          <w:fldChar w:fldCharType="end"/>
        </w:r>
      </w:hyperlink>
    </w:p>
    <w:p>
      <w:pPr>
        <w:pStyle w:val="TOC2"/>
        <w:tabs>
          <w:tab w:val="right" w:leader="dot" w:pos="8306"/>
        </w:tabs>
      </w:pPr>
      <w:hyperlink w:anchor="_Toc16598" w:history="1">
        <w:r>
          <w:rPr>
            <w:rFonts w:ascii="仿宋" w:eastAsia="仿宋" w:hAnsi="仿宋" w:cs="仿宋" w:hint="eastAsia"/>
            <w:lang w:eastAsia="zh-CN"/>
          </w:rPr>
          <w:t>(二)、玻璃、陶瓷制品生产专用设备项目目标</w:t>
        </w:r>
        <w:r>
          <w:tab/>
        </w:r>
        <w:r>
          <w:fldChar w:fldCharType="begin"/>
        </w:r>
        <w:r>
          <w:instrText xml:space="preserve"> PAGEREF _Toc16598 \h </w:instrText>
        </w:r>
        <w:r>
          <w:fldChar w:fldCharType="separate"/>
        </w:r>
        <w:r>
          <w:t>19</w:t>
        </w:r>
        <w:r>
          <w:fldChar w:fldCharType="end"/>
        </w:r>
      </w:hyperlink>
    </w:p>
    <w:p>
      <w:pPr>
        <w:pStyle w:val="TOC2"/>
        <w:tabs>
          <w:tab w:val="right" w:leader="dot" w:pos="8306"/>
        </w:tabs>
      </w:pPr>
      <w:hyperlink w:anchor="_Toc21313" w:history="1">
        <w:r>
          <w:rPr>
            <w:rFonts w:ascii="仿宋" w:eastAsia="仿宋" w:hAnsi="仿宋" w:cs="仿宋" w:hint="eastAsia"/>
            <w:lang w:eastAsia="zh-CN"/>
          </w:rPr>
          <w:t>(三)、玻璃、陶瓷制品生产专用设备项目提出的理由</w:t>
        </w:r>
        <w:r>
          <w:tab/>
        </w:r>
        <w:r>
          <w:fldChar w:fldCharType="begin"/>
        </w:r>
        <w:r>
          <w:instrText xml:space="preserve"> PAGEREF _Toc21313 \h </w:instrText>
        </w:r>
        <w:r>
          <w:fldChar w:fldCharType="separate"/>
        </w:r>
        <w:r>
          <w:t>20</w:t>
        </w:r>
        <w:r>
          <w:fldChar w:fldCharType="end"/>
        </w:r>
      </w:hyperlink>
    </w:p>
    <w:p>
      <w:pPr>
        <w:pStyle w:val="TOC2"/>
        <w:tabs>
          <w:tab w:val="right" w:leader="dot" w:pos="8306"/>
        </w:tabs>
      </w:pPr>
      <w:hyperlink w:anchor="_Toc7501" w:history="1">
        <w:r>
          <w:rPr>
            <w:rFonts w:ascii="仿宋" w:eastAsia="仿宋" w:hAnsi="仿宋" w:cs="仿宋" w:hint="eastAsia"/>
            <w:lang w:eastAsia="zh-CN"/>
          </w:rPr>
          <w:t>(四)、玻璃、陶瓷制品生产专用设备项目意义</w:t>
        </w:r>
        <w:r>
          <w:tab/>
        </w:r>
        <w:r>
          <w:fldChar w:fldCharType="begin"/>
        </w:r>
        <w:r>
          <w:instrText xml:space="preserve"> PAGEREF _Toc7501 \h </w:instrText>
        </w:r>
        <w:r>
          <w:fldChar w:fldCharType="separate"/>
        </w:r>
        <w:r>
          <w:t>22</w:t>
        </w:r>
        <w:r>
          <w:fldChar w:fldCharType="end"/>
        </w:r>
      </w:hyperlink>
    </w:p>
    <w:p>
      <w:pPr>
        <w:pStyle w:val="TOC2"/>
        <w:tabs>
          <w:tab w:val="right" w:leader="dot" w:pos="8306"/>
        </w:tabs>
      </w:pPr>
      <w:hyperlink w:anchor="_Toc50" w:history="1">
        <w:r>
          <w:rPr>
            <w:rFonts w:ascii="仿宋" w:eastAsia="仿宋" w:hAnsi="仿宋" w:cs="仿宋" w:hint="eastAsia"/>
            <w:lang w:eastAsia="zh-CN"/>
          </w:rPr>
          <w:t>(五)、玻璃、陶瓷制品生产专用设备项目背景</w:t>
        </w:r>
        <w:r>
          <w:tab/>
        </w:r>
        <w:r>
          <w:fldChar w:fldCharType="begin"/>
        </w:r>
        <w:r>
          <w:instrText xml:space="preserve"> PAGEREF _Toc50 \h </w:instrText>
        </w:r>
        <w:r>
          <w:fldChar w:fldCharType="separate"/>
        </w:r>
        <w:r>
          <w:t>23</w:t>
        </w:r>
        <w:r>
          <w:fldChar w:fldCharType="end"/>
        </w:r>
      </w:hyperlink>
    </w:p>
    <w:p>
      <w:pPr>
        <w:pStyle w:val="TOC1"/>
        <w:tabs>
          <w:tab w:val="right" w:leader="dot" w:pos="8306"/>
        </w:tabs>
      </w:pPr>
      <w:hyperlink w:anchor="_Toc1429" w:history="1">
        <w:r>
          <w:rPr>
            <w:rFonts w:ascii="仿宋" w:eastAsia="仿宋" w:hAnsi="仿宋" w:cs="仿宋" w:hint="eastAsia"/>
            <w:lang w:eastAsia="zh-CN"/>
          </w:rPr>
          <w:t>七、玻璃、陶瓷制品生产专用设备项目创新与研发</w:t>
        </w:r>
        <w:r>
          <w:tab/>
        </w:r>
        <w:r>
          <w:fldChar w:fldCharType="begin"/>
        </w:r>
        <w:r>
          <w:instrText xml:space="preserve"> PAGEREF _Toc1429 \h </w:instrText>
        </w:r>
        <w:r>
          <w:fldChar w:fldCharType="separate"/>
        </w:r>
        <w:r>
          <w:t>24</w:t>
        </w:r>
        <w:r>
          <w:fldChar w:fldCharType="end"/>
        </w:r>
      </w:hyperlink>
    </w:p>
    <w:p>
      <w:pPr>
        <w:pStyle w:val="TOC2"/>
        <w:tabs>
          <w:tab w:val="right" w:leader="dot" w:pos="8306"/>
        </w:tabs>
      </w:pPr>
      <w:hyperlink w:anchor="_Toc22441" w:history="1">
        <w:r>
          <w:rPr>
            <w:rFonts w:ascii="仿宋" w:eastAsia="仿宋" w:hAnsi="仿宋" w:cs="仿宋" w:hint="eastAsia"/>
            <w:lang w:eastAsia="zh-CN"/>
          </w:rPr>
          <w:t>(一)、创新策略与方向</w:t>
        </w:r>
        <w:r>
          <w:tab/>
        </w:r>
        <w:r>
          <w:fldChar w:fldCharType="begin"/>
        </w:r>
        <w:r>
          <w:instrText xml:space="preserve"> PAGEREF _Toc22441 \h </w:instrText>
        </w:r>
        <w:r>
          <w:fldChar w:fldCharType="separate"/>
        </w:r>
        <w:r>
          <w:t>24</w:t>
        </w:r>
        <w:r>
          <w:fldChar w:fldCharType="end"/>
        </w:r>
      </w:hyperlink>
    </w:p>
    <w:p>
      <w:pPr>
        <w:pStyle w:val="TOC2"/>
        <w:tabs>
          <w:tab w:val="right" w:leader="dot" w:pos="8306"/>
        </w:tabs>
      </w:pPr>
      <w:hyperlink w:anchor="_Toc13666" w:history="1">
        <w:r>
          <w:rPr>
            <w:rFonts w:ascii="仿宋" w:eastAsia="仿宋" w:hAnsi="仿宋" w:cs="仿宋" w:hint="eastAsia"/>
            <w:lang w:eastAsia="zh-CN"/>
          </w:rPr>
          <w:t>(二)、研发规划与投入</w:t>
        </w:r>
        <w:r>
          <w:tab/>
        </w:r>
        <w:r>
          <w:fldChar w:fldCharType="begin"/>
        </w:r>
        <w:r>
          <w:instrText xml:space="preserve"> PAGEREF _Toc13666 \h </w:instrText>
        </w:r>
        <w:r>
          <w:fldChar w:fldCharType="separate"/>
        </w:r>
        <w:r>
          <w:t>25</w:t>
        </w:r>
        <w:r>
          <w:fldChar w:fldCharType="end"/>
        </w:r>
      </w:hyperlink>
    </w:p>
    <w:p>
      <w:pPr>
        <w:pStyle w:val="TOC1"/>
        <w:tabs>
          <w:tab w:val="right" w:leader="dot" w:pos="8306"/>
        </w:tabs>
      </w:pPr>
      <w:hyperlink w:anchor="_Toc28750" w:history="1">
        <w:r>
          <w:rPr>
            <w:rFonts w:ascii="仿宋" w:eastAsia="仿宋" w:hAnsi="仿宋" w:cs="仿宋" w:hint="eastAsia"/>
            <w:lang w:eastAsia="zh-CN"/>
          </w:rPr>
          <w:t>八、生产安全保护</w:t>
        </w:r>
        <w:r>
          <w:tab/>
        </w:r>
        <w:r>
          <w:fldChar w:fldCharType="begin"/>
        </w:r>
        <w:r>
          <w:instrText xml:space="preserve"> PAGEREF _Toc28750 \h </w:instrText>
        </w:r>
        <w:r>
          <w:fldChar w:fldCharType="separate"/>
        </w:r>
        <w:r>
          <w:t>27</w:t>
        </w:r>
        <w:r>
          <w:fldChar w:fldCharType="end"/>
        </w:r>
      </w:hyperlink>
    </w:p>
    <w:p>
      <w:pPr>
        <w:pStyle w:val="TOC2"/>
        <w:tabs>
          <w:tab w:val="right" w:leader="dot" w:pos="8306"/>
        </w:tabs>
      </w:pPr>
      <w:hyperlink w:anchor="_Toc4982" w:history="1">
        <w:r>
          <w:rPr>
            <w:rFonts w:ascii="仿宋" w:eastAsia="仿宋" w:hAnsi="仿宋" w:cs="仿宋" w:hint="eastAsia"/>
            <w:lang w:eastAsia="zh-CN"/>
          </w:rPr>
          <w:t>(一)、消防安全</w:t>
        </w:r>
        <w:r>
          <w:tab/>
        </w:r>
        <w:r>
          <w:fldChar w:fldCharType="begin"/>
        </w:r>
        <w:r>
          <w:instrText xml:space="preserve"> PAGEREF _Toc4982 \h </w:instrText>
        </w:r>
        <w:r>
          <w:fldChar w:fldCharType="separate"/>
        </w:r>
        <w:r>
          <w:t>27</w:t>
        </w:r>
        <w:r>
          <w:fldChar w:fldCharType="end"/>
        </w:r>
      </w:hyperlink>
    </w:p>
    <w:p>
      <w:pPr>
        <w:pStyle w:val="TOC2"/>
        <w:tabs>
          <w:tab w:val="right" w:leader="dot" w:pos="8306"/>
        </w:tabs>
      </w:pPr>
      <w:hyperlink w:anchor="_Toc32167" w:history="1">
        <w:r>
          <w:rPr>
            <w:rFonts w:ascii="仿宋" w:eastAsia="仿宋" w:hAnsi="仿宋" w:cs="仿宋" w:hint="eastAsia"/>
            <w:lang w:eastAsia="zh-CN"/>
          </w:rPr>
          <w:t>(二)、防火防爆总图布置措施</w:t>
        </w:r>
        <w:r>
          <w:tab/>
        </w:r>
        <w:r>
          <w:fldChar w:fldCharType="begin"/>
        </w:r>
        <w:r>
          <w:instrText xml:space="preserve"> PAGEREF _Toc32167 \h </w:instrText>
        </w:r>
        <w:r>
          <w:fldChar w:fldCharType="separate"/>
        </w:r>
        <w:r>
          <w:t>29</w:t>
        </w:r>
        <w:r>
          <w:fldChar w:fldCharType="end"/>
        </w:r>
      </w:hyperlink>
    </w:p>
    <w:p>
      <w:pPr>
        <w:pStyle w:val="TOC2"/>
        <w:tabs>
          <w:tab w:val="right" w:leader="dot" w:pos="8306"/>
        </w:tabs>
      </w:pPr>
      <w:hyperlink w:anchor="_Toc5576" w:history="1">
        <w:r>
          <w:rPr>
            <w:rFonts w:ascii="仿宋" w:eastAsia="仿宋" w:hAnsi="仿宋" w:cs="仿宋" w:hint="eastAsia"/>
            <w:lang w:eastAsia="zh-CN"/>
          </w:rPr>
          <w:t>(三)、自然灾害防范措施</w:t>
        </w:r>
        <w:r>
          <w:tab/>
        </w:r>
        <w:r>
          <w:fldChar w:fldCharType="begin"/>
        </w:r>
        <w:r>
          <w:instrText xml:space="preserve"> PAGEREF _Toc5576 \h </w:instrText>
        </w:r>
        <w:r>
          <w:fldChar w:fldCharType="separate"/>
        </w:r>
        <w:r>
          <w:t>30</w:t>
        </w:r>
        <w:r>
          <w:fldChar w:fldCharType="end"/>
        </w:r>
      </w:hyperlink>
    </w:p>
    <w:p>
      <w:pPr>
        <w:pStyle w:val="TOC2"/>
        <w:tabs>
          <w:tab w:val="right" w:leader="dot" w:pos="8306"/>
        </w:tabs>
      </w:pPr>
      <w:hyperlink w:anchor="_Toc5173" w:history="1">
        <w:r>
          <w:rPr>
            <w:rFonts w:ascii="仿宋" w:eastAsia="仿宋" w:hAnsi="仿宋" w:cs="仿宋" w:hint="eastAsia"/>
            <w:lang w:eastAsia="zh-CN"/>
          </w:rPr>
          <w:t>(四)、安全色及安全标志使用要求</w:t>
        </w:r>
        <w:r>
          <w:tab/>
        </w:r>
        <w:r>
          <w:fldChar w:fldCharType="begin"/>
        </w:r>
        <w:r>
          <w:instrText xml:space="preserve"> PAGEREF _Toc5173 \h </w:instrText>
        </w:r>
        <w:r>
          <w:fldChar w:fldCharType="separate"/>
        </w:r>
        <w:r>
          <w:t>31</w:t>
        </w:r>
        <w:r>
          <w:fldChar w:fldCharType="end"/>
        </w:r>
      </w:hyperlink>
    </w:p>
    <w:p>
      <w:pPr>
        <w:pStyle w:val="TOC2"/>
        <w:tabs>
          <w:tab w:val="right" w:leader="dot" w:pos="8306"/>
        </w:tabs>
      </w:pPr>
      <w:hyperlink w:anchor="_Toc9140" w:history="1">
        <w:r>
          <w:rPr>
            <w:rFonts w:ascii="仿宋" w:eastAsia="仿宋" w:hAnsi="仿宋" w:cs="仿宋" w:hint="eastAsia"/>
            <w:lang w:eastAsia="zh-CN"/>
          </w:rPr>
          <w:t>(五)、防尘防毒措施</w:t>
        </w:r>
        <w:r>
          <w:tab/>
        </w:r>
        <w:r>
          <w:fldChar w:fldCharType="begin"/>
        </w:r>
        <w:r>
          <w:instrText xml:space="preserve"> PAGEREF _Toc9140 \h </w:instrText>
        </w:r>
        <w:r>
          <w:fldChar w:fldCharType="separate"/>
        </w:r>
        <w:r>
          <w:t>32</w:t>
        </w:r>
        <w:r>
          <w:fldChar w:fldCharType="end"/>
        </w:r>
      </w:hyperlink>
    </w:p>
    <w:p>
      <w:pPr>
        <w:pStyle w:val="TOC2"/>
        <w:tabs>
          <w:tab w:val="right" w:leader="dot" w:pos="8306"/>
        </w:tabs>
      </w:pPr>
      <w:hyperlink w:anchor="_Toc30549" w:history="1">
        <w:r>
          <w:rPr>
            <w:rFonts w:ascii="仿宋" w:eastAsia="仿宋" w:hAnsi="仿宋" w:cs="仿宋" w:hint="eastAsia"/>
            <w:lang w:eastAsia="zh-CN"/>
          </w:rPr>
          <w:t>(六)、防静电、触电防护及防雷措施</w:t>
        </w:r>
        <w:r>
          <w:tab/>
        </w:r>
        <w:r>
          <w:fldChar w:fldCharType="begin"/>
        </w:r>
        <w:r>
          <w:instrText xml:space="preserve"> PAGEREF _Toc30549 \h </w:instrText>
        </w:r>
        <w:r>
          <w:fldChar w:fldCharType="separate"/>
        </w:r>
        <w:r>
          <w:t>33</w:t>
        </w:r>
        <w:r>
          <w:fldChar w:fldCharType="end"/>
        </w:r>
      </w:hyperlink>
    </w:p>
    <w:p>
      <w:pPr>
        <w:pStyle w:val="TOC2"/>
        <w:tabs>
          <w:tab w:val="right" w:leader="dot" w:pos="8306"/>
        </w:tabs>
      </w:pPr>
      <w:hyperlink w:anchor="_Toc20167" w:history="1">
        <w:r>
          <w:rPr>
            <w:rFonts w:ascii="仿宋" w:eastAsia="仿宋" w:hAnsi="仿宋" w:cs="仿宋" w:hint="eastAsia"/>
            <w:lang w:eastAsia="zh-CN"/>
          </w:rPr>
          <w:t>(七)、机械设备安全保障措施</w:t>
        </w:r>
        <w:r>
          <w:tab/>
        </w:r>
        <w:r>
          <w:fldChar w:fldCharType="begin"/>
        </w:r>
        <w:r>
          <w:instrText xml:space="preserve"> PAGEREF _Toc20167 \h </w:instrText>
        </w:r>
        <w:r>
          <w:fldChar w:fldCharType="separate"/>
        </w:r>
        <w:r>
          <w:t>34</w:t>
        </w:r>
        <w:r>
          <w:fldChar w:fldCharType="end"/>
        </w:r>
      </w:hyperlink>
    </w:p>
    <w:p>
      <w:pPr>
        <w:pStyle w:val="TOC1"/>
        <w:tabs>
          <w:tab w:val="right" w:leader="dot" w:pos="8306"/>
        </w:tabs>
      </w:pPr>
      <w:hyperlink w:anchor="_Toc1889" w:history="1">
        <w:r>
          <w:rPr>
            <w:rFonts w:ascii="仿宋" w:eastAsia="仿宋" w:hAnsi="仿宋" w:cs="仿宋" w:hint="eastAsia"/>
            <w:lang w:eastAsia="zh-CN"/>
          </w:rPr>
          <w:t>九、玻璃、陶瓷制品生产专用设备项目计划安排</w:t>
        </w:r>
        <w:r>
          <w:tab/>
        </w:r>
        <w:r>
          <w:fldChar w:fldCharType="begin"/>
        </w:r>
        <w:r>
          <w:instrText xml:space="preserve"> PAGEREF _Toc1889 \h </w:instrText>
        </w:r>
        <w:r>
          <w:fldChar w:fldCharType="separate"/>
        </w:r>
        <w:r>
          <w:t>36</w:t>
        </w:r>
        <w:r>
          <w:fldChar w:fldCharType="end"/>
        </w:r>
      </w:hyperlink>
    </w:p>
    <w:p>
      <w:pPr>
        <w:pStyle w:val="TOC2"/>
        <w:tabs>
          <w:tab w:val="right" w:leader="dot" w:pos="8306"/>
        </w:tabs>
      </w:pPr>
      <w:hyperlink w:anchor="_Toc16110" w:history="1">
        <w:r>
          <w:rPr>
            <w:rFonts w:ascii="仿宋" w:eastAsia="仿宋" w:hAnsi="仿宋" w:cs="仿宋" w:hint="eastAsia"/>
            <w:lang w:eastAsia="zh-CN"/>
          </w:rPr>
          <w:t>(一)、建设周期</w:t>
        </w:r>
        <w:r>
          <w:tab/>
        </w:r>
        <w:r>
          <w:fldChar w:fldCharType="begin"/>
        </w:r>
        <w:r>
          <w:instrText xml:space="preserve"> PAGEREF _Toc16110 \h </w:instrText>
        </w:r>
        <w:r>
          <w:fldChar w:fldCharType="separate"/>
        </w:r>
        <w:r>
          <w:t>36</w:t>
        </w:r>
        <w:r>
          <w:fldChar w:fldCharType="end"/>
        </w:r>
      </w:hyperlink>
    </w:p>
    <w:p>
      <w:pPr>
        <w:pStyle w:val="TOC2"/>
        <w:tabs>
          <w:tab w:val="right" w:leader="dot" w:pos="8306"/>
        </w:tabs>
      </w:pPr>
      <w:hyperlink w:anchor="_Toc22952" w:history="1">
        <w:r>
          <w:rPr>
            <w:rFonts w:ascii="仿宋" w:eastAsia="仿宋" w:hAnsi="仿宋" w:cs="仿宋" w:hint="eastAsia"/>
            <w:lang w:eastAsia="zh-CN"/>
          </w:rPr>
          <w:t>(二)、建设进度</w:t>
        </w:r>
        <w:r>
          <w:tab/>
        </w:r>
        <w:r>
          <w:fldChar w:fldCharType="begin"/>
        </w:r>
        <w:r>
          <w:instrText xml:space="preserve"> PAGEREF _Toc22952 \h </w:instrText>
        </w:r>
        <w:r>
          <w:fldChar w:fldCharType="separate"/>
        </w:r>
        <w:r>
          <w:t>37</w:t>
        </w:r>
        <w:r>
          <w:fldChar w:fldCharType="end"/>
        </w:r>
      </w:hyperlink>
    </w:p>
    <w:p>
      <w:pPr>
        <w:pStyle w:val="TOC2"/>
        <w:tabs>
          <w:tab w:val="right" w:leader="dot" w:pos="8306"/>
        </w:tabs>
      </w:pPr>
      <w:hyperlink w:anchor="_Toc21769" w:history="1">
        <w:r>
          <w:rPr>
            <w:rFonts w:ascii="仿宋" w:eastAsia="仿宋" w:hAnsi="仿宋" w:cs="仿宋" w:hint="eastAsia"/>
            <w:lang w:eastAsia="zh-CN"/>
          </w:rPr>
          <w:t>(三)、进度安排注意事项</w:t>
        </w:r>
        <w:r>
          <w:tab/>
        </w:r>
        <w:r>
          <w:fldChar w:fldCharType="begin"/>
        </w:r>
        <w:r>
          <w:instrText xml:space="preserve"> PAGEREF _Toc21769 \h </w:instrText>
        </w:r>
        <w:r>
          <w:fldChar w:fldCharType="separate"/>
        </w:r>
        <w:r>
          <w:t>38</w:t>
        </w:r>
        <w:r>
          <w:fldChar w:fldCharType="end"/>
        </w:r>
      </w:hyperlink>
    </w:p>
    <w:p>
      <w:pPr>
        <w:pStyle w:val="TOC2"/>
        <w:tabs>
          <w:tab w:val="right" w:leader="dot" w:pos="8306"/>
        </w:tabs>
      </w:pPr>
      <w:hyperlink w:anchor="_Toc4392" w:history="1">
        <w:r>
          <w:rPr>
            <w:rFonts w:ascii="仿宋" w:eastAsia="仿宋" w:hAnsi="仿宋" w:cs="仿宋" w:hint="eastAsia"/>
            <w:lang w:eastAsia="zh-CN"/>
          </w:rPr>
          <w:t>(四)、人力资源配置</w:t>
        </w:r>
        <w:r>
          <w:tab/>
        </w:r>
        <w:r>
          <w:fldChar w:fldCharType="begin"/>
        </w:r>
        <w:r>
          <w:instrText xml:space="preserve"> PAGEREF _Toc4392 \h </w:instrText>
        </w:r>
        <w:r>
          <w:fldChar w:fldCharType="separate"/>
        </w:r>
        <w:r>
          <w:t>40</w:t>
        </w:r>
        <w:r>
          <w:fldChar w:fldCharType="end"/>
        </w:r>
      </w:hyperlink>
    </w:p>
    <w:p>
      <w:pPr>
        <w:pStyle w:val="TOC1"/>
        <w:tabs>
          <w:tab w:val="right" w:leader="dot" w:pos="8306"/>
        </w:tabs>
      </w:pPr>
      <w:hyperlink w:anchor="_Toc24373" w:history="1">
        <w:r>
          <w:rPr>
            <w:rFonts w:ascii="仿宋" w:eastAsia="仿宋" w:hAnsi="仿宋" w:cs="仿宋" w:hint="eastAsia"/>
            <w:lang w:eastAsia="zh-CN"/>
          </w:rPr>
          <w:t>十、玻璃、陶瓷制品生产专用设备项目财务管理</w:t>
        </w:r>
        <w:r>
          <w:tab/>
        </w:r>
        <w:r>
          <w:fldChar w:fldCharType="begin"/>
        </w:r>
        <w:r>
          <w:instrText xml:space="preserve"> PAGEREF _Toc24373 \h </w:instrText>
        </w:r>
        <w:r>
          <w:fldChar w:fldCharType="separate"/>
        </w:r>
        <w:r>
          <w:t>41</w:t>
        </w:r>
        <w:r>
          <w:fldChar w:fldCharType="end"/>
        </w:r>
      </w:hyperlink>
    </w:p>
    <w:p>
      <w:pPr>
        <w:pStyle w:val="TOC2"/>
        <w:tabs>
          <w:tab w:val="right" w:leader="dot" w:pos="8306"/>
        </w:tabs>
      </w:pPr>
      <w:hyperlink w:anchor="_Toc1597" w:history="1">
        <w:r>
          <w:rPr>
            <w:rFonts w:ascii="仿宋" w:eastAsia="仿宋" w:hAnsi="仿宋" w:cs="仿宋" w:hint="eastAsia"/>
            <w:lang w:eastAsia="zh-CN"/>
          </w:rPr>
          <w:t>(一)、资金需求大</w:t>
        </w:r>
        <w:r>
          <w:tab/>
        </w:r>
        <w:r>
          <w:fldChar w:fldCharType="begin"/>
        </w:r>
        <w:r>
          <w:instrText xml:space="preserve"> PAGEREF _Toc1597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0" w:history="1">
        <w:r>
          <w:rPr>
            <w:rFonts w:ascii="仿宋" w:eastAsia="仿宋" w:hAnsi="仿宋" w:cs="仿宋" w:hint="eastAsia"/>
            <w:lang w:eastAsia="zh-CN"/>
          </w:rPr>
          <w:t>(二)、研发周期长</w:t>
        </w:r>
        <w:r>
          <w:tab/>
        </w:r>
        <w:r>
          <w:fldChar w:fldCharType="begin"/>
        </w:r>
        <w:r>
          <w:instrText xml:space="preserve"> PAGEREF _Toc21580 \h </w:instrText>
        </w:r>
        <w:r>
          <w:fldChar w:fldCharType="separate"/>
        </w:r>
        <w:r>
          <w:t>42</w:t>
        </w:r>
        <w:r>
          <w:fldChar w:fldCharType="end"/>
        </w:r>
      </w:hyperlink>
    </w:p>
    <w:p>
      <w:pPr>
        <w:pStyle w:val="TOC2"/>
        <w:tabs>
          <w:tab w:val="right" w:leader="dot" w:pos="8306"/>
        </w:tabs>
      </w:pPr>
      <w:hyperlink w:anchor="_Toc31900" w:history="1">
        <w:r>
          <w:rPr>
            <w:rFonts w:ascii="仿宋" w:eastAsia="仿宋" w:hAnsi="仿宋" w:cs="仿宋" w:hint="eastAsia"/>
            <w:lang w:eastAsia="zh-CN"/>
          </w:rPr>
          <w:t>(三)、市场风险大</w:t>
        </w:r>
        <w:r>
          <w:tab/>
        </w:r>
        <w:r>
          <w:fldChar w:fldCharType="begin"/>
        </w:r>
        <w:r>
          <w:instrText xml:space="preserve"> PAGEREF _Toc31900 \h </w:instrText>
        </w:r>
        <w:r>
          <w:fldChar w:fldCharType="separate"/>
        </w:r>
        <w:r>
          <w:t>43</w:t>
        </w:r>
        <w:r>
          <w:fldChar w:fldCharType="end"/>
        </w:r>
      </w:hyperlink>
    </w:p>
    <w:p>
      <w:pPr>
        <w:pStyle w:val="TOC2"/>
        <w:tabs>
          <w:tab w:val="right" w:leader="dot" w:pos="8306"/>
        </w:tabs>
      </w:pPr>
      <w:hyperlink w:anchor="_Toc30820" w:history="1">
        <w:r>
          <w:rPr>
            <w:rFonts w:ascii="仿宋" w:eastAsia="仿宋" w:hAnsi="仿宋" w:cs="仿宋" w:hint="eastAsia"/>
            <w:lang w:eastAsia="zh-CN"/>
          </w:rPr>
          <w:t>(四)、利润率高</w:t>
        </w:r>
        <w:r>
          <w:tab/>
        </w:r>
        <w:r>
          <w:fldChar w:fldCharType="begin"/>
        </w:r>
        <w:r>
          <w:instrText xml:space="preserve"> PAGEREF _Toc30820 \h </w:instrText>
        </w:r>
        <w:r>
          <w:fldChar w:fldCharType="separate"/>
        </w:r>
        <w:r>
          <w:t>46</w:t>
        </w:r>
        <w:r>
          <w:fldChar w:fldCharType="end"/>
        </w:r>
      </w:hyperlink>
    </w:p>
    <w:p>
      <w:pPr>
        <w:pStyle w:val="TOC1"/>
        <w:tabs>
          <w:tab w:val="right" w:leader="dot" w:pos="8306"/>
        </w:tabs>
      </w:pPr>
      <w:hyperlink w:anchor="_Toc25173" w:history="1">
        <w:r>
          <w:rPr>
            <w:rFonts w:ascii="仿宋" w:eastAsia="仿宋" w:hAnsi="仿宋" w:cs="仿宋" w:hint="eastAsia"/>
            <w:lang w:eastAsia="zh-CN"/>
          </w:rPr>
          <w:t>十一、玻璃、陶瓷制品生产专用设备项目风险管理</w:t>
        </w:r>
        <w:r>
          <w:tab/>
        </w:r>
        <w:r>
          <w:fldChar w:fldCharType="begin"/>
        </w:r>
        <w:r>
          <w:instrText xml:space="preserve"> PAGEREF _Toc25173 \h </w:instrText>
        </w:r>
        <w:r>
          <w:fldChar w:fldCharType="separate"/>
        </w:r>
        <w:r>
          <w:t>48</w:t>
        </w:r>
        <w:r>
          <w:fldChar w:fldCharType="end"/>
        </w:r>
      </w:hyperlink>
    </w:p>
    <w:p>
      <w:pPr>
        <w:pStyle w:val="TOC2"/>
        <w:tabs>
          <w:tab w:val="right" w:leader="dot" w:pos="8306"/>
        </w:tabs>
      </w:pPr>
      <w:hyperlink w:anchor="_Toc6746" w:history="1">
        <w:r>
          <w:rPr>
            <w:rFonts w:ascii="仿宋" w:eastAsia="仿宋" w:hAnsi="仿宋" w:cs="仿宋" w:hint="eastAsia"/>
            <w:lang w:eastAsia="zh-CN"/>
          </w:rPr>
          <w:t>(一)、风险识别与评估</w:t>
        </w:r>
        <w:r>
          <w:tab/>
        </w:r>
        <w:r>
          <w:fldChar w:fldCharType="begin"/>
        </w:r>
        <w:r>
          <w:instrText xml:space="preserve"> PAGEREF _Toc6746 \h </w:instrText>
        </w:r>
        <w:r>
          <w:fldChar w:fldCharType="separate"/>
        </w:r>
        <w:r>
          <w:t>48</w:t>
        </w:r>
        <w:r>
          <w:fldChar w:fldCharType="end"/>
        </w:r>
      </w:hyperlink>
    </w:p>
    <w:p>
      <w:pPr>
        <w:pStyle w:val="TOC2"/>
        <w:tabs>
          <w:tab w:val="right" w:leader="dot" w:pos="8306"/>
        </w:tabs>
      </w:pPr>
      <w:hyperlink w:anchor="_Toc10160" w:history="1">
        <w:r>
          <w:rPr>
            <w:rFonts w:ascii="仿宋" w:eastAsia="仿宋" w:hAnsi="仿宋" w:cs="仿宋" w:hint="eastAsia"/>
            <w:lang w:eastAsia="zh-CN"/>
          </w:rPr>
          <w:t>(二)、风险应对策略</w:t>
        </w:r>
        <w:r>
          <w:tab/>
        </w:r>
        <w:r>
          <w:fldChar w:fldCharType="begin"/>
        </w:r>
        <w:r>
          <w:instrText xml:space="preserve"> PAGEREF _Toc10160 \h </w:instrText>
        </w:r>
        <w:r>
          <w:fldChar w:fldCharType="separate"/>
        </w:r>
        <w:r>
          <w:t>50</w:t>
        </w:r>
        <w:r>
          <w:fldChar w:fldCharType="end"/>
        </w:r>
      </w:hyperlink>
    </w:p>
    <w:p>
      <w:pPr>
        <w:pStyle w:val="TOC2"/>
        <w:tabs>
          <w:tab w:val="right" w:leader="dot" w:pos="8306"/>
        </w:tabs>
      </w:pPr>
      <w:hyperlink w:anchor="_Toc23215" w:history="1">
        <w:r>
          <w:rPr>
            <w:rFonts w:ascii="仿宋" w:eastAsia="仿宋" w:hAnsi="仿宋" w:cs="仿宋" w:hint="eastAsia"/>
            <w:lang w:eastAsia="zh-CN"/>
          </w:rPr>
          <w:t>(三)、风险监控与控制</w:t>
        </w:r>
        <w:r>
          <w:tab/>
        </w:r>
        <w:r>
          <w:fldChar w:fldCharType="begin"/>
        </w:r>
        <w:r>
          <w:instrText xml:space="preserve"> PAGEREF _Toc23215 \h </w:instrText>
        </w:r>
        <w:r>
          <w:fldChar w:fldCharType="separate"/>
        </w:r>
        <w:r>
          <w:t>51</w:t>
        </w:r>
        <w:r>
          <w:fldChar w:fldCharType="end"/>
        </w:r>
      </w:hyperlink>
    </w:p>
    <w:p>
      <w:pPr>
        <w:pStyle w:val="TOC1"/>
        <w:tabs>
          <w:tab w:val="right" w:leader="dot" w:pos="8306"/>
        </w:tabs>
      </w:pPr>
      <w:hyperlink w:anchor="_Toc32542" w:history="1">
        <w:r>
          <w:rPr>
            <w:rFonts w:ascii="仿宋" w:eastAsia="仿宋" w:hAnsi="仿宋" w:cs="仿宋" w:hint="eastAsia"/>
            <w:lang w:eastAsia="zh-CN"/>
          </w:rPr>
          <w:t>十二、玻璃、陶瓷制品生产专用设备项目环境影响分析</w:t>
        </w:r>
        <w:r>
          <w:tab/>
        </w:r>
        <w:r>
          <w:fldChar w:fldCharType="begin"/>
        </w:r>
        <w:r>
          <w:instrText xml:space="preserve"> PAGEREF _Toc32542 \h </w:instrText>
        </w:r>
        <w:r>
          <w:fldChar w:fldCharType="separate"/>
        </w:r>
        <w:r>
          <w:t>53</w:t>
        </w:r>
        <w:r>
          <w:fldChar w:fldCharType="end"/>
        </w:r>
      </w:hyperlink>
    </w:p>
    <w:p>
      <w:pPr>
        <w:pStyle w:val="TOC2"/>
        <w:tabs>
          <w:tab w:val="right" w:leader="dot" w:pos="8306"/>
        </w:tabs>
      </w:pPr>
      <w:hyperlink w:anchor="_Toc11835" w:history="1">
        <w:r>
          <w:rPr>
            <w:rFonts w:ascii="仿宋" w:eastAsia="仿宋" w:hAnsi="仿宋" w:cs="仿宋" w:hint="eastAsia"/>
            <w:lang w:eastAsia="zh-CN"/>
          </w:rPr>
          <w:t>(一)、建设区域环境质量现状</w:t>
        </w:r>
        <w:r>
          <w:tab/>
        </w:r>
        <w:r>
          <w:fldChar w:fldCharType="begin"/>
        </w:r>
        <w:r>
          <w:instrText xml:space="preserve"> PAGEREF _Toc11835 \h </w:instrText>
        </w:r>
        <w:r>
          <w:fldChar w:fldCharType="separate"/>
        </w:r>
        <w:r>
          <w:t>53</w:t>
        </w:r>
        <w:r>
          <w:fldChar w:fldCharType="end"/>
        </w:r>
      </w:hyperlink>
    </w:p>
    <w:p>
      <w:pPr>
        <w:pStyle w:val="TOC2"/>
        <w:tabs>
          <w:tab w:val="right" w:leader="dot" w:pos="8306"/>
        </w:tabs>
      </w:pPr>
      <w:hyperlink w:anchor="_Toc3484" w:history="1">
        <w:r>
          <w:rPr>
            <w:rFonts w:ascii="仿宋" w:eastAsia="仿宋" w:hAnsi="仿宋" w:cs="仿宋" w:hint="eastAsia"/>
            <w:lang w:eastAsia="zh-CN"/>
          </w:rPr>
          <w:t>(二)、建设期环境保护</w:t>
        </w:r>
        <w:r>
          <w:tab/>
        </w:r>
        <w:r>
          <w:fldChar w:fldCharType="begin"/>
        </w:r>
        <w:r>
          <w:instrText xml:space="preserve"> PAGEREF _Toc3484 \h </w:instrText>
        </w:r>
        <w:r>
          <w:fldChar w:fldCharType="separate"/>
        </w:r>
        <w:r>
          <w:t>54</w:t>
        </w:r>
        <w:r>
          <w:fldChar w:fldCharType="end"/>
        </w:r>
      </w:hyperlink>
    </w:p>
    <w:p>
      <w:pPr>
        <w:pStyle w:val="TOC2"/>
        <w:tabs>
          <w:tab w:val="right" w:leader="dot" w:pos="8306"/>
        </w:tabs>
      </w:pPr>
      <w:hyperlink w:anchor="_Toc9087" w:history="1">
        <w:r>
          <w:rPr>
            <w:rFonts w:ascii="仿宋" w:eastAsia="仿宋" w:hAnsi="仿宋" w:cs="仿宋" w:hint="eastAsia"/>
            <w:lang w:eastAsia="zh-CN"/>
          </w:rPr>
          <w:t>(三)、运营期环境保护</w:t>
        </w:r>
        <w:r>
          <w:tab/>
        </w:r>
        <w:r>
          <w:fldChar w:fldCharType="begin"/>
        </w:r>
        <w:r>
          <w:instrText xml:space="preserve"> PAGEREF _Toc9087 \h </w:instrText>
        </w:r>
        <w:r>
          <w:fldChar w:fldCharType="separate"/>
        </w:r>
        <w:r>
          <w:t>56</w:t>
        </w:r>
        <w:r>
          <w:fldChar w:fldCharType="end"/>
        </w:r>
      </w:hyperlink>
    </w:p>
    <w:p>
      <w:pPr>
        <w:pStyle w:val="TOC2"/>
        <w:tabs>
          <w:tab w:val="right" w:leader="dot" w:pos="8306"/>
        </w:tabs>
      </w:pPr>
      <w:hyperlink w:anchor="_Toc5940" w:history="1">
        <w:r>
          <w:rPr>
            <w:rFonts w:ascii="仿宋" w:eastAsia="仿宋" w:hAnsi="仿宋" w:cs="仿宋" w:hint="eastAsia"/>
            <w:lang w:eastAsia="zh-CN"/>
          </w:rPr>
          <w:t>(四)、玻璃、陶瓷制品生产专用设备项目建设对区域经济的影响</w:t>
        </w:r>
        <w:r>
          <w:tab/>
        </w:r>
        <w:r>
          <w:fldChar w:fldCharType="begin"/>
        </w:r>
        <w:r>
          <w:instrText xml:space="preserve"> PAGEREF _Toc5940 \h </w:instrText>
        </w:r>
        <w:r>
          <w:fldChar w:fldCharType="separate"/>
        </w:r>
        <w:r>
          <w:t>57</w:t>
        </w:r>
        <w:r>
          <w:fldChar w:fldCharType="end"/>
        </w:r>
      </w:hyperlink>
    </w:p>
    <w:p>
      <w:pPr>
        <w:pStyle w:val="TOC2"/>
        <w:tabs>
          <w:tab w:val="right" w:leader="dot" w:pos="8306"/>
        </w:tabs>
      </w:pPr>
      <w:hyperlink w:anchor="_Toc26537" w:history="1">
        <w:r>
          <w:rPr>
            <w:rFonts w:ascii="仿宋" w:eastAsia="仿宋" w:hAnsi="仿宋" w:cs="仿宋" w:hint="eastAsia"/>
            <w:lang w:eastAsia="zh-CN"/>
          </w:rPr>
          <w:t>(五)、废弃物处理</w:t>
        </w:r>
        <w:r>
          <w:tab/>
        </w:r>
        <w:r>
          <w:fldChar w:fldCharType="begin"/>
        </w:r>
        <w:r>
          <w:instrText xml:space="preserve"> PAGEREF _Toc26537 \h </w:instrText>
        </w:r>
        <w:r>
          <w:fldChar w:fldCharType="separate"/>
        </w:r>
        <w:r>
          <w:t>59</w:t>
        </w:r>
        <w:r>
          <w:fldChar w:fldCharType="end"/>
        </w:r>
      </w:hyperlink>
    </w:p>
    <w:p>
      <w:pPr>
        <w:pStyle w:val="TOC2"/>
        <w:tabs>
          <w:tab w:val="right" w:leader="dot" w:pos="8306"/>
        </w:tabs>
      </w:pPr>
      <w:hyperlink w:anchor="_Toc20610" w:history="1">
        <w:r>
          <w:rPr>
            <w:rFonts w:ascii="仿宋" w:eastAsia="仿宋" w:hAnsi="仿宋" w:cs="仿宋" w:hint="eastAsia"/>
            <w:lang w:eastAsia="zh-CN"/>
          </w:rPr>
          <w:t>(六)、特殊环境影响分析</w:t>
        </w:r>
        <w:r>
          <w:tab/>
        </w:r>
        <w:r>
          <w:fldChar w:fldCharType="begin"/>
        </w:r>
        <w:r>
          <w:instrText xml:space="preserve"> PAGEREF _Toc20610 \h </w:instrText>
        </w:r>
        <w:r>
          <w:fldChar w:fldCharType="separate"/>
        </w:r>
        <w:r>
          <w:t>60</w:t>
        </w:r>
        <w:r>
          <w:fldChar w:fldCharType="end"/>
        </w:r>
      </w:hyperlink>
    </w:p>
    <w:p>
      <w:pPr>
        <w:pStyle w:val="TOC2"/>
        <w:tabs>
          <w:tab w:val="right" w:leader="dot" w:pos="8306"/>
        </w:tabs>
      </w:pPr>
      <w:hyperlink w:anchor="_Toc12414" w:history="1">
        <w:r>
          <w:rPr>
            <w:rFonts w:ascii="仿宋" w:eastAsia="仿宋" w:hAnsi="仿宋" w:cs="仿宋" w:hint="eastAsia"/>
            <w:lang w:eastAsia="zh-CN"/>
          </w:rPr>
          <w:t>(七)、清洁生产</w:t>
        </w:r>
        <w:r>
          <w:tab/>
        </w:r>
        <w:r>
          <w:fldChar w:fldCharType="begin"/>
        </w:r>
        <w:r>
          <w:instrText xml:space="preserve"> PAGEREF _Toc12414 \h </w:instrText>
        </w:r>
        <w:r>
          <w:fldChar w:fldCharType="separate"/>
        </w:r>
        <w:r>
          <w:t>62</w:t>
        </w:r>
        <w:r>
          <w:fldChar w:fldCharType="end"/>
        </w:r>
      </w:hyperlink>
    </w:p>
    <w:p>
      <w:pPr>
        <w:pStyle w:val="TOC2"/>
        <w:tabs>
          <w:tab w:val="right" w:leader="dot" w:pos="8306"/>
        </w:tabs>
      </w:pPr>
      <w:hyperlink w:anchor="_Toc1383" w:history="1">
        <w:r>
          <w:rPr>
            <w:rFonts w:ascii="仿宋" w:eastAsia="仿宋" w:hAnsi="仿宋" w:cs="仿宋" w:hint="eastAsia"/>
            <w:lang w:eastAsia="zh-CN"/>
          </w:rPr>
          <w:t>(八)、环境保护综合评价</w:t>
        </w:r>
        <w:r>
          <w:tab/>
        </w:r>
        <w:r>
          <w:fldChar w:fldCharType="begin"/>
        </w:r>
        <w:r>
          <w:instrText xml:space="preserve"> PAGEREF _Toc1383 \h </w:instrText>
        </w:r>
        <w:r>
          <w:fldChar w:fldCharType="separate"/>
        </w:r>
        <w:r>
          <w:t>63</w:t>
        </w:r>
        <w:r>
          <w:fldChar w:fldCharType="end"/>
        </w:r>
      </w:hyperlink>
    </w:p>
    <w:p>
      <w:pPr>
        <w:pStyle w:val="TOC1"/>
        <w:tabs>
          <w:tab w:val="right" w:leader="dot" w:pos="8306"/>
        </w:tabs>
      </w:pPr>
      <w:hyperlink w:anchor="_Toc6852" w:history="1">
        <w:r>
          <w:rPr>
            <w:rFonts w:ascii="仿宋" w:eastAsia="仿宋" w:hAnsi="仿宋" w:cs="仿宋" w:hint="eastAsia"/>
            <w:lang w:eastAsia="zh-CN"/>
          </w:rPr>
          <w:t>十三、玻璃、陶瓷制品生产专用设备项目变更管理</w:t>
        </w:r>
        <w:r>
          <w:tab/>
        </w:r>
        <w:r>
          <w:fldChar w:fldCharType="begin"/>
        </w:r>
        <w:r>
          <w:instrText xml:space="preserve"> PAGEREF _Toc6852 \h </w:instrText>
        </w:r>
        <w:r>
          <w:fldChar w:fldCharType="separate"/>
        </w:r>
        <w:r>
          <w:t>64</w:t>
        </w:r>
        <w:r>
          <w:fldChar w:fldCharType="end"/>
        </w:r>
      </w:hyperlink>
    </w:p>
    <w:p>
      <w:pPr>
        <w:pStyle w:val="TOC2"/>
        <w:tabs>
          <w:tab w:val="right" w:leader="dot" w:pos="8306"/>
        </w:tabs>
      </w:pPr>
      <w:hyperlink w:anchor="_Toc1617" w:history="1">
        <w:r>
          <w:rPr>
            <w:rFonts w:ascii="仿宋" w:eastAsia="仿宋" w:hAnsi="仿宋" w:cs="仿宋" w:hint="eastAsia"/>
            <w:lang w:eastAsia="zh-CN"/>
          </w:rPr>
          <w:t>(一)、变更申请与评估</w:t>
        </w:r>
        <w:r>
          <w:tab/>
        </w:r>
        <w:r>
          <w:fldChar w:fldCharType="begin"/>
        </w:r>
        <w:r>
          <w:instrText xml:space="preserve"> PAGEREF _Toc1617 \h </w:instrText>
        </w:r>
        <w:r>
          <w:fldChar w:fldCharType="separate"/>
        </w:r>
        <w:r>
          <w:t>64</w:t>
        </w:r>
        <w:r>
          <w:fldChar w:fldCharType="end"/>
        </w:r>
      </w:hyperlink>
    </w:p>
    <w:p>
      <w:pPr>
        <w:pStyle w:val="TOC2"/>
        <w:tabs>
          <w:tab w:val="right" w:leader="dot" w:pos="8306"/>
        </w:tabs>
      </w:pPr>
      <w:hyperlink w:anchor="_Toc18669" w:history="1">
        <w:r>
          <w:rPr>
            <w:rFonts w:ascii="仿宋" w:eastAsia="仿宋" w:hAnsi="仿宋" w:cs="仿宋" w:hint="eastAsia"/>
            <w:lang w:eastAsia="zh-CN"/>
          </w:rPr>
          <w:t>(二)、变更实施与控制</w:t>
        </w:r>
        <w:r>
          <w:tab/>
        </w:r>
        <w:r>
          <w:fldChar w:fldCharType="begin"/>
        </w:r>
        <w:r>
          <w:instrText xml:space="preserve"> PAGEREF _Toc18669 \h </w:instrText>
        </w:r>
        <w:r>
          <w:fldChar w:fldCharType="separate"/>
        </w:r>
        <w:r>
          <w:t>65</w:t>
        </w:r>
        <w:r>
          <w:fldChar w:fldCharType="end"/>
        </w:r>
      </w:hyperlink>
    </w:p>
    <w:p>
      <w:pPr>
        <w:pStyle w:val="TOC1"/>
        <w:tabs>
          <w:tab w:val="right" w:leader="dot" w:pos="8306"/>
        </w:tabs>
      </w:pPr>
      <w:hyperlink w:anchor="_Toc6335" w:history="1">
        <w:r>
          <w:rPr>
            <w:rFonts w:ascii="仿宋" w:eastAsia="仿宋" w:hAnsi="仿宋" w:cs="仿宋" w:hint="eastAsia"/>
            <w:lang w:eastAsia="zh-CN"/>
          </w:rPr>
          <w:t>十四、利益相关者分析与沟通计划</w:t>
        </w:r>
        <w:r>
          <w:tab/>
        </w:r>
        <w:r>
          <w:fldChar w:fldCharType="begin"/>
        </w:r>
        <w:r>
          <w:instrText xml:space="preserve"> PAGEREF _Toc6335 \h </w:instrText>
        </w:r>
        <w:r>
          <w:fldChar w:fldCharType="separate"/>
        </w:r>
        <w:r>
          <w:t>66</w:t>
        </w:r>
        <w:r>
          <w:fldChar w:fldCharType="end"/>
        </w:r>
      </w:hyperlink>
    </w:p>
    <w:p>
      <w:pPr>
        <w:pStyle w:val="TOC2"/>
        <w:tabs>
          <w:tab w:val="right" w:leader="dot" w:pos="8306"/>
        </w:tabs>
      </w:pPr>
      <w:hyperlink w:anchor="_Toc11271" w:history="1">
        <w:r>
          <w:rPr>
            <w:rFonts w:ascii="仿宋" w:eastAsia="仿宋" w:hAnsi="仿宋" w:cs="仿宋" w:hint="eastAsia"/>
            <w:lang w:eastAsia="zh-CN"/>
          </w:rPr>
          <w:t>(一)、利益相关者分析</w:t>
        </w:r>
        <w:r>
          <w:tab/>
        </w:r>
        <w:r>
          <w:fldChar w:fldCharType="begin"/>
        </w:r>
        <w:r>
          <w:instrText xml:space="preserve"> PAGEREF _Toc11271 \h </w:instrText>
        </w:r>
        <w:r>
          <w:fldChar w:fldCharType="separate"/>
        </w:r>
        <w:r>
          <w:t>66</w:t>
        </w:r>
        <w:r>
          <w:fldChar w:fldCharType="end"/>
        </w:r>
      </w:hyperlink>
    </w:p>
    <w:p>
      <w:pPr>
        <w:pStyle w:val="TOC2"/>
        <w:tabs>
          <w:tab w:val="right" w:leader="dot" w:pos="8306"/>
        </w:tabs>
      </w:pPr>
      <w:hyperlink w:anchor="_Toc19690" w:history="1">
        <w:r>
          <w:rPr>
            <w:rFonts w:ascii="仿宋" w:eastAsia="仿宋" w:hAnsi="仿宋" w:cs="仿宋" w:hint="eastAsia"/>
            <w:lang w:eastAsia="zh-CN"/>
          </w:rPr>
          <w:t>(二)、沟通计划</w:t>
        </w:r>
        <w:r>
          <w:tab/>
        </w:r>
        <w:r>
          <w:fldChar w:fldCharType="begin"/>
        </w:r>
        <w:r>
          <w:instrText xml:space="preserve"> PAGEREF _Toc19690 \h </w:instrText>
        </w:r>
        <w:r>
          <w:fldChar w:fldCharType="separate"/>
        </w:r>
        <w:r>
          <w:t>67</w:t>
        </w:r>
        <w:r>
          <w:fldChar w:fldCharType="end"/>
        </w:r>
      </w:hyperlink>
    </w:p>
    <w:p>
      <w:pPr>
        <w:pStyle w:val="TOC1"/>
        <w:tabs>
          <w:tab w:val="right" w:leader="dot" w:pos="8306"/>
        </w:tabs>
      </w:pPr>
      <w:hyperlink w:anchor="_Toc28990" w:history="1">
        <w:r>
          <w:rPr>
            <w:rFonts w:ascii="仿宋" w:eastAsia="仿宋" w:hAnsi="仿宋" w:cs="仿宋" w:hint="eastAsia"/>
            <w:lang w:eastAsia="zh-CN"/>
          </w:rPr>
          <w:t>十五、玻璃、陶瓷制品生产专用设备项目工程方案分析</w:t>
        </w:r>
        <w:r>
          <w:tab/>
        </w:r>
        <w:r>
          <w:fldChar w:fldCharType="begin"/>
        </w:r>
        <w:r>
          <w:instrText xml:space="preserve"> PAGEREF _Toc28990 \h </w:instrText>
        </w:r>
        <w:r>
          <w:fldChar w:fldCharType="separate"/>
        </w:r>
        <w:r>
          <w:t>68</w:t>
        </w:r>
        <w:r>
          <w:fldChar w:fldCharType="end"/>
        </w:r>
      </w:hyperlink>
    </w:p>
    <w:p>
      <w:pPr>
        <w:pStyle w:val="TOC2"/>
        <w:tabs>
          <w:tab w:val="right" w:leader="dot" w:pos="8306"/>
        </w:tabs>
      </w:pPr>
      <w:hyperlink w:anchor="_Toc27069" w:history="1">
        <w:r>
          <w:rPr>
            <w:rFonts w:ascii="仿宋" w:eastAsia="仿宋" w:hAnsi="仿宋" w:cs="仿宋" w:hint="eastAsia"/>
            <w:lang w:eastAsia="zh-CN"/>
          </w:rPr>
          <w:t>(一)、建筑工程设计原则</w:t>
        </w:r>
        <w:r>
          <w:tab/>
        </w:r>
        <w:r>
          <w:fldChar w:fldCharType="begin"/>
        </w:r>
        <w:r>
          <w:instrText xml:space="preserve"> PAGEREF _Toc27069 \h </w:instrText>
        </w:r>
        <w:r>
          <w:fldChar w:fldCharType="separate"/>
        </w:r>
        <w:r>
          <w:t>68</w:t>
        </w:r>
        <w:r>
          <w:fldChar w:fldCharType="end"/>
        </w:r>
      </w:hyperlink>
    </w:p>
    <w:p>
      <w:pPr>
        <w:pStyle w:val="TOC2"/>
        <w:tabs>
          <w:tab w:val="right" w:leader="dot" w:pos="8306"/>
        </w:tabs>
      </w:pPr>
      <w:hyperlink w:anchor="_Toc8315" w:history="1">
        <w:r>
          <w:rPr>
            <w:rFonts w:ascii="仿宋" w:eastAsia="仿宋" w:hAnsi="仿宋" w:cs="仿宋" w:hint="eastAsia"/>
            <w:lang w:eastAsia="zh-CN"/>
          </w:rPr>
          <w:t>(二)、土建工程建设指标</w:t>
        </w:r>
        <w:r>
          <w:tab/>
        </w:r>
        <w:r>
          <w:fldChar w:fldCharType="begin"/>
        </w:r>
        <w:r>
          <w:instrText xml:space="preserve"> PAGEREF _Toc8315 \h </w:instrText>
        </w:r>
        <w:r>
          <w:fldChar w:fldCharType="separate"/>
        </w:r>
        <w:r>
          <w:t>72</w:t>
        </w:r>
        <w:r>
          <w:fldChar w:fldCharType="end"/>
        </w:r>
      </w:hyperlink>
    </w:p>
    <w:p>
      <w:pPr>
        <w:pStyle w:val="TOC1"/>
        <w:tabs>
          <w:tab w:val="right" w:leader="dot" w:pos="8306"/>
        </w:tabs>
      </w:pPr>
      <w:hyperlink w:anchor="_Toc27009" w:history="1">
        <w:r>
          <w:rPr>
            <w:rFonts w:ascii="仿宋" w:eastAsia="仿宋" w:hAnsi="仿宋" w:cs="仿宋" w:hint="eastAsia"/>
            <w:lang w:eastAsia="zh-CN"/>
          </w:rPr>
          <w:t>十六、风险识别与分类</w:t>
        </w:r>
        <w:r>
          <w:tab/>
        </w:r>
        <w:r>
          <w:fldChar w:fldCharType="begin"/>
        </w:r>
        <w:r>
          <w:instrText xml:space="preserve"> PAGEREF _Toc27009 \h </w:instrText>
        </w:r>
        <w:r>
          <w:fldChar w:fldCharType="separate"/>
        </w:r>
        <w:r>
          <w:t>73</w:t>
        </w:r>
        <w:r>
          <w:fldChar w:fldCharType="end"/>
        </w:r>
      </w:hyperlink>
    </w:p>
    <w:p>
      <w:pPr>
        <w:pStyle w:val="TOC2"/>
        <w:tabs>
          <w:tab w:val="right" w:leader="dot" w:pos="8306"/>
        </w:tabs>
      </w:pPr>
      <w:hyperlink w:anchor="_Toc7391" w:history="1">
        <w:r>
          <w:rPr>
            <w:rFonts w:ascii="仿宋" w:eastAsia="仿宋" w:hAnsi="仿宋" w:cs="仿宋" w:hint="eastAsia"/>
            <w:lang w:eastAsia="zh-CN"/>
          </w:rPr>
          <w:t>(一)、风险识别</w:t>
        </w:r>
        <w:r>
          <w:tab/>
        </w:r>
        <w:r>
          <w:fldChar w:fldCharType="begin"/>
        </w:r>
        <w:r>
          <w:instrText xml:space="preserve"> PAGEREF _Toc7391 \h </w:instrText>
        </w:r>
        <w:r>
          <w:fldChar w:fldCharType="separate"/>
        </w:r>
        <w:r>
          <w:t>73</w:t>
        </w:r>
        <w:r>
          <w:fldChar w:fldCharType="end"/>
        </w:r>
      </w:hyperlink>
    </w:p>
    <w:p>
      <w:pPr>
        <w:pStyle w:val="TOC2"/>
        <w:tabs>
          <w:tab w:val="right" w:leader="dot" w:pos="8306"/>
        </w:tabs>
      </w:pPr>
      <w:hyperlink w:anchor="_Toc5348" w:history="1">
        <w:r>
          <w:rPr>
            <w:rFonts w:ascii="仿宋" w:eastAsia="仿宋" w:hAnsi="仿宋" w:cs="仿宋" w:hint="eastAsia"/>
            <w:lang w:eastAsia="zh-CN"/>
          </w:rPr>
          <w:t>(二)、风险分类</w:t>
        </w:r>
        <w:r>
          <w:tab/>
        </w:r>
        <w:r>
          <w:fldChar w:fldCharType="begin"/>
        </w:r>
        <w:r>
          <w:instrText xml:space="preserve"> PAGEREF _Toc5348 \h </w:instrText>
        </w:r>
        <w:r>
          <w:fldChar w:fldCharType="separate"/>
        </w:r>
        <w:r>
          <w:t>75</w:t>
        </w:r>
        <w:r>
          <w:fldChar w:fldCharType="end"/>
        </w:r>
      </w:hyperlink>
    </w:p>
    <w:p>
      <w:pPr>
        <w:pStyle w:val="TOC1"/>
        <w:tabs>
          <w:tab w:val="right" w:leader="dot" w:pos="8306"/>
        </w:tabs>
      </w:pPr>
      <w:hyperlink w:anchor="_Toc32298" w:history="1">
        <w:r>
          <w:rPr>
            <w:rFonts w:ascii="仿宋" w:eastAsia="仿宋" w:hAnsi="仿宋" w:cs="仿宋" w:hint="eastAsia"/>
            <w:lang w:eastAsia="zh-CN"/>
          </w:rPr>
          <w:t>十七、玻璃、陶瓷制品生产专用设备项目治理与监督</w:t>
        </w:r>
        <w:r>
          <w:tab/>
        </w:r>
        <w:r>
          <w:fldChar w:fldCharType="begin"/>
        </w:r>
        <w:r>
          <w:instrText xml:space="preserve"> PAGEREF _Toc32298 \h </w:instrText>
        </w:r>
        <w:r>
          <w:fldChar w:fldCharType="separate"/>
        </w:r>
        <w:r>
          <w:t>77</w:t>
        </w:r>
        <w:r>
          <w:fldChar w:fldCharType="end"/>
        </w:r>
      </w:hyperlink>
    </w:p>
    <w:p>
      <w:pPr>
        <w:pStyle w:val="TOC2"/>
        <w:tabs>
          <w:tab w:val="right" w:leader="dot" w:pos="8306"/>
        </w:tabs>
      </w:pPr>
      <w:hyperlink w:anchor="_Toc30534" w:history="1">
        <w:r>
          <w:rPr>
            <w:rFonts w:ascii="仿宋" w:eastAsia="仿宋" w:hAnsi="仿宋" w:cs="仿宋" w:hint="eastAsia"/>
            <w:lang w:eastAsia="zh-CN"/>
          </w:rPr>
          <w:t>(一)、玻璃、陶瓷制品生产专用设备项目治理结构</w:t>
        </w:r>
        <w:r>
          <w:tab/>
        </w:r>
        <w:r>
          <w:fldChar w:fldCharType="begin"/>
        </w:r>
        <w:r>
          <w:instrText xml:space="preserve"> PAGEREF _Toc30534 \h </w:instrText>
        </w:r>
        <w:r>
          <w:fldChar w:fldCharType="separate"/>
        </w:r>
        <w:r>
          <w:t>77</w:t>
        </w:r>
        <w:r>
          <w:fldChar w:fldCharType="end"/>
        </w:r>
      </w:hyperlink>
    </w:p>
    <w:p>
      <w:pPr>
        <w:pStyle w:val="TOC2"/>
        <w:tabs>
          <w:tab w:val="right" w:leader="dot" w:pos="8306"/>
        </w:tabs>
      </w:pPr>
      <w:hyperlink w:anchor="_Toc12884" w:history="1">
        <w:r>
          <w:rPr>
            <w:rFonts w:ascii="仿宋" w:eastAsia="仿宋" w:hAnsi="仿宋" w:cs="仿宋" w:hint="eastAsia"/>
            <w:lang w:eastAsia="zh-CN"/>
          </w:rPr>
          <w:t>(二)、监督与审计</w:t>
        </w:r>
        <w:r>
          <w:tab/>
        </w:r>
        <w:r>
          <w:fldChar w:fldCharType="begin"/>
        </w:r>
        <w:r>
          <w:instrText xml:space="preserve"> PAGEREF _Toc12884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5"/>
      <w:r>
        <w:rPr>
          <w:rFonts w:ascii="仿宋" w:eastAsia="仿宋" w:hAnsi="仿宋" w:cs="仿宋" w:hint="eastAsia"/>
          <w:sz w:val="28"/>
          <w:lang w:eastAsia="zh-CN"/>
        </w:rPr>
        <w:t>一、玻璃、陶瓷制品生产专用设备项目建设背景及必要性分析</w:t>
      </w:r>
      <w:bookmarkEnd w:id="2"/>
    </w:p>
    <w:p>
      <w:pPr>
        <w:pStyle w:val="Heading2"/>
        <w:rPr>
          <w:rFonts w:ascii="仿宋" w:eastAsia="仿宋" w:hAnsi="仿宋" w:cs="仿宋" w:hint="eastAsia"/>
          <w:lang w:eastAsia="zh-CN"/>
        </w:rPr>
      </w:pPr>
      <w:bookmarkStart w:id="3" w:name="_Toc15434"/>
      <w:r>
        <w:rPr>
          <w:rFonts w:ascii="仿宋" w:eastAsia="仿宋" w:hAnsi="仿宋" w:cs="仿宋" w:hint="eastAsia"/>
          <w:lang w:eastAsia="zh-CN"/>
        </w:rPr>
        <w:t>(一)、玻璃、陶瓷制品生产专用设备项目背景分析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陶瓷制品生产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陶瓷制品生产专用设备项目在这个潮流中的定位。同时，我们将关注行业内涌现的新兴机遇，以便玻璃、陶瓷制品生产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陶瓷制品生产专用设备项目提供了强大的发展动力。我们将聚焦于行业内最新的技术发展趋势，包括但不限于人工智能、大数据分析、物联网等领域。通过深度的技术研究，我们将确保玻璃、陶瓷制品生产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陶瓷制品生产专用设备项目发展的源泉。我们将投入更多的精力对市场需求进行深入剖析，超越表面的需求，深入挖掘潜在的市场痛点和机遇。通过对市场需求的细致了解，玻璃、陶瓷制品生产专用设备项目将更有针对性地设计解决方案，满足市场的多样化需求，从而更好地促进玻璃、陶瓷制品生产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陶瓷制品生产专用设备项目战略至关重要。我们将对竞争态势进行更为深入的分析，包括但不限于市场份额、产品特点、客户满意度等多个维度。通过深度的竞争分析，玻璃、陶瓷制品生产专用设备项目将能够更准确地把握市场脉搏，制定具有竞争力的玻璃、陶瓷制品生产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陶瓷制品生产专用设备项目的发展具有直接的影响。我们将进行更为全面的法规和政策分析，了解行业发展中的潜在法律风险和合规挑战。通过充分了解和遵守相关法规，玻璃、陶瓷制品生产专用设备项目将确保在法律框架内合法合规运营，为玻璃、陶瓷制品生产专用设备项目的稳健发展提供有力支持。</w:t>
      </w:r>
    </w:p>
    <w:p>
      <w:pPr>
        <w:pStyle w:val="Heading2"/>
        <w:ind w:firstLine="560" w:firstLineChars="200"/>
        <w:rPr>
          <w:rFonts w:ascii="仿宋" w:eastAsia="仿宋" w:hAnsi="仿宋" w:cs="仿宋" w:hint="eastAsia"/>
          <w:sz w:val="28"/>
          <w:lang w:eastAsia="zh-CN"/>
        </w:rPr>
      </w:pPr>
      <w:bookmarkStart w:id="4" w:name="_Toc25379"/>
      <w:r>
        <w:rPr>
          <w:rFonts w:ascii="仿宋" w:eastAsia="仿宋" w:hAnsi="仿宋" w:cs="仿宋" w:hint="eastAsia"/>
          <w:sz w:val="28"/>
          <w:lang w:eastAsia="zh-CN"/>
        </w:rPr>
        <w:t>(二)、玻璃、陶瓷制品生产专用设备项目建设必要性分析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建设的迫切性源于对行业发展趋势的深刻洞察。我们正处于一个行业变革的时代，科技创新、数字化转型成为企业发展的关键动力。玻璃、陶瓷制品生产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建设不仅仅是为了跟上潮流，更是为了通过技术创新推动企业的持续发展。通过引入先进的技术和解决方案，玻璃、陶瓷制品生产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陶瓷制品生产专用设备项目的建设成为必然选择，通过提高产品质量、拓展服务领域，从而在竞争中获得更多的机会。玻璃、陶瓷制品生产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陶瓷制品生产专用设备项目建设的必要性体现在对客户需求更精准的满足。通过玻璃、陶瓷制品生产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建设的背后是对企业持续创新的追求。只有通过不断创新，企业才能在竞争中立于不败之地。玻璃、陶瓷制品生产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956"/>
      <w:r>
        <w:rPr>
          <w:rFonts w:ascii="仿宋" w:eastAsia="仿宋" w:hAnsi="仿宋" w:cs="仿宋" w:hint="eastAsia"/>
          <w:sz w:val="28"/>
          <w:lang w:eastAsia="zh-CN"/>
        </w:rPr>
        <w:t>二、玻璃、陶瓷制品生产专用设备项目绩效评估</w:t>
      </w:r>
      <w:bookmarkEnd w:id="5"/>
    </w:p>
    <w:p>
      <w:pPr>
        <w:pStyle w:val="Heading2"/>
        <w:rPr>
          <w:rFonts w:ascii="仿宋" w:eastAsia="仿宋" w:hAnsi="仿宋" w:cs="仿宋" w:hint="eastAsia"/>
          <w:lang w:eastAsia="zh-CN"/>
        </w:rPr>
      </w:pPr>
      <w:bookmarkStart w:id="6" w:name="_Toc168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玻璃、陶瓷制品生产专用设备项目中，我们设计了一套全面的绩效评估指标，以确保玻璃、陶瓷制品生产专用设备项目的可控和成功交付。这些指标跨足玻璃、陶瓷制品生产专用设备项目目标、成本、进度和质量等多个维度，为我们提供了全面洞察玻璃、陶瓷制品生产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目标达成率是我们关注的首要指标。我们设定了明确的目标，并通过定期监测和评估，迅速发现并应对潜在的目标偏差。这为玻璃、陶瓷制品生产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成本绩效是另一个核心关注点。通过实际成本与预算成本的对比分析，我们深入了解成本差异的原因，及时调整资源分配，保持玻璃、陶瓷制品生产专用设备项目在经济效益方面的合理水平。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进度作为关键的绩效指标之一，得到了精心的关注。我们制定了详细的玻璃、陶瓷制品生产专用设备项目进度计划，并设立了进度符合度指标，确保实际进度与计划进度保持一致。这使我们能够快速发现和解决潜在的进度问题，保持玻璃、陶瓷制品生产专用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玻璃、陶瓷制品生产专用设备项目绩效的不可或缺的一环。我们引入了一系列的质量标准和客户满意度指标，以确保玻璃、陶瓷制品生产专用设备项目交付的成果在质量上达到或超越预期水平。通过持续监测这些指标，我们努力提升玻璃、陶瓷制品生产专用设备项目整体质量水平，为玻璃、陶瓷制品生产专用设备项目的成功交付提供有力保障。通过这些科学且全面的绩效评估，我们能够更好地引导玻璃、陶瓷制品生产专用设备项目的持续改进，确保玻璃、陶瓷制品生产专用设备项目目标的顺利达成。</w:t>
      </w:r>
    </w:p>
    <w:p>
      <w:pPr>
        <w:pStyle w:val="Heading2"/>
        <w:ind w:firstLine="560" w:firstLineChars="200"/>
        <w:rPr>
          <w:rFonts w:ascii="仿宋" w:eastAsia="仿宋" w:hAnsi="仿宋" w:cs="仿宋" w:hint="eastAsia"/>
          <w:sz w:val="28"/>
          <w:lang w:eastAsia="zh-CN"/>
        </w:rPr>
      </w:pPr>
      <w:bookmarkStart w:id="7" w:name="_Toc260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绩效评估是玻璃、陶瓷制品生产专用设备项目中的关键环节，为确保玻璃、陶瓷制品生产专用设备项目达到预期目标，我们采用了多层次、多维度的绩效评估方法。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陶瓷制品生产专用设备项目的战略目标对齐，确保每个决策和行动都与玻璃、陶瓷制品生产专用设备项目整体目标保持一致。团队会定期召开战略对齐会议，审视当前工作与玻璃、陶瓷制品生产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陶瓷制品生产专用设备项目进度、质量、成本和风险等方面。这些指标通过数据收集和分析，为玻璃、陶瓷制品生产专用设备项目管理团队提供了客观的评估依据。例如，我们通过玻璃、陶瓷制品生产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陶瓷制品生产专用设备项目内部，还考虑了玻璃、陶瓷制品生产专用设备项目对外部环境的影响。我们定期进行干系人满意度调查，以了解各利益相关方对玻璃、陶瓷制品生产专用设备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这种多层次、多角度的绩效评估方法，使得我们能够全面了解玻璃、陶瓷制品生产专用设备项目的运行状态，及时做出调整，确保玻璃、陶瓷制品生产专用设备项目在不断变化的环境中保持稳健前行。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63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陶瓷制品生产专用设备项目的有效管理和不断优化，我们采用了精心设计的绩效评估周期。这个周期旨在实现灵活、实时和全面的评估，以适应玻璃、陶瓷制品生产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陶瓷制品生产专用设备项目的不同需求，分为短期、中期和长期。短期评估关注每个迭代或工作周期，以及时发现和解决当前任务中的问题。中期评估涵盖几个迭代，深入了解整体玻璃、陶瓷制品生产专用设备项目的趋势和性能。长期评估则着眼于整个玻璃、陶瓷制品生产专用设备项目阶段，确保玻璃、陶瓷制品生产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玻璃、陶瓷制品生产专用设备项目管理工具和协作平台，团队成员能够随时更新和分享玻璃、陶瓷制品生产专用设备项目数据。这种实时性的反馈机制使我们能够及时察觉潜在问题，快速调整，保持玻璃、陶瓷制品生产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陶瓷制品生产专用设备项目的决策制定密不可分。每个周期的玻璃、陶瓷制品生产专用设备项目回顾会议成为集体总结经验、识别问题深层次原因并找到创新解决方案的平台。这种定期的反思与调整机制使玻璃、陶瓷制品生产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450"/>
      <w:r>
        <w:rPr>
          <w:rFonts w:ascii="仿宋" w:eastAsia="仿宋" w:hAnsi="仿宋" w:cs="仿宋" w:hint="eastAsia"/>
          <w:sz w:val="28"/>
          <w:lang w:eastAsia="zh-CN"/>
        </w:rPr>
        <w:t>三、玻璃、陶瓷制品生产专用设备项目建设单位说明</w:t>
      </w:r>
      <w:bookmarkEnd w:id="9"/>
    </w:p>
    <w:p>
      <w:pPr>
        <w:pStyle w:val="Heading2"/>
        <w:rPr>
          <w:rFonts w:ascii="仿宋" w:eastAsia="仿宋" w:hAnsi="仿宋" w:cs="仿宋" w:hint="eastAsia"/>
          <w:lang w:eastAsia="zh-CN"/>
        </w:rPr>
      </w:pPr>
      <w:bookmarkStart w:id="10" w:name="_Toc5176"/>
      <w:r>
        <w:rPr>
          <w:rFonts w:ascii="仿宋" w:eastAsia="仿宋" w:hAnsi="仿宋" w:cs="仿宋" w:hint="eastAsia"/>
          <w:lang w:eastAsia="zh-CN"/>
        </w:rPr>
        <w:t>(一)、玻璃、陶瓷制品生产专用设备项目承办单位基本情况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34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陶瓷制品生产专用设备项目承办单位的XXXX，我们着眼于实现可持续的经济效益。通过技术创新和解决方案的提供，公司预计在玻璃、陶瓷制品生产专用设备项目执行期间将获得可观的收入增长。这一收入来源主要包括玻璃、陶瓷制品生产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同时，我们注重成本控制和效率提升，以确保玻璃、陶瓷制品生产专用设备项目的可持续盈利。透过精细的管理和资源优化，公司期望实现玻璃、陶瓷制品生产专用设备项目利润最大化。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陶瓷制品生产专用设备项目实施进行全面的投资评估，包括玻璃、陶瓷制品生产专用设备项目启动阶段的资金投入和后续运营成本。通过对玻璃、陶瓷制品生产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玻璃、陶瓷制品生产专用设备项目实施过程中具备足够的资金流动性，公司将进行详尽的现金流分析。这包括资金需求的合理预测、玻璃、陶瓷制品生产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023"/>
      <w:r>
        <w:rPr>
          <w:rFonts w:ascii="仿宋" w:eastAsia="仿宋" w:hAnsi="仿宋" w:cs="仿宋" w:hint="eastAsia"/>
          <w:sz w:val="28"/>
          <w:lang w:eastAsia="zh-CN"/>
        </w:rPr>
        <w:t>四、玻璃、陶瓷制品生产专用设备项目危机管理</w:t>
      </w:r>
      <w:bookmarkEnd w:id="12"/>
    </w:p>
    <w:p>
      <w:pPr>
        <w:pStyle w:val="Heading2"/>
        <w:rPr>
          <w:rFonts w:ascii="仿宋" w:eastAsia="仿宋" w:hAnsi="仿宋" w:cs="仿宋" w:hint="eastAsia"/>
          <w:lang w:eastAsia="zh-CN"/>
        </w:rPr>
      </w:pPr>
      <w:bookmarkStart w:id="13" w:name="_Toc597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陶瓷制品生产专用设备项目危机管理中，危机预警与识别是确保玻璃、陶瓷制品生产专用设备项目稳健运行的核心步骤。通过建立全面的监测机制，玻璃、陶瓷制品生产专用设备项目团队旨在及时发现和理解潜在的风险和危机因素，以便采取及时的预防和应对措施，确保玻璃、陶瓷制品生产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陶瓷制品生产专用设备项目团队全面分析了整个玻璃、陶瓷制品生产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陶瓷制品生产专用设备项目团队着重于明确定义玻璃、陶瓷制品生产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陶瓷制品生产专用设备项目进展的持续监控，团队能够及时发现潜在问题并作出迅速反应。玻璃、陶瓷制品生产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陶瓷制品生产专用设备项目得以更有序、可控地推进。</w:t>
      </w:r>
    </w:p>
    <w:p>
      <w:pPr>
        <w:pStyle w:val="Heading2"/>
        <w:ind w:firstLine="560" w:firstLineChars="200"/>
        <w:rPr>
          <w:rFonts w:ascii="仿宋" w:eastAsia="仿宋" w:hAnsi="仿宋" w:cs="仿宋" w:hint="eastAsia"/>
          <w:sz w:val="28"/>
          <w:lang w:eastAsia="zh-CN"/>
        </w:rPr>
      </w:pPr>
      <w:bookmarkStart w:id="14" w:name="_Toc2162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在危机发生时，玻璃、陶瓷制品生产专用设备项目团队立即行动，成立了应急小组。该小组的任务是迅速制定并实施紧急应对措施，以最小化潜在损失。以下是采取的主要措施：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暂停玻璃、陶瓷制品生产专用设备项目进度：为遏制危机蔓延，玻璃、陶瓷制品生产专用设备项目暂时停止进行，以便全面评估当前状况。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资源重新分配：重新评估玻璃、陶瓷制品生产专用设备项目资源的分配，确保最大限度地减小损失。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实时沟通：与关键利益相关者建立实时沟通机制，向他们传递玻璃、陶瓷制品生产专用设备项目危机的实际状况，保障玻璃、陶瓷制品生产专用设备项目核心利益。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在紧急应对的同时，玻璃、陶瓷制品生产专用设备项目团队强调了团队协作和有效沟通的重要性。以下是团队协作的关键举措：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信息共享机制：建立了信息共享平台，确保团队成员能够及时获取玻璃、陶瓷制品生产专用设备项目危机的实时信息。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领导者沟通：玻璃、陶瓷制品生产专用设备项目领导者通过定期会议和即时沟通工具，指导团队应对危机，保持团队稳定运行。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随着危机得到初步控制，玻璃、陶瓷制品生产专用设备项目团队转向制定恢复计划，以确保玻璃、陶瓷制品生产专用设备项目能够从中迅速恢复。主要恢复计划包括：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修复受损的进度计划：重新评估玻璃、陶瓷制品生产专用设备项目进度，制定修复计划，确保玻璃、陶瓷制品生产专用设备项目尽快回归正常进程。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重新调整资源分配：优化资源分配，确保玻璃、陶瓷制品生产专用设备项目在有限资源下高效运转。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风险管理机制加强：对玻璃、陶瓷制品生产专用设备项目风险进行全面评估，制定更强化的风险管理策略，以预防未来可能的危机。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376"/>
      <w:r>
        <w:rPr>
          <w:rFonts w:ascii="仿宋" w:eastAsia="仿宋" w:hAnsi="仿宋" w:cs="仿宋" w:hint="eastAsia"/>
          <w:sz w:val="28"/>
          <w:lang w:eastAsia="zh-CN"/>
        </w:rPr>
        <w:t>五、玻璃、陶瓷制品生产专用设备项目可持续发展</w:t>
      </w:r>
      <w:bookmarkEnd w:id="15"/>
    </w:p>
    <w:p>
      <w:pPr>
        <w:pStyle w:val="Heading2"/>
        <w:rPr>
          <w:rFonts w:ascii="仿宋" w:eastAsia="仿宋" w:hAnsi="仿宋" w:cs="仿宋" w:hint="eastAsia"/>
          <w:lang w:eastAsia="zh-CN"/>
        </w:rPr>
      </w:pPr>
      <w:bookmarkStart w:id="16" w:name="_Toc2752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陶瓷制品生产专用设备项目中，玻璃、陶瓷制品生产专用设备项目团队着眼于未来，明确了可持续发展的战略方向。制定的具体可持续发展目标包括降低资源使用、采用环保技术、最大化社会效益等。这一步骤不仅有助于玻璃、陶瓷制品生产专用设备项目在环保和社会责任方面达到最高标准，也为未来提供了明确的指引，确保玻璃、陶瓷制品生产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可持续实践的融入玻璃、陶瓷制品生产专用设备项目管理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陶瓷制品生产专用设备项目管理周期。从玻璃、陶瓷制品生产专用设备项目规划开始，玻璃、陶瓷制品生产专用设备项目团队就考虑了环境和社会的因素。在执行阶段，玻璃、陶瓷制品生产专用设备项目团队积极推动绿色技术的应用，优化资源利用。此外，关注员工的社会责任，通过培训和沟通活动提高员工对可持续发展的认知，使他们能够在日常工作中践行可持续实践。这些举措不仅为玻璃、陶瓷制品生产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36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陶瓷制品生产专用设备项目的可持续发展理念，我们深信环保与社会责任是玻璃、陶瓷制品生产专用设备项目成功的关键支柱。在玻璃、陶瓷制品生产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团队通过引入先进的环保技术、建立高效的废物处理系统以及推动能源节约措施，积极履行环保责任。定期的环保监测和评估确保玻璃、陶瓷制品生产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陶瓷制品生产专用设备项目不仅致力于自身可持续发展，还注重对社会的回馈。通过支持社区玻璃、陶瓷制品生产专用设备项目、参与慈善事业、提供培训机会等方式，玻璃、陶瓷制品生产专用设备项目积极履行社会责任。与当地社区建立积极互动，关注员工的工作与生活平衡，以及员工的身心健康，是玻璃、陶瓷制品生产专用设备项目在社会责任层面的关键举措。这样的实践不仅增强了玻璃、陶瓷制品生产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4915"/>
      <w:r>
        <w:rPr>
          <w:rFonts w:ascii="仿宋" w:eastAsia="仿宋" w:hAnsi="仿宋" w:cs="仿宋" w:hint="eastAsia"/>
          <w:sz w:val="28"/>
          <w:lang w:eastAsia="zh-CN"/>
        </w:rPr>
        <w:t>六、玻璃、陶瓷制品生产专用设备项目概论</w:t>
      </w:r>
      <w:bookmarkEnd w:id="18"/>
    </w:p>
    <w:p>
      <w:pPr>
        <w:pStyle w:val="Heading2"/>
        <w:rPr>
          <w:rFonts w:ascii="仿宋" w:eastAsia="仿宋" w:hAnsi="仿宋" w:cs="仿宋" w:hint="eastAsia"/>
          <w:lang w:eastAsia="zh-CN"/>
        </w:rPr>
      </w:pPr>
      <w:bookmarkStart w:id="19" w:name="_Toc12185"/>
      <w:r>
        <w:rPr>
          <w:rFonts w:ascii="仿宋" w:eastAsia="仿宋" w:hAnsi="仿宋" w:cs="仿宋" w:hint="eastAsia"/>
          <w:lang w:eastAsia="zh-CN"/>
        </w:rPr>
        <w:t>(一)、玻璃、陶瓷制品生产专用设备项目概况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https://d.book118.com/788121027062006026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343F9"/>
    <w:rsid w:val="16034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2102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2024-01-13T21:07:00Z</dcterms:created>
  <dcterms:modified xsi:type="dcterms:W3CDTF">2024-01-13T21:07:44Z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48A5E413B88C49F898BA2B6F7B4D65B6_11</vt:lpwstr>
  </property>
  <property fmtid="{D5CDD505-2E9C-101B-9397-08002B2CF9AE}" pid="3" name="KSOProductBuildVer">
    <vt:lpwstr>2052-12.1.0.16120</vt:lpwstr>
  </property>
</Properties>
</file>