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1" w:history="1">
        <w:r>
          <w:rPr>
            <w:rFonts w:ascii="仿宋" w:eastAsia="仿宋" w:hAnsi="仿宋" w:cs="仿宋" w:hint="eastAsia"/>
            <w:lang w:eastAsia="zh-CN"/>
          </w:rPr>
          <w:t>序言</w:t>
        </w:r>
        <w:r>
          <w:tab/>
        </w:r>
        <w:r>
          <w:fldChar w:fldCharType="begin"/>
        </w:r>
        <w:r>
          <w:instrText xml:space="preserve"> PAGEREF _Toc15801 \h </w:instrText>
        </w:r>
        <w:r>
          <w:fldChar w:fldCharType="separate"/>
        </w:r>
        <w:r>
          <w:t>3</w:t>
        </w:r>
        <w:r>
          <w:fldChar w:fldCharType="end"/>
        </w:r>
      </w:hyperlink>
    </w:p>
    <w:p>
      <w:pPr>
        <w:pStyle w:val="TOC1"/>
        <w:tabs>
          <w:tab w:val="right" w:leader="dot" w:pos="8306"/>
        </w:tabs>
      </w:pPr>
      <w:hyperlink w:anchor="_Toc11570" w:history="1">
        <w:r>
          <w:rPr>
            <w:rFonts w:ascii="仿宋" w:eastAsia="仿宋" w:hAnsi="仿宋" w:cs="仿宋" w:hint="eastAsia"/>
            <w:lang w:eastAsia="zh-CN"/>
          </w:rPr>
          <w:t>一、护色剂项目绩效评估</w:t>
        </w:r>
        <w:r>
          <w:tab/>
        </w:r>
        <w:r>
          <w:fldChar w:fldCharType="begin"/>
        </w:r>
        <w:r>
          <w:instrText xml:space="preserve"> PAGEREF _Toc11570 \h </w:instrText>
        </w:r>
        <w:r>
          <w:fldChar w:fldCharType="separate"/>
        </w:r>
        <w:r>
          <w:t>3</w:t>
        </w:r>
        <w:r>
          <w:fldChar w:fldCharType="end"/>
        </w:r>
      </w:hyperlink>
    </w:p>
    <w:p>
      <w:pPr>
        <w:pStyle w:val="TOC2"/>
        <w:tabs>
          <w:tab w:val="right" w:leader="dot" w:pos="8306"/>
        </w:tabs>
      </w:pPr>
      <w:hyperlink w:anchor="_Toc3493" w:history="1">
        <w:r>
          <w:rPr>
            <w:rFonts w:ascii="仿宋" w:eastAsia="仿宋" w:hAnsi="仿宋" w:cs="仿宋" w:hint="eastAsia"/>
            <w:lang w:eastAsia="zh-CN"/>
          </w:rPr>
          <w:t>(一)、绩效评估指标</w:t>
        </w:r>
        <w:r>
          <w:tab/>
        </w:r>
        <w:r>
          <w:fldChar w:fldCharType="begin"/>
        </w:r>
        <w:r>
          <w:instrText xml:space="preserve"> PAGEREF _Toc3493 \h </w:instrText>
        </w:r>
        <w:r>
          <w:fldChar w:fldCharType="separate"/>
        </w:r>
        <w:r>
          <w:t>3</w:t>
        </w:r>
        <w:r>
          <w:fldChar w:fldCharType="end"/>
        </w:r>
      </w:hyperlink>
    </w:p>
    <w:p>
      <w:pPr>
        <w:pStyle w:val="TOC2"/>
        <w:tabs>
          <w:tab w:val="right" w:leader="dot" w:pos="8306"/>
        </w:tabs>
      </w:pPr>
      <w:hyperlink w:anchor="_Toc25768" w:history="1">
        <w:r>
          <w:rPr>
            <w:rFonts w:ascii="仿宋" w:eastAsia="仿宋" w:hAnsi="仿宋" w:cs="仿宋" w:hint="eastAsia"/>
            <w:lang w:eastAsia="zh-CN"/>
          </w:rPr>
          <w:t>(二)、绩效评估方法</w:t>
        </w:r>
        <w:r>
          <w:tab/>
        </w:r>
        <w:r>
          <w:fldChar w:fldCharType="begin"/>
        </w:r>
        <w:r>
          <w:instrText xml:space="preserve"> PAGEREF _Toc25768 \h </w:instrText>
        </w:r>
        <w:r>
          <w:fldChar w:fldCharType="separate"/>
        </w:r>
        <w:r>
          <w:t>4</w:t>
        </w:r>
        <w:r>
          <w:fldChar w:fldCharType="end"/>
        </w:r>
      </w:hyperlink>
    </w:p>
    <w:p>
      <w:pPr>
        <w:pStyle w:val="TOC2"/>
        <w:tabs>
          <w:tab w:val="right" w:leader="dot" w:pos="8306"/>
        </w:tabs>
      </w:pPr>
      <w:hyperlink w:anchor="_Toc10174" w:history="1">
        <w:r>
          <w:rPr>
            <w:rFonts w:ascii="仿宋" w:eastAsia="仿宋" w:hAnsi="仿宋" w:cs="仿宋" w:hint="eastAsia"/>
            <w:lang w:eastAsia="zh-CN"/>
          </w:rPr>
          <w:t>(三)、绩效评估周期</w:t>
        </w:r>
        <w:r>
          <w:tab/>
        </w:r>
        <w:r>
          <w:fldChar w:fldCharType="begin"/>
        </w:r>
        <w:r>
          <w:instrText xml:space="preserve"> PAGEREF _Toc10174 \h </w:instrText>
        </w:r>
        <w:r>
          <w:fldChar w:fldCharType="separate"/>
        </w:r>
        <w:r>
          <w:t>5</w:t>
        </w:r>
        <w:r>
          <w:fldChar w:fldCharType="end"/>
        </w:r>
      </w:hyperlink>
    </w:p>
    <w:p>
      <w:pPr>
        <w:pStyle w:val="TOC1"/>
        <w:tabs>
          <w:tab w:val="right" w:leader="dot" w:pos="8306"/>
        </w:tabs>
      </w:pPr>
      <w:hyperlink w:anchor="_Toc12939" w:history="1">
        <w:r>
          <w:rPr>
            <w:rFonts w:ascii="仿宋" w:eastAsia="仿宋" w:hAnsi="仿宋" w:cs="仿宋" w:hint="eastAsia"/>
            <w:lang w:eastAsia="zh-CN"/>
          </w:rPr>
          <w:t>二、工艺说明</w:t>
        </w:r>
        <w:r>
          <w:tab/>
        </w:r>
        <w:r>
          <w:fldChar w:fldCharType="begin"/>
        </w:r>
        <w:r>
          <w:instrText xml:space="preserve"> PAGEREF _Toc12939 \h </w:instrText>
        </w:r>
        <w:r>
          <w:fldChar w:fldCharType="separate"/>
        </w:r>
        <w:r>
          <w:t>6</w:t>
        </w:r>
        <w:r>
          <w:fldChar w:fldCharType="end"/>
        </w:r>
      </w:hyperlink>
    </w:p>
    <w:p>
      <w:pPr>
        <w:pStyle w:val="TOC2"/>
        <w:tabs>
          <w:tab w:val="right" w:leader="dot" w:pos="8306"/>
        </w:tabs>
      </w:pPr>
      <w:hyperlink w:anchor="_Toc20647" w:history="1">
        <w:r>
          <w:rPr>
            <w:rFonts w:ascii="仿宋" w:eastAsia="仿宋" w:hAnsi="仿宋" w:cs="仿宋" w:hint="eastAsia"/>
            <w:lang w:eastAsia="zh-CN"/>
          </w:rPr>
          <w:t>(一)、技术管理特点</w:t>
        </w:r>
        <w:r>
          <w:tab/>
        </w:r>
        <w:r>
          <w:fldChar w:fldCharType="begin"/>
        </w:r>
        <w:r>
          <w:instrText xml:space="preserve"> PAGEREF _Toc20647 \h </w:instrText>
        </w:r>
        <w:r>
          <w:fldChar w:fldCharType="separate"/>
        </w:r>
        <w:r>
          <w:t>6</w:t>
        </w:r>
        <w:r>
          <w:fldChar w:fldCharType="end"/>
        </w:r>
      </w:hyperlink>
    </w:p>
    <w:p>
      <w:pPr>
        <w:pStyle w:val="TOC2"/>
        <w:tabs>
          <w:tab w:val="right" w:leader="dot" w:pos="8306"/>
        </w:tabs>
      </w:pPr>
      <w:hyperlink w:anchor="_Toc19128" w:history="1">
        <w:r>
          <w:rPr>
            <w:rFonts w:ascii="仿宋" w:eastAsia="仿宋" w:hAnsi="仿宋" w:cs="仿宋" w:hint="eastAsia"/>
            <w:lang w:eastAsia="zh-CN"/>
          </w:rPr>
          <w:t>(二)、护色剂项目工艺技术设计方案</w:t>
        </w:r>
        <w:r>
          <w:tab/>
        </w:r>
        <w:r>
          <w:fldChar w:fldCharType="begin"/>
        </w:r>
        <w:r>
          <w:instrText xml:space="preserve"> PAGEREF _Toc19128 \h </w:instrText>
        </w:r>
        <w:r>
          <w:fldChar w:fldCharType="separate"/>
        </w:r>
        <w:r>
          <w:t>7</w:t>
        </w:r>
        <w:r>
          <w:fldChar w:fldCharType="end"/>
        </w:r>
      </w:hyperlink>
    </w:p>
    <w:p>
      <w:pPr>
        <w:pStyle w:val="TOC2"/>
        <w:tabs>
          <w:tab w:val="right" w:leader="dot" w:pos="8306"/>
        </w:tabs>
      </w:pPr>
      <w:hyperlink w:anchor="_Toc28546" w:history="1">
        <w:r>
          <w:rPr>
            <w:rFonts w:ascii="仿宋" w:eastAsia="仿宋" w:hAnsi="仿宋" w:cs="仿宋" w:hint="eastAsia"/>
            <w:lang w:eastAsia="zh-CN"/>
          </w:rPr>
          <w:t>(三)、设备选型方案</w:t>
        </w:r>
        <w:r>
          <w:tab/>
        </w:r>
        <w:r>
          <w:fldChar w:fldCharType="begin"/>
        </w:r>
        <w:r>
          <w:instrText xml:space="preserve"> PAGEREF _Toc28546 \h </w:instrText>
        </w:r>
        <w:r>
          <w:fldChar w:fldCharType="separate"/>
        </w:r>
        <w:r>
          <w:t>8</w:t>
        </w:r>
        <w:r>
          <w:fldChar w:fldCharType="end"/>
        </w:r>
      </w:hyperlink>
    </w:p>
    <w:p>
      <w:pPr>
        <w:pStyle w:val="TOC1"/>
        <w:tabs>
          <w:tab w:val="right" w:leader="dot" w:pos="8306"/>
        </w:tabs>
      </w:pPr>
      <w:hyperlink w:anchor="_Toc22429" w:history="1">
        <w:r>
          <w:rPr>
            <w:rFonts w:ascii="仿宋" w:eastAsia="仿宋" w:hAnsi="仿宋" w:cs="仿宋" w:hint="eastAsia"/>
            <w:lang w:eastAsia="zh-CN"/>
          </w:rPr>
          <w:t>三、护色剂项目概论</w:t>
        </w:r>
        <w:r>
          <w:tab/>
        </w:r>
        <w:r>
          <w:fldChar w:fldCharType="begin"/>
        </w:r>
        <w:r>
          <w:instrText xml:space="preserve"> PAGEREF _Toc22429 \h </w:instrText>
        </w:r>
        <w:r>
          <w:fldChar w:fldCharType="separate"/>
        </w:r>
        <w:r>
          <w:t>10</w:t>
        </w:r>
        <w:r>
          <w:fldChar w:fldCharType="end"/>
        </w:r>
      </w:hyperlink>
    </w:p>
    <w:p>
      <w:pPr>
        <w:pStyle w:val="TOC2"/>
        <w:tabs>
          <w:tab w:val="right" w:leader="dot" w:pos="8306"/>
        </w:tabs>
      </w:pPr>
      <w:hyperlink w:anchor="_Toc11667" w:history="1">
        <w:r>
          <w:rPr>
            <w:rFonts w:ascii="仿宋" w:eastAsia="仿宋" w:hAnsi="仿宋" w:cs="仿宋" w:hint="eastAsia"/>
            <w:lang w:eastAsia="zh-CN"/>
          </w:rPr>
          <w:t>(一)、护色剂项目概况</w:t>
        </w:r>
        <w:r>
          <w:tab/>
        </w:r>
        <w:r>
          <w:fldChar w:fldCharType="begin"/>
        </w:r>
        <w:r>
          <w:instrText xml:space="preserve"> PAGEREF _Toc11667 \h </w:instrText>
        </w:r>
        <w:r>
          <w:fldChar w:fldCharType="separate"/>
        </w:r>
        <w:r>
          <w:t>10</w:t>
        </w:r>
        <w:r>
          <w:fldChar w:fldCharType="end"/>
        </w:r>
      </w:hyperlink>
    </w:p>
    <w:p>
      <w:pPr>
        <w:pStyle w:val="TOC2"/>
        <w:tabs>
          <w:tab w:val="right" w:leader="dot" w:pos="8306"/>
        </w:tabs>
      </w:pPr>
      <w:hyperlink w:anchor="_Toc3022" w:history="1">
        <w:r>
          <w:rPr>
            <w:rFonts w:ascii="仿宋" w:eastAsia="仿宋" w:hAnsi="仿宋" w:cs="仿宋" w:hint="eastAsia"/>
            <w:lang w:eastAsia="zh-CN"/>
          </w:rPr>
          <w:t>(二)、护色剂项目目标</w:t>
        </w:r>
        <w:r>
          <w:tab/>
        </w:r>
        <w:r>
          <w:fldChar w:fldCharType="begin"/>
        </w:r>
        <w:r>
          <w:instrText xml:space="preserve"> PAGEREF _Toc3022 \h </w:instrText>
        </w:r>
        <w:r>
          <w:fldChar w:fldCharType="separate"/>
        </w:r>
        <w:r>
          <w:t>12</w:t>
        </w:r>
        <w:r>
          <w:fldChar w:fldCharType="end"/>
        </w:r>
      </w:hyperlink>
    </w:p>
    <w:p>
      <w:pPr>
        <w:pStyle w:val="TOC2"/>
        <w:tabs>
          <w:tab w:val="right" w:leader="dot" w:pos="8306"/>
        </w:tabs>
      </w:pPr>
      <w:hyperlink w:anchor="_Toc28660" w:history="1">
        <w:r>
          <w:rPr>
            <w:rFonts w:ascii="仿宋" w:eastAsia="仿宋" w:hAnsi="仿宋" w:cs="仿宋" w:hint="eastAsia"/>
            <w:lang w:eastAsia="zh-CN"/>
          </w:rPr>
          <w:t>(三)、护色剂项目提出的理由</w:t>
        </w:r>
        <w:r>
          <w:tab/>
        </w:r>
        <w:r>
          <w:fldChar w:fldCharType="begin"/>
        </w:r>
        <w:r>
          <w:instrText xml:space="preserve"> PAGEREF _Toc28660 \h </w:instrText>
        </w:r>
        <w:r>
          <w:fldChar w:fldCharType="separate"/>
        </w:r>
        <w:r>
          <w:t>13</w:t>
        </w:r>
        <w:r>
          <w:fldChar w:fldCharType="end"/>
        </w:r>
      </w:hyperlink>
    </w:p>
    <w:p>
      <w:pPr>
        <w:pStyle w:val="TOC2"/>
        <w:tabs>
          <w:tab w:val="right" w:leader="dot" w:pos="8306"/>
        </w:tabs>
      </w:pPr>
      <w:hyperlink w:anchor="_Toc10609" w:history="1">
        <w:r>
          <w:rPr>
            <w:rFonts w:ascii="仿宋" w:eastAsia="仿宋" w:hAnsi="仿宋" w:cs="仿宋" w:hint="eastAsia"/>
            <w:lang w:eastAsia="zh-CN"/>
          </w:rPr>
          <w:t>(四)、护色剂项目意义</w:t>
        </w:r>
        <w:r>
          <w:tab/>
        </w:r>
        <w:r>
          <w:fldChar w:fldCharType="begin"/>
        </w:r>
        <w:r>
          <w:instrText xml:space="preserve"> PAGEREF _Toc10609 \h </w:instrText>
        </w:r>
        <w:r>
          <w:fldChar w:fldCharType="separate"/>
        </w:r>
        <w:r>
          <w:t>14</w:t>
        </w:r>
        <w:r>
          <w:fldChar w:fldCharType="end"/>
        </w:r>
      </w:hyperlink>
    </w:p>
    <w:p>
      <w:pPr>
        <w:pStyle w:val="TOC2"/>
        <w:tabs>
          <w:tab w:val="right" w:leader="dot" w:pos="8306"/>
        </w:tabs>
      </w:pPr>
      <w:hyperlink w:anchor="_Toc25568" w:history="1">
        <w:r>
          <w:rPr>
            <w:rFonts w:ascii="仿宋" w:eastAsia="仿宋" w:hAnsi="仿宋" w:cs="仿宋" w:hint="eastAsia"/>
            <w:lang w:eastAsia="zh-CN"/>
          </w:rPr>
          <w:t>(五)、护色剂项目背景</w:t>
        </w:r>
        <w:r>
          <w:tab/>
        </w:r>
        <w:r>
          <w:fldChar w:fldCharType="begin"/>
        </w:r>
        <w:r>
          <w:instrText xml:space="preserve"> PAGEREF _Toc25568 \h </w:instrText>
        </w:r>
        <w:r>
          <w:fldChar w:fldCharType="separate"/>
        </w:r>
        <w:r>
          <w:t>15</w:t>
        </w:r>
        <w:r>
          <w:fldChar w:fldCharType="end"/>
        </w:r>
      </w:hyperlink>
    </w:p>
    <w:p>
      <w:pPr>
        <w:pStyle w:val="TOC1"/>
        <w:tabs>
          <w:tab w:val="right" w:leader="dot" w:pos="8306"/>
        </w:tabs>
      </w:pPr>
      <w:hyperlink w:anchor="_Toc30165" w:history="1">
        <w:r>
          <w:rPr>
            <w:rFonts w:ascii="仿宋" w:eastAsia="仿宋" w:hAnsi="仿宋" w:cs="仿宋" w:hint="eastAsia"/>
            <w:lang w:eastAsia="zh-CN"/>
          </w:rPr>
          <w:t>四、护色剂项目可持续发展</w:t>
        </w:r>
        <w:r>
          <w:tab/>
        </w:r>
        <w:r>
          <w:fldChar w:fldCharType="begin"/>
        </w:r>
        <w:r>
          <w:instrText xml:space="preserve"> PAGEREF _Toc30165 \h </w:instrText>
        </w:r>
        <w:r>
          <w:fldChar w:fldCharType="separate"/>
        </w:r>
        <w:r>
          <w:t>16</w:t>
        </w:r>
        <w:r>
          <w:fldChar w:fldCharType="end"/>
        </w:r>
      </w:hyperlink>
    </w:p>
    <w:p>
      <w:pPr>
        <w:pStyle w:val="TOC2"/>
        <w:tabs>
          <w:tab w:val="right" w:leader="dot" w:pos="8306"/>
        </w:tabs>
      </w:pPr>
      <w:hyperlink w:anchor="_Toc23136" w:history="1">
        <w:r>
          <w:rPr>
            <w:rFonts w:ascii="仿宋" w:eastAsia="仿宋" w:hAnsi="仿宋" w:cs="仿宋" w:hint="eastAsia"/>
            <w:lang w:eastAsia="zh-CN"/>
          </w:rPr>
          <w:t>(一)、可持续战略与实践</w:t>
        </w:r>
        <w:r>
          <w:tab/>
        </w:r>
        <w:r>
          <w:fldChar w:fldCharType="begin"/>
        </w:r>
        <w:r>
          <w:instrText xml:space="preserve"> PAGEREF _Toc23136 \h </w:instrText>
        </w:r>
        <w:r>
          <w:fldChar w:fldCharType="separate"/>
        </w:r>
        <w:r>
          <w:t>16</w:t>
        </w:r>
        <w:r>
          <w:fldChar w:fldCharType="end"/>
        </w:r>
      </w:hyperlink>
    </w:p>
    <w:p>
      <w:pPr>
        <w:pStyle w:val="TOC2"/>
        <w:tabs>
          <w:tab w:val="right" w:leader="dot" w:pos="8306"/>
        </w:tabs>
      </w:pPr>
      <w:hyperlink w:anchor="_Toc750" w:history="1">
        <w:r>
          <w:rPr>
            <w:rFonts w:ascii="仿宋" w:eastAsia="仿宋" w:hAnsi="仿宋" w:cs="仿宋" w:hint="eastAsia"/>
            <w:lang w:eastAsia="zh-CN"/>
          </w:rPr>
          <w:t>(二)、环保与社会责任</w:t>
        </w:r>
        <w:r>
          <w:tab/>
        </w:r>
        <w:r>
          <w:fldChar w:fldCharType="begin"/>
        </w:r>
        <w:r>
          <w:instrText xml:space="preserve"> PAGEREF _Toc750 \h </w:instrText>
        </w:r>
        <w:r>
          <w:fldChar w:fldCharType="separate"/>
        </w:r>
        <w:r>
          <w:t>17</w:t>
        </w:r>
        <w:r>
          <w:fldChar w:fldCharType="end"/>
        </w:r>
      </w:hyperlink>
    </w:p>
    <w:p>
      <w:pPr>
        <w:pStyle w:val="TOC1"/>
        <w:tabs>
          <w:tab w:val="right" w:leader="dot" w:pos="8306"/>
        </w:tabs>
      </w:pPr>
      <w:hyperlink w:anchor="_Toc22117" w:history="1">
        <w:r>
          <w:rPr>
            <w:rFonts w:ascii="仿宋" w:eastAsia="仿宋" w:hAnsi="仿宋" w:cs="仿宋" w:hint="eastAsia"/>
            <w:lang w:eastAsia="zh-CN"/>
          </w:rPr>
          <w:t>五、护色剂项目建设背景及必要性分析</w:t>
        </w:r>
        <w:r>
          <w:tab/>
        </w:r>
        <w:r>
          <w:fldChar w:fldCharType="begin"/>
        </w:r>
        <w:r>
          <w:instrText xml:space="preserve"> PAGEREF _Toc22117 \h </w:instrText>
        </w:r>
        <w:r>
          <w:fldChar w:fldCharType="separate"/>
        </w:r>
        <w:r>
          <w:t>18</w:t>
        </w:r>
        <w:r>
          <w:fldChar w:fldCharType="end"/>
        </w:r>
      </w:hyperlink>
    </w:p>
    <w:p>
      <w:pPr>
        <w:pStyle w:val="TOC2"/>
        <w:tabs>
          <w:tab w:val="right" w:leader="dot" w:pos="8306"/>
        </w:tabs>
      </w:pPr>
      <w:hyperlink w:anchor="_Toc17809" w:history="1">
        <w:r>
          <w:rPr>
            <w:rFonts w:ascii="仿宋" w:eastAsia="仿宋" w:hAnsi="仿宋" w:cs="仿宋" w:hint="eastAsia"/>
            <w:lang w:eastAsia="zh-CN"/>
          </w:rPr>
          <w:t>(一)、护色剂项目背景分析</w:t>
        </w:r>
        <w:r>
          <w:tab/>
        </w:r>
        <w:r>
          <w:fldChar w:fldCharType="begin"/>
        </w:r>
        <w:r>
          <w:instrText xml:space="preserve"> PAGEREF _Toc17809 \h </w:instrText>
        </w:r>
        <w:r>
          <w:fldChar w:fldCharType="separate"/>
        </w:r>
        <w:r>
          <w:t>18</w:t>
        </w:r>
        <w:r>
          <w:fldChar w:fldCharType="end"/>
        </w:r>
      </w:hyperlink>
    </w:p>
    <w:p>
      <w:pPr>
        <w:pStyle w:val="TOC2"/>
        <w:tabs>
          <w:tab w:val="right" w:leader="dot" w:pos="8306"/>
        </w:tabs>
      </w:pPr>
      <w:hyperlink w:anchor="_Toc2185" w:history="1">
        <w:r>
          <w:rPr>
            <w:rFonts w:ascii="仿宋" w:eastAsia="仿宋" w:hAnsi="仿宋" w:cs="仿宋" w:hint="eastAsia"/>
            <w:lang w:eastAsia="zh-CN"/>
          </w:rPr>
          <w:t>(二)、护色剂项目建设必要性分析</w:t>
        </w:r>
        <w:r>
          <w:tab/>
        </w:r>
        <w:r>
          <w:fldChar w:fldCharType="begin"/>
        </w:r>
        <w:r>
          <w:instrText xml:space="preserve"> PAGEREF _Toc2185 \h </w:instrText>
        </w:r>
        <w:r>
          <w:fldChar w:fldCharType="separate"/>
        </w:r>
        <w:r>
          <w:t>19</w:t>
        </w:r>
        <w:r>
          <w:fldChar w:fldCharType="end"/>
        </w:r>
      </w:hyperlink>
    </w:p>
    <w:p>
      <w:pPr>
        <w:pStyle w:val="TOC1"/>
        <w:tabs>
          <w:tab w:val="right" w:leader="dot" w:pos="8306"/>
        </w:tabs>
      </w:pPr>
      <w:hyperlink w:anchor="_Toc26271" w:history="1">
        <w:r>
          <w:rPr>
            <w:rFonts w:ascii="仿宋" w:eastAsia="仿宋" w:hAnsi="仿宋" w:cs="仿宋" w:hint="eastAsia"/>
            <w:lang w:eastAsia="zh-CN"/>
          </w:rPr>
          <w:t>六、市场分析、调研</w:t>
        </w:r>
        <w:r>
          <w:tab/>
        </w:r>
        <w:r>
          <w:fldChar w:fldCharType="begin"/>
        </w:r>
        <w:r>
          <w:instrText xml:space="preserve"> PAGEREF _Toc26271 \h </w:instrText>
        </w:r>
        <w:r>
          <w:fldChar w:fldCharType="separate"/>
        </w:r>
        <w:r>
          <w:t>21</w:t>
        </w:r>
        <w:r>
          <w:fldChar w:fldCharType="end"/>
        </w:r>
      </w:hyperlink>
    </w:p>
    <w:p>
      <w:pPr>
        <w:pStyle w:val="TOC2"/>
        <w:tabs>
          <w:tab w:val="right" w:leader="dot" w:pos="8306"/>
        </w:tabs>
      </w:pPr>
      <w:hyperlink w:anchor="_Toc3603" w:history="1">
        <w:r>
          <w:rPr>
            <w:rFonts w:ascii="仿宋" w:eastAsia="仿宋" w:hAnsi="仿宋" w:cs="仿宋" w:hint="eastAsia"/>
            <w:lang w:eastAsia="zh-CN"/>
          </w:rPr>
          <w:t>(一)、护色剂行业分析</w:t>
        </w:r>
        <w:r>
          <w:tab/>
        </w:r>
        <w:r>
          <w:fldChar w:fldCharType="begin"/>
        </w:r>
        <w:r>
          <w:instrText xml:space="preserve"> PAGEREF _Toc3603 \h </w:instrText>
        </w:r>
        <w:r>
          <w:fldChar w:fldCharType="separate"/>
        </w:r>
        <w:r>
          <w:t>21</w:t>
        </w:r>
        <w:r>
          <w:fldChar w:fldCharType="end"/>
        </w:r>
      </w:hyperlink>
    </w:p>
    <w:p>
      <w:pPr>
        <w:pStyle w:val="TOC2"/>
        <w:tabs>
          <w:tab w:val="right" w:leader="dot" w:pos="8306"/>
        </w:tabs>
      </w:pPr>
      <w:hyperlink w:anchor="_Toc28292" w:history="1">
        <w:r>
          <w:rPr>
            <w:rFonts w:ascii="仿宋" w:eastAsia="仿宋" w:hAnsi="仿宋" w:cs="仿宋" w:hint="eastAsia"/>
            <w:lang w:eastAsia="zh-CN"/>
          </w:rPr>
          <w:t>(二)、护色剂市场分析预测</w:t>
        </w:r>
        <w:r>
          <w:tab/>
        </w:r>
        <w:r>
          <w:fldChar w:fldCharType="begin"/>
        </w:r>
        <w:r>
          <w:instrText xml:space="preserve"> PAGEREF _Toc28292 \h </w:instrText>
        </w:r>
        <w:r>
          <w:fldChar w:fldCharType="separate"/>
        </w:r>
        <w:r>
          <w:t>21</w:t>
        </w:r>
        <w:r>
          <w:fldChar w:fldCharType="end"/>
        </w:r>
      </w:hyperlink>
    </w:p>
    <w:p>
      <w:pPr>
        <w:pStyle w:val="TOC1"/>
        <w:tabs>
          <w:tab w:val="right" w:leader="dot" w:pos="8306"/>
        </w:tabs>
      </w:pPr>
      <w:hyperlink w:anchor="_Toc13559" w:history="1">
        <w:r>
          <w:rPr>
            <w:rFonts w:ascii="仿宋" w:eastAsia="仿宋" w:hAnsi="仿宋" w:cs="仿宋" w:hint="eastAsia"/>
            <w:lang w:eastAsia="zh-CN"/>
          </w:rPr>
          <w:t>七、护色剂项目创新与研发</w:t>
        </w:r>
        <w:r>
          <w:tab/>
        </w:r>
        <w:r>
          <w:fldChar w:fldCharType="begin"/>
        </w:r>
        <w:r>
          <w:instrText xml:space="preserve"> PAGEREF _Toc13559 \h </w:instrText>
        </w:r>
        <w:r>
          <w:fldChar w:fldCharType="separate"/>
        </w:r>
        <w:r>
          <w:t>22</w:t>
        </w:r>
        <w:r>
          <w:fldChar w:fldCharType="end"/>
        </w:r>
      </w:hyperlink>
    </w:p>
    <w:p>
      <w:pPr>
        <w:pStyle w:val="TOC2"/>
        <w:tabs>
          <w:tab w:val="right" w:leader="dot" w:pos="8306"/>
        </w:tabs>
      </w:pPr>
      <w:hyperlink w:anchor="_Toc9654" w:history="1">
        <w:r>
          <w:rPr>
            <w:rFonts w:ascii="仿宋" w:eastAsia="仿宋" w:hAnsi="仿宋" w:cs="仿宋" w:hint="eastAsia"/>
            <w:lang w:eastAsia="zh-CN"/>
          </w:rPr>
          <w:t>(一)、创新策略与方向</w:t>
        </w:r>
        <w:r>
          <w:tab/>
        </w:r>
        <w:r>
          <w:fldChar w:fldCharType="begin"/>
        </w:r>
        <w:r>
          <w:instrText xml:space="preserve"> PAGEREF _Toc9654 \h </w:instrText>
        </w:r>
        <w:r>
          <w:fldChar w:fldCharType="separate"/>
        </w:r>
        <w:r>
          <w:t>22</w:t>
        </w:r>
        <w:r>
          <w:fldChar w:fldCharType="end"/>
        </w:r>
      </w:hyperlink>
    </w:p>
    <w:p>
      <w:pPr>
        <w:pStyle w:val="TOC2"/>
        <w:tabs>
          <w:tab w:val="right" w:leader="dot" w:pos="8306"/>
        </w:tabs>
      </w:pPr>
      <w:hyperlink w:anchor="_Toc21730" w:history="1">
        <w:r>
          <w:rPr>
            <w:rFonts w:ascii="仿宋" w:eastAsia="仿宋" w:hAnsi="仿宋" w:cs="仿宋" w:hint="eastAsia"/>
            <w:lang w:eastAsia="zh-CN"/>
          </w:rPr>
          <w:t>(二)、研发规划与投入</w:t>
        </w:r>
        <w:r>
          <w:tab/>
        </w:r>
        <w:r>
          <w:fldChar w:fldCharType="begin"/>
        </w:r>
        <w:r>
          <w:instrText xml:space="preserve"> PAGEREF _Toc21730 \h </w:instrText>
        </w:r>
        <w:r>
          <w:fldChar w:fldCharType="separate"/>
        </w:r>
        <w:r>
          <w:t>24</w:t>
        </w:r>
        <w:r>
          <w:fldChar w:fldCharType="end"/>
        </w:r>
      </w:hyperlink>
    </w:p>
    <w:p>
      <w:pPr>
        <w:pStyle w:val="TOC1"/>
        <w:tabs>
          <w:tab w:val="right" w:leader="dot" w:pos="8306"/>
        </w:tabs>
      </w:pPr>
      <w:hyperlink w:anchor="_Toc6675" w:history="1">
        <w:r>
          <w:rPr>
            <w:rFonts w:ascii="仿宋" w:eastAsia="仿宋" w:hAnsi="仿宋" w:cs="仿宋" w:hint="eastAsia"/>
            <w:lang w:eastAsia="zh-CN"/>
          </w:rPr>
          <w:t>八、护色剂项目财务管理</w:t>
        </w:r>
        <w:r>
          <w:tab/>
        </w:r>
        <w:r>
          <w:fldChar w:fldCharType="begin"/>
        </w:r>
        <w:r>
          <w:instrText xml:space="preserve"> PAGEREF _Toc6675 \h </w:instrText>
        </w:r>
        <w:r>
          <w:fldChar w:fldCharType="separate"/>
        </w:r>
        <w:r>
          <w:t>25</w:t>
        </w:r>
        <w:r>
          <w:fldChar w:fldCharType="end"/>
        </w:r>
      </w:hyperlink>
    </w:p>
    <w:p>
      <w:pPr>
        <w:pStyle w:val="TOC2"/>
        <w:tabs>
          <w:tab w:val="right" w:leader="dot" w:pos="8306"/>
        </w:tabs>
      </w:pPr>
      <w:hyperlink w:anchor="_Toc3474" w:history="1">
        <w:r>
          <w:rPr>
            <w:rFonts w:ascii="仿宋" w:eastAsia="仿宋" w:hAnsi="仿宋" w:cs="仿宋" w:hint="eastAsia"/>
            <w:lang w:eastAsia="zh-CN"/>
          </w:rPr>
          <w:t>(一)、资金需求大</w:t>
        </w:r>
        <w:r>
          <w:tab/>
        </w:r>
        <w:r>
          <w:fldChar w:fldCharType="begin"/>
        </w:r>
        <w:r>
          <w:instrText xml:space="preserve"> PAGEREF _Toc3474 \h </w:instrText>
        </w:r>
        <w:r>
          <w:fldChar w:fldCharType="separate"/>
        </w:r>
        <w:r>
          <w:t>25</w:t>
        </w:r>
        <w:r>
          <w:fldChar w:fldCharType="end"/>
        </w:r>
      </w:hyperlink>
    </w:p>
    <w:p>
      <w:pPr>
        <w:pStyle w:val="TOC2"/>
        <w:tabs>
          <w:tab w:val="right" w:leader="dot" w:pos="8306"/>
        </w:tabs>
      </w:pPr>
      <w:hyperlink w:anchor="_Toc30801" w:history="1">
        <w:r>
          <w:rPr>
            <w:rFonts w:ascii="仿宋" w:eastAsia="仿宋" w:hAnsi="仿宋" w:cs="仿宋" w:hint="eastAsia"/>
            <w:lang w:eastAsia="zh-CN"/>
          </w:rPr>
          <w:t>(二)、研发周期长</w:t>
        </w:r>
        <w:r>
          <w:tab/>
        </w:r>
        <w:r>
          <w:fldChar w:fldCharType="begin"/>
        </w:r>
        <w:r>
          <w:instrText xml:space="preserve"> PAGEREF _Toc30801 \h </w:instrText>
        </w:r>
        <w:r>
          <w:fldChar w:fldCharType="separate"/>
        </w:r>
        <w:r>
          <w:t>26</w:t>
        </w:r>
        <w:r>
          <w:fldChar w:fldCharType="end"/>
        </w:r>
      </w:hyperlink>
    </w:p>
    <w:p>
      <w:pPr>
        <w:pStyle w:val="TOC2"/>
        <w:tabs>
          <w:tab w:val="right" w:leader="dot" w:pos="8306"/>
        </w:tabs>
      </w:pPr>
      <w:hyperlink w:anchor="_Toc32012" w:history="1">
        <w:r>
          <w:rPr>
            <w:rFonts w:ascii="仿宋" w:eastAsia="仿宋" w:hAnsi="仿宋" w:cs="仿宋" w:hint="eastAsia"/>
            <w:lang w:eastAsia="zh-CN"/>
          </w:rPr>
          <w:t>(三)、市场风险大</w:t>
        </w:r>
        <w:r>
          <w:tab/>
        </w:r>
        <w:r>
          <w:fldChar w:fldCharType="begin"/>
        </w:r>
        <w:r>
          <w:instrText xml:space="preserve"> PAGEREF _Toc32012 \h </w:instrText>
        </w:r>
        <w:r>
          <w:fldChar w:fldCharType="separate"/>
        </w:r>
        <w:r>
          <w:t>28</w:t>
        </w:r>
        <w:r>
          <w:fldChar w:fldCharType="end"/>
        </w:r>
      </w:hyperlink>
    </w:p>
    <w:p>
      <w:pPr>
        <w:pStyle w:val="TOC2"/>
        <w:tabs>
          <w:tab w:val="right" w:leader="dot" w:pos="8306"/>
        </w:tabs>
      </w:pPr>
      <w:hyperlink w:anchor="_Toc8677" w:history="1">
        <w:r>
          <w:rPr>
            <w:rFonts w:ascii="仿宋" w:eastAsia="仿宋" w:hAnsi="仿宋" w:cs="仿宋" w:hint="eastAsia"/>
            <w:lang w:eastAsia="zh-CN"/>
          </w:rPr>
          <w:t>(四)、利润率高</w:t>
        </w:r>
        <w:r>
          <w:tab/>
        </w:r>
        <w:r>
          <w:fldChar w:fldCharType="begin"/>
        </w:r>
        <w:r>
          <w:instrText xml:space="preserve"> PAGEREF _Toc8677 \h </w:instrText>
        </w:r>
        <w:r>
          <w:fldChar w:fldCharType="separate"/>
        </w:r>
        <w:r>
          <w:t>30</w:t>
        </w:r>
        <w:r>
          <w:fldChar w:fldCharType="end"/>
        </w:r>
      </w:hyperlink>
    </w:p>
    <w:p>
      <w:pPr>
        <w:pStyle w:val="TOC1"/>
        <w:tabs>
          <w:tab w:val="right" w:leader="dot" w:pos="8306"/>
        </w:tabs>
      </w:pPr>
      <w:hyperlink w:anchor="_Toc21616" w:history="1">
        <w:r>
          <w:rPr>
            <w:rFonts w:ascii="仿宋" w:eastAsia="仿宋" w:hAnsi="仿宋" w:cs="仿宋" w:hint="eastAsia"/>
            <w:lang w:eastAsia="zh-CN"/>
          </w:rPr>
          <w:t>九、护色剂项目人力资源培养与发展</w:t>
        </w:r>
        <w:r>
          <w:tab/>
        </w:r>
        <w:r>
          <w:fldChar w:fldCharType="begin"/>
        </w:r>
        <w:r>
          <w:instrText xml:space="preserve"> PAGEREF _Toc21616 \h </w:instrText>
        </w:r>
        <w:r>
          <w:fldChar w:fldCharType="separate"/>
        </w:r>
        <w:r>
          <w:t>32</w:t>
        </w:r>
        <w:r>
          <w:fldChar w:fldCharType="end"/>
        </w:r>
      </w:hyperlink>
    </w:p>
    <w:p>
      <w:pPr>
        <w:pStyle w:val="TOC2"/>
        <w:tabs>
          <w:tab w:val="right" w:leader="dot" w:pos="8306"/>
        </w:tabs>
      </w:pPr>
      <w:hyperlink w:anchor="_Toc27389" w:history="1">
        <w:r>
          <w:rPr>
            <w:rFonts w:ascii="仿宋" w:eastAsia="仿宋" w:hAnsi="仿宋" w:cs="仿宋" w:hint="eastAsia"/>
            <w:lang w:eastAsia="zh-CN"/>
          </w:rPr>
          <w:t>(一)、人才需求与规划</w:t>
        </w:r>
        <w:r>
          <w:tab/>
        </w:r>
        <w:r>
          <w:fldChar w:fldCharType="begin"/>
        </w:r>
        <w:r>
          <w:instrText xml:space="preserve"> PAGEREF _Toc27389 \h </w:instrText>
        </w:r>
        <w:r>
          <w:fldChar w:fldCharType="separate"/>
        </w:r>
        <w:r>
          <w:t>32</w:t>
        </w:r>
        <w:r>
          <w:fldChar w:fldCharType="end"/>
        </w:r>
      </w:hyperlink>
    </w:p>
    <w:p>
      <w:pPr>
        <w:pStyle w:val="TOC2"/>
        <w:tabs>
          <w:tab w:val="right" w:leader="dot" w:pos="8306"/>
        </w:tabs>
      </w:pPr>
      <w:hyperlink w:anchor="_Toc10362" w:history="1">
        <w:r>
          <w:rPr>
            <w:rFonts w:ascii="仿宋" w:eastAsia="仿宋" w:hAnsi="仿宋" w:cs="仿宋" w:hint="eastAsia"/>
            <w:lang w:eastAsia="zh-CN"/>
          </w:rPr>
          <w:t>(二)、培训与发展计划</w:t>
        </w:r>
        <w:r>
          <w:tab/>
        </w:r>
        <w:r>
          <w:fldChar w:fldCharType="begin"/>
        </w:r>
        <w:r>
          <w:instrText xml:space="preserve"> PAGEREF _Toc10362 \h </w:instrText>
        </w:r>
        <w:r>
          <w:fldChar w:fldCharType="separate"/>
        </w:r>
        <w:r>
          <w:t>33</w:t>
        </w:r>
        <w:r>
          <w:fldChar w:fldCharType="end"/>
        </w:r>
      </w:hyperlink>
    </w:p>
    <w:p>
      <w:pPr>
        <w:pStyle w:val="TOC1"/>
        <w:tabs>
          <w:tab w:val="right" w:leader="dot" w:pos="8306"/>
        </w:tabs>
      </w:pPr>
      <w:hyperlink w:anchor="_Toc2444" w:history="1">
        <w:r>
          <w:rPr>
            <w:rFonts w:ascii="仿宋" w:eastAsia="仿宋" w:hAnsi="仿宋" w:cs="仿宋" w:hint="eastAsia"/>
            <w:lang w:eastAsia="zh-CN"/>
          </w:rPr>
          <w:t>十、护色剂项目经营效益</w:t>
        </w:r>
        <w:r>
          <w:tab/>
        </w:r>
        <w:r>
          <w:fldChar w:fldCharType="begin"/>
        </w:r>
        <w:r>
          <w:instrText xml:space="preserve"> PAGEREF _Toc2444 \h </w:instrText>
        </w:r>
        <w:r>
          <w:fldChar w:fldCharType="separate"/>
        </w:r>
        <w:r>
          <w:t>33</w:t>
        </w:r>
        <w:r>
          <w:fldChar w:fldCharType="end"/>
        </w:r>
      </w:hyperlink>
    </w:p>
    <w:p>
      <w:pPr>
        <w:pStyle w:val="TOC2"/>
        <w:tabs>
          <w:tab w:val="right" w:leader="dot" w:pos="8306"/>
        </w:tabs>
      </w:pPr>
      <w:hyperlink w:anchor="_Toc748" w:history="1">
        <w:r>
          <w:rPr>
            <w:rFonts w:ascii="仿宋" w:eastAsia="仿宋" w:hAnsi="仿宋" w:cs="仿宋" w:hint="eastAsia"/>
            <w:lang w:eastAsia="zh-CN"/>
          </w:rPr>
          <w:t>(一)、经济评价财务测算</w:t>
        </w:r>
        <w:r>
          <w:tab/>
        </w:r>
        <w:r>
          <w:fldChar w:fldCharType="begin"/>
        </w:r>
        <w:r>
          <w:instrText xml:space="preserve"> PAGEREF _Toc748 \h </w:instrText>
        </w:r>
        <w:r>
          <w:fldChar w:fldCharType="separate"/>
        </w:r>
        <w:r>
          <w:t>33</w:t>
        </w:r>
        <w:r>
          <w:fldChar w:fldCharType="end"/>
        </w:r>
      </w:hyperlink>
    </w:p>
    <w:p>
      <w:pPr>
        <w:pStyle w:val="TOC2"/>
        <w:tabs>
          <w:tab w:val="right" w:leader="dot" w:pos="8306"/>
        </w:tabs>
      </w:pPr>
      <w:hyperlink w:anchor="_Toc17784" w:history="1">
        <w:r>
          <w:rPr>
            <w:rFonts w:ascii="仿宋" w:eastAsia="仿宋" w:hAnsi="仿宋" w:cs="仿宋" w:hint="eastAsia"/>
            <w:lang w:eastAsia="zh-CN"/>
          </w:rPr>
          <w:t>(二)、护色剂项目盈利能力分析</w:t>
        </w:r>
        <w:r>
          <w:tab/>
        </w:r>
        <w:r>
          <w:fldChar w:fldCharType="begin"/>
        </w:r>
        <w:r>
          <w:instrText xml:space="preserve"> PAGEREF _Toc17784 \h </w:instrText>
        </w:r>
        <w:r>
          <w:fldChar w:fldCharType="separate"/>
        </w:r>
        <w:r>
          <w:t>35</w:t>
        </w:r>
        <w:r>
          <w:fldChar w:fldCharType="end"/>
        </w:r>
      </w:hyperlink>
    </w:p>
    <w:p>
      <w:pPr>
        <w:pStyle w:val="TOC1"/>
        <w:tabs>
          <w:tab w:val="right" w:leader="dot" w:pos="8306"/>
        </w:tabs>
      </w:pPr>
      <w:hyperlink w:anchor="_Toc9339" w:history="1">
        <w:r>
          <w:rPr>
            <w:rFonts w:ascii="仿宋" w:eastAsia="仿宋" w:hAnsi="仿宋" w:cs="仿宋" w:hint="eastAsia"/>
            <w:lang w:eastAsia="zh-CN"/>
          </w:rPr>
          <w:t>十一、护色剂项目环境影响分析</w:t>
        </w:r>
        <w:r>
          <w:tab/>
        </w:r>
        <w:r>
          <w:fldChar w:fldCharType="begin"/>
        </w:r>
        <w:r>
          <w:instrText xml:space="preserve"> PAGEREF _Toc9339 \h </w:instrText>
        </w:r>
        <w:r>
          <w:fldChar w:fldCharType="separate"/>
        </w:r>
        <w:r>
          <w:t>35</w:t>
        </w:r>
        <w:r>
          <w:fldChar w:fldCharType="end"/>
        </w:r>
      </w:hyperlink>
    </w:p>
    <w:p>
      <w:pPr>
        <w:pStyle w:val="TOC2"/>
        <w:tabs>
          <w:tab w:val="right" w:leader="dot" w:pos="8306"/>
        </w:tabs>
      </w:pPr>
      <w:hyperlink w:anchor="_Toc15207" w:history="1">
        <w:r>
          <w:rPr>
            <w:rFonts w:ascii="仿宋" w:eastAsia="仿宋" w:hAnsi="仿宋" w:cs="仿宋" w:hint="eastAsia"/>
            <w:lang w:eastAsia="zh-CN"/>
          </w:rPr>
          <w:t>(一)、建设区域环境质量现状</w:t>
        </w:r>
        <w:r>
          <w:tab/>
        </w:r>
        <w:r>
          <w:fldChar w:fldCharType="begin"/>
        </w:r>
        <w:r>
          <w:instrText xml:space="preserve"> PAGEREF _Toc15207 \h </w:instrText>
        </w:r>
        <w:r>
          <w:fldChar w:fldCharType="separate"/>
        </w:r>
        <w:r>
          <w:t>35</w:t>
        </w:r>
        <w:r>
          <w:fldChar w:fldCharType="end"/>
        </w:r>
      </w:hyperlink>
    </w:p>
    <w:p>
      <w:pPr>
        <w:pStyle w:val="TOC2"/>
        <w:tabs>
          <w:tab w:val="right" w:leader="dot" w:pos="8306"/>
        </w:tabs>
      </w:pPr>
      <w:hyperlink w:anchor="_Toc8952" w:history="1">
        <w:r>
          <w:rPr>
            <w:rFonts w:ascii="仿宋" w:eastAsia="仿宋" w:hAnsi="仿宋" w:cs="仿宋" w:hint="eastAsia"/>
            <w:lang w:eastAsia="zh-CN"/>
          </w:rPr>
          <w:t>(二)、建设期环境保护</w:t>
        </w:r>
        <w:r>
          <w:tab/>
        </w:r>
        <w:r>
          <w:fldChar w:fldCharType="begin"/>
        </w:r>
        <w:r>
          <w:instrText xml:space="preserve"> PAGEREF _Toc8952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56" w:history="1">
        <w:r>
          <w:rPr>
            <w:rFonts w:ascii="仿宋" w:eastAsia="仿宋" w:hAnsi="仿宋" w:cs="仿宋" w:hint="eastAsia"/>
            <w:lang w:eastAsia="zh-CN"/>
          </w:rPr>
          <w:t>(三)、运营期环境保护</w:t>
        </w:r>
        <w:r>
          <w:tab/>
        </w:r>
        <w:r>
          <w:fldChar w:fldCharType="begin"/>
        </w:r>
        <w:r>
          <w:instrText xml:space="preserve"> PAGEREF _Toc20156 \h </w:instrText>
        </w:r>
        <w:r>
          <w:fldChar w:fldCharType="separate"/>
        </w:r>
        <w:r>
          <w:t>38</w:t>
        </w:r>
        <w:r>
          <w:fldChar w:fldCharType="end"/>
        </w:r>
      </w:hyperlink>
    </w:p>
    <w:p>
      <w:pPr>
        <w:pStyle w:val="TOC2"/>
        <w:tabs>
          <w:tab w:val="right" w:leader="dot" w:pos="8306"/>
        </w:tabs>
      </w:pPr>
      <w:hyperlink w:anchor="_Toc11708" w:history="1">
        <w:r>
          <w:rPr>
            <w:rFonts w:ascii="仿宋" w:eastAsia="仿宋" w:hAnsi="仿宋" w:cs="仿宋" w:hint="eastAsia"/>
            <w:lang w:eastAsia="zh-CN"/>
          </w:rPr>
          <w:t>(四)、护色剂项目建设对区域经济的影响</w:t>
        </w:r>
        <w:r>
          <w:tab/>
        </w:r>
        <w:r>
          <w:fldChar w:fldCharType="begin"/>
        </w:r>
        <w:r>
          <w:instrText xml:space="preserve"> PAGEREF _Toc11708 \h </w:instrText>
        </w:r>
        <w:r>
          <w:fldChar w:fldCharType="separate"/>
        </w:r>
        <w:r>
          <w:t>39</w:t>
        </w:r>
        <w:r>
          <w:fldChar w:fldCharType="end"/>
        </w:r>
      </w:hyperlink>
    </w:p>
    <w:p>
      <w:pPr>
        <w:pStyle w:val="TOC2"/>
        <w:tabs>
          <w:tab w:val="right" w:leader="dot" w:pos="8306"/>
        </w:tabs>
      </w:pPr>
      <w:hyperlink w:anchor="_Toc3270" w:history="1">
        <w:r>
          <w:rPr>
            <w:rFonts w:ascii="仿宋" w:eastAsia="仿宋" w:hAnsi="仿宋" w:cs="仿宋" w:hint="eastAsia"/>
            <w:lang w:eastAsia="zh-CN"/>
          </w:rPr>
          <w:t>(五)、废弃物处理</w:t>
        </w:r>
        <w:r>
          <w:tab/>
        </w:r>
        <w:r>
          <w:fldChar w:fldCharType="begin"/>
        </w:r>
        <w:r>
          <w:instrText xml:space="preserve"> PAGEREF _Toc3270 \h </w:instrText>
        </w:r>
        <w:r>
          <w:fldChar w:fldCharType="separate"/>
        </w:r>
        <w:r>
          <w:t>41</w:t>
        </w:r>
        <w:r>
          <w:fldChar w:fldCharType="end"/>
        </w:r>
      </w:hyperlink>
    </w:p>
    <w:p>
      <w:pPr>
        <w:pStyle w:val="TOC2"/>
        <w:tabs>
          <w:tab w:val="right" w:leader="dot" w:pos="8306"/>
        </w:tabs>
      </w:pPr>
      <w:hyperlink w:anchor="_Toc21172" w:history="1">
        <w:r>
          <w:rPr>
            <w:rFonts w:ascii="仿宋" w:eastAsia="仿宋" w:hAnsi="仿宋" w:cs="仿宋" w:hint="eastAsia"/>
            <w:lang w:eastAsia="zh-CN"/>
          </w:rPr>
          <w:t>(六)、特殊环境影响分析</w:t>
        </w:r>
        <w:r>
          <w:tab/>
        </w:r>
        <w:r>
          <w:fldChar w:fldCharType="begin"/>
        </w:r>
        <w:r>
          <w:instrText xml:space="preserve"> PAGEREF _Toc21172 \h </w:instrText>
        </w:r>
        <w:r>
          <w:fldChar w:fldCharType="separate"/>
        </w:r>
        <w:r>
          <w:t>42</w:t>
        </w:r>
        <w:r>
          <w:fldChar w:fldCharType="end"/>
        </w:r>
      </w:hyperlink>
    </w:p>
    <w:p>
      <w:pPr>
        <w:pStyle w:val="TOC2"/>
        <w:tabs>
          <w:tab w:val="right" w:leader="dot" w:pos="8306"/>
        </w:tabs>
      </w:pPr>
      <w:hyperlink w:anchor="_Toc4664" w:history="1">
        <w:r>
          <w:rPr>
            <w:rFonts w:ascii="仿宋" w:eastAsia="仿宋" w:hAnsi="仿宋" w:cs="仿宋" w:hint="eastAsia"/>
            <w:lang w:eastAsia="zh-CN"/>
          </w:rPr>
          <w:t>(七)、清洁生产</w:t>
        </w:r>
        <w:r>
          <w:tab/>
        </w:r>
        <w:r>
          <w:fldChar w:fldCharType="begin"/>
        </w:r>
        <w:r>
          <w:instrText xml:space="preserve"> PAGEREF _Toc4664 \h </w:instrText>
        </w:r>
        <w:r>
          <w:fldChar w:fldCharType="separate"/>
        </w:r>
        <w:r>
          <w:t>44</w:t>
        </w:r>
        <w:r>
          <w:fldChar w:fldCharType="end"/>
        </w:r>
      </w:hyperlink>
    </w:p>
    <w:p>
      <w:pPr>
        <w:pStyle w:val="TOC2"/>
        <w:tabs>
          <w:tab w:val="right" w:leader="dot" w:pos="8306"/>
        </w:tabs>
      </w:pPr>
      <w:hyperlink w:anchor="_Toc12405" w:history="1">
        <w:r>
          <w:rPr>
            <w:rFonts w:ascii="仿宋" w:eastAsia="仿宋" w:hAnsi="仿宋" w:cs="仿宋" w:hint="eastAsia"/>
            <w:lang w:eastAsia="zh-CN"/>
          </w:rPr>
          <w:t>(八)、环境保护综合评价</w:t>
        </w:r>
        <w:r>
          <w:tab/>
        </w:r>
        <w:r>
          <w:fldChar w:fldCharType="begin"/>
        </w:r>
        <w:r>
          <w:instrText xml:space="preserve"> PAGEREF _Toc12405 \h </w:instrText>
        </w:r>
        <w:r>
          <w:fldChar w:fldCharType="separate"/>
        </w:r>
        <w:r>
          <w:t>45</w:t>
        </w:r>
        <w:r>
          <w:fldChar w:fldCharType="end"/>
        </w:r>
      </w:hyperlink>
    </w:p>
    <w:p>
      <w:pPr>
        <w:pStyle w:val="TOC1"/>
        <w:tabs>
          <w:tab w:val="right" w:leader="dot" w:pos="8306"/>
        </w:tabs>
      </w:pPr>
      <w:hyperlink w:anchor="_Toc19792" w:history="1">
        <w:r>
          <w:rPr>
            <w:rFonts w:ascii="仿宋" w:eastAsia="仿宋" w:hAnsi="仿宋" w:cs="仿宋" w:hint="eastAsia"/>
            <w:lang w:eastAsia="zh-CN"/>
          </w:rPr>
          <w:t>十二、护色剂项目投资规划</w:t>
        </w:r>
        <w:r>
          <w:tab/>
        </w:r>
        <w:r>
          <w:fldChar w:fldCharType="begin"/>
        </w:r>
        <w:r>
          <w:instrText xml:space="preserve"> PAGEREF _Toc19792 \h </w:instrText>
        </w:r>
        <w:r>
          <w:fldChar w:fldCharType="separate"/>
        </w:r>
        <w:r>
          <w:t>46</w:t>
        </w:r>
        <w:r>
          <w:fldChar w:fldCharType="end"/>
        </w:r>
      </w:hyperlink>
    </w:p>
    <w:p>
      <w:pPr>
        <w:pStyle w:val="TOC2"/>
        <w:tabs>
          <w:tab w:val="right" w:leader="dot" w:pos="8306"/>
        </w:tabs>
      </w:pPr>
      <w:hyperlink w:anchor="_Toc9791" w:history="1">
        <w:r>
          <w:rPr>
            <w:rFonts w:ascii="仿宋" w:eastAsia="仿宋" w:hAnsi="仿宋" w:cs="仿宋" w:hint="eastAsia"/>
            <w:lang w:eastAsia="zh-CN"/>
          </w:rPr>
          <w:t>(一)、护色剂项目总投资估算</w:t>
        </w:r>
        <w:r>
          <w:tab/>
        </w:r>
        <w:r>
          <w:fldChar w:fldCharType="begin"/>
        </w:r>
        <w:r>
          <w:instrText xml:space="preserve"> PAGEREF _Toc9791 \h </w:instrText>
        </w:r>
        <w:r>
          <w:fldChar w:fldCharType="separate"/>
        </w:r>
        <w:r>
          <w:t>46</w:t>
        </w:r>
        <w:r>
          <w:fldChar w:fldCharType="end"/>
        </w:r>
      </w:hyperlink>
    </w:p>
    <w:p>
      <w:pPr>
        <w:pStyle w:val="TOC2"/>
        <w:tabs>
          <w:tab w:val="right" w:leader="dot" w:pos="8306"/>
        </w:tabs>
      </w:pPr>
      <w:hyperlink w:anchor="_Toc2657" w:history="1">
        <w:r>
          <w:rPr>
            <w:rFonts w:ascii="仿宋" w:eastAsia="仿宋" w:hAnsi="仿宋" w:cs="仿宋" w:hint="eastAsia"/>
            <w:lang w:eastAsia="zh-CN"/>
          </w:rPr>
          <w:t>(二)、资金筹措</w:t>
        </w:r>
        <w:r>
          <w:tab/>
        </w:r>
        <w:r>
          <w:fldChar w:fldCharType="begin"/>
        </w:r>
        <w:r>
          <w:instrText xml:space="preserve"> PAGEREF _Toc2657 \h </w:instrText>
        </w:r>
        <w:r>
          <w:fldChar w:fldCharType="separate"/>
        </w:r>
        <w:r>
          <w:t>47</w:t>
        </w:r>
        <w:r>
          <w:fldChar w:fldCharType="end"/>
        </w:r>
      </w:hyperlink>
    </w:p>
    <w:p>
      <w:pPr>
        <w:pStyle w:val="TOC1"/>
        <w:tabs>
          <w:tab w:val="right" w:leader="dot" w:pos="8306"/>
        </w:tabs>
      </w:pPr>
      <w:hyperlink w:anchor="_Toc22752" w:history="1">
        <w:r>
          <w:rPr>
            <w:rFonts w:ascii="仿宋" w:eastAsia="仿宋" w:hAnsi="仿宋" w:cs="仿宋" w:hint="eastAsia"/>
            <w:lang w:eastAsia="zh-CN"/>
          </w:rPr>
          <w:t>十三、营销与推广策略</w:t>
        </w:r>
        <w:r>
          <w:tab/>
        </w:r>
        <w:r>
          <w:fldChar w:fldCharType="begin"/>
        </w:r>
        <w:r>
          <w:instrText xml:space="preserve"> PAGEREF _Toc22752 \h </w:instrText>
        </w:r>
        <w:r>
          <w:fldChar w:fldCharType="separate"/>
        </w:r>
        <w:r>
          <w:t>48</w:t>
        </w:r>
        <w:r>
          <w:fldChar w:fldCharType="end"/>
        </w:r>
      </w:hyperlink>
    </w:p>
    <w:p>
      <w:pPr>
        <w:pStyle w:val="TOC2"/>
        <w:tabs>
          <w:tab w:val="right" w:leader="dot" w:pos="8306"/>
        </w:tabs>
      </w:pPr>
      <w:hyperlink w:anchor="_Toc26018" w:history="1">
        <w:r>
          <w:rPr>
            <w:rFonts w:ascii="仿宋" w:eastAsia="仿宋" w:hAnsi="仿宋" w:cs="仿宋" w:hint="eastAsia"/>
            <w:lang w:eastAsia="zh-CN"/>
          </w:rPr>
          <w:t>(一)、产品/服务定位与特点</w:t>
        </w:r>
        <w:r>
          <w:tab/>
        </w:r>
        <w:r>
          <w:fldChar w:fldCharType="begin"/>
        </w:r>
        <w:r>
          <w:instrText xml:space="preserve"> PAGEREF _Toc26018 \h </w:instrText>
        </w:r>
        <w:r>
          <w:fldChar w:fldCharType="separate"/>
        </w:r>
        <w:r>
          <w:t>48</w:t>
        </w:r>
        <w:r>
          <w:fldChar w:fldCharType="end"/>
        </w:r>
      </w:hyperlink>
    </w:p>
    <w:p>
      <w:pPr>
        <w:pStyle w:val="TOC2"/>
        <w:tabs>
          <w:tab w:val="right" w:leader="dot" w:pos="8306"/>
        </w:tabs>
      </w:pPr>
      <w:hyperlink w:anchor="_Toc23500" w:history="1">
        <w:r>
          <w:rPr>
            <w:rFonts w:ascii="仿宋" w:eastAsia="仿宋" w:hAnsi="仿宋" w:cs="仿宋" w:hint="eastAsia"/>
            <w:lang w:eastAsia="zh-CN"/>
          </w:rPr>
          <w:t>(二)、市场定位与竞争分析</w:t>
        </w:r>
        <w:r>
          <w:tab/>
        </w:r>
        <w:r>
          <w:fldChar w:fldCharType="begin"/>
        </w:r>
        <w:r>
          <w:instrText xml:space="preserve"> PAGEREF _Toc23500 \h </w:instrText>
        </w:r>
        <w:r>
          <w:fldChar w:fldCharType="separate"/>
        </w:r>
        <w:r>
          <w:t>49</w:t>
        </w:r>
        <w:r>
          <w:fldChar w:fldCharType="end"/>
        </w:r>
      </w:hyperlink>
    </w:p>
    <w:p>
      <w:pPr>
        <w:pStyle w:val="TOC2"/>
        <w:tabs>
          <w:tab w:val="right" w:leader="dot" w:pos="8306"/>
        </w:tabs>
      </w:pPr>
      <w:hyperlink w:anchor="_Toc21609" w:history="1">
        <w:r>
          <w:rPr>
            <w:rFonts w:ascii="仿宋" w:eastAsia="仿宋" w:hAnsi="仿宋" w:cs="仿宋" w:hint="eastAsia"/>
            <w:lang w:eastAsia="zh-CN"/>
          </w:rPr>
          <w:t>(三)、营销渠道与策略</w:t>
        </w:r>
        <w:r>
          <w:tab/>
        </w:r>
        <w:r>
          <w:fldChar w:fldCharType="begin"/>
        </w:r>
        <w:r>
          <w:instrText xml:space="preserve"> PAGEREF _Toc21609 \h </w:instrText>
        </w:r>
        <w:r>
          <w:fldChar w:fldCharType="separate"/>
        </w:r>
        <w:r>
          <w:t>50</w:t>
        </w:r>
        <w:r>
          <w:fldChar w:fldCharType="end"/>
        </w:r>
      </w:hyperlink>
    </w:p>
    <w:p>
      <w:pPr>
        <w:pStyle w:val="TOC2"/>
        <w:tabs>
          <w:tab w:val="right" w:leader="dot" w:pos="8306"/>
        </w:tabs>
      </w:pPr>
      <w:hyperlink w:anchor="_Toc2031" w:history="1">
        <w:r>
          <w:rPr>
            <w:rFonts w:ascii="仿宋" w:eastAsia="仿宋" w:hAnsi="仿宋" w:cs="仿宋" w:hint="eastAsia"/>
            <w:lang w:eastAsia="zh-CN"/>
          </w:rPr>
          <w:t>(四)、推广与宣传活动</w:t>
        </w:r>
        <w:r>
          <w:tab/>
        </w:r>
        <w:r>
          <w:fldChar w:fldCharType="begin"/>
        </w:r>
        <w:r>
          <w:instrText xml:space="preserve"> PAGEREF _Toc2031 \h </w:instrText>
        </w:r>
        <w:r>
          <w:fldChar w:fldCharType="separate"/>
        </w:r>
        <w:r>
          <w:t>52</w:t>
        </w:r>
        <w:r>
          <w:fldChar w:fldCharType="end"/>
        </w:r>
      </w:hyperlink>
    </w:p>
    <w:p>
      <w:pPr>
        <w:pStyle w:val="TOC1"/>
        <w:tabs>
          <w:tab w:val="right" w:leader="dot" w:pos="8306"/>
        </w:tabs>
      </w:pPr>
      <w:hyperlink w:anchor="_Toc18745" w:history="1">
        <w:r>
          <w:rPr>
            <w:rFonts w:ascii="仿宋" w:eastAsia="仿宋" w:hAnsi="仿宋" w:cs="仿宋" w:hint="eastAsia"/>
            <w:lang w:eastAsia="zh-CN"/>
          </w:rPr>
          <w:t>十四、护色剂项目实施时间节点</w:t>
        </w:r>
        <w:r>
          <w:tab/>
        </w:r>
        <w:r>
          <w:fldChar w:fldCharType="begin"/>
        </w:r>
        <w:r>
          <w:instrText xml:space="preserve"> PAGEREF _Toc18745 \h </w:instrText>
        </w:r>
        <w:r>
          <w:fldChar w:fldCharType="separate"/>
        </w:r>
        <w:r>
          <w:t>57</w:t>
        </w:r>
        <w:r>
          <w:fldChar w:fldCharType="end"/>
        </w:r>
      </w:hyperlink>
    </w:p>
    <w:p>
      <w:pPr>
        <w:pStyle w:val="TOC2"/>
        <w:tabs>
          <w:tab w:val="right" w:leader="dot" w:pos="8306"/>
        </w:tabs>
      </w:pPr>
      <w:hyperlink w:anchor="_Toc5625" w:history="1">
        <w:r>
          <w:rPr>
            <w:rFonts w:ascii="仿宋" w:eastAsia="仿宋" w:hAnsi="仿宋" w:cs="仿宋" w:hint="eastAsia"/>
            <w:lang w:eastAsia="zh-CN"/>
          </w:rPr>
          <w:t>(一)、护色剂项目启动阶段时间节点</w:t>
        </w:r>
        <w:r>
          <w:tab/>
        </w:r>
        <w:r>
          <w:fldChar w:fldCharType="begin"/>
        </w:r>
        <w:r>
          <w:instrText xml:space="preserve"> PAGEREF _Toc5625 \h </w:instrText>
        </w:r>
        <w:r>
          <w:fldChar w:fldCharType="separate"/>
        </w:r>
        <w:r>
          <w:t>57</w:t>
        </w:r>
        <w:r>
          <w:fldChar w:fldCharType="end"/>
        </w:r>
      </w:hyperlink>
    </w:p>
    <w:p>
      <w:pPr>
        <w:pStyle w:val="TOC2"/>
        <w:tabs>
          <w:tab w:val="right" w:leader="dot" w:pos="8306"/>
        </w:tabs>
      </w:pPr>
      <w:hyperlink w:anchor="_Toc20814" w:history="1">
        <w:r>
          <w:rPr>
            <w:rFonts w:ascii="仿宋" w:eastAsia="仿宋" w:hAnsi="仿宋" w:cs="仿宋" w:hint="eastAsia"/>
            <w:lang w:eastAsia="zh-CN"/>
          </w:rPr>
          <w:t>(二)、护色剂项目执行阶段时间节点</w:t>
        </w:r>
        <w:r>
          <w:tab/>
        </w:r>
        <w:r>
          <w:fldChar w:fldCharType="begin"/>
        </w:r>
        <w:r>
          <w:instrText xml:space="preserve"> PAGEREF _Toc20814 \h </w:instrText>
        </w:r>
        <w:r>
          <w:fldChar w:fldCharType="separate"/>
        </w:r>
        <w:r>
          <w:t>58</w:t>
        </w:r>
        <w:r>
          <w:fldChar w:fldCharType="end"/>
        </w:r>
      </w:hyperlink>
    </w:p>
    <w:p>
      <w:pPr>
        <w:pStyle w:val="TOC2"/>
        <w:tabs>
          <w:tab w:val="right" w:leader="dot" w:pos="8306"/>
        </w:tabs>
      </w:pPr>
      <w:hyperlink w:anchor="_Toc62" w:history="1">
        <w:r>
          <w:rPr>
            <w:rFonts w:ascii="仿宋" w:eastAsia="仿宋" w:hAnsi="仿宋" w:cs="仿宋" w:hint="eastAsia"/>
            <w:lang w:eastAsia="zh-CN"/>
          </w:rPr>
          <w:t>(三)、护色剂项目完成阶段时间节点</w:t>
        </w:r>
        <w:r>
          <w:tab/>
        </w:r>
        <w:r>
          <w:fldChar w:fldCharType="begin"/>
        </w:r>
        <w:r>
          <w:instrText xml:space="preserve"> PAGEREF _Toc62 \h </w:instrText>
        </w:r>
        <w:r>
          <w:fldChar w:fldCharType="separate"/>
        </w:r>
        <w:r>
          <w:t>59</w:t>
        </w:r>
        <w:r>
          <w:fldChar w:fldCharType="end"/>
        </w:r>
      </w:hyperlink>
    </w:p>
    <w:p>
      <w:pPr>
        <w:pStyle w:val="TOC1"/>
        <w:tabs>
          <w:tab w:val="right" w:leader="dot" w:pos="8306"/>
        </w:tabs>
      </w:pPr>
      <w:hyperlink w:anchor="_Toc16274" w:history="1">
        <w:r>
          <w:rPr>
            <w:rFonts w:ascii="仿宋" w:eastAsia="仿宋" w:hAnsi="仿宋" w:cs="仿宋" w:hint="eastAsia"/>
            <w:lang w:eastAsia="zh-CN"/>
          </w:rPr>
          <w:t>十五、护色剂项目实施保障措施</w:t>
        </w:r>
        <w:r>
          <w:tab/>
        </w:r>
        <w:r>
          <w:fldChar w:fldCharType="begin"/>
        </w:r>
        <w:r>
          <w:instrText xml:space="preserve"> PAGEREF _Toc16274 \h </w:instrText>
        </w:r>
        <w:r>
          <w:fldChar w:fldCharType="separate"/>
        </w:r>
        <w:r>
          <w:t>60</w:t>
        </w:r>
        <w:r>
          <w:fldChar w:fldCharType="end"/>
        </w:r>
      </w:hyperlink>
    </w:p>
    <w:p>
      <w:pPr>
        <w:pStyle w:val="TOC2"/>
        <w:tabs>
          <w:tab w:val="right" w:leader="dot" w:pos="8306"/>
        </w:tabs>
      </w:pPr>
      <w:hyperlink w:anchor="_Toc4189" w:history="1">
        <w:r>
          <w:rPr>
            <w:rFonts w:ascii="仿宋" w:eastAsia="仿宋" w:hAnsi="仿宋" w:cs="仿宋" w:hint="eastAsia"/>
            <w:lang w:eastAsia="zh-CN"/>
          </w:rPr>
          <w:t>(一)、护色剂项目实施保障机制</w:t>
        </w:r>
        <w:r>
          <w:tab/>
        </w:r>
        <w:r>
          <w:fldChar w:fldCharType="begin"/>
        </w:r>
        <w:r>
          <w:instrText xml:space="preserve"> PAGEREF _Toc4189 \h </w:instrText>
        </w:r>
        <w:r>
          <w:fldChar w:fldCharType="separate"/>
        </w:r>
        <w:r>
          <w:t>60</w:t>
        </w:r>
        <w:r>
          <w:fldChar w:fldCharType="end"/>
        </w:r>
      </w:hyperlink>
    </w:p>
    <w:p>
      <w:pPr>
        <w:pStyle w:val="TOC2"/>
        <w:tabs>
          <w:tab w:val="right" w:leader="dot" w:pos="8306"/>
        </w:tabs>
      </w:pPr>
      <w:hyperlink w:anchor="_Toc22551" w:history="1">
        <w:r>
          <w:rPr>
            <w:rFonts w:ascii="仿宋" w:eastAsia="仿宋" w:hAnsi="仿宋" w:cs="仿宋" w:hint="eastAsia"/>
            <w:lang w:eastAsia="zh-CN"/>
          </w:rPr>
          <w:t>(二)、护色剂项目法律合规要求</w:t>
        </w:r>
        <w:r>
          <w:tab/>
        </w:r>
        <w:r>
          <w:fldChar w:fldCharType="begin"/>
        </w:r>
        <w:r>
          <w:instrText xml:space="preserve"> PAGEREF _Toc22551 \h </w:instrText>
        </w:r>
        <w:r>
          <w:fldChar w:fldCharType="separate"/>
        </w:r>
        <w:r>
          <w:t>63</w:t>
        </w:r>
        <w:r>
          <w:fldChar w:fldCharType="end"/>
        </w:r>
      </w:hyperlink>
    </w:p>
    <w:p>
      <w:pPr>
        <w:pStyle w:val="TOC2"/>
        <w:tabs>
          <w:tab w:val="right" w:leader="dot" w:pos="8306"/>
        </w:tabs>
      </w:pPr>
      <w:hyperlink w:anchor="_Toc24391" w:history="1">
        <w:r>
          <w:rPr>
            <w:rFonts w:ascii="仿宋" w:eastAsia="仿宋" w:hAnsi="仿宋" w:cs="仿宋" w:hint="eastAsia"/>
            <w:lang w:eastAsia="zh-CN"/>
          </w:rPr>
          <w:t>(三)、护色剂项目合同管理与法律事务</w:t>
        </w:r>
        <w:r>
          <w:tab/>
        </w:r>
        <w:r>
          <w:fldChar w:fldCharType="begin"/>
        </w:r>
        <w:r>
          <w:instrText xml:space="preserve"> PAGEREF _Toc24391 \h </w:instrText>
        </w:r>
        <w:r>
          <w:fldChar w:fldCharType="separate"/>
        </w:r>
        <w:r>
          <w:t>67</w:t>
        </w:r>
        <w:r>
          <w:fldChar w:fldCharType="end"/>
        </w:r>
      </w:hyperlink>
    </w:p>
    <w:p>
      <w:pPr>
        <w:pStyle w:val="TOC2"/>
        <w:tabs>
          <w:tab w:val="right" w:leader="dot" w:pos="8306"/>
        </w:tabs>
      </w:pPr>
      <w:hyperlink w:anchor="_Toc18575" w:history="1">
        <w:r>
          <w:rPr>
            <w:rFonts w:ascii="仿宋" w:eastAsia="仿宋" w:hAnsi="仿宋" w:cs="仿宋" w:hint="eastAsia"/>
            <w:lang w:eastAsia="zh-CN"/>
          </w:rPr>
          <w:t>(四)、护色剂项目知识产权保护策略</w:t>
        </w:r>
        <w:r>
          <w:tab/>
        </w:r>
        <w:r>
          <w:fldChar w:fldCharType="begin"/>
        </w:r>
        <w:r>
          <w:instrText xml:space="preserve"> PAGEREF _Toc18575 \h </w:instrText>
        </w:r>
        <w:r>
          <w:fldChar w:fldCharType="separate"/>
        </w:r>
        <w:r>
          <w:t>74</w:t>
        </w:r>
        <w:r>
          <w:fldChar w:fldCharType="end"/>
        </w:r>
      </w:hyperlink>
    </w:p>
    <w:p>
      <w:pPr>
        <w:pStyle w:val="TOC1"/>
        <w:tabs>
          <w:tab w:val="right" w:leader="dot" w:pos="8306"/>
        </w:tabs>
      </w:pPr>
      <w:hyperlink w:anchor="_Toc608" w:history="1">
        <w:r>
          <w:rPr>
            <w:rFonts w:ascii="仿宋" w:eastAsia="仿宋" w:hAnsi="仿宋" w:cs="仿宋" w:hint="eastAsia"/>
            <w:lang w:eastAsia="zh-CN"/>
          </w:rPr>
          <w:t>十六、风险识别与分类</w:t>
        </w:r>
        <w:r>
          <w:tab/>
        </w:r>
        <w:r>
          <w:fldChar w:fldCharType="begin"/>
        </w:r>
        <w:r>
          <w:instrText xml:space="preserve"> PAGEREF _Toc608 \h </w:instrText>
        </w:r>
        <w:r>
          <w:fldChar w:fldCharType="separate"/>
        </w:r>
        <w:r>
          <w:t>76</w:t>
        </w:r>
        <w:r>
          <w:fldChar w:fldCharType="end"/>
        </w:r>
      </w:hyperlink>
    </w:p>
    <w:p>
      <w:pPr>
        <w:pStyle w:val="TOC2"/>
        <w:tabs>
          <w:tab w:val="right" w:leader="dot" w:pos="8306"/>
        </w:tabs>
      </w:pPr>
      <w:hyperlink w:anchor="_Toc23899" w:history="1">
        <w:r>
          <w:rPr>
            <w:rFonts w:ascii="仿宋" w:eastAsia="仿宋" w:hAnsi="仿宋" w:cs="仿宋" w:hint="eastAsia"/>
            <w:lang w:eastAsia="zh-CN"/>
          </w:rPr>
          <w:t>(一)、风险识别</w:t>
        </w:r>
        <w:r>
          <w:tab/>
        </w:r>
        <w:r>
          <w:fldChar w:fldCharType="begin"/>
        </w:r>
        <w:r>
          <w:instrText xml:space="preserve"> PAGEREF _Toc23899 \h </w:instrText>
        </w:r>
        <w:r>
          <w:fldChar w:fldCharType="separate"/>
        </w:r>
        <w:r>
          <w:t>76</w:t>
        </w:r>
        <w:r>
          <w:fldChar w:fldCharType="end"/>
        </w:r>
      </w:hyperlink>
    </w:p>
    <w:p>
      <w:pPr>
        <w:pStyle w:val="TOC2"/>
        <w:tabs>
          <w:tab w:val="right" w:leader="dot" w:pos="8306"/>
        </w:tabs>
      </w:pPr>
      <w:hyperlink w:anchor="_Toc14037" w:history="1">
        <w:r>
          <w:rPr>
            <w:rFonts w:ascii="仿宋" w:eastAsia="仿宋" w:hAnsi="仿宋" w:cs="仿宋" w:hint="eastAsia"/>
            <w:lang w:eastAsia="zh-CN"/>
          </w:rPr>
          <w:t>(二)、风险分类</w:t>
        </w:r>
        <w:r>
          <w:tab/>
        </w:r>
        <w:r>
          <w:fldChar w:fldCharType="begin"/>
        </w:r>
        <w:r>
          <w:instrText xml:space="preserve"> PAGEREF _Toc14037 \h </w:instrText>
        </w:r>
        <w:r>
          <w:fldChar w:fldCharType="separate"/>
        </w:r>
        <w:r>
          <w:t>77</w:t>
        </w:r>
        <w:r>
          <w:fldChar w:fldCharType="end"/>
        </w:r>
      </w:hyperlink>
    </w:p>
    <w:p>
      <w:pPr>
        <w:pStyle w:val="TOC1"/>
        <w:tabs>
          <w:tab w:val="right" w:leader="dot" w:pos="8306"/>
        </w:tabs>
      </w:pPr>
      <w:hyperlink w:anchor="_Toc8221" w:history="1">
        <w:r>
          <w:rPr>
            <w:rFonts w:ascii="仿宋" w:eastAsia="仿宋" w:hAnsi="仿宋" w:cs="仿宋" w:hint="eastAsia"/>
            <w:lang w:eastAsia="zh-CN"/>
          </w:rPr>
          <w:t>十七、护色剂项目变更管理</w:t>
        </w:r>
        <w:r>
          <w:tab/>
        </w:r>
        <w:r>
          <w:fldChar w:fldCharType="begin"/>
        </w:r>
        <w:r>
          <w:instrText xml:space="preserve"> PAGEREF _Toc8221 \h </w:instrText>
        </w:r>
        <w:r>
          <w:fldChar w:fldCharType="separate"/>
        </w:r>
        <w:r>
          <w:t>79</w:t>
        </w:r>
        <w:r>
          <w:fldChar w:fldCharType="end"/>
        </w:r>
      </w:hyperlink>
    </w:p>
    <w:p>
      <w:pPr>
        <w:pStyle w:val="TOC2"/>
        <w:tabs>
          <w:tab w:val="right" w:leader="dot" w:pos="8306"/>
        </w:tabs>
      </w:pPr>
      <w:hyperlink w:anchor="_Toc9296" w:history="1">
        <w:r>
          <w:rPr>
            <w:rFonts w:ascii="仿宋" w:eastAsia="仿宋" w:hAnsi="仿宋" w:cs="仿宋" w:hint="eastAsia"/>
            <w:lang w:eastAsia="zh-CN"/>
          </w:rPr>
          <w:t>(一)、变更申请与评估</w:t>
        </w:r>
        <w:r>
          <w:tab/>
        </w:r>
        <w:r>
          <w:fldChar w:fldCharType="begin"/>
        </w:r>
        <w:r>
          <w:instrText xml:space="preserve"> PAGEREF _Toc9296 \h </w:instrText>
        </w:r>
        <w:r>
          <w:fldChar w:fldCharType="separate"/>
        </w:r>
        <w:r>
          <w:t>79</w:t>
        </w:r>
        <w:r>
          <w:fldChar w:fldCharType="end"/>
        </w:r>
      </w:hyperlink>
    </w:p>
    <w:p>
      <w:pPr>
        <w:pStyle w:val="TOC2"/>
        <w:tabs>
          <w:tab w:val="right" w:leader="dot" w:pos="8306"/>
        </w:tabs>
      </w:pPr>
      <w:hyperlink w:anchor="_Toc13314" w:history="1">
        <w:r>
          <w:rPr>
            <w:rFonts w:ascii="仿宋" w:eastAsia="仿宋" w:hAnsi="仿宋" w:cs="仿宋" w:hint="eastAsia"/>
            <w:lang w:eastAsia="zh-CN"/>
          </w:rPr>
          <w:t>(二)、变更实施与控制</w:t>
        </w:r>
        <w:r>
          <w:tab/>
        </w:r>
        <w:r>
          <w:fldChar w:fldCharType="begin"/>
        </w:r>
        <w:r>
          <w:instrText xml:space="preserve"> PAGEREF _Toc13314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70"/>
      <w:r>
        <w:rPr>
          <w:rFonts w:ascii="仿宋" w:eastAsia="仿宋" w:hAnsi="仿宋" w:cs="仿宋" w:hint="eastAsia"/>
          <w:sz w:val="28"/>
          <w:lang w:eastAsia="zh-CN"/>
        </w:rPr>
        <w:t>一、护色剂项目绩效评估</w:t>
      </w:r>
      <w:bookmarkEnd w:id="2"/>
    </w:p>
    <w:p>
      <w:pPr>
        <w:pStyle w:val="Heading2"/>
        <w:rPr>
          <w:rFonts w:ascii="仿宋" w:eastAsia="仿宋" w:hAnsi="仿宋" w:cs="仿宋" w:hint="eastAsia"/>
          <w:lang w:eastAsia="zh-CN"/>
        </w:rPr>
      </w:pPr>
      <w:bookmarkStart w:id="3" w:name="_Toc34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在护色剂项目中，我们设计了一套全面的绩效评估指标，以确保护色剂项目的可控和成功交付。这些指标跨足护色剂项目目标、成本、进度和质量等多个维度，为我们提供了全面洞察护色剂项目的健康状况。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目标达成率是我们关注的首要指标。我们设定了明确的目标，并通过定期监测和评估，迅速发现并应对潜在的目标偏差。这为护色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成本绩效是另一个核心关注点。通过实际成本与预算成本的对比分析，我们深入了解成本差异的原因，及时调整资源分配，保持护色剂项目在经济效益方面的合理水平。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进度作为关键的绩效指标之一，得到了精心的关注。我们制定了详细的护色剂项目进度计划，并设立了进度符合度指标，确保实际进度与计划进度保持一致。这使我们能够快速发现和解决潜在的进度问题，保持护色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护色剂项目绩效的不可或缺的一环。我们引入了一系列的质量标准和客户满意度指标，以确保护色剂项目交付的成果在质量上达到或超越预期水平。通过持续监测这些指标，我们努力提升护色剂项目整体质量水平，为护色剂项目的成功交付提供有力保障。通过这些科学且全面的绩效评估，我们能够更好地引导护色剂项目的持续改进，确保护色剂项目目标的顺利达成。</w:t>
      </w:r>
    </w:p>
    <w:p>
      <w:pPr>
        <w:pStyle w:val="Heading2"/>
        <w:ind w:firstLine="560" w:firstLineChars="200"/>
        <w:rPr>
          <w:rFonts w:ascii="仿宋" w:eastAsia="仿宋" w:hAnsi="仿宋" w:cs="仿宋" w:hint="eastAsia"/>
          <w:sz w:val="28"/>
          <w:lang w:eastAsia="zh-CN"/>
        </w:rPr>
      </w:pPr>
      <w:bookmarkStart w:id="4" w:name="_Toc257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绩效评估是护色剂项目中的关键环节，为确保护色剂项目达到预期目标，我们采用了多层次、多维度的绩效评估方法。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护色剂项目的战略目标对齐，确保每个决策和行动都与护色剂项目整体目标保持一致。团队会定期召开战略对齐会议，审视当前工作与护色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护色剂项目进度、质量、成本和风险等方面。这些指标通过数据收集和分析，为护色剂项目管理团队提供了客观的评估依据。例如，我们通过护色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绩效评估不仅仅停留在护色剂项目内部，还考虑了护色剂项目对外部环境的影响。我们定期进行干系人满意度调查，以了解各利益相关方对护色剂项目的期望和满意度，并及时做出调整。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这种多层次、多角度的绩效评估方法，使得我们能够全面了解护色剂项目的运行状态，及时做出调整，确保护色剂项目在不断变化的环境中保持稳健前行。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01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为了确保护色剂项目的有效管理和不断优化，我们采用了精心设计的绩效评估周期。这个周期旨在实现灵活、实时和全面的评估，以适应护色剂项目执行中的各种挑战。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护色剂项目的不同需求，分为短期、中期和长期。短期评估关注每个迭代或工作周期，以及时发现和解决当前任务中的问题。中期评估涵盖几个迭代，深入了解整体护色剂项目的趋势和性能。长期评估则着眼于整个护色剂项目阶段，确保护色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护色剂项目管理工具和协作平台，团队成员能够随时更新和分享护色剂项目数据。这种实时性的反馈机制使我们能够及时察觉潜在问题，快速调整，保持护色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护色剂项目的决策制定密不可分。每个周期的护色剂项目回顾会议成为集体总结经验、识别问题深层次原因并找到创新解决方案的平台。这种定期的反思与调整机制使护色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93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64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技术管理特点体现在其创新导向。通过引入最先进的技术趋势和解决方案，护色剂项目致力于提升科技含量、提高质量和效率水平。这意味着我们将采用最新的工具和方法，确保护色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色剂项目技术管理的显著特征。通过整合不同领域的技术资源，我们实现了跨学科的协同工作。这有助于优化技术架构，提高整体效能。此外，整合性策略还促进了不同技术团队之间的紧密沟通和高效合作，确保护色剂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色剂项目所采用的技术。通过不断优化技术方案，护色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色剂项目团队将在护色剂项目初期识别可能的技术风险，并采取相应的预防和应对措施。通过建立健全的风险评估机制，护色剂项目能够在实施过程中及时发现并解决潜在的技术问题，保障护色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通过这些独特的技术管理特点，我们确信在护色剂项目中，技术将成为护色剂项目成功的有力支持。这一深度剖析揭示了技术管理在护色剂项目实施中的关键作用，为护色剂项目的技术基础奠定了坚实的基础。</w:t>
      </w:r>
    </w:p>
    <w:p>
      <w:pPr>
        <w:pStyle w:val="Heading2"/>
        <w:ind w:firstLine="560" w:firstLineChars="200"/>
        <w:rPr>
          <w:rFonts w:ascii="仿宋" w:eastAsia="仿宋" w:hAnsi="仿宋" w:cs="仿宋" w:hint="eastAsia"/>
          <w:sz w:val="28"/>
          <w:lang w:eastAsia="zh-CN"/>
        </w:rPr>
      </w:pPr>
      <w:bookmarkStart w:id="8" w:name="_Toc19128"/>
      <w:r>
        <w:rPr>
          <w:rFonts w:ascii="仿宋" w:eastAsia="仿宋" w:hAnsi="仿宋" w:cs="仿宋" w:hint="eastAsia"/>
          <w:sz w:val="28"/>
          <w:lang w:eastAsia="zh-CN"/>
        </w:rPr>
        <w:t>(二)、护色剂项目工艺技术设计方案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色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护色剂项目将严格按照相关行业规范要求进行组织。通过有效控制产品质量，护色剂项目将致力于为顾客提供优质的护色剂项目产品和良好的服务。这体现了护色剂项目对于生产活动合规性和质量标准的高度重视，为护色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护色剂项目注重生态效益和清洁生产原则。护色剂项目建设将紧密结合地方特色经济发展，与社会经济发展规划和区域环境保护规划方案相协调一致。通过与当地区域自然生态系统的结合，护色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色剂项目产品具有多样化的客户需求和个性化的特点。因此，护色剂项目产品规格品种多样，且单批生产数量较小。为满足这一特点，护色剂项目承办单位将建设先进的柔性制造生产线。通过广泛应用柔性制造技术，护色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色剂项目采用的技术具有较高的技术含量和自动化水平，处于国内先进水平。这一技术选用不仅体现了对生产效率、质量和环境友好性的高标准要求，同时为护色剂项目的可持续发展奠定了坚实的基础。</w:t>
      </w:r>
    </w:p>
    <w:p>
      <w:pPr>
        <w:pStyle w:val="Heading2"/>
        <w:ind w:firstLine="560" w:firstLineChars="200"/>
        <w:rPr>
          <w:rFonts w:ascii="仿宋" w:eastAsia="仿宋" w:hAnsi="仿宋" w:cs="仿宋" w:hint="eastAsia"/>
          <w:sz w:val="28"/>
          <w:lang w:eastAsia="zh-CN"/>
        </w:rPr>
      </w:pPr>
      <w:bookmarkStart w:id="9" w:name="_Toc2854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为确保护色剂项目的高效生产和技术实施，我们制定了一套精心设计的设备选型方案，以满足护色剂项目生产、质量和环保的要求。该方案的主要特点如下：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护色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针对护色剂项目产品的多样性和小批量生产的特点，我们将建设柔性制造生产线。通过在设备选型中考虑柔性制造技术，可以灵活应对不同产品规格和生产需求，实现生产线的高度灵活性和适应性。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2429"/>
      <w:r>
        <w:rPr>
          <w:rFonts w:ascii="仿宋" w:eastAsia="仿宋" w:hAnsi="仿宋" w:cs="仿宋" w:hint="eastAsia"/>
          <w:sz w:val="28"/>
          <w:lang w:eastAsia="zh-CN"/>
        </w:rPr>
        <w:t>三、护色剂项目概论</w:t>
      </w:r>
      <w:bookmarkEnd w:id="10"/>
    </w:p>
    <w:p>
      <w:pPr>
        <w:pStyle w:val="Heading2"/>
        <w:rPr>
          <w:rFonts w:ascii="仿宋" w:eastAsia="仿宋" w:hAnsi="仿宋" w:cs="仿宋" w:hint="eastAsia"/>
          <w:lang w:eastAsia="zh-CN"/>
        </w:rPr>
      </w:pPr>
      <w:bookmarkStart w:id="11" w:name="_Toc11667"/>
      <w:r>
        <w:rPr>
          <w:rFonts w:ascii="仿宋" w:eastAsia="仿宋" w:hAnsi="仿宋" w:cs="仿宋" w:hint="eastAsia"/>
          <w:lang w:eastAsia="zh-CN"/>
        </w:rPr>
        <w:t>(一)、护色剂项目概况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起源追溯至对市场的深入洞察。市场的不断演变与变革为护色剂项目提供了难得的机遇。当前市场存在的需求缺口和变革的大环境共同构成了护色剂项目的背景。这个护色剂项目旨在充分利用市场机遇，填补行业中尚未满足的需求，为客户提供全新的解决方案。市场的变革和需求的增长使得这个护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护色剂项目名称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正式命名为护色剂。这个名称不仅仅是一个标识，更代表了护色剂项目的核心理念和愿景。它蕴含着护色剂项目所要解决问题的关键字，具有强烈的表达和辨识度，为护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护色剂项目目标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核心目标是提供一种全新、高效的解决方案，满足客户日益增长的需求。护色剂项目追求的不仅仅是满足市场需求，更是在市场中获得卓越的竞争优势。通过不断提升产品或服务的质量和创新水平，护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护色剂项目范围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全面涵盖了产品研发、制造、市场推广和售后服务，确保从产品设计到最终用户体验的全方位关注。这一全面的护色剂项目范围是为了确保护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护色剂项目时间表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护色剂项目计划在未来18个月内完成，包括研发、测试、市场试点和正式推出等不同阶段。这个时间表的合理设计是为了确保护色剂项目各个阶段的顺利推进，以便按时交付高质量的成果。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护色剂项目预算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护色剂项目总预算估算为XX百万美元，主要分配在研发、市场推广、人员培训和运营等方面。这一充足的预算为护色剂项目提供了充足的资源，确保护色剂项目在各个方面都能取得优异的表现。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护色剂项目风险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护色剂项目可能面临的风险包括市场接受度低、技术难题、竞争激烈等。护色剂项目团队已经制定了相应的风险应对计划，通过前瞻性的风险管理，确保护色剂项目在面对不确定性时能够迅速做出应对。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护色剂项目团队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护色剂项目汇聚了一支经验丰富、多领域专业素养的核心团队，确保护色剂项目在各个方面都能拥有高水平的执行力。团队的协同作战是护色剂项目成功的关键因素之一。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护色剂项目背景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护色剂项目的背景根植于市场对更高效、创新产品的渴望，同时也受到科技发展对行业格局的深刻改变的影响。这为护色剂项目提供了广阔的发展空间和市场需求。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护色剂项目现状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截至目前，护色剂项目已完成市场调研和技术验证，取得了初步的成功。这为护色剂项目在未来的发展奠定了坚实的基础，为更远大的目标打下了坚实的基石。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022"/>
      <w:r>
        <w:rPr>
          <w:rFonts w:ascii="仿宋" w:eastAsia="仿宋" w:hAnsi="仿宋" w:cs="仿宋" w:hint="eastAsia"/>
          <w:sz w:val="28"/>
          <w:lang w:eastAsia="zh-CN"/>
        </w:rPr>
        <w:t>(二)、护色剂项目目标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keyword》护色剂项目首要业务目标是在市场中占据有利地位，实现产品/服务的成功推广和销售。通过不断提升产品质量、创新性，护色剂项目追求成为行业中的领导者，赢得更多客户的青睐。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在科技迅速发展的时代，护色剂项目着眼于技术创新。通过持续的研发和技术升级，护色剂项目旨在推出更具创新性的产品或服务，以满足市场对新鲜、先进解决方案的需求。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为了建立可持续的客户关系，护色剂项目设定了客户满意度目标。通过提供卓越的产品质量和优质的客户服务，护色剂项目追求赢得客户的信任和忠诚度，确保他们的满意度达到行业领先水平。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护色剂项目注重社会责任和可持续发展。通过实施环保、社会责任护色剂项目，护色剂项目致力于在经济发展的同时保护环境，促进社会公平，实现可持续经营。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护色剂项目的团队是实现目标的核心驱动力。因此，护色剂项目设定了团队发展目标，包括提升团队成员的专业技能、培养领导力，以及搭建协同高效的团队工作氛围。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8660"/>
      <w:r>
        <w:rPr>
          <w:rFonts w:ascii="仿宋" w:eastAsia="仿宋" w:hAnsi="仿宋" w:cs="仿宋" w:hint="eastAsia"/>
          <w:sz w:val="28"/>
          <w:lang w:eastAsia="zh-CN"/>
        </w:rPr>
        <w:t>(三)、护色剂项目提出的理由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护色剂项目提出的理由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提出源于对市场机遇的深刻洞察。当前市场中存在的需求缺口和行业发展趋势表明，有巨大的商业机会等待被开发。通过准确捕捉市场机遇，护色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理念基于对技术创新的信仰。通过持续的研发和技术投入，护色剂项目有望推出更具创新性的产品或服务。在科技飞速发展的当下，护色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提出是为了增强企业的行业竞争力。通过提升产品或服务的质量和独特性，护色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护色剂项目响应了消费者需求的变化。随着社会和科技的不断发展，消费者对产品和服务的需求也在发生变化。通过深入了解并及时回应消费者的新需求，护色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护色剂项目的提出是企业战略发展规划的一部分。在面对日益激烈的市场竞争和不断变化的商业环境中，护色剂项目作为企业战略的一环，旨在为企业开辟新的增长领域，巩固企业在行业中的地位。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护色剂项目的提出不仅仅是基于商业考量，还注重社会责任。通过推出环保、社会责任等方面的护色剂项目，护色剂企业可以在社会中树立积极形象，为社会做出积极贡献，实现经济效益和社会效益的双赢。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护色剂项目的提出反映了对利益相关者期望的关注。包括客户、员工、投资者等利益相关者在企业发展中都有着各自的期望，护色剂项目力求在满足这些期望的同时，取得更大的共赢。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609"/>
      <w:r>
        <w:rPr>
          <w:rFonts w:ascii="仿宋" w:eastAsia="仿宋" w:hAnsi="仿宋" w:cs="仿宋" w:hint="eastAsia"/>
          <w:sz w:val="28"/>
          <w:lang w:eastAsia="zh-CN"/>
        </w:rPr>
        <w:t>(四)、护色剂项目意义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在实施护色剂项目的过程中，我们不仅仅是在追逐商业成功，更是为企业和社会的多个层面创造了深远的意义。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护色剂项目的首要意义在于提升企业的市场竞争力。通过持续的创新和对产品质量的高标准要求，护色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护色剂项目的推进将促使行业技术水平的提升。通过引入先进技术和创新性解决方案，护色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在社会层面，护色剂项目不仅创造了大量就业机会，提高了就业水平，还注重社会责任和环保。通过参与社会公益事业和推动环保护色剂项目，护色剂项目为社会贡献了一份力量，体现了企业对社会的积极回馈。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综合而言，护色剂项目意义重大，不仅推动了企业的发展，也为行业和社会的进步贡献了积极力量。这是一个全面而深刻的影响，将在未来产生可持续的正面效应。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5568"/>
      <w:r>
        <w:rPr>
          <w:rFonts w:ascii="仿宋" w:eastAsia="仿宋" w:hAnsi="仿宋" w:cs="仿宋" w:hint="eastAsia"/>
          <w:sz w:val="28"/>
          <w:lang w:eastAsia="zh-CN"/>
        </w:rPr>
        <w:t>(五)、护色剂项目背景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在当今迅猛发展的商业环境中，护色剂项目的动因根植于对多方面因素的审慎考量。这个护色剂项目的提出并非孤立的决策，而是对企业所处背景深入思考的产物。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市场的不断演变是护色剂项目背后的首要原因。科技的迅速发展和全球市场的快速变化使得企业必须灵活应对。护色剂项目应运而生，旨在通过创新性的解决方案迎合市场的多变需求，赢得竞争中的先机。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竞争的激烈程度也是护色剂项目背景中不可忽视的一环。企业需要在激烈竞争中脱颖而出，为此，护色剂项目致力于打破常规，提供独特的价值主张，以吸引客户并确保市场份额的增长。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技术的迅速发展为企业带来了机遇与挑战。作为护色剂项目启动的背景之一，对新兴技术的应用将有助于提升企业的技术水平，使其在不断演进的商业环境中保持竞争优势。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此外，社会对企业责任的期望也在逐渐升高。护色剂项目充分融入了社会责任的理念，通过可持续经营和社会公益护色剂项目，企图为社会贡献一份力量，在商业成功的同时关注社会价值。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0165"/>
      <w:r>
        <w:rPr>
          <w:rFonts w:ascii="仿宋" w:eastAsia="仿宋" w:hAnsi="仿宋" w:cs="仿宋" w:hint="eastAsia"/>
          <w:sz w:val="28"/>
          <w:lang w:eastAsia="zh-CN"/>
        </w:rPr>
        <w:t>四、护色剂项目可持续发展</w:t>
      </w:r>
      <w:bookmarkEnd w:id="16"/>
    </w:p>
    <w:p>
      <w:pPr>
        <w:pStyle w:val="Heading2"/>
        <w:rPr>
          <w:rFonts w:ascii="仿宋" w:eastAsia="仿宋" w:hAnsi="仿宋" w:cs="仿宋" w:hint="eastAsia"/>
          <w:lang w:eastAsia="zh-CN"/>
        </w:rPr>
      </w:pPr>
      <w:bookmarkStart w:id="17" w:name="_Toc2313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色剂项目中，护色剂项目团队着眼于未来，明确了可持续发展的战略方向。制定的具体可持续发展目标包括降低资源使用、采用环保技术、最大化社会效益等。这一步骤不仅有助于护色剂项目在环保和社会责任方面达到最高标准，也为未来提供了明确的指引，确保护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可持续实践的融入护色剂项目管理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https://d.book118.com/788123115006006047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5B06EA"/>
    <w:rsid w:val="6C5B06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2311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2024-03-05T14:32:00Z</dcterms:created>
  <dcterms:modified xsi:type="dcterms:W3CDTF">2024-03-05T14:33:19Z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92B1581FDF0A45FE90641D859F0D40A2_11</vt:lpwstr>
  </property>
  <property fmtid="{D5CDD505-2E9C-101B-9397-08002B2CF9AE}" pid="3" name="KSOProductBuildVer">
    <vt:lpwstr>2052-12.1.0.16388</vt:lpwstr>
  </property>
</Properties>
</file>