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铅酸蓄电池项目规划设计方案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15" w:history="1">
        <w:r>
          <w:rPr>
            <w:rFonts w:ascii="仿宋" w:eastAsia="仿宋" w:hAnsi="仿宋" w:cs="仿宋" w:hint="eastAsia"/>
            <w:lang w:eastAsia="zh-CN"/>
          </w:rPr>
          <w:t>前言</w:t>
        </w:r>
        <w:r>
          <w:tab/>
        </w:r>
        <w:r>
          <w:fldChar w:fldCharType="begin"/>
        </w:r>
        <w:r>
          <w:instrText xml:space="preserve"> PAGEREF _Toc12515 \h </w:instrText>
        </w:r>
        <w:r>
          <w:fldChar w:fldCharType="separate"/>
        </w:r>
        <w:r>
          <w:t>3</w:t>
        </w:r>
        <w:r>
          <w:fldChar w:fldCharType="end"/>
        </w:r>
      </w:hyperlink>
    </w:p>
    <w:p>
      <w:pPr>
        <w:pStyle w:val="TOC1"/>
        <w:tabs>
          <w:tab w:val="right" w:leader="dot" w:pos="8306"/>
        </w:tabs>
      </w:pPr>
      <w:hyperlink w:anchor="_Toc14805" w:history="1">
        <w:r>
          <w:rPr>
            <w:rFonts w:ascii="仿宋" w:eastAsia="仿宋" w:hAnsi="仿宋" w:cs="仿宋" w:hint="eastAsia"/>
            <w:lang w:eastAsia="zh-CN"/>
          </w:rPr>
          <w:t>一、工艺说明</w:t>
        </w:r>
        <w:r>
          <w:tab/>
        </w:r>
        <w:r>
          <w:fldChar w:fldCharType="begin"/>
        </w:r>
        <w:r>
          <w:instrText xml:space="preserve"> PAGEREF _Toc14805 \h </w:instrText>
        </w:r>
        <w:r>
          <w:fldChar w:fldCharType="separate"/>
        </w:r>
        <w:r>
          <w:t>3</w:t>
        </w:r>
        <w:r>
          <w:fldChar w:fldCharType="end"/>
        </w:r>
      </w:hyperlink>
    </w:p>
    <w:p>
      <w:pPr>
        <w:pStyle w:val="TOC2"/>
        <w:tabs>
          <w:tab w:val="right" w:leader="dot" w:pos="8306"/>
        </w:tabs>
      </w:pPr>
      <w:hyperlink w:anchor="_Toc31681" w:history="1">
        <w:r>
          <w:rPr>
            <w:rFonts w:ascii="仿宋" w:eastAsia="仿宋" w:hAnsi="仿宋" w:cs="仿宋" w:hint="eastAsia"/>
            <w:lang w:eastAsia="zh-CN"/>
          </w:rPr>
          <w:t>(一)、技术管理特点</w:t>
        </w:r>
        <w:r>
          <w:tab/>
        </w:r>
        <w:r>
          <w:fldChar w:fldCharType="begin"/>
        </w:r>
        <w:r>
          <w:instrText xml:space="preserve"> PAGEREF _Toc31681 \h </w:instrText>
        </w:r>
        <w:r>
          <w:fldChar w:fldCharType="separate"/>
        </w:r>
        <w:r>
          <w:t>3</w:t>
        </w:r>
        <w:r>
          <w:fldChar w:fldCharType="end"/>
        </w:r>
      </w:hyperlink>
    </w:p>
    <w:p>
      <w:pPr>
        <w:pStyle w:val="TOC2"/>
        <w:tabs>
          <w:tab w:val="right" w:leader="dot" w:pos="8306"/>
        </w:tabs>
      </w:pPr>
      <w:hyperlink w:anchor="_Toc2849" w:history="1">
        <w:r>
          <w:rPr>
            <w:rFonts w:ascii="仿宋" w:eastAsia="仿宋" w:hAnsi="仿宋" w:cs="仿宋" w:hint="eastAsia"/>
            <w:lang w:eastAsia="zh-CN"/>
          </w:rPr>
          <w:t>(二)、铅酸蓄电池项目工艺技术设计方案</w:t>
        </w:r>
        <w:r>
          <w:tab/>
        </w:r>
        <w:r>
          <w:fldChar w:fldCharType="begin"/>
        </w:r>
        <w:r>
          <w:instrText xml:space="preserve"> PAGEREF _Toc2849 \h </w:instrText>
        </w:r>
        <w:r>
          <w:fldChar w:fldCharType="separate"/>
        </w:r>
        <w:r>
          <w:t>4</w:t>
        </w:r>
        <w:r>
          <w:fldChar w:fldCharType="end"/>
        </w:r>
      </w:hyperlink>
    </w:p>
    <w:p>
      <w:pPr>
        <w:pStyle w:val="TOC2"/>
        <w:tabs>
          <w:tab w:val="right" w:leader="dot" w:pos="8306"/>
        </w:tabs>
      </w:pPr>
      <w:hyperlink w:anchor="_Toc23365" w:history="1">
        <w:r>
          <w:rPr>
            <w:rFonts w:ascii="仿宋" w:eastAsia="仿宋" w:hAnsi="仿宋" w:cs="仿宋" w:hint="eastAsia"/>
            <w:lang w:eastAsia="zh-CN"/>
          </w:rPr>
          <w:t>(三)、设备选型方案</w:t>
        </w:r>
        <w:r>
          <w:tab/>
        </w:r>
        <w:r>
          <w:fldChar w:fldCharType="begin"/>
        </w:r>
        <w:r>
          <w:instrText xml:space="preserve"> PAGEREF _Toc23365 \h </w:instrText>
        </w:r>
        <w:r>
          <w:fldChar w:fldCharType="separate"/>
        </w:r>
        <w:r>
          <w:t>5</w:t>
        </w:r>
        <w:r>
          <w:fldChar w:fldCharType="end"/>
        </w:r>
      </w:hyperlink>
    </w:p>
    <w:p>
      <w:pPr>
        <w:pStyle w:val="TOC1"/>
        <w:tabs>
          <w:tab w:val="right" w:leader="dot" w:pos="8306"/>
        </w:tabs>
      </w:pPr>
      <w:hyperlink w:anchor="_Toc14075" w:history="1">
        <w:r>
          <w:rPr>
            <w:rFonts w:ascii="仿宋" w:eastAsia="仿宋" w:hAnsi="仿宋" w:cs="仿宋" w:hint="eastAsia"/>
            <w:lang w:eastAsia="zh-CN"/>
          </w:rPr>
          <w:t>二、铅酸蓄电池项目土建工程</w:t>
        </w:r>
        <w:r>
          <w:tab/>
        </w:r>
        <w:r>
          <w:fldChar w:fldCharType="begin"/>
        </w:r>
        <w:r>
          <w:instrText xml:space="preserve"> PAGEREF _Toc14075 \h </w:instrText>
        </w:r>
        <w:r>
          <w:fldChar w:fldCharType="separate"/>
        </w:r>
        <w:r>
          <w:t>7</w:t>
        </w:r>
        <w:r>
          <w:fldChar w:fldCharType="end"/>
        </w:r>
      </w:hyperlink>
    </w:p>
    <w:p>
      <w:pPr>
        <w:pStyle w:val="TOC2"/>
        <w:tabs>
          <w:tab w:val="right" w:leader="dot" w:pos="8306"/>
        </w:tabs>
      </w:pPr>
      <w:hyperlink w:anchor="_Toc10918" w:history="1">
        <w:r>
          <w:rPr>
            <w:rFonts w:ascii="仿宋" w:eastAsia="仿宋" w:hAnsi="仿宋" w:cs="仿宋" w:hint="eastAsia"/>
            <w:lang w:eastAsia="zh-CN"/>
          </w:rPr>
          <w:t>(一)、建筑工程设计原则</w:t>
        </w:r>
        <w:r>
          <w:tab/>
        </w:r>
        <w:r>
          <w:fldChar w:fldCharType="begin"/>
        </w:r>
        <w:r>
          <w:instrText xml:space="preserve"> PAGEREF _Toc10918 \h </w:instrText>
        </w:r>
        <w:r>
          <w:fldChar w:fldCharType="separate"/>
        </w:r>
        <w:r>
          <w:t>7</w:t>
        </w:r>
        <w:r>
          <w:fldChar w:fldCharType="end"/>
        </w:r>
      </w:hyperlink>
    </w:p>
    <w:p>
      <w:pPr>
        <w:pStyle w:val="TOC2"/>
        <w:tabs>
          <w:tab w:val="right" w:leader="dot" w:pos="8306"/>
        </w:tabs>
      </w:pPr>
      <w:hyperlink w:anchor="_Toc14768" w:history="1">
        <w:r>
          <w:rPr>
            <w:rFonts w:ascii="仿宋" w:eastAsia="仿宋" w:hAnsi="仿宋" w:cs="仿宋" w:hint="eastAsia"/>
            <w:lang w:eastAsia="zh-CN"/>
          </w:rPr>
          <w:t>(二)、土建工程设计年限及安全等级</w:t>
        </w:r>
        <w:r>
          <w:tab/>
        </w:r>
        <w:r>
          <w:fldChar w:fldCharType="begin"/>
        </w:r>
        <w:r>
          <w:instrText xml:space="preserve"> PAGEREF _Toc14768 \h </w:instrText>
        </w:r>
        <w:r>
          <w:fldChar w:fldCharType="separate"/>
        </w:r>
        <w:r>
          <w:t>8</w:t>
        </w:r>
        <w:r>
          <w:fldChar w:fldCharType="end"/>
        </w:r>
      </w:hyperlink>
    </w:p>
    <w:p>
      <w:pPr>
        <w:pStyle w:val="TOC2"/>
        <w:tabs>
          <w:tab w:val="right" w:leader="dot" w:pos="8306"/>
        </w:tabs>
      </w:pPr>
      <w:hyperlink w:anchor="_Toc4900" w:history="1">
        <w:r>
          <w:rPr>
            <w:rFonts w:ascii="仿宋" w:eastAsia="仿宋" w:hAnsi="仿宋" w:cs="仿宋" w:hint="eastAsia"/>
            <w:lang w:eastAsia="zh-CN"/>
          </w:rPr>
          <w:t>(三)、建筑工程设计总体要求</w:t>
        </w:r>
        <w:r>
          <w:tab/>
        </w:r>
        <w:r>
          <w:fldChar w:fldCharType="begin"/>
        </w:r>
        <w:r>
          <w:instrText xml:space="preserve"> PAGEREF _Toc4900 \h </w:instrText>
        </w:r>
        <w:r>
          <w:fldChar w:fldCharType="separate"/>
        </w:r>
        <w:r>
          <w:t>9</w:t>
        </w:r>
        <w:r>
          <w:fldChar w:fldCharType="end"/>
        </w:r>
      </w:hyperlink>
    </w:p>
    <w:p>
      <w:pPr>
        <w:pStyle w:val="TOC2"/>
        <w:tabs>
          <w:tab w:val="right" w:leader="dot" w:pos="8306"/>
        </w:tabs>
      </w:pPr>
      <w:hyperlink w:anchor="_Toc25854" w:history="1">
        <w:r>
          <w:rPr>
            <w:rFonts w:ascii="仿宋" w:eastAsia="仿宋" w:hAnsi="仿宋" w:cs="仿宋" w:hint="eastAsia"/>
            <w:lang w:eastAsia="zh-CN"/>
          </w:rPr>
          <w:t>(四)、土建工程建设指标</w:t>
        </w:r>
        <w:r>
          <w:tab/>
        </w:r>
        <w:r>
          <w:fldChar w:fldCharType="begin"/>
        </w:r>
        <w:r>
          <w:instrText xml:space="preserve"> PAGEREF _Toc25854 \h </w:instrText>
        </w:r>
        <w:r>
          <w:fldChar w:fldCharType="separate"/>
        </w:r>
        <w:r>
          <w:t>10</w:t>
        </w:r>
        <w:r>
          <w:fldChar w:fldCharType="end"/>
        </w:r>
      </w:hyperlink>
    </w:p>
    <w:p>
      <w:pPr>
        <w:pStyle w:val="TOC1"/>
        <w:tabs>
          <w:tab w:val="right" w:leader="dot" w:pos="8306"/>
        </w:tabs>
      </w:pPr>
      <w:hyperlink w:anchor="_Toc16129" w:history="1">
        <w:r>
          <w:rPr>
            <w:rFonts w:ascii="仿宋" w:eastAsia="仿宋" w:hAnsi="仿宋" w:cs="仿宋" w:hint="eastAsia"/>
            <w:lang w:eastAsia="zh-CN"/>
          </w:rPr>
          <w:t>三、铅酸蓄电池项目建设单位说明</w:t>
        </w:r>
        <w:r>
          <w:tab/>
        </w:r>
        <w:r>
          <w:fldChar w:fldCharType="begin"/>
        </w:r>
        <w:r>
          <w:instrText xml:space="preserve"> PAGEREF _Toc16129 \h </w:instrText>
        </w:r>
        <w:r>
          <w:fldChar w:fldCharType="separate"/>
        </w:r>
        <w:r>
          <w:t>10</w:t>
        </w:r>
        <w:r>
          <w:fldChar w:fldCharType="end"/>
        </w:r>
      </w:hyperlink>
    </w:p>
    <w:p>
      <w:pPr>
        <w:pStyle w:val="TOC2"/>
        <w:tabs>
          <w:tab w:val="right" w:leader="dot" w:pos="8306"/>
        </w:tabs>
      </w:pPr>
      <w:hyperlink w:anchor="_Toc17331" w:history="1">
        <w:r>
          <w:rPr>
            <w:rFonts w:ascii="仿宋" w:eastAsia="仿宋" w:hAnsi="仿宋" w:cs="仿宋" w:hint="eastAsia"/>
            <w:lang w:eastAsia="zh-CN"/>
          </w:rPr>
          <w:t>(一)、铅酸蓄电池项目承办单位基本情况</w:t>
        </w:r>
        <w:r>
          <w:tab/>
        </w:r>
        <w:r>
          <w:fldChar w:fldCharType="begin"/>
        </w:r>
        <w:r>
          <w:instrText xml:space="preserve"> PAGEREF _Toc17331 \h </w:instrText>
        </w:r>
        <w:r>
          <w:fldChar w:fldCharType="separate"/>
        </w:r>
        <w:r>
          <w:t>10</w:t>
        </w:r>
        <w:r>
          <w:fldChar w:fldCharType="end"/>
        </w:r>
      </w:hyperlink>
    </w:p>
    <w:p>
      <w:pPr>
        <w:pStyle w:val="TOC2"/>
        <w:tabs>
          <w:tab w:val="right" w:leader="dot" w:pos="8306"/>
        </w:tabs>
      </w:pPr>
      <w:hyperlink w:anchor="_Toc14621" w:history="1">
        <w:r>
          <w:rPr>
            <w:rFonts w:ascii="仿宋" w:eastAsia="仿宋" w:hAnsi="仿宋" w:cs="仿宋" w:hint="eastAsia"/>
            <w:lang w:eastAsia="zh-CN"/>
          </w:rPr>
          <w:t>(二)、公司经济效益分析</w:t>
        </w:r>
        <w:r>
          <w:tab/>
        </w:r>
        <w:r>
          <w:fldChar w:fldCharType="begin"/>
        </w:r>
        <w:r>
          <w:instrText xml:space="preserve"> PAGEREF _Toc14621 \h </w:instrText>
        </w:r>
        <w:r>
          <w:fldChar w:fldCharType="separate"/>
        </w:r>
        <w:r>
          <w:t>11</w:t>
        </w:r>
        <w:r>
          <w:fldChar w:fldCharType="end"/>
        </w:r>
      </w:hyperlink>
    </w:p>
    <w:p>
      <w:pPr>
        <w:pStyle w:val="TOC1"/>
        <w:tabs>
          <w:tab w:val="right" w:leader="dot" w:pos="8306"/>
        </w:tabs>
      </w:pPr>
      <w:hyperlink w:anchor="_Toc23379" w:history="1">
        <w:r>
          <w:rPr>
            <w:rFonts w:ascii="仿宋" w:eastAsia="仿宋" w:hAnsi="仿宋" w:cs="仿宋" w:hint="eastAsia"/>
            <w:lang w:eastAsia="zh-CN"/>
          </w:rPr>
          <w:t>四、铅酸蓄电池项目绩效评估</w:t>
        </w:r>
        <w:r>
          <w:tab/>
        </w:r>
        <w:r>
          <w:fldChar w:fldCharType="begin"/>
        </w:r>
        <w:r>
          <w:instrText xml:space="preserve"> PAGEREF _Toc23379 \h </w:instrText>
        </w:r>
        <w:r>
          <w:fldChar w:fldCharType="separate"/>
        </w:r>
        <w:r>
          <w:t>12</w:t>
        </w:r>
        <w:r>
          <w:fldChar w:fldCharType="end"/>
        </w:r>
      </w:hyperlink>
    </w:p>
    <w:p>
      <w:pPr>
        <w:pStyle w:val="TOC2"/>
        <w:tabs>
          <w:tab w:val="right" w:leader="dot" w:pos="8306"/>
        </w:tabs>
      </w:pPr>
      <w:hyperlink w:anchor="_Toc1667" w:history="1">
        <w:r>
          <w:rPr>
            <w:rFonts w:ascii="仿宋" w:eastAsia="仿宋" w:hAnsi="仿宋" w:cs="仿宋" w:hint="eastAsia"/>
            <w:lang w:eastAsia="zh-CN"/>
          </w:rPr>
          <w:t>(一)、绩效评估指标</w:t>
        </w:r>
        <w:r>
          <w:tab/>
        </w:r>
        <w:r>
          <w:fldChar w:fldCharType="begin"/>
        </w:r>
        <w:r>
          <w:instrText xml:space="preserve"> PAGEREF _Toc1667 \h </w:instrText>
        </w:r>
        <w:r>
          <w:fldChar w:fldCharType="separate"/>
        </w:r>
        <w:r>
          <w:t>12</w:t>
        </w:r>
        <w:r>
          <w:fldChar w:fldCharType="end"/>
        </w:r>
      </w:hyperlink>
    </w:p>
    <w:p>
      <w:pPr>
        <w:pStyle w:val="TOC2"/>
        <w:tabs>
          <w:tab w:val="right" w:leader="dot" w:pos="8306"/>
        </w:tabs>
      </w:pPr>
      <w:hyperlink w:anchor="_Toc17389" w:history="1">
        <w:r>
          <w:rPr>
            <w:rFonts w:ascii="仿宋" w:eastAsia="仿宋" w:hAnsi="仿宋" w:cs="仿宋" w:hint="eastAsia"/>
            <w:lang w:eastAsia="zh-CN"/>
          </w:rPr>
          <w:t>(二)、绩效评估方法</w:t>
        </w:r>
        <w:r>
          <w:tab/>
        </w:r>
        <w:r>
          <w:fldChar w:fldCharType="begin"/>
        </w:r>
        <w:r>
          <w:instrText xml:space="preserve"> PAGEREF _Toc17389 \h </w:instrText>
        </w:r>
        <w:r>
          <w:fldChar w:fldCharType="separate"/>
        </w:r>
        <w:r>
          <w:t>13</w:t>
        </w:r>
        <w:r>
          <w:fldChar w:fldCharType="end"/>
        </w:r>
      </w:hyperlink>
    </w:p>
    <w:p>
      <w:pPr>
        <w:pStyle w:val="TOC2"/>
        <w:tabs>
          <w:tab w:val="right" w:leader="dot" w:pos="8306"/>
        </w:tabs>
      </w:pPr>
      <w:hyperlink w:anchor="_Toc12660" w:history="1">
        <w:r>
          <w:rPr>
            <w:rFonts w:ascii="仿宋" w:eastAsia="仿宋" w:hAnsi="仿宋" w:cs="仿宋" w:hint="eastAsia"/>
            <w:lang w:eastAsia="zh-CN"/>
          </w:rPr>
          <w:t>(三)、绩效评估周期</w:t>
        </w:r>
        <w:r>
          <w:tab/>
        </w:r>
        <w:r>
          <w:fldChar w:fldCharType="begin"/>
        </w:r>
        <w:r>
          <w:instrText xml:space="preserve"> PAGEREF _Toc12660 \h </w:instrText>
        </w:r>
        <w:r>
          <w:fldChar w:fldCharType="separate"/>
        </w:r>
        <w:r>
          <w:t>14</w:t>
        </w:r>
        <w:r>
          <w:fldChar w:fldCharType="end"/>
        </w:r>
      </w:hyperlink>
    </w:p>
    <w:p>
      <w:pPr>
        <w:pStyle w:val="TOC1"/>
        <w:tabs>
          <w:tab w:val="right" w:leader="dot" w:pos="8306"/>
        </w:tabs>
      </w:pPr>
      <w:hyperlink w:anchor="_Toc3965" w:history="1">
        <w:r>
          <w:rPr>
            <w:rFonts w:ascii="仿宋" w:eastAsia="仿宋" w:hAnsi="仿宋" w:cs="仿宋" w:hint="eastAsia"/>
            <w:lang w:eastAsia="zh-CN"/>
          </w:rPr>
          <w:t>五、铅酸蓄电池项目危机管理</w:t>
        </w:r>
        <w:r>
          <w:tab/>
        </w:r>
        <w:r>
          <w:fldChar w:fldCharType="begin"/>
        </w:r>
        <w:r>
          <w:instrText xml:space="preserve"> PAGEREF _Toc3965 \h </w:instrText>
        </w:r>
        <w:r>
          <w:fldChar w:fldCharType="separate"/>
        </w:r>
        <w:r>
          <w:t>15</w:t>
        </w:r>
        <w:r>
          <w:fldChar w:fldCharType="end"/>
        </w:r>
      </w:hyperlink>
    </w:p>
    <w:p>
      <w:pPr>
        <w:pStyle w:val="TOC2"/>
        <w:tabs>
          <w:tab w:val="right" w:leader="dot" w:pos="8306"/>
        </w:tabs>
      </w:pPr>
      <w:hyperlink w:anchor="_Toc31153" w:history="1">
        <w:r>
          <w:rPr>
            <w:rFonts w:ascii="仿宋" w:eastAsia="仿宋" w:hAnsi="仿宋" w:cs="仿宋" w:hint="eastAsia"/>
            <w:lang w:eastAsia="zh-CN"/>
          </w:rPr>
          <w:t>(一)、危机预警与识别</w:t>
        </w:r>
        <w:r>
          <w:tab/>
        </w:r>
        <w:r>
          <w:fldChar w:fldCharType="begin"/>
        </w:r>
        <w:r>
          <w:instrText xml:space="preserve"> PAGEREF _Toc31153 \h </w:instrText>
        </w:r>
        <w:r>
          <w:fldChar w:fldCharType="separate"/>
        </w:r>
        <w:r>
          <w:t>15</w:t>
        </w:r>
        <w:r>
          <w:fldChar w:fldCharType="end"/>
        </w:r>
      </w:hyperlink>
    </w:p>
    <w:p>
      <w:pPr>
        <w:pStyle w:val="TOC2"/>
        <w:tabs>
          <w:tab w:val="right" w:leader="dot" w:pos="8306"/>
        </w:tabs>
      </w:pPr>
      <w:hyperlink w:anchor="_Toc1433" w:history="1">
        <w:r>
          <w:rPr>
            <w:rFonts w:ascii="仿宋" w:eastAsia="仿宋" w:hAnsi="仿宋" w:cs="仿宋" w:hint="eastAsia"/>
            <w:lang w:eastAsia="zh-CN"/>
          </w:rPr>
          <w:t>(二)、危机应对与恢复</w:t>
        </w:r>
        <w:r>
          <w:tab/>
        </w:r>
        <w:r>
          <w:fldChar w:fldCharType="begin"/>
        </w:r>
        <w:r>
          <w:instrText xml:space="preserve"> PAGEREF _Toc1433 \h </w:instrText>
        </w:r>
        <w:r>
          <w:fldChar w:fldCharType="separate"/>
        </w:r>
        <w:r>
          <w:t>16</w:t>
        </w:r>
        <w:r>
          <w:fldChar w:fldCharType="end"/>
        </w:r>
      </w:hyperlink>
    </w:p>
    <w:p>
      <w:pPr>
        <w:pStyle w:val="TOC1"/>
        <w:tabs>
          <w:tab w:val="right" w:leader="dot" w:pos="8306"/>
        </w:tabs>
      </w:pPr>
      <w:hyperlink w:anchor="_Toc15369" w:history="1">
        <w:r>
          <w:rPr>
            <w:rFonts w:ascii="仿宋" w:eastAsia="仿宋" w:hAnsi="仿宋" w:cs="仿宋" w:hint="eastAsia"/>
            <w:lang w:eastAsia="zh-CN"/>
          </w:rPr>
          <w:t>六、铅酸蓄电池项目概论</w:t>
        </w:r>
        <w:r>
          <w:tab/>
        </w:r>
        <w:r>
          <w:fldChar w:fldCharType="begin"/>
        </w:r>
        <w:r>
          <w:instrText xml:space="preserve"> PAGEREF _Toc15369 \h </w:instrText>
        </w:r>
        <w:r>
          <w:fldChar w:fldCharType="separate"/>
        </w:r>
        <w:r>
          <w:t>17</w:t>
        </w:r>
        <w:r>
          <w:fldChar w:fldCharType="end"/>
        </w:r>
      </w:hyperlink>
    </w:p>
    <w:p>
      <w:pPr>
        <w:pStyle w:val="TOC2"/>
        <w:tabs>
          <w:tab w:val="right" w:leader="dot" w:pos="8306"/>
        </w:tabs>
      </w:pPr>
      <w:hyperlink w:anchor="_Toc7474" w:history="1">
        <w:r>
          <w:rPr>
            <w:rFonts w:ascii="仿宋" w:eastAsia="仿宋" w:hAnsi="仿宋" w:cs="仿宋" w:hint="eastAsia"/>
            <w:lang w:eastAsia="zh-CN"/>
          </w:rPr>
          <w:t>(一)、铅酸蓄电池项目概况</w:t>
        </w:r>
        <w:r>
          <w:tab/>
        </w:r>
        <w:r>
          <w:fldChar w:fldCharType="begin"/>
        </w:r>
        <w:r>
          <w:instrText xml:space="preserve"> PAGEREF _Toc7474 \h </w:instrText>
        </w:r>
        <w:r>
          <w:fldChar w:fldCharType="separate"/>
        </w:r>
        <w:r>
          <w:t>17</w:t>
        </w:r>
        <w:r>
          <w:fldChar w:fldCharType="end"/>
        </w:r>
      </w:hyperlink>
    </w:p>
    <w:p>
      <w:pPr>
        <w:pStyle w:val="TOC2"/>
        <w:tabs>
          <w:tab w:val="right" w:leader="dot" w:pos="8306"/>
        </w:tabs>
      </w:pPr>
      <w:hyperlink w:anchor="_Toc29567" w:history="1">
        <w:r>
          <w:rPr>
            <w:rFonts w:ascii="仿宋" w:eastAsia="仿宋" w:hAnsi="仿宋" w:cs="仿宋" w:hint="eastAsia"/>
            <w:lang w:eastAsia="zh-CN"/>
          </w:rPr>
          <w:t>(二)、铅酸蓄电池项目目标</w:t>
        </w:r>
        <w:r>
          <w:tab/>
        </w:r>
        <w:r>
          <w:fldChar w:fldCharType="begin"/>
        </w:r>
        <w:r>
          <w:instrText xml:space="preserve"> PAGEREF _Toc29567 \h </w:instrText>
        </w:r>
        <w:r>
          <w:fldChar w:fldCharType="separate"/>
        </w:r>
        <w:r>
          <w:t>19</w:t>
        </w:r>
        <w:r>
          <w:fldChar w:fldCharType="end"/>
        </w:r>
      </w:hyperlink>
    </w:p>
    <w:p>
      <w:pPr>
        <w:pStyle w:val="TOC2"/>
        <w:tabs>
          <w:tab w:val="right" w:leader="dot" w:pos="8306"/>
        </w:tabs>
      </w:pPr>
      <w:hyperlink w:anchor="_Toc11695" w:history="1">
        <w:r>
          <w:rPr>
            <w:rFonts w:ascii="仿宋" w:eastAsia="仿宋" w:hAnsi="仿宋" w:cs="仿宋" w:hint="eastAsia"/>
            <w:lang w:eastAsia="zh-CN"/>
          </w:rPr>
          <w:t>(三)、铅酸蓄电池项目提出的理由</w:t>
        </w:r>
        <w:r>
          <w:tab/>
        </w:r>
        <w:r>
          <w:fldChar w:fldCharType="begin"/>
        </w:r>
        <w:r>
          <w:instrText xml:space="preserve"> PAGEREF _Toc11695 \h </w:instrText>
        </w:r>
        <w:r>
          <w:fldChar w:fldCharType="separate"/>
        </w:r>
        <w:r>
          <w:t>20</w:t>
        </w:r>
        <w:r>
          <w:fldChar w:fldCharType="end"/>
        </w:r>
      </w:hyperlink>
    </w:p>
    <w:p>
      <w:pPr>
        <w:pStyle w:val="TOC2"/>
        <w:tabs>
          <w:tab w:val="right" w:leader="dot" w:pos="8306"/>
        </w:tabs>
      </w:pPr>
      <w:hyperlink w:anchor="_Toc2183" w:history="1">
        <w:r>
          <w:rPr>
            <w:rFonts w:ascii="仿宋" w:eastAsia="仿宋" w:hAnsi="仿宋" w:cs="仿宋" w:hint="eastAsia"/>
            <w:lang w:eastAsia="zh-CN"/>
          </w:rPr>
          <w:t>(四)、铅酸蓄电池项目意义</w:t>
        </w:r>
        <w:r>
          <w:tab/>
        </w:r>
        <w:r>
          <w:fldChar w:fldCharType="begin"/>
        </w:r>
        <w:r>
          <w:instrText xml:space="preserve"> PAGEREF _Toc2183 \h </w:instrText>
        </w:r>
        <w:r>
          <w:fldChar w:fldCharType="separate"/>
        </w:r>
        <w:r>
          <w:t>22</w:t>
        </w:r>
        <w:r>
          <w:fldChar w:fldCharType="end"/>
        </w:r>
      </w:hyperlink>
    </w:p>
    <w:p>
      <w:pPr>
        <w:pStyle w:val="TOC2"/>
        <w:tabs>
          <w:tab w:val="right" w:leader="dot" w:pos="8306"/>
        </w:tabs>
      </w:pPr>
      <w:hyperlink w:anchor="_Toc22969" w:history="1">
        <w:r>
          <w:rPr>
            <w:rFonts w:ascii="仿宋" w:eastAsia="仿宋" w:hAnsi="仿宋" w:cs="仿宋" w:hint="eastAsia"/>
            <w:lang w:eastAsia="zh-CN"/>
          </w:rPr>
          <w:t>(五)、铅酸蓄电池项目背景</w:t>
        </w:r>
        <w:r>
          <w:tab/>
        </w:r>
        <w:r>
          <w:fldChar w:fldCharType="begin"/>
        </w:r>
        <w:r>
          <w:instrText xml:space="preserve"> PAGEREF _Toc22969 \h </w:instrText>
        </w:r>
        <w:r>
          <w:fldChar w:fldCharType="separate"/>
        </w:r>
        <w:r>
          <w:t>23</w:t>
        </w:r>
        <w:r>
          <w:fldChar w:fldCharType="end"/>
        </w:r>
      </w:hyperlink>
    </w:p>
    <w:p>
      <w:pPr>
        <w:pStyle w:val="TOC1"/>
        <w:tabs>
          <w:tab w:val="right" w:leader="dot" w:pos="8306"/>
        </w:tabs>
      </w:pPr>
      <w:hyperlink w:anchor="_Toc1825" w:history="1">
        <w:r>
          <w:rPr>
            <w:rFonts w:ascii="仿宋" w:eastAsia="仿宋" w:hAnsi="仿宋" w:cs="仿宋" w:hint="eastAsia"/>
            <w:lang w:eastAsia="zh-CN"/>
          </w:rPr>
          <w:t>七、铅酸蓄电池项目财务管理</w:t>
        </w:r>
        <w:r>
          <w:tab/>
        </w:r>
        <w:r>
          <w:fldChar w:fldCharType="begin"/>
        </w:r>
        <w:r>
          <w:instrText xml:space="preserve"> PAGEREF _Toc1825 \h </w:instrText>
        </w:r>
        <w:r>
          <w:fldChar w:fldCharType="separate"/>
        </w:r>
        <w:r>
          <w:t>24</w:t>
        </w:r>
        <w:r>
          <w:fldChar w:fldCharType="end"/>
        </w:r>
      </w:hyperlink>
    </w:p>
    <w:p>
      <w:pPr>
        <w:pStyle w:val="TOC2"/>
        <w:tabs>
          <w:tab w:val="right" w:leader="dot" w:pos="8306"/>
        </w:tabs>
      </w:pPr>
      <w:hyperlink w:anchor="_Toc2403" w:history="1">
        <w:r>
          <w:rPr>
            <w:rFonts w:ascii="仿宋" w:eastAsia="仿宋" w:hAnsi="仿宋" w:cs="仿宋" w:hint="eastAsia"/>
            <w:lang w:eastAsia="zh-CN"/>
          </w:rPr>
          <w:t>(一)、资金需求大</w:t>
        </w:r>
        <w:r>
          <w:tab/>
        </w:r>
        <w:r>
          <w:fldChar w:fldCharType="begin"/>
        </w:r>
        <w:r>
          <w:instrText xml:space="preserve"> PAGEREF _Toc2403 \h </w:instrText>
        </w:r>
        <w:r>
          <w:fldChar w:fldCharType="separate"/>
        </w:r>
        <w:r>
          <w:t>24</w:t>
        </w:r>
        <w:r>
          <w:fldChar w:fldCharType="end"/>
        </w:r>
      </w:hyperlink>
    </w:p>
    <w:p>
      <w:pPr>
        <w:pStyle w:val="TOC2"/>
        <w:tabs>
          <w:tab w:val="right" w:leader="dot" w:pos="8306"/>
        </w:tabs>
      </w:pPr>
      <w:hyperlink w:anchor="_Toc23263" w:history="1">
        <w:r>
          <w:rPr>
            <w:rFonts w:ascii="仿宋" w:eastAsia="仿宋" w:hAnsi="仿宋" w:cs="仿宋" w:hint="eastAsia"/>
            <w:lang w:eastAsia="zh-CN"/>
          </w:rPr>
          <w:t>(二)、研发周期长</w:t>
        </w:r>
        <w:r>
          <w:tab/>
        </w:r>
        <w:r>
          <w:fldChar w:fldCharType="begin"/>
        </w:r>
        <w:r>
          <w:instrText xml:space="preserve"> PAGEREF _Toc23263 \h </w:instrText>
        </w:r>
        <w:r>
          <w:fldChar w:fldCharType="separate"/>
        </w:r>
        <w:r>
          <w:t>25</w:t>
        </w:r>
        <w:r>
          <w:fldChar w:fldCharType="end"/>
        </w:r>
      </w:hyperlink>
    </w:p>
    <w:p>
      <w:pPr>
        <w:pStyle w:val="TOC2"/>
        <w:tabs>
          <w:tab w:val="right" w:leader="dot" w:pos="8306"/>
        </w:tabs>
      </w:pPr>
      <w:hyperlink w:anchor="_Toc13974" w:history="1">
        <w:r>
          <w:rPr>
            <w:rFonts w:ascii="仿宋" w:eastAsia="仿宋" w:hAnsi="仿宋" w:cs="仿宋" w:hint="eastAsia"/>
            <w:lang w:eastAsia="zh-CN"/>
          </w:rPr>
          <w:t>(三)、市场风险大</w:t>
        </w:r>
        <w:r>
          <w:tab/>
        </w:r>
        <w:r>
          <w:fldChar w:fldCharType="begin"/>
        </w:r>
        <w:r>
          <w:instrText xml:space="preserve"> PAGEREF _Toc13974 \h </w:instrText>
        </w:r>
        <w:r>
          <w:fldChar w:fldCharType="separate"/>
        </w:r>
        <w:r>
          <w:t>26</w:t>
        </w:r>
        <w:r>
          <w:fldChar w:fldCharType="end"/>
        </w:r>
      </w:hyperlink>
    </w:p>
    <w:p>
      <w:pPr>
        <w:pStyle w:val="TOC2"/>
        <w:tabs>
          <w:tab w:val="right" w:leader="dot" w:pos="8306"/>
        </w:tabs>
      </w:pPr>
      <w:hyperlink w:anchor="_Toc26654" w:history="1">
        <w:r>
          <w:rPr>
            <w:rFonts w:ascii="仿宋" w:eastAsia="仿宋" w:hAnsi="仿宋" w:cs="仿宋" w:hint="eastAsia"/>
            <w:lang w:eastAsia="zh-CN"/>
          </w:rPr>
          <w:t>(四)、利润率高</w:t>
        </w:r>
        <w:r>
          <w:tab/>
        </w:r>
        <w:r>
          <w:fldChar w:fldCharType="begin"/>
        </w:r>
        <w:r>
          <w:instrText xml:space="preserve"> PAGEREF _Toc26654 \h </w:instrText>
        </w:r>
        <w:r>
          <w:fldChar w:fldCharType="separate"/>
        </w:r>
        <w:r>
          <w:t>29</w:t>
        </w:r>
        <w:r>
          <w:fldChar w:fldCharType="end"/>
        </w:r>
      </w:hyperlink>
    </w:p>
    <w:p>
      <w:pPr>
        <w:pStyle w:val="TOC1"/>
        <w:tabs>
          <w:tab w:val="right" w:leader="dot" w:pos="8306"/>
        </w:tabs>
      </w:pPr>
      <w:hyperlink w:anchor="_Toc9710" w:history="1">
        <w:r>
          <w:rPr>
            <w:rFonts w:ascii="仿宋" w:eastAsia="仿宋" w:hAnsi="仿宋" w:cs="仿宋" w:hint="eastAsia"/>
            <w:lang w:eastAsia="zh-CN"/>
          </w:rPr>
          <w:t>八、铅酸蓄电池项目计划安排</w:t>
        </w:r>
        <w:r>
          <w:tab/>
        </w:r>
        <w:r>
          <w:fldChar w:fldCharType="begin"/>
        </w:r>
        <w:r>
          <w:instrText xml:space="preserve"> PAGEREF _Toc9710 \h </w:instrText>
        </w:r>
        <w:r>
          <w:fldChar w:fldCharType="separate"/>
        </w:r>
        <w:r>
          <w:t>31</w:t>
        </w:r>
        <w:r>
          <w:fldChar w:fldCharType="end"/>
        </w:r>
      </w:hyperlink>
    </w:p>
    <w:p>
      <w:pPr>
        <w:pStyle w:val="TOC2"/>
        <w:tabs>
          <w:tab w:val="right" w:leader="dot" w:pos="8306"/>
        </w:tabs>
      </w:pPr>
      <w:hyperlink w:anchor="_Toc21493" w:history="1">
        <w:r>
          <w:rPr>
            <w:rFonts w:ascii="仿宋" w:eastAsia="仿宋" w:hAnsi="仿宋" w:cs="仿宋" w:hint="eastAsia"/>
            <w:lang w:eastAsia="zh-CN"/>
          </w:rPr>
          <w:t>(一)、建设周期</w:t>
        </w:r>
        <w:r>
          <w:tab/>
        </w:r>
        <w:r>
          <w:fldChar w:fldCharType="begin"/>
        </w:r>
        <w:r>
          <w:instrText xml:space="preserve"> PAGEREF _Toc21493 \h </w:instrText>
        </w:r>
        <w:r>
          <w:fldChar w:fldCharType="separate"/>
        </w:r>
        <w:r>
          <w:t>31</w:t>
        </w:r>
        <w:r>
          <w:fldChar w:fldCharType="end"/>
        </w:r>
      </w:hyperlink>
    </w:p>
    <w:p>
      <w:pPr>
        <w:pStyle w:val="TOC2"/>
        <w:tabs>
          <w:tab w:val="right" w:leader="dot" w:pos="8306"/>
        </w:tabs>
      </w:pPr>
      <w:hyperlink w:anchor="_Toc14185" w:history="1">
        <w:r>
          <w:rPr>
            <w:rFonts w:ascii="仿宋" w:eastAsia="仿宋" w:hAnsi="仿宋" w:cs="仿宋" w:hint="eastAsia"/>
            <w:lang w:eastAsia="zh-CN"/>
          </w:rPr>
          <w:t>(二)、建设进度</w:t>
        </w:r>
        <w:r>
          <w:tab/>
        </w:r>
        <w:r>
          <w:fldChar w:fldCharType="begin"/>
        </w:r>
        <w:r>
          <w:instrText xml:space="preserve"> PAGEREF _Toc14185 \h </w:instrText>
        </w:r>
        <w:r>
          <w:fldChar w:fldCharType="separate"/>
        </w:r>
        <w:r>
          <w:t>32</w:t>
        </w:r>
        <w:r>
          <w:fldChar w:fldCharType="end"/>
        </w:r>
      </w:hyperlink>
    </w:p>
    <w:p>
      <w:pPr>
        <w:pStyle w:val="TOC2"/>
        <w:tabs>
          <w:tab w:val="right" w:leader="dot" w:pos="8306"/>
        </w:tabs>
      </w:pPr>
      <w:hyperlink w:anchor="_Toc6310" w:history="1">
        <w:r>
          <w:rPr>
            <w:rFonts w:ascii="仿宋" w:eastAsia="仿宋" w:hAnsi="仿宋" w:cs="仿宋" w:hint="eastAsia"/>
            <w:lang w:eastAsia="zh-CN"/>
          </w:rPr>
          <w:t>(三)、进度安排注意事项</w:t>
        </w:r>
        <w:r>
          <w:tab/>
        </w:r>
        <w:r>
          <w:fldChar w:fldCharType="begin"/>
        </w:r>
        <w:r>
          <w:instrText xml:space="preserve"> PAGEREF _Toc6310 \h </w:instrText>
        </w:r>
        <w:r>
          <w:fldChar w:fldCharType="separate"/>
        </w:r>
        <w:r>
          <w:t>33</w:t>
        </w:r>
        <w:r>
          <w:fldChar w:fldCharType="end"/>
        </w:r>
      </w:hyperlink>
    </w:p>
    <w:p>
      <w:pPr>
        <w:pStyle w:val="TOC2"/>
        <w:tabs>
          <w:tab w:val="right" w:leader="dot" w:pos="8306"/>
        </w:tabs>
      </w:pPr>
      <w:hyperlink w:anchor="_Toc5522" w:history="1">
        <w:r>
          <w:rPr>
            <w:rFonts w:ascii="仿宋" w:eastAsia="仿宋" w:hAnsi="仿宋" w:cs="仿宋" w:hint="eastAsia"/>
            <w:lang w:eastAsia="zh-CN"/>
          </w:rPr>
          <w:t>(四)、人力资源配置</w:t>
        </w:r>
        <w:r>
          <w:tab/>
        </w:r>
        <w:r>
          <w:fldChar w:fldCharType="begin"/>
        </w:r>
        <w:r>
          <w:instrText xml:space="preserve"> PAGEREF _Toc5522 \h </w:instrText>
        </w:r>
        <w:r>
          <w:fldChar w:fldCharType="separate"/>
        </w:r>
        <w:r>
          <w:t>34</w:t>
        </w:r>
        <w:r>
          <w:fldChar w:fldCharType="end"/>
        </w:r>
      </w:hyperlink>
    </w:p>
    <w:p>
      <w:pPr>
        <w:pStyle w:val="TOC1"/>
        <w:tabs>
          <w:tab w:val="right" w:leader="dot" w:pos="8306"/>
        </w:tabs>
      </w:pPr>
      <w:hyperlink w:anchor="_Toc12952" w:history="1">
        <w:r>
          <w:rPr>
            <w:rFonts w:ascii="仿宋" w:eastAsia="仿宋" w:hAnsi="仿宋" w:cs="仿宋" w:hint="eastAsia"/>
            <w:lang w:eastAsia="zh-CN"/>
          </w:rPr>
          <w:t>九、铅酸蓄电池项目人力资源培养与发展</w:t>
        </w:r>
        <w:r>
          <w:tab/>
        </w:r>
        <w:r>
          <w:fldChar w:fldCharType="begin"/>
        </w:r>
        <w:r>
          <w:instrText xml:space="preserve"> PAGEREF _Toc12952 \h </w:instrText>
        </w:r>
        <w:r>
          <w:fldChar w:fldCharType="separate"/>
        </w:r>
        <w:r>
          <w:t>35</w:t>
        </w:r>
        <w:r>
          <w:fldChar w:fldCharType="end"/>
        </w:r>
      </w:hyperlink>
    </w:p>
    <w:p>
      <w:pPr>
        <w:pStyle w:val="TOC2"/>
        <w:tabs>
          <w:tab w:val="right" w:leader="dot" w:pos="8306"/>
        </w:tabs>
      </w:pPr>
      <w:hyperlink w:anchor="_Toc32532" w:history="1">
        <w:r>
          <w:rPr>
            <w:rFonts w:ascii="仿宋" w:eastAsia="仿宋" w:hAnsi="仿宋" w:cs="仿宋" w:hint="eastAsia"/>
            <w:lang w:eastAsia="zh-CN"/>
          </w:rPr>
          <w:t>(一)、人才需求与规划</w:t>
        </w:r>
        <w:r>
          <w:tab/>
        </w:r>
        <w:r>
          <w:fldChar w:fldCharType="begin"/>
        </w:r>
        <w:r>
          <w:instrText xml:space="preserve"> PAGEREF _Toc32532 \h </w:instrText>
        </w:r>
        <w:r>
          <w:fldChar w:fldCharType="separate"/>
        </w:r>
        <w:r>
          <w:t>35</w:t>
        </w:r>
        <w:r>
          <w:fldChar w:fldCharType="end"/>
        </w:r>
      </w:hyperlink>
    </w:p>
    <w:p>
      <w:pPr>
        <w:pStyle w:val="TOC2"/>
        <w:tabs>
          <w:tab w:val="right" w:leader="dot" w:pos="8306"/>
        </w:tabs>
      </w:pPr>
      <w:hyperlink w:anchor="_Toc21029" w:history="1">
        <w:r>
          <w:rPr>
            <w:rFonts w:ascii="仿宋" w:eastAsia="仿宋" w:hAnsi="仿宋" w:cs="仿宋" w:hint="eastAsia"/>
            <w:lang w:eastAsia="zh-CN"/>
          </w:rPr>
          <w:t>(二)、培训与发展计划</w:t>
        </w:r>
        <w:r>
          <w:tab/>
        </w:r>
        <w:r>
          <w:fldChar w:fldCharType="begin"/>
        </w:r>
        <w:r>
          <w:instrText xml:space="preserve"> PAGEREF _Toc21029 \h </w:instrText>
        </w:r>
        <w:r>
          <w:fldChar w:fldCharType="separate"/>
        </w:r>
        <w:r>
          <w:t>35</w:t>
        </w:r>
        <w:r>
          <w:fldChar w:fldCharType="end"/>
        </w:r>
      </w:hyperlink>
    </w:p>
    <w:p>
      <w:pPr>
        <w:pStyle w:val="TOC1"/>
        <w:tabs>
          <w:tab w:val="right" w:leader="dot" w:pos="8306"/>
        </w:tabs>
      </w:pPr>
      <w:hyperlink w:anchor="_Toc1496" w:history="1">
        <w:r>
          <w:rPr>
            <w:rFonts w:ascii="仿宋" w:eastAsia="仿宋" w:hAnsi="仿宋" w:cs="仿宋" w:hint="eastAsia"/>
            <w:lang w:eastAsia="zh-CN"/>
          </w:rPr>
          <w:t>十、铅酸蓄电池项目人力资源管理</w:t>
        </w:r>
        <w:r>
          <w:tab/>
        </w:r>
        <w:r>
          <w:fldChar w:fldCharType="begin"/>
        </w:r>
        <w:r>
          <w:instrText xml:space="preserve"> PAGEREF _Toc1496 \h </w:instrText>
        </w:r>
        <w:r>
          <w:fldChar w:fldCharType="separate"/>
        </w:r>
        <w:r>
          <w:t>36</w:t>
        </w:r>
        <w:r>
          <w:fldChar w:fldCharType="end"/>
        </w:r>
      </w:hyperlink>
    </w:p>
    <w:p>
      <w:pPr>
        <w:pStyle w:val="TOC2"/>
        <w:tabs>
          <w:tab w:val="right" w:leader="dot" w:pos="8306"/>
        </w:tabs>
      </w:pPr>
      <w:hyperlink w:anchor="_Toc8376" w:history="1">
        <w:r>
          <w:rPr>
            <w:rFonts w:ascii="仿宋" w:eastAsia="仿宋" w:hAnsi="仿宋" w:cs="仿宋" w:hint="eastAsia"/>
            <w:lang w:eastAsia="zh-CN"/>
          </w:rPr>
          <w:t>(一)、建立健全的预算管理制度</w:t>
        </w:r>
        <w:r>
          <w:tab/>
        </w:r>
        <w:r>
          <w:fldChar w:fldCharType="begin"/>
        </w:r>
        <w:r>
          <w:instrText xml:space="preserve"> PAGEREF _Toc8376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64" w:history="1">
        <w:r>
          <w:rPr>
            <w:rFonts w:ascii="仿宋" w:eastAsia="仿宋" w:hAnsi="仿宋" w:cs="仿宋" w:hint="eastAsia"/>
            <w:lang w:eastAsia="zh-CN"/>
          </w:rPr>
          <w:t>(二)、加强资金流动监控</w:t>
        </w:r>
        <w:r>
          <w:tab/>
        </w:r>
        <w:r>
          <w:fldChar w:fldCharType="begin"/>
        </w:r>
        <w:r>
          <w:instrText xml:space="preserve"> PAGEREF _Toc14364 \h </w:instrText>
        </w:r>
        <w:r>
          <w:fldChar w:fldCharType="separate"/>
        </w:r>
        <w:r>
          <w:t>38</w:t>
        </w:r>
        <w:r>
          <w:fldChar w:fldCharType="end"/>
        </w:r>
      </w:hyperlink>
    </w:p>
    <w:p>
      <w:pPr>
        <w:pStyle w:val="TOC2"/>
        <w:tabs>
          <w:tab w:val="right" w:leader="dot" w:pos="8306"/>
        </w:tabs>
      </w:pPr>
      <w:hyperlink w:anchor="_Toc23576" w:history="1">
        <w:r>
          <w:rPr>
            <w:rFonts w:ascii="仿宋" w:eastAsia="仿宋" w:hAnsi="仿宋" w:cs="仿宋" w:hint="eastAsia"/>
            <w:lang w:eastAsia="zh-CN"/>
          </w:rPr>
          <w:t>(三)、制定完善的风险控制机制</w:t>
        </w:r>
        <w:r>
          <w:tab/>
        </w:r>
        <w:r>
          <w:fldChar w:fldCharType="begin"/>
        </w:r>
        <w:r>
          <w:instrText xml:space="preserve"> PAGEREF _Toc23576 \h </w:instrText>
        </w:r>
        <w:r>
          <w:fldChar w:fldCharType="separate"/>
        </w:r>
        <w:r>
          <w:t>39</w:t>
        </w:r>
        <w:r>
          <w:fldChar w:fldCharType="end"/>
        </w:r>
      </w:hyperlink>
    </w:p>
    <w:p>
      <w:pPr>
        <w:pStyle w:val="TOC2"/>
        <w:tabs>
          <w:tab w:val="right" w:leader="dot" w:pos="8306"/>
        </w:tabs>
      </w:pPr>
      <w:hyperlink w:anchor="_Toc2845" w:history="1">
        <w:r>
          <w:rPr>
            <w:rFonts w:ascii="仿宋" w:eastAsia="仿宋" w:hAnsi="仿宋" w:cs="仿宋" w:hint="eastAsia"/>
            <w:lang w:eastAsia="zh-CN"/>
          </w:rPr>
          <w:t>(四)、优化成本管理</w:t>
        </w:r>
        <w:r>
          <w:tab/>
        </w:r>
        <w:r>
          <w:fldChar w:fldCharType="begin"/>
        </w:r>
        <w:r>
          <w:instrText xml:space="preserve"> PAGEREF _Toc2845 \h </w:instrText>
        </w:r>
        <w:r>
          <w:fldChar w:fldCharType="separate"/>
        </w:r>
        <w:r>
          <w:t>40</w:t>
        </w:r>
        <w:r>
          <w:fldChar w:fldCharType="end"/>
        </w:r>
      </w:hyperlink>
    </w:p>
    <w:p>
      <w:pPr>
        <w:pStyle w:val="TOC1"/>
        <w:tabs>
          <w:tab w:val="right" w:leader="dot" w:pos="8306"/>
        </w:tabs>
      </w:pPr>
      <w:hyperlink w:anchor="_Toc24787" w:history="1">
        <w:r>
          <w:rPr>
            <w:rFonts w:ascii="仿宋" w:eastAsia="仿宋" w:hAnsi="仿宋" w:cs="仿宋" w:hint="eastAsia"/>
            <w:lang w:eastAsia="zh-CN"/>
          </w:rPr>
          <w:t>十一、铅酸蓄电池项目投资规划</w:t>
        </w:r>
        <w:r>
          <w:tab/>
        </w:r>
        <w:r>
          <w:fldChar w:fldCharType="begin"/>
        </w:r>
        <w:r>
          <w:instrText xml:space="preserve"> PAGEREF _Toc24787 \h </w:instrText>
        </w:r>
        <w:r>
          <w:fldChar w:fldCharType="separate"/>
        </w:r>
        <w:r>
          <w:t>42</w:t>
        </w:r>
        <w:r>
          <w:fldChar w:fldCharType="end"/>
        </w:r>
      </w:hyperlink>
    </w:p>
    <w:p>
      <w:pPr>
        <w:pStyle w:val="TOC2"/>
        <w:tabs>
          <w:tab w:val="right" w:leader="dot" w:pos="8306"/>
        </w:tabs>
      </w:pPr>
      <w:hyperlink w:anchor="_Toc23634" w:history="1">
        <w:r>
          <w:rPr>
            <w:rFonts w:ascii="仿宋" w:eastAsia="仿宋" w:hAnsi="仿宋" w:cs="仿宋" w:hint="eastAsia"/>
            <w:lang w:eastAsia="zh-CN"/>
          </w:rPr>
          <w:t>(一)、铅酸蓄电池项目总投资估算</w:t>
        </w:r>
        <w:r>
          <w:tab/>
        </w:r>
        <w:r>
          <w:fldChar w:fldCharType="begin"/>
        </w:r>
        <w:r>
          <w:instrText xml:space="preserve"> PAGEREF _Toc23634 \h </w:instrText>
        </w:r>
        <w:r>
          <w:fldChar w:fldCharType="separate"/>
        </w:r>
        <w:r>
          <w:t>42</w:t>
        </w:r>
        <w:r>
          <w:fldChar w:fldCharType="end"/>
        </w:r>
      </w:hyperlink>
    </w:p>
    <w:p>
      <w:pPr>
        <w:pStyle w:val="TOC2"/>
        <w:tabs>
          <w:tab w:val="right" w:leader="dot" w:pos="8306"/>
        </w:tabs>
      </w:pPr>
      <w:hyperlink w:anchor="_Toc17696" w:history="1">
        <w:r>
          <w:rPr>
            <w:rFonts w:ascii="仿宋" w:eastAsia="仿宋" w:hAnsi="仿宋" w:cs="仿宋" w:hint="eastAsia"/>
            <w:lang w:eastAsia="zh-CN"/>
          </w:rPr>
          <w:t>(二)、资金筹措</w:t>
        </w:r>
        <w:r>
          <w:tab/>
        </w:r>
        <w:r>
          <w:fldChar w:fldCharType="begin"/>
        </w:r>
        <w:r>
          <w:instrText xml:space="preserve"> PAGEREF _Toc17696 \h </w:instrText>
        </w:r>
        <w:r>
          <w:fldChar w:fldCharType="separate"/>
        </w:r>
        <w:r>
          <w:t>43</w:t>
        </w:r>
        <w:r>
          <w:fldChar w:fldCharType="end"/>
        </w:r>
      </w:hyperlink>
    </w:p>
    <w:p>
      <w:pPr>
        <w:pStyle w:val="TOC1"/>
        <w:tabs>
          <w:tab w:val="right" w:leader="dot" w:pos="8306"/>
        </w:tabs>
      </w:pPr>
      <w:hyperlink w:anchor="_Toc17740" w:history="1">
        <w:r>
          <w:rPr>
            <w:rFonts w:ascii="仿宋" w:eastAsia="仿宋" w:hAnsi="仿宋" w:cs="仿宋" w:hint="eastAsia"/>
            <w:lang w:eastAsia="zh-CN"/>
          </w:rPr>
          <w:t>十二、铅酸蓄电池项目技术管理</w:t>
        </w:r>
        <w:r>
          <w:tab/>
        </w:r>
        <w:r>
          <w:fldChar w:fldCharType="begin"/>
        </w:r>
        <w:r>
          <w:instrText xml:space="preserve"> PAGEREF _Toc17740 \h </w:instrText>
        </w:r>
        <w:r>
          <w:fldChar w:fldCharType="separate"/>
        </w:r>
        <w:r>
          <w:t>44</w:t>
        </w:r>
        <w:r>
          <w:fldChar w:fldCharType="end"/>
        </w:r>
      </w:hyperlink>
    </w:p>
    <w:p>
      <w:pPr>
        <w:pStyle w:val="TOC2"/>
        <w:tabs>
          <w:tab w:val="right" w:leader="dot" w:pos="8306"/>
        </w:tabs>
      </w:pPr>
      <w:hyperlink w:anchor="_Toc28593" w:history="1">
        <w:r>
          <w:rPr>
            <w:rFonts w:ascii="仿宋" w:eastAsia="仿宋" w:hAnsi="仿宋" w:cs="仿宋" w:hint="eastAsia"/>
            <w:lang w:eastAsia="zh-CN"/>
          </w:rPr>
          <w:t>(一)、技术方案选用方向</w:t>
        </w:r>
        <w:r>
          <w:tab/>
        </w:r>
        <w:r>
          <w:fldChar w:fldCharType="begin"/>
        </w:r>
        <w:r>
          <w:instrText xml:space="preserve"> PAGEREF _Toc28593 \h </w:instrText>
        </w:r>
        <w:r>
          <w:fldChar w:fldCharType="separate"/>
        </w:r>
        <w:r>
          <w:t>44</w:t>
        </w:r>
        <w:r>
          <w:fldChar w:fldCharType="end"/>
        </w:r>
      </w:hyperlink>
    </w:p>
    <w:p>
      <w:pPr>
        <w:pStyle w:val="TOC2"/>
        <w:tabs>
          <w:tab w:val="right" w:leader="dot" w:pos="8306"/>
        </w:tabs>
      </w:pPr>
      <w:hyperlink w:anchor="_Toc8114" w:history="1">
        <w:r>
          <w:rPr>
            <w:rFonts w:ascii="仿宋" w:eastAsia="仿宋" w:hAnsi="仿宋" w:cs="仿宋" w:hint="eastAsia"/>
            <w:lang w:eastAsia="zh-CN"/>
          </w:rPr>
          <w:t>(二)、工艺技术方案选用原则</w:t>
        </w:r>
        <w:r>
          <w:tab/>
        </w:r>
        <w:r>
          <w:fldChar w:fldCharType="begin"/>
        </w:r>
        <w:r>
          <w:instrText xml:space="preserve"> PAGEREF _Toc8114 \h </w:instrText>
        </w:r>
        <w:r>
          <w:fldChar w:fldCharType="separate"/>
        </w:r>
        <w:r>
          <w:t>45</w:t>
        </w:r>
        <w:r>
          <w:fldChar w:fldCharType="end"/>
        </w:r>
      </w:hyperlink>
    </w:p>
    <w:p>
      <w:pPr>
        <w:pStyle w:val="TOC2"/>
        <w:tabs>
          <w:tab w:val="right" w:leader="dot" w:pos="8306"/>
        </w:tabs>
      </w:pPr>
      <w:hyperlink w:anchor="_Toc12884" w:history="1">
        <w:r>
          <w:rPr>
            <w:rFonts w:ascii="仿宋" w:eastAsia="仿宋" w:hAnsi="仿宋" w:cs="仿宋" w:hint="eastAsia"/>
            <w:lang w:eastAsia="zh-CN"/>
          </w:rPr>
          <w:t>(三)、工艺技术方案要求</w:t>
        </w:r>
        <w:r>
          <w:tab/>
        </w:r>
        <w:r>
          <w:fldChar w:fldCharType="begin"/>
        </w:r>
        <w:r>
          <w:instrText xml:space="preserve"> PAGEREF _Toc12884 \h </w:instrText>
        </w:r>
        <w:r>
          <w:fldChar w:fldCharType="separate"/>
        </w:r>
        <w:r>
          <w:t>48</w:t>
        </w:r>
        <w:r>
          <w:fldChar w:fldCharType="end"/>
        </w:r>
      </w:hyperlink>
    </w:p>
    <w:p>
      <w:pPr>
        <w:pStyle w:val="TOC1"/>
        <w:tabs>
          <w:tab w:val="right" w:leader="dot" w:pos="8306"/>
        </w:tabs>
      </w:pPr>
      <w:hyperlink w:anchor="_Toc16877" w:history="1">
        <w:r>
          <w:rPr>
            <w:rFonts w:ascii="仿宋" w:eastAsia="仿宋" w:hAnsi="仿宋" w:cs="仿宋" w:hint="eastAsia"/>
            <w:lang w:eastAsia="zh-CN"/>
          </w:rPr>
          <w:t>十三、铅酸蓄电池项目变更管理</w:t>
        </w:r>
        <w:r>
          <w:tab/>
        </w:r>
        <w:r>
          <w:fldChar w:fldCharType="begin"/>
        </w:r>
        <w:r>
          <w:instrText xml:space="preserve"> PAGEREF _Toc16877 \h </w:instrText>
        </w:r>
        <w:r>
          <w:fldChar w:fldCharType="separate"/>
        </w:r>
        <w:r>
          <w:t>50</w:t>
        </w:r>
        <w:r>
          <w:fldChar w:fldCharType="end"/>
        </w:r>
      </w:hyperlink>
    </w:p>
    <w:p>
      <w:pPr>
        <w:pStyle w:val="TOC2"/>
        <w:tabs>
          <w:tab w:val="right" w:leader="dot" w:pos="8306"/>
        </w:tabs>
      </w:pPr>
      <w:hyperlink w:anchor="_Toc28241" w:history="1">
        <w:r>
          <w:rPr>
            <w:rFonts w:ascii="仿宋" w:eastAsia="仿宋" w:hAnsi="仿宋" w:cs="仿宋" w:hint="eastAsia"/>
            <w:lang w:eastAsia="zh-CN"/>
          </w:rPr>
          <w:t>(一)、变更申请与评估</w:t>
        </w:r>
        <w:r>
          <w:tab/>
        </w:r>
        <w:r>
          <w:fldChar w:fldCharType="begin"/>
        </w:r>
        <w:r>
          <w:instrText xml:space="preserve"> PAGEREF _Toc28241 \h </w:instrText>
        </w:r>
        <w:r>
          <w:fldChar w:fldCharType="separate"/>
        </w:r>
        <w:r>
          <w:t>50</w:t>
        </w:r>
        <w:r>
          <w:fldChar w:fldCharType="end"/>
        </w:r>
      </w:hyperlink>
    </w:p>
    <w:p>
      <w:pPr>
        <w:pStyle w:val="TOC2"/>
        <w:tabs>
          <w:tab w:val="right" w:leader="dot" w:pos="8306"/>
        </w:tabs>
      </w:pPr>
      <w:hyperlink w:anchor="_Toc651" w:history="1">
        <w:r>
          <w:rPr>
            <w:rFonts w:ascii="仿宋" w:eastAsia="仿宋" w:hAnsi="仿宋" w:cs="仿宋" w:hint="eastAsia"/>
            <w:lang w:eastAsia="zh-CN"/>
          </w:rPr>
          <w:t>(二)、变更实施与控制</w:t>
        </w:r>
        <w:r>
          <w:tab/>
        </w:r>
        <w:r>
          <w:fldChar w:fldCharType="begin"/>
        </w:r>
        <w:r>
          <w:instrText xml:space="preserve"> PAGEREF _Toc651 \h </w:instrText>
        </w:r>
        <w:r>
          <w:fldChar w:fldCharType="separate"/>
        </w:r>
        <w:r>
          <w:t>50</w:t>
        </w:r>
        <w:r>
          <w:fldChar w:fldCharType="end"/>
        </w:r>
      </w:hyperlink>
    </w:p>
    <w:p>
      <w:pPr>
        <w:pStyle w:val="TOC1"/>
        <w:tabs>
          <w:tab w:val="right" w:leader="dot" w:pos="8306"/>
        </w:tabs>
      </w:pPr>
      <w:hyperlink w:anchor="_Toc14556" w:history="1">
        <w:r>
          <w:rPr>
            <w:rFonts w:ascii="仿宋" w:eastAsia="仿宋" w:hAnsi="仿宋" w:cs="仿宋" w:hint="eastAsia"/>
            <w:lang w:eastAsia="zh-CN"/>
          </w:rPr>
          <w:t>十四、供应链管理</w:t>
        </w:r>
        <w:r>
          <w:tab/>
        </w:r>
        <w:r>
          <w:fldChar w:fldCharType="begin"/>
        </w:r>
        <w:r>
          <w:instrText xml:space="preserve"> PAGEREF _Toc14556 \h </w:instrText>
        </w:r>
        <w:r>
          <w:fldChar w:fldCharType="separate"/>
        </w:r>
        <w:r>
          <w:t>51</w:t>
        </w:r>
        <w:r>
          <w:fldChar w:fldCharType="end"/>
        </w:r>
      </w:hyperlink>
    </w:p>
    <w:p>
      <w:pPr>
        <w:pStyle w:val="TOC2"/>
        <w:tabs>
          <w:tab w:val="right" w:leader="dot" w:pos="8306"/>
        </w:tabs>
      </w:pPr>
      <w:hyperlink w:anchor="_Toc16223" w:history="1">
        <w:r>
          <w:rPr>
            <w:rFonts w:ascii="仿宋" w:eastAsia="仿宋" w:hAnsi="仿宋" w:cs="仿宋" w:hint="eastAsia"/>
            <w:lang w:eastAsia="zh-CN"/>
          </w:rPr>
          <w:t>(一)、供应链战略规划</w:t>
        </w:r>
        <w:r>
          <w:tab/>
        </w:r>
        <w:r>
          <w:fldChar w:fldCharType="begin"/>
        </w:r>
        <w:r>
          <w:instrText xml:space="preserve"> PAGEREF _Toc16223 \h </w:instrText>
        </w:r>
        <w:r>
          <w:fldChar w:fldCharType="separate"/>
        </w:r>
        <w:r>
          <w:t>51</w:t>
        </w:r>
        <w:r>
          <w:fldChar w:fldCharType="end"/>
        </w:r>
      </w:hyperlink>
    </w:p>
    <w:p>
      <w:pPr>
        <w:pStyle w:val="TOC2"/>
        <w:tabs>
          <w:tab w:val="right" w:leader="dot" w:pos="8306"/>
        </w:tabs>
      </w:pPr>
      <w:hyperlink w:anchor="_Toc26659" w:history="1">
        <w:r>
          <w:rPr>
            <w:rFonts w:ascii="仿宋" w:eastAsia="仿宋" w:hAnsi="仿宋" w:cs="仿宋" w:hint="eastAsia"/>
            <w:lang w:eastAsia="zh-CN"/>
          </w:rPr>
          <w:t>(二)、供应商选择与合作</w:t>
        </w:r>
        <w:r>
          <w:tab/>
        </w:r>
        <w:r>
          <w:fldChar w:fldCharType="begin"/>
        </w:r>
        <w:r>
          <w:instrText xml:space="preserve"> PAGEREF _Toc26659 \h </w:instrText>
        </w:r>
        <w:r>
          <w:fldChar w:fldCharType="separate"/>
        </w:r>
        <w:r>
          <w:t>52</w:t>
        </w:r>
        <w:r>
          <w:fldChar w:fldCharType="end"/>
        </w:r>
      </w:hyperlink>
    </w:p>
    <w:p>
      <w:pPr>
        <w:pStyle w:val="TOC2"/>
        <w:tabs>
          <w:tab w:val="right" w:leader="dot" w:pos="8306"/>
        </w:tabs>
      </w:pPr>
      <w:hyperlink w:anchor="_Toc20192" w:history="1">
        <w:r>
          <w:rPr>
            <w:rFonts w:ascii="仿宋" w:eastAsia="仿宋" w:hAnsi="仿宋" w:cs="仿宋" w:hint="eastAsia"/>
            <w:lang w:eastAsia="zh-CN"/>
          </w:rPr>
          <w:t>(三)、物流与库存管理</w:t>
        </w:r>
        <w:r>
          <w:tab/>
        </w:r>
        <w:r>
          <w:fldChar w:fldCharType="begin"/>
        </w:r>
        <w:r>
          <w:instrText xml:space="preserve"> PAGEREF _Toc20192 \h </w:instrText>
        </w:r>
        <w:r>
          <w:fldChar w:fldCharType="separate"/>
        </w:r>
        <w:r>
          <w:t>54</w:t>
        </w:r>
        <w:r>
          <w:fldChar w:fldCharType="end"/>
        </w:r>
      </w:hyperlink>
    </w:p>
    <w:p>
      <w:pPr>
        <w:pStyle w:val="TOC1"/>
        <w:tabs>
          <w:tab w:val="right" w:leader="dot" w:pos="8306"/>
        </w:tabs>
      </w:pPr>
      <w:hyperlink w:anchor="_Toc30140" w:history="1">
        <w:r>
          <w:rPr>
            <w:rFonts w:ascii="仿宋" w:eastAsia="仿宋" w:hAnsi="仿宋" w:cs="仿宋" w:hint="eastAsia"/>
            <w:lang w:eastAsia="zh-CN"/>
          </w:rPr>
          <w:t>十五、营销与推广策略</w:t>
        </w:r>
        <w:r>
          <w:tab/>
        </w:r>
        <w:r>
          <w:fldChar w:fldCharType="begin"/>
        </w:r>
        <w:r>
          <w:instrText xml:space="preserve"> PAGEREF _Toc30140 \h </w:instrText>
        </w:r>
        <w:r>
          <w:fldChar w:fldCharType="separate"/>
        </w:r>
        <w:r>
          <w:t>55</w:t>
        </w:r>
        <w:r>
          <w:fldChar w:fldCharType="end"/>
        </w:r>
      </w:hyperlink>
    </w:p>
    <w:p>
      <w:pPr>
        <w:pStyle w:val="TOC2"/>
        <w:tabs>
          <w:tab w:val="right" w:leader="dot" w:pos="8306"/>
        </w:tabs>
      </w:pPr>
      <w:hyperlink w:anchor="_Toc13665" w:history="1">
        <w:r>
          <w:rPr>
            <w:rFonts w:ascii="仿宋" w:eastAsia="仿宋" w:hAnsi="仿宋" w:cs="仿宋" w:hint="eastAsia"/>
            <w:lang w:eastAsia="zh-CN"/>
          </w:rPr>
          <w:t>(一)、产品/服务定位与特点</w:t>
        </w:r>
        <w:r>
          <w:tab/>
        </w:r>
        <w:r>
          <w:fldChar w:fldCharType="begin"/>
        </w:r>
        <w:r>
          <w:instrText xml:space="preserve"> PAGEREF _Toc13665 \h </w:instrText>
        </w:r>
        <w:r>
          <w:fldChar w:fldCharType="separate"/>
        </w:r>
        <w:r>
          <w:t>55</w:t>
        </w:r>
        <w:r>
          <w:fldChar w:fldCharType="end"/>
        </w:r>
      </w:hyperlink>
    </w:p>
    <w:p>
      <w:pPr>
        <w:pStyle w:val="TOC2"/>
        <w:tabs>
          <w:tab w:val="right" w:leader="dot" w:pos="8306"/>
        </w:tabs>
      </w:pPr>
      <w:hyperlink w:anchor="_Toc18808" w:history="1">
        <w:r>
          <w:rPr>
            <w:rFonts w:ascii="仿宋" w:eastAsia="仿宋" w:hAnsi="仿宋" w:cs="仿宋" w:hint="eastAsia"/>
            <w:lang w:eastAsia="zh-CN"/>
          </w:rPr>
          <w:t>(二)、市场定位与竞争分析</w:t>
        </w:r>
        <w:r>
          <w:tab/>
        </w:r>
        <w:r>
          <w:fldChar w:fldCharType="begin"/>
        </w:r>
        <w:r>
          <w:instrText xml:space="preserve"> PAGEREF _Toc18808 \h </w:instrText>
        </w:r>
        <w:r>
          <w:fldChar w:fldCharType="separate"/>
        </w:r>
        <w:r>
          <w:t>56</w:t>
        </w:r>
        <w:r>
          <w:fldChar w:fldCharType="end"/>
        </w:r>
      </w:hyperlink>
    </w:p>
    <w:p>
      <w:pPr>
        <w:pStyle w:val="TOC2"/>
        <w:tabs>
          <w:tab w:val="right" w:leader="dot" w:pos="8306"/>
        </w:tabs>
      </w:pPr>
      <w:hyperlink w:anchor="_Toc1294" w:history="1">
        <w:r>
          <w:rPr>
            <w:rFonts w:ascii="仿宋" w:eastAsia="仿宋" w:hAnsi="仿宋" w:cs="仿宋" w:hint="eastAsia"/>
            <w:lang w:eastAsia="zh-CN"/>
          </w:rPr>
          <w:t>(三)、营销渠道与策略</w:t>
        </w:r>
        <w:r>
          <w:tab/>
        </w:r>
        <w:r>
          <w:fldChar w:fldCharType="begin"/>
        </w:r>
        <w:r>
          <w:instrText xml:space="preserve"> PAGEREF _Toc1294 \h </w:instrText>
        </w:r>
        <w:r>
          <w:fldChar w:fldCharType="separate"/>
        </w:r>
        <w:r>
          <w:t>58</w:t>
        </w:r>
        <w:r>
          <w:fldChar w:fldCharType="end"/>
        </w:r>
      </w:hyperlink>
    </w:p>
    <w:p>
      <w:pPr>
        <w:pStyle w:val="TOC2"/>
        <w:tabs>
          <w:tab w:val="right" w:leader="dot" w:pos="8306"/>
        </w:tabs>
      </w:pPr>
      <w:hyperlink w:anchor="_Toc22509" w:history="1">
        <w:r>
          <w:rPr>
            <w:rFonts w:ascii="仿宋" w:eastAsia="仿宋" w:hAnsi="仿宋" w:cs="仿宋" w:hint="eastAsia"/>
            <w:lang w:eastAsia="zh-CN"/>
          </w:rPr>
          <w:t>(四)、推广与宣传活动</w:t>
        </w:r>
        <w:r>
          <w:tab/>
        </w:r>
        <w:r>
          <w:fldChar w:fldCharType="begin"/>
        </w:r>
        <w:r>
          <w:instrText xml:space="preserve"> PAGEREF _Toc22509 \h </w:instrText>
        </w:r>
        <w:r>
          <w:fldChar w:fldCharType="separate"/>
        </w:r>
        <w:r>
          <w:t>59</w:t>
        </w:r>
        <w:r>
          <w:fldChar w:fldCharType="end"/>
        </w:r>
      </w:hyperlink>
    </w:p>
    <w:p>
      <w:pPr>
        <w:pStyle w:val="TOC1"/>
        <w:tabs>
          <w:tab w:val="right" w:leader="dot" w:pos="8306"/>
        </w:tabs>
      </w:pPr>
      <w:hyperlink w:anchor="_Toc18136" w:history="1">
        <w:r>
          <w:rPr>
            <w:rFonts w:ascii="仿宋" w:eastAsia="仿宋" w:hAnsi="仿宋" w:cs="仿宋" w:hint="eastAsia"/>
            <w:lang w:eastAsia="zh-CN"/>
          </w:rPr>
          <w:t>十六、铅酸蓄电池项目实施保障措施</w:t>
        </w:r>
        <w:r>
          <w:tab/>
        </w:r>
        <w:r>
          <w:fldChar w:fldCharType="begin"/>
        </w:r>
        <w:r>
          <w:instrText xml:space="preserve"> PAGEREF _Toc18136 \h </w:instrText>
        </w:r>
        <w:r>
          <w:fldChar w:fldCharType="separate"/>
        </w:r>
        <w:r>
          <w:t>64</w:t>
        </w:r>
        <w:r>
          <w:fldChar w:fldCharType="end"/>
        </w:r>
      </w:hyperlink>
    </w:p>
    <w:p>
      <w:pPr>
        <w:pStyle w:val="TOC2"/>
        <w:tabs>
          <w:tab w:val="right" w:leader="dot" w:pos="8306"/>
        </w:tabs>
      </w:pPr>
      <w:hyperlink w:anchor="_Toc6710" w:history="1">
        <w:r>
          <w:rPr>
            <w:rFonts w:ascii="仿宋" w:eastAsia="仿宋" w:hAnsi="仿宋" w:cs="仿宋" w:hint="eastAsia"/>
            <w:lang w:eastAsia="zh-CN"/>
          </w:rPr>
          <w:t>(一)、铅酸蓄电池项目实施保障机制</w:t>
        </w:r>
        <w:r>
          <w:tab/>
        </w:r>
        <w:r>
          <w:fldChar w:fldCharType="begin"/>
        </w:r>
        <w:r>
          <w:instrText xml:space="preserve"> PAGEREF _Toc6710 \h </w:instrText>
        </w:r>
        <w:r>
          <w:fldChar w:fldCharType="separate"/>
        </w:r>
        <w:r>
          <w:t>64</w:t>
        </w:r>
        <w:r>
          <w:fldChar w:fldCharType="end"/>
        </w:r>
      </w:hyperlink>
    </w:p>
    <w:p>
      <w:pPr>
        <w:pStyle w:val="TOC2"/>
        <w:tabs>
          <w:tab w:val="right" w:leader="dot" w:pos="8306"/>
        </w:tabs>
      </w:pPr>
      <w:hyperlink w:anchor="_Toc31664" w:history="1">
        <w:r>
          <w:rPr>
            <w:rFonts w:ascii="仿宋" w:eastAsia="仿宋" w:hAnsi="仿宋" w:cs="仿宋" w:hint="eastAsia"/>
            <w:lang w:eastAsia="zh-CN"/>
          </w:rPr>
          <w:t>(二)、铅酸蓄电池项目法律合规要求</w:t>
        </w:r>
        <w:r>
          <w:tab/>
        </w:r>
        <w:r>
          <w:fldChar w:fldCharType="begin"/>
        </w:r>
        <w:r>
          <w:instrText xml:space="preserve"> PAGEREF _Toc31664 \h </w:instrText>
        </w:r>
        <w:r>
          <w:fldChar w:fldCharType="separate"/>
        </w:r>
        <w:r>
          <w:t>68</w:t>
        </w:r>
        <w:r>
          <w:fldChar w:fldCharType="end"/>
        </w:r>
      </w:hyperlink>
    </w:p>
    <w:p>
      <w:pPr>
        <w:pStyle w:val="TOC2"/>
        <w:tabs>
          <w:tab w:val="right" w:leader="dot" w:pos="8306"/>
        </w:tabs>
      </w:pPr>
      <w:hyperlink w:anchor="_Toc20658" w:history="1">
        <w:r>
          <w:rPr>
            <w:rFonts w:ascii="仿宋" w:eastAsia="仿宋" w:hAnsi="仿宋" w:cs="仿宋" w:hint="eastAsia"/>
            <w:lang w:eastAsia="zh-CN"/>
          </w:rPr>
          <w:t>(三)、铅酸蓄电池项目合同管理与法律事务</w:t>
        </w:r>
        <w:r>
          <w:tab/>
        </w:r>
        <w:r>
          <w:fldChar w:fldCharType="begin"/>
        </w:r>
        <w:r>
          <w:instrText xml:space="preserve"> PAGEREF _Toc20658 \h </w:instrText>
        </w:r>
        <w:r>
          <w:fldChar w:fldCharType="separate"/>
        </w:r>
        <w:r>
          <w:t>72</w:t>
        </w:r>
        <w:r>
          <w:fldChar w:fldCharType="end"/>
        </w:r>
      </w:hyperlink>
    </w:p>
    <w:p>
      <w:pPr>
        <w:pStyle w:val="TOC2"/>
        <w:tabs>
          <w:tab w:val="right" w:leader="dot" w:pos="8306"/>
        </w:tabs>
      </w:pPr>
      <w:hyperlink w:anchor="_Toc204" w:history="1">
        <w:r>
          <w:rPr>
            <w:rFonts w:ascii="仿宋" w:eastAsia="仿宋" w:hAnsi="仿宋" w:cs="仿宋" w:hint="eastAsia"/>
            <w:lang w:eastAsia="zh-CN"/>
          </w:rPr>
          <w:t>(四)、铅酸蓄电池项目知识产权保护策略</w:t>
        </w:r>
        <w:r>
          <w:tab/>
        </w:r>
        <w:r>
          <w:fldChar w:fldCharType="begin"/>
        </w:r>
        <w:r>
          <w:instrText xml:space="preserve"> PAGEREF _Toc204 \h </w:instrText>
        </w:r>
        <w:r>
          <w:fldChar w:fldCharType="separate"/>
        </w:r>
        <w:r>
          <w:t>78</w:t>
        </w:r>
        <w:r>
          <w:fldChar w:fldCharType="end"/>
        </w:r>
      </w:hyperlink>
    </w:p>
    <w:p>
      <w:pPr>
        <w:pStyle w:val="TOC1"/>
        <w:tabs>
          <w:tab w:val="right" w:leader="dot" w:pos="8306"/>
        </w:tabs>
      </w:pPr>
      <w:hyperlink w:anchor="_Toc20688" w:history="1">
        <w:r>
          <w:rPr>
            <w:rFonts w:ascii="仿宋" w:eastAsia="仿宋" w:hAnsi="仿宋" w:cs="仿宋" w:hint="eastAsia"/>
            <w:lang w:eastAsia="zh-CN"/>
          </w:rPr>
          <w:t>十七、风险识别与分类</w:t>
        </w:r>
        <w:r>
          <w:tab/>
        </w:r>
        <w:r>
          <w:fldChar w:fldCharType="begin"/>
        </w:r>
        <w:r>
          <w:instrText xml:space="preserve"> PAGEREF _Toc20688 \h </w:instrText>
        </w:r>
        <w:r>
          <w:fldChar w:fldCharType="separate"/>
        </w:r>
        <w:r>
          <w:t>81</w:t>
        </w:r>
        <w:r>
          <w:fldChar w:fldCharType="end"/>
        </w:r>
      </w:hyperlink>
    </w:p>
    <w:p>
      <w:pPr>
        <w:pStyle w:val="TOC2"/>
        <w:tabs>
          <w:tab w:val="right" w:leader="dot" w:pos="8306"/>
        </w:tabs>
      </w:pPr>
      <w:hyperlink w:anchor="_Toc14016" w:history="1">
        <w:r>
          <w:rPr>
            <w:rFonts w:ascii="仿宋" w:eastAsia="仿宋" w:hAnsi="仿宋" w:cs="仿宋" w:hint="eastAsia"/>
            <w:lang w:eastAsia="zh-CN"/>
          </w:rPr>
          <w:t>(一)、风险识别</w:t>
        </w:r>
        <w:r>
          <w:tab/>
        </w:r>
        <w:r>
          <w:fldChar w:fldCharType="begin"/>
        </w:r>
        <w:r>
          <w:instrText xml:space="preserve"> PAGEREF _Toc14016 \h </w:instrText>
        </w:r>
        <w:r>
          <w:fldChar w:fldCharType="separate"/>
        </w:r>
        <w:r>
          <w:t>81</w:t>
        </w:r>
        <w:r>
          <w:fldChar w:fldCharType="end"/>
        </w:r>
      </w:hyperlink>
    </w:p>
    <w:p>
      <w:pPr>
        <w:pStyle w:val="TOC2"/>
        <w:tabs>
          <w:tab w:val="right" w:leader="dot" w:pos="8306"/>
        </w:tabs>
      </w:pPr>
      <w:hyperlink w:anchor="_Toc24105" w:history="1">
        <w:r>
          <w:rPr>
            <w:rFonts w:ascii="仿宋" w:eastAsia="仿宋" w:hAnsi="仿宋" w:cs="仿宋" w:hint="eastAsia"/>
            <w:lang w:eastAsia="zh-CN"/>
          </w:rPr>
          <w:t>(二)、风险分类</w:t>
        </w:r>
        <w:r>
          <w:tab/>
        </w:r>
        <w:r>
          <w:fldChar w:fldCharType="begin"/>
        </w:r>
        <w:r>
          <w:instrText xml:space="preserve"> PAGEREF _Toc24105 \h </w:instrText>
        </w:r>
        <w:r>
          <w:fldChar w:fldCharType="separate"/>
        </w:r>
        <w:r>
          <w:t>82</w:t>
        </w:r>
        <w:r>
          <w:fldChar w:fldCharType="end"/>
        </w:r>
      </w:hyperlink>
    </w:p>
    <w:p>
      <w:pPr>
        <w:pStyle w:val="TOC1"/>
        <w:tabs>
          <w:tab w:val="right" w:leader="dot" w:pos="8306"/>
        </w:tabs>
      </w:pPr>
      <w:hyperlink w:anchor="_Toc2739" w:history="1">
        <w:r>
          <w:rPr>
            <w:rFonts w:ascii="仿宋" w:eastAsia="仿宋" w:hAnsi="仿宋" w:cs="仿宋" w:hint="eastAsia"/>
            <w:lang w:eastAsia="zh-CN"/>
          </w:rPr>
          <w:t>十八、质量管理体系</w:t>
        </w:r>
        <w:r>
          <w:tab/>
        </w:r>
        <w:r>
          <w:fldChar w:fldCharType="begin"/>
        </w:r>
        <w:r>
          <w:instrText xml:space="preserve"> PAGEREF _Toc2739 \h </w:instrText>
        </w:r>
        <w:r>
          <w:fldChar w:fldCharType="separate"/>
        </w:r>
        <w:r>
          <w:t>84</w:t>
        </w:r>
        <w:r>
          <w:fldChar w:fldCharType="end"/>
        </w:r>
      </w:hyperlink>
    </w:p>
    <w:p>
      <w:pPr>
        <w:pStyle w:val="TOC2"/>
        <w:tabs>
          <w:tab w:val="right" w:leader="dot" w:pos="8306"/>
        </w:tabs>
      </w:pPr>
      <w:hyperlink w:anchor="_Toc20853" w:history="1">
        <w:r>
          <w:rPr>
            <w:rFonts w:ascii="仿宋" w:eastAsia="仿宋" w:hAnsi="仿宋" w:cs="仿宋" w:hint="eastAsia"/>
            <w:lang w:eastAsia="zh-CN"/>
          </w:rPr>
          <w:t>(一)、质量目标与方针</w:t>
        </w:r>
        <w:r>
          <w:tab/>
        </w:r>
        <w:r>
          <w:fldChar w:fldCharType="begin"/>
        </w:r>
        <w:r>
          <w:instrText xml:space="preserve"> PAGEREF _Toc20853 \h </w:instrText>
        </w:r>
        <w:r>
          <w:fldChar w:fldCharType="separate"/>
        </w:r>
        <w:r>
          <w:t>84</w:t>
        </w:r>
        <w:r>
          <w:fldChar w:fldCharType="end"/>
        </w:r>
      </w:hyperlink>
    </w:p>
    <w:p>
      <w:pPr>
        <w:pStyle w:val="TOC2"/>
        <w:tabs>
          <w:tab w:val="right" w:leader="dot" w:pos="8306"/>
        </w:tabs>
      </w:pPr>
      <w:hyperlink w:anchor="_Toc14847" w:history="1">
        <w:r>
          <w:rPr>
            <w:rFonts w:ascii="仿宋" w:eastAsia="仿宋" w:hAnsi="仿宋" w:cs="仿宋" w:hint="eastAsia"/>
            <w:lang w:eastAsia="zh-CN"/>
          </w:rPr>
          <w:t>(二)、质量管理责任</w:t>
        </w:r>
        <w:r>
          <w:tab/>
        </w:r>
        <w:r>
          <w:fldChar w:fldCharType="begin"/>
        </w:r>
        <w:r>
          <w:instrText xml:space="preserve"> PAGEREF _Toc14847 \h </w:instrText>
        </w:r>
        <w:r>
          <w:fldChar w:fldCharType="separate"/>
        </w:r>
        <w:r>
          <w:t>85</w:t>
        </w:r>
        <w:r>
          <w:fldChar w:fldCharType="end"/>
        </w:r>
      </w:hyperlink>
    </w:p>
    <w:p>
      <w:pPr>
        <w:pStyle w:val="TOC2"/>
        <w:tabs>
          <w:tab w:val="right" w:leader="dot" w:pos="8306"/>
        </w:tabs>
      </w:pPr>
      <w:hyperlink w:anchor="_Toc9248" w:history="1">
        <w:r>
          <w:rPr>
            <w:rFonts w:ascii="仿宋" w:eastAsia="仿宋" w:hAnsi="仿宋" w:cs="仿宋" w:hint="eastAsia"/>
            <w:lang w:eastAsia="zh-CN"/>
          </w:rPr>
          <w:t>(三)、质量管理体系文件</w:t>
        </w:r>
        <w:r>
          <w:tab/>
        </w:r>
        <w:r>
          <w:fldChar w:fldCharType="begin"/>
        </w:r>
        <w:r>
          <w:instrText xml:space="preserve"> PAGEREF _Toc9248 \h </w:instrText>
        </w:r>
        <w:r>
          <w:fldChar w:fldCharType="separate"/>
        </w:r>
        <w:r>
          <w:t>86</w:t>
        </w:r>
        <w:r>
          <w:fldChar w:fldCharType="end"/>
        </w:r>
      </w:hyperlink>
    </w:p>
    <w:p>
      <w:pPr>
        <w:pStyle w:val="TOC2"/>
        <w:tabs>
          <w:tab w:val="right" w:leader="dot" w:pos="8306"/>
        </w:tabs>
      </w:pPr>
      <w:hyperlink w:anchor="_Toc11250" w:history="1">
        <w:r>
          <w:rPr>
            <w:rFonts w:ascii="仿宋" w:eastAsia="仿宋" w:hAnsi="仿宋" w:cs="仿宋" w:hint="eastAsia"/>
            <w:lang w:eastAsia="zh-CN"/>
          </w:rPr>
          <w:t>(四)、质量培训与教育</w:t>
        </w:r>
        <w:r>
          <w:tab/>
        </w:r>
        <w:r>
          <w:fldChar w:fldCharType="begin"/>
        </w:r>
        <w:r>
          <w:instrText xml:space="preserve"> PAGEREF _Toc11250 \h </w:instrText>
        </w:r>
        <w:r>
          <w:fldChar w:fldCharType="separate"/>
        </w:r>
        <w:r>
          <w:t>88</w:t>
        </w:r>
        <w:r>
          <w:fldChar w:fldCharType="end"/>
        </w:r>
      </w:hyperlink>
    </w:p>
    <w:p>
      <w:pPr>
        <w:pStyle w:val="TOC2"/>
        <w:tabs>
          <w:tab w:val="right" w:leader="dot" w:pos="8306"/>
        </w:tabs>
      </w:pPr>
      <w:hyperlink w:anchor="_Toc28040" w:history="1">
        <w:r>
          <w:rPr>
            <w:rFonts w:ascii="仿宋" w:eastAsia="仿宋" w:hAnsi="仿宋" w:cs="仿宋" w:hint="eastAsia"/>
            <w:lang w:eastAsia="zh-CN"/>
          </w:rPr>
          <w:t>(五)、质量审核与评价</w:t>
        </w:r>
        <w:r>
          <w:tab/>
        </w:r>
        <w:r>
          <w:fldChar w:fldCharType="begin"/>
        </w:r>
        <w:r>
          <w:instrText xml:space="preserve"> PAGEREF _Toc28040 \h </w:instrText>
        </w:r>
        <w:r>
          <w:fldChar w:fldCharType="separate"/>
        </w:r>
        <w:r>
          <w:t>89</w:t>
        </w:r>
        <w:r>
          <w:fldChar w:fldCharType="end"/>
        </w:r>
      </w:hyperlink>
    </w:p>
    <w:p>
      <w:pPr>
        <w:pStyle w:val="TOC2"/>
        <w:tabs>
          <w:tab w:val="right" w:leader="dot" w:pos="8306"/>
        </w:tabs>
      </w:pPr>
      <w:hyperlink w:anchor="_Toc23190" w:history="1">
        <w:r>
          <w:rPr>
            <w:rFonts w:ascii="仿宋" w:eastAsia="仿宋" w:hAnsi="仿宋" w:cs="仿宋" w:hint="eastAsia"/>
            <w:lang w:eastAsia="zh-CN"/>
          </w:rPr>
          <w:t>(六)、不符合与纠正措施</w:t>
        </w:r>
        <w:r>
          <w:tab/>
        </w:r>
        <w:r>
          <w:fldChar w:fldCharType="begin"/>
        </w:r>
        <w:r>
          <w:instrText xml:space="preserve"> PAGEREF _Toc23190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0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6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铅酸蓄电池项目的技术管理特点体现在其创新导向。通过引入最先进的技术趋势和解决方案，铅酸蓄电池项目致力于提升科技含量、提高质量和效率水平。这意味着我们将采用最新的工具和方法，确保铅酸蓄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酸蓄电池项目技术管理的显著特征。通过整合不同领域的技术资源，我们实现了跨学科的协同工作。这有助于优化技术架构，提高整体效能。此外，整合性策略还促进了不同技术团队之间的紧密沟通和高效合作，确保铅酸蓄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铅酸蓄电池项目所采用的技术。通过不断优化技术方案，铅酸蓄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铅酸蓄电池项目团队将在铅酸蓄电池项目初期识别可能的技术风险，并采取相应的预防和应对措施。通过建立健全的风险评估机制，铅酸蓄电池项目能够在实施过程中及时发现并解决潜在的技术问题，保障铅酸蓄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酸蓄电池项目中，技术将成为铅酸蓄电池项目成功的有力支持。这一深度剖析揭示了技术管理在铅酸蓄电池项目实施中的关键作用，为铅酸蓄电池项目的技术基础奠定了坚实的基础。</w:t>
      </w:r>
    </w:p>
    <w:p>
      <w:pPr>
        <w:pStyle w:val="Heading2"/>
        <w:ind w:firstLine="560" w:firstLineChars="200"/>
        <w:rPr>
          <w:rFonts w:ascii="仿宋" w:eastAsia="仿宋" w:hAnsi="仿宋" w:cs="仿宋" w:hint="eastAsia"/>
          <w:sz w:val="28"/>
          <w:lang w:eastAsia="zh-CN"/>
        </w:rPr>
      </w:pPr>
      <w:bookmarkStart w:id="4" w:name="_Toc2849"/>
      <w:r>
        <w:rPr>
          <w:rFonts w:ascii="仿宋" w:eastAsia="仿宋" w:hAnsi="仿宋" w:cs="仿宋" w:hint="eastAsia"/>
          <w:sz w:val="28"/>
          <w:lang w:eastAsia="zh-CN"/>
        </w:rPr>
        <w:t>(二)、铅酸蓄电池项目工艺技术设计方案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酸蓄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酸蓄电池项目将严格按照相关行业规范要求进行组织。通过有效控制产品质量，铅酸蓄电池项目将致力于为顾客提供优质的铅酸蓄电池项目产品和良好的服务。这体现了铅酸蓄电池项目对于生产活动合规性和质量标准的高度重视，为铅酸蓄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铅酸蓄电池项目注重生态效益和清洁生产原则。铅酸蓄电池项目建设将紧密结合地方特色经济发展，与社会经济发展规划和区域环境保护规划方案相协调一致。通过与当地区域自然生态系统的结合，铅酸蓄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酸蓄电池项目产品具有多样化的客户需求和个性化的特点。因此，铅酸蓄电池项目产品规格品种多样，且单批生产数量较小。为满足这一特点，铅酸蓄电池项目承办单位将建设先进的柔性制造生产线。通过广泛应用柔性制造技术，铅酸蓄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铅酸蓄电池项目采用的技术具有较高的技术含量和自动化水平，处于国内先进水平。这一技术选用不仅体现了对生产效率、质量和环境友好性的高标准要求，同时为铅酸蓄电池项目的可持续发展奠定了坚实的基础。</w:t>
      </w:r>
    </w:p>
    <w:p>
      <w:pPr>
        <w:pStyle w:val="Heading2"/>
        <w:ind w:firstLine="560" w:firstLineChars="200"/>
        <w:rPr>
          <w:rFonts w:ascii="仿宋" w:eastAsia="仿宋" w:hAnsi="仿宋" w:cs="仿宋" w:hint="eastAsia"/>
          <w:sz w:val="28"/>
          <w:lang w:eastAsia="zh-CN"/>
        </w:rPr>
      </w:pPr>
      <w:bookmarkStart w:id="5" w:name="_Toc233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为确保铅酸蓄电池项目的高效生产和技术实施，我们制定了一套精心设计的设备选型方案，以满足铅酸蓄电池项目生产、质量和环保的要求。该方案的主要特点如下：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铅酸蓄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针对铅酸蓄电池项目产品的多样性和小批量生产的特点，我们将建设柔性制造生产线。通过在设备选型中考虑柔性制造技术，可以灵活应对不同产品规格和生产需求，实现生产线的高度灵活性和适应性。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075"/>
      <w:r>
        <w:rPr>
          <w:rFonts w:ascii="仿宋" w:eastAsia="仿宋" w:hAnsi="仿宋" w:cs="仿宋" w:hint="eastAsia"/>
          <w:sz w:val="28"/>
          <w:lang w:eastAsia="zh-CN"/>
        </w:rPr>
        <w:t>二、铅酸蓄电池项目土建工程</w:t>
      </w:r>
      <w:bookmarkEnd w:id="6"/>
    </w:p>
    <w:p>
      <w:pPr>
        <w:pStyle w:val="Heading2"/>
        <w:rPr>
          <w:rFonts w:ascii="仿宋" w:eastAsia="仿宋" w:hAnsi="仿宋" w:cs="仿宋" w:hint="eastAsia"/>
          <w:lang w:eastAsia="zh-CN"/>
        </w:rPr>
      </w:pPr>
      <w:bookmarkStart w:id="7" w:name="_Toc1091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在铅酸蓄电池项目的建筑工程设计中，我们将秉承一系列重要的设计原则，以确保铅酸蓄电池项目建筑在功能、美观、可持续性等方面达到最佳效果。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首要原则是确保建筑的功能性得到最大化的发挥。我们将充分理解铅酸蓄电池项目的实际需求，合理布局各个功能区域，保证建筑在满足业务需求的同时，提供高效的工作环境。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在建筑设计中，我们将综合考虑建设和运营成本。通过精细的经济效益分析，确保设计方案在高效利用资源的同时，对铅酸蓄电池项目的长期盈利能力有积极的贡献。</w:t>
      </w:r>
    </w:p>
    <w:p>
      <w:pPr>
        <w:pStyle w:val="Heading2"/>
        <w:ind w:firstLine="560" w:firstLineChars="200"/>
        <w:rPr>
          <w:rFonts w:ascii="仿宋" w:eastAsia="仿宋" w:hAnsi="仿宋" w:cs="仿宋" w:hint="eastAsia"/>
          <w:sz w:val="28"/>
          <w:lang w:eastAsia="zh-CN"/>
        </w:rPr>
      </w:pPr>
      <w:bookmarkStart w:id="8" w:name="_Toc1476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的土建工程设计中，我们将精准设定设计年限，结合铅酸蓄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铅酸蓄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90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铅酸蓄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铅酸蓄电池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铅酸蓄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85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本期工程铅酸蓄电池项目预计总建筑面积XXX平方米，其中：计容建筑面积XXX平方米，计划建筑工程投资XX万元，占铅酸蓄电池项目总投资的XX%。</w:t>
      </w:r>
    </w:p>
    <w:p>
      <w:pPr>
        <w:pStyle w:val="Heading1"/>
        <w:ind w:firstLine="560" w:firstLineChars="200"/>
        <w:rPr>
          <w:rFonts w:ascii="仿宋" w:eastAsia="仿宋" w:hAnsi="仿宋" w:cs="仿宋" w:hint="eastAsia"/>
          <w:sz w:val="28"/>
          <w:lang w:eastAsia="zh-CN"/>
        </w:rPr>
      </w:pPr>
      <w:bookmarkStart w:id="11" w:name="_Toc16129"/>
      <w:r>
        <w:rPr>
          <w:rFonts w:ascii="仿宋" w:eastAsia="仿宋" w:hAnsi="仿宋" w:cs="仿宋" w:hint="eastAsia"/>
          <w:sz w:val="28"/>
          <w:lang w:eastAsia="zh-CN"/>
        </w:rPr>
        <w:t>三、铅酸蓄电池项目建设单位说明</w:t>
      </w:r>
      <w:bookmarkEnd w:id="11"/>
    </w:p>
    <w:p>
      <w:pPr>
        <w:pStyle w:val="Heading2"/>
        <w:rPr>
          <w:rFonts w:ascii="仿宋" w:eastAsia="仿宋" w:hAnsi="仿宋" w:cs="仿宋" w:hint="eastAsia"/>
          <w:lang w:eastAsia="zh-CN"/>
        </w:rPr>
      </w:pPr>
      <w:bookmarkStart w:id="12" w:name="_Toc17331"/>
      <w:r>
        <w:rPr>
          <w:rFonts w:ascii="仿宋" w:eastAsia="仿宋" w:hAnsi="仿宋" w:cs="仿宋" w:hint="eastAsia"/>
          <w:lang w:eastAsia="zh-CN"/>
        </w:rPr>
        <w:t>(一)、铅酸蓄电池项目承办单位基本情况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62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铅酸蓄电池项目承办单位的XXXX，我们着眼于实现可持续的经济效益。通过技术创新和解决方案的提供，公司预计在铅酸蓄电池项目执行期间将获得可观的收入增长。这一收入来源主要包括铅酸蓄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同时，我们注重成本控制和效率提升，以确保铅酸蓄电池项目的可持续盈利。透过精细的管理和资源优化，公司期望实现铅酸蓄电池项目利润最大化。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铅酸蓄电池项目实施进行全面的投资评估，包括铅酸蓄电池项目启动阶段的资金投入和后续运营成本。通过对铅酸蓄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铅酸蓄电池项目实施过程中具备足够的资金流动性，公司将进行详尽的现金流分析。这包括资金需求的合理预测、铅酸蓄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379"/>
      <w:r>
        <w:rPr>
          <w:rFonts w:ascii="仿宋" w:eastAsia="仿宋" w:hAnsi="仿宋" w:cs="仿宋" w:hint="eastAsia"/>
          <w:sz w:val="28"/>
          <w:lang w:eastAsia="zh-CN"/>
        </w:rPr>
        <w:t>四、铅酸蓄电池项目绩效评估</w:t>
      </w:r>
      <w:bookmarkEnd w:id="14"/>
    </w:p>
    <w:p>
      <w:pPr>
        <w:pStyle w:val="Heading2"/>
        <w:rPr>
          <w:rFonts w:ascii="仿宋" w:eastAsia="仿宋" w:hAnsi="仿宋" w:cs="仿宋" w:hint="eastAsia"/>
          <w:lang w:eastAsia="zh-CN"/>
        </w:rPr>
      </w:pPr>
      <w:bookmarkStart w:id="15" w:name="_Toc166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中，我们设计了一套全面的绩效评估指标，以确保铅酸蓄电池项目的可控和成功交付。这些指标跨足铅酸蓄电池项目目标、成本、进度和质量等多个维度，为我们提供了全面洞察铅酸蓄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铅酸蓄电池项目目标达成率是我们关注的首要指标。我们设定了明确的目标，并通过定期监测和评估，迅速发现并应对潜在的目标偏差。这为铅酸蓄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成本绩效是另一个核心关注点。通过实际成本与预算成本的对比分析，我们深入了解成本差异的原因，及时调整资源分配，保持铅酸蓄电池项目在经济效益方面的合理水平。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酸蓄电池项目进度作为关键的绩效指标之一，得到了精心的关注。我们制定了详细的铅酸蓄电池项目进度计划，并设立了进度符合度指标，确保实际进度与计划进度保持一致。这使我们能够快速发现和解决潜在的进度问题，保持铅酸蓄电池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铅酸蓄电池项目绩效的不可或缺的一环。我们引入了一系列的质量标准和客户满意度指标，以确保铅酸蓄电池项目交付的成果在质量上达到或超越预期水平。通过持续监测这些指标，我们努力提升铅酸蓄电池项目整体质量水平，为铅酸蓄电池项目的成功交付提供有力保障。通过这些科学且全面的绩效评估，我们能够更好地引导铅酸蓄电池项目的持续改进，确保铅酸蓄电池项目目标的顺利达成。</w:t>
      </w:r>
    </w:p>
    <w:p>
      <w:pPr>
        <w:pStyle w:val="Heading2"/>
        <w:ind w:firstLine="560" w:firstLineChars="200"/>
        <w:rPr>
          <w:rFonts w:ascii="仿宋" w:eastAsia="仿宋" w:hAnsi="仿宋" w:cs="仿宋" w:hint="eastAsia"/>
          <w:sz w:val="28"/>
          <w:lang w:eastAsia="zh-CN"/>
        </w:rPr>
      </w:pPr>
      <w:bookmarkStart w:id="16" w:name="_Toc1738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绩效评估是铅酸蓄电池项目中的关键环节，为确保铅酸蓄电池项目达到预期目标，我们采用了多层次、多维度的绩效评估方法。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铅酸蓄电池项目的战略目标对齐，确保每个决策和行动都与铅酸蓄电池项目整体目标保持一致。团队会定期召开战略对齐会议，审视当前工作与铅酸蓄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铅酸蓄电池项目进度、质量、成本和风险等方面。这些指标通过数据收集和分析，为铅酸蓄电池项目管理团队提供了客观的评估依据。例如，我们通过铅酸蓄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绩效评估不仅仅停留在铅酸蓄电池项目内部，还考虑了铅酸蓄电池项目对外部环境的影响。我们定期进行干系人满意度调查，以了解各利益相关方对铅酸蓄电池项目的期望和满意度，并及时做出调整。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这种多层次、多角度的绩效评估方法，使得我们能够全面了解铅酸蓄电池项目的运行状态，及时做出调整，确保铅酸蓄电池项目在不断变化的环境中保持稳健前行。</w:t>
      </w:r>
    </w:p>
    <w:p>
      <w:pPr>
        <w:pStyle w:val="Heading2"/>
        <w:ind w:firstLine="560" w:firstLineChars="200"/>
        <w:rPr>
          <w:rFonts w:ascii="仿宋" w:eastAsia="仿宋" w:hAnsi="仿宋" w:cs="仿宋" w:hint="eastAsia"/>
          <w:sz w:val="28"/>
          <w:lang w:eastAsia="zh-CN"/>
        </w:rPr>
      </w:pPr>
      <w:bookmarkStart w:id="17" w:name="_Toc1266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为了确保铅酸蓄电池项目的有效管理和不断优化，我们采用了精心设计的绩效评估周期。这个周期旨在实现灵活、实时和全面的评估，以适应铅酸蓄电池项目执行中的各种挑战。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铅酸蓄电池项目的不同需求，分为短期、中期和长期。短期评估关注每个迭代或工作周期，以及时发现和解决当前任务中的问题。中期评估涵盖几个迭代，深入了解整体铅酸蓄电池项目的趋势和性能。长期评估则着眼于整个铅酸蓄电池项目阶段，确保铅酸蓄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铅酸蓄电池项目管理工具和协作平台，团队成员能够随时更新和分享铅酸蓄电池项目数据。这种实时性的反馈机制使我们能够及时察觉潜在问题，快速调整，保持铅酸蓄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铅酸蓄电池项目的决策制定密不可分。每个周期的铅酸蓄电池项目回顾会议成为集体总结经验、识别问题深层次原因并找到创新解决方案的平台。这种定期的反思与调整机制使铅酸蓄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965"/>
      <w:r>
        <w:rPr>
          <w:rFonts w:ascii="仿宋" w:eastAsia="仿宋" w:hAnsi="仿宋" w:cs="仿宋" w:hint="eastAsia"/>
          <w:sz w:val="28"/>
          <w:lang w:eastAsia="zh-CN"/>
        </w:rPr>
        <w:t>五、铅酸蓄电池项目危机管理</w:t>
      </w:r>
      <w:bookmarkEnd w:id="18"/>
    </w:p>
    <w:p>
      <w:pPr>
        <w:pStyle w:val="Heading2"/>
        <w:rPr>
          <w:rFonts w:ascii="仿宋" w:eastAsia="仿宋" w:hAnsi="仿宋" w:cs="仿宋" w:hint="eastAsia"/>
          <w:lang w:eastAsia="zh-CN"/>
        </w:rPr>
      </w:pPr>
      <w:bookmarkStart w:id="19" w:name="_Toc3115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铅酸蓄电池项目危机管理中，危机预警与识别是确保铅酸蓄电池项目稳健运行的核心步骤。通过建立全面的监测机制，铅酸蓄电池项目团队旨在及时发现和理解潜在的风险和危机因素，以便采取及时的预防和应对措施，确保铅酸蓄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首先，通过深入的风险评估，铅酸蓄电池项目团队全面分析了整个铅酸蓄电池项目和各个阶段可能存在的威胁。这包括准确评估每个潜在风险的发生概率和可能影响的程度，为后续危机预警提供了有力支持。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铅酸蓄电池项目团队着重于明确定义铅酸蓄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铅酸蓄电池项目进展的持续监控，团队能够及时发现潜在问题并作出迅速反应。铅酸蓄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在这一阶段，团队的专业素养和反应速度将发挥至关重要的作用，以确保潜在危机能够在初期得到有效的处理，最大程度地减轻负面影响。通过危机预警与识别，铅酸蓄电池项目得以更有序、可控地推进。</w:t>
      </w:r>
    </w:p>
    <w:p>
      <w:pPr>
        <w:pStyle w:val="Heading2"/>
        <w:ind w:firstLine="560" w:firstLineChars="200"/>
        <w:rPr>
          <w:rFonts w:ascii="仿宋" w:eastAsia="仿宋" w:hAnsi="仿宋" w:cs="仿宋" w:hint="eastAsia"/>
          <w:sz w:val="28"/>
          <w:lang w:eastAsia="zh-CN"/>
        </w:rPr>
      </w:pPr>
      <w:bookmarkStart w:id="20" w:name="_Toc143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在危机发生时，铅酸蓄电池项目团队立即行动，成立了应急小组。该小组的任务是迅速制定并实施紧急应对措施，以最小化潜在损失。以下是采取的主要措施：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暂停铅酸蓄电池项目进度：为遏制危机蔓延，铅酸蓄电池项目暂时停止进行，以便全面评估当前状况。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资源重新分配：重新评估铅酸蓄电池项目资源的分配，确保最大限度地减小损失。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实时沟通：与关键利益相关者建立实时沟通机制，向他们传递铅酸蓄电池项目危机的实际状况，保障铅酸蓄电池项目核心利益。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在紧急应对的同时，铅酸蓄电池项目团队强调了团队协作和有效沟通的重要性。以下是团队协作的关键举措：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信息共享机制：建立了信息共享平台，确保团队成员能够及时获取铅酸蓄电池项目危机的实时信息。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https://d.book118.com/788124071055006032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铅酸蓄电池项目规划设计方案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E1D5C"/>
    <w:rsid w:val="1FDE1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2407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2024-01-28T10:19:00Z</dcterms:created>
  <dcterms:modified xsi:type="dcterms:W3CDTF">2024-01-28T10:20:00Z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A1099E617BEF4656B92405FD244149A0_11</vt:lpwstr>
  </property>
  <property fmtid="{D5CDD505-2E9C-101B-9397-08002B2CF9AE}" pid="3" name="KSOProductBuildVer">
    <vt:lpwstr>2052-12.1.0.16120</vt:lpwstr>
  </property>
</Properties>
</file>