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碾米机械项目可行性建设方案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4" w:history="1">
        <w:r>
          <w:rPr>
            <w:rFonts w:ascii="仿宋" w:eastAsia="仿宋" w:hAnsi="仿宋" w:cs="仿宋" w:hint="eastAsia"/>
            <w:lang w:eastAsia="zh-CN"/>
          </w:rPr>
          <w:t>前言</w:t>
        </w:r>
        <w:r>
          <w:tab/>
        </w:r>
        <w:r>
          <w:fldChar w:fldCharType="begin"/>
        </w:r>
        <w:r>
          <w:instrText xml:space="preserve"> PAGEREF _Toc11994 \h </w:instrText>
        </w:r>
        <w:r>
          <w:fldChar w:fldCharType="separate"/>
        </w:r>
        <w:r>
          <w:t>3</w:t>
        </w:r>
        <w:r>
          <w:fldChar w:fldCharType="end"/>
        </w:r>
      </w:hyperlink>
    </w:p>
    <w:p>
      <w:pPr>
        <w:pStyle w:val="TOC1"/>
        <w:tabs>
          <w:tab w:val="right" w:leader="dot" w:pos="8306"/>
        </w:tabs>
      </w:pPr>
      <w:hyperlink w:anchor="_Toc6282" w:history="1">
        <w:r>
          <w:rPr>
            <w:rFonts w:ascii="仿宋" w:eastAsia="仿宋" w:hAnsi="仿宋" w:cs="仿宋" w:hint="eastAsia"/>
            <w:lang w:eastAsia="zh-CN"/>
          </w:rPr>
          <w:t>一、社会影响分析</w:t>
        </w:r>
        <w:r>
          <w:tab/>
        </w:r>
        <w:r>
          <w:fldChar w:fldCharType="begin"/>
        </w:r>
        <w:r>
          <w:instrText xml:space="preserve"> PAGEREF _Toc6282 \h </w:instrText>
        </w:r>
        <w:r>
          <w:fldChar w:fldCharType="separate"/>
        </w:r>
        <w:r>
          <w:t>3</w:t>
        </w:r>
        <w:r>
          <w:fldChar w:fldCharType="end"/>
        </w:r>
      </w:hyperlink>
    </w:p>
    <w:p>
      <w:pPr>
        <w:pStyle w:val="TOC2"/>
        <w:tabs>
          <w:tab w:val="right" w:leader="dot" w:pos="8306"/>
        </w:tabs>
      </w:pPr>
      <w:hyperlink w:anchor="_Toc7140" w:history="1">
        <w:r>
          <w:rPr>
            <w:rFonts w:ascii="仿宋" w:eastAsia="仿宋" w:hAnsi="仿宋" w:cs="仿宋" w:hint="eastAsia"/>
            <w:lang w:eastAsia="zh-CN"/>
          </w:rPr>
          <w:t>(一)、社会影响效果分析</w:t>
        </w:r>
        <w:r>
          <w:tab/>
        </w:r>
        <w:r>
          <w:fldChar w:fldCharType="begin"/>
        </w:r>
        <w:r>
          <w:instrText xml:space="preserve"> PAGEREF _Toc7140 \h </w:instrText>
        </w:r>
        <w:r>
          <w:fldChar w:fldCharType="separate"/>
        </w:r>
        <w:r>
          <w:t>3</w:t>
        </w:r>
        <w:r>
          <w:fldChar w:fldCharType="end"/>
        </w:r>
      </w:hyperlink>
    </w:p>
    <w:p>
      <w:pPr>
        <w:pStyle w:val="TOC2"/>
        <w:tabs>
          <w:tab w:val="right" w:leader="dot" w:pos="8306"/>
        </w:tabs>
      </w:pPr>
      <w:hyperlink w:anchor="_Toc25540" w:history="1">
        <w:r>
          <w:rPr>
            <w:rFonts w:ascii="仿宋" w:eastAsia="仿宋" w:hAnsi="仿宋" w:cs="仿宋" w:hint="eastAsia"/>
            <w:lang w:eastAsia="zh-CN"/>
          </w:rPr>
          <w:t>(二)、社会适应性分析</w:t>
        </w:r>
        <w:r>
          <w:tab/>
        </w:r>
        <w:r>
          <w:fldChar w:fldCharType="begin"/>
        </w:r>
        <w:r>
          <w:instrText xml:space="preserve"> PAGEREF _Toc25540 \h </w:instrText>
        </w:r>
        <w:r>
          <w:fldChar w:fldCharType="separate"/>
        </w:r>
        <w:r>
          <w:t>5</w:t>
        </w:r>
        <w:r>
          <w:fldChar w:fldCharType="end"/>
        </w:r>
      </w:hyperlink>
    </w:p>
    <w:p>
      <w:pPr>
        <w:pStyle w:val="TOC2"/>
        <w:tabs>
          <w:tab w:val="right" w:leader="dot" w:pos="8306"/>
        </w:tabs>
      </w:pPr>
      <w:hyperlink w:anchor="_Toc7370" w:history="1">
        <w:r>
          <w:rPr>
            <w:rFonts w:ascii="仿宋" w:eastAsia="仿宋" w:hAnsi="仿宋" w:cs="仿宋" w:hint="eastAsia"/>
            <w:lang w:eastAsia="zh-CN"/>
          </w:rPr>
          <w:t>(三)、社会风险及对策分析</w:t>
        </w:r>
        <w:r>
          <w:tab/>
        </w:r>
        <w:r>
          <w:fldChar w:fldCharType="begin"/>
        </w:r>
        <w:r>
          <w:instrText xml:space="preserve"> PAGEREF _Toc7370 \h </w:instrText>
        </w:r>
        <w:r>
          <w:fldChar w:fldCharType="separate"/>
        </w:r>
        <w:r>
          <w:t>7</w:t>
        </w:r>
        <w:r>
          <w:fldChar w:fldCharType="end"/>
        </w:r>
      </w:hyperlink>
    </w:p>
    <w:p>
      <w:pPr>
        <w:pStyle w:val="TOC1"/>
        <w:tabs>
          <w:tab w:val="right" w:leader="dot" w:pos="8306"/>
        </w:tabs>
      </w:pPr>
      <w:hyperlink w:anchor="_Toc27773" w:history="1">
        <w:r>
          <w:rPr>
            <w:rFonts w:ascii="仿宋" w:eastAsia="仿宋" w:hAnsi="仿宋" w:cs="仿宋" w:hint="eastAsia"/>
            <w:lang w:eastAsia="zh-CN"/>
          </w:rPr>
          <w:t>二、环境和生态影响分析</w:t>
        </w:r>
        <w:r>
          <w:tab/>
        </w:r>
        <w:r>
          <w:fldChar w:fldCharType="begin"/>
        </w:r>
        <w:r>
          <w:instrText xml:space="preserve"> PAGEREF _Toc27773 \h </w:instrText>
        </w:r>
        <w:r>
          <w:fldChar w:fldCharType="separate"/>
        </w:r>
        <w:r>
          <w:t>10</w:t>
        </w:r>
        <w:r>
          <w:fldChar w:fldCharType="end"/>
        </w:r>
      </w:hyperlink>
    </w:p>
    <w:p>
      <w:pPr>
        <w:pStyle w:val="TOC2"/>
        <w:tabs>
          <w:tab w:val="right" w:leader="dot" w:pos="8306"/>
        </w:tabs>
      </w:pPr>
      <w:hyperlink w:anchor="_Toc18178" w:history="1">
        <w:r>
          <w:rPr>
            <w:rFonts w:ascii="仿宋" w:eastAsia="仿宋" w:hAnsi="仿宋" w:cs="仿宋" w:hint="eastAsia"/>
            <w:lang w:eastAsia="zh-CN"/>
          </w:rPr>
          <w:t>(一)、环境和生态现状</w:t>
        </w:r>
        <w:r>
          <w:tab/>
        </w:r>
        <w:r>
          <w:fldChar w:fldCharType="begin"/>
        </w:r>
        <w:r>
          <w:instrText xml:space="preserve"> PAGEREF _Toc18178 \h </w:instrText>
        </w:r>
        <w:r>
          <w:fldChar w:fldCharType="separate"/>
        </w:r>
        <w:r>
          <w:t>10</w:t>
        </w:r>
        <w:r>
          <w:fldChar w:fldCharType="end"/>
        </w:r>
      </w:hyperlink>
    </w:p>
    <w:p>
      <w:pPr>
        <w:pStyle w:val="TOC2"/>
        <w:tabs>
          <w:tab w:val="right" w:leader="dot" w:pos="8306"/>
        </w:tabs>
      </w:pPr>
      <w:hyperlink w:anchor="_Toc27847" w:history="1">
        <w:r>
          <w:rPr>
            <w:rFonts w:ascii="仿宋" w:eastAsia="仿宋" w:hAnsi="仿宋" w:cs="仿宋" w:hint="eastAsia"/>
            <w:lang w:eastAsia="zh-CN"/>
          </w:rPr>
          <w:t>(二)、生态环境影响分析</w:t>
        </w:r>
        <w:r>
          <w:tab/>
        </w:r>
        <w:r>
          <w:fldChar w:fldCharType="begin"/>
        </w:r>
        <w:r>
          <w:instrText xml:space="preserve"> PAGEREF _Toc27847 \h </w:instrText>
        </w:r>
        <w:r>
          <w:fldChar w:fldCharType="separate"/>
        </w:r>
        <w:r>
          <w:t>12</w:t>
        </w:r>
        <w:r>
          <w:fldChar w:fldCharType="end"/>
        </w:r>
      </w:hyperlink>
    </w:p>
    <w:p>
      <w:pPr>
        <w:pStyle w:val="TOC2"/>
        <w:tabs>
          <w:tab w:val="right" w:leader="dot" w:pos="8306"/>
        </w:tabs>
      </w:pPr>
      <w:hyperlink w:anchor="_Toc25836" w:history="1">
        <w:r>
          <w:rPr>
            <w:rFonts w:ascii="仿宋" w:eastAsia="仿宋" w:hAnsi="仿宋" w:cs="仿宋" w:hint="eastAsia"/>
            <w:lang w:eastAsia="zh-CN"/>
          </w:rPr>
          <w:t>(三)、生态环境保护措施</w:t>
        </w:r>
        <w:r>
          <w:tab/>
        </w:r>
        <w:r>
          <w:fldChar w:fldCharType="begin"/>
        </w:r>
        <w:r>
          <w:instrText xml:space="preserve"> PAGEREF _Toc25836 \h </w:instrText>
        </w:r>
        <w:r>
          <w:fldChar w:fldCharType="separate"/>
        </w:r>
        <w:r>
          <w:t>13</w:t>
        </w:r>
        <w:r>
          <w:fldChar w:fldCharType="end"/>
        </w:r>
      </w:hyperlink>
    </w:p>
    <w:p>
      <w:pPr>
        <w:pStyle w:val="TOC2"/>
        <w:tabs>
          <w:tab w:val="right" w:leader="dot" w:pos="8306"/>
        </w:tabs>
      </w:pPr>
      <w:hyperlink w:anchor="_Toc25551" w:history="1">
        <w:r>
          <w:rPr>
            <w:rFonts w:ascii="仿宋" w:eastAsia="仿宋" w:hAnsi="仿宋" w:cs="仿宋" w:hint="eastAsia"/>
            <w:lang w:eastAsia="zh-CN"/>
          </w:rPr>
          <w:t>(四)、地质灾害影响分析</w:t>
        </w:r>
        <w:r>
          <w:tab/>
        </w:r>
        <w:r>
          <w:fldChar w:fldCharType="begin"/>
        </w:r>
        <w:r>
          <w:instrText xml:space="preserve"> PAGEREF _Toc25551 \h </w:instrText>
        </w:r>
        <w:r>
          <w:fldChar w:fldCharType="separate"/>
        </w:r>
        <w:r>
          <w:t>15</w:t>
        </w:r>
        <w:r>
          <w:fldChar w:fldCharType="end"/>
        </w:r>
      </w:hyperlink>
    </w:p>
    <w:p>
      <w:pPr>
        <w:pStyle w:val="TOC2"/>
        <w:tabs>
          <w:tab w:val="right" w:leader="dot" w:pos="8306"/>
        </w:tabs>
      </w:pPr>
      <w:hyperlink w:anchor="_Toc1571" w:history="1">
        <w:r>
          <w:rPr>
            <w:rFonts w:ascii="仿宋" w:eastAsia="仿宋" w:hAnsi="仿宋" w:cs="仿宋" w:hint="eastAsia"/>
            <w:lang w:eastAsia="zh-CN"/>
          </w:rPr>
          <w:t>(五)、特殊环境影响</w:t>
        </w:r>
        <w:r>
          <w:tab/>
        </w:r>
        <w:r>
          <w:fldChar w:fldCharType="begin"/>
        </w:r>
        <w:r>
          <w:instrText xml:space="preserve"> PAGEREF _Toc1571 \h </w:instrText>
        </w:r>
        <w:r>
          <w:fldChar w:fldCharType="separate"/>
        </w:r>
        <w:r>
          <w:t>16</w:t>
        </w:r>
        <w:r>
          <w:fldChar w:fldCharType="end"/>
        </w:r>
      </w:hyperlink>
    </w:p>
    <w:p>
      <w:pPr>
        <w:pStyle w:val="TOC1"/>
        <w:tabs>
          <w:tab w:val="right" w:leader="dot" w:pos="8306"/>
        </w:tabs>
      </w:pPr>
      <w:hyperlink w:anchor="_Toc861" w:history="1">
        <w:r>
          <w:rPr>
            <w:rFonts w:ascii="仿宋" w:eastAsia="仿宋" w:hAnsi="仿宋" w:cs="仿宋" w:hint="eastAsia"/>
            <w:lang w:eastAsia="zh-CN"/>
          </w:rPr>
          <w:t>三、背景、必要性分析</w:t>
        </w:r>
        <w:r>
          <w:tab/>
        </w:r>
        <w:r>
          <w:fldChar w:fldCharType="begin"/>
        </w:r>
        <w:r>
          <w:instrText xml:space="preserve"> PAGEREF _Toc861 \h </w:instrText>
        </w:r>
        <w:r>
          <w:fldChar w:fldCharType="separate"/>
        </w:r>
        <w:r>
          <w:t>17</w:t>
        </w:r>
        <w:r>
          <w:fldChar w:fldCharType="end"/>
        </w:r>
      </w:hyperlink>
    </w:p>
    <w:p>
      <w:pPr>
        <w:pStyle w:val="TOC2"/>
        <w:tabs>
          <w:tab w:val="right" w:leader="dot" w:pos="8306"/>
        </w:tabs>
      </w:pPr>
      <w:hyperlink w:anchor="_Toc23425" w:history="1">
        <w:r>
          <w:rPr>
            <w:rFonts w:ascii="仿宋" w:eastAsia="仿宋" w:hAnsi="仿宋" w:cs="仿宋" w:hint="eastAsia"/>
            <w:lang w:eastAsia="zh-CN"/>
          </w:rPr>
          <w:t>(一)、项目建设背景</w:t>
        </w:r>
        <w:r>
          <w:tab/>
        </w:r>
        <w:r>
          <w:fldChar w:fldCharType="begin"/>
        </w:r>
        <w:r>
          <w:instrText xml:space="preserve"> PAGEREF _Toc23425 \h </w:instrText>
        </w:r>
        <w:r>
          <w:fldChar w:fldCharType="separate"/>
        </w:r>
        <w:r>
          <w:t>17</w:t>
        </w:r>
        <w:r>
          <w:fldChar w:fldCharType="end"/>
        </w:r>
      </w:hyperlink>
    </w:p>
    <w:p>
      <w:pPr>
        <w:pStyle w:val="TOC2"/>
        <w:tabs>
          <w:tab w:val="right" w:leader="dot" w:pos="8306"/>
        </w:tabs>
      </w:pPr>
      <w:hyperlink w:anchor="_Toc11851" w:history="1">
        <w:r>
          <w:rPr>
            <w:rFonts w:ascii="仿宋" w:eastAsia="仿宋" w:hAnsi="仿宋" w:cs="仿宋" w:hint="eastAsia"/>
            <w:lang w:eastAsia="zh-CN"/>
          </w:rPr>
          <w:t>(二)、必要性分析</w:t>
        </w:r>
        <w:r>
          <w:tab/>
        </w:r>
        <w:r>
          <w:fldChar w:fldCharType="begin"/>
        </w:r>
        <w:r>
          <w:instrText xml:space="preserve"> PAGEREF _Toc11851 \h </w:instrText>
        </w:r>
        <w:r>
          <w:fldChar w:fldCharType="separate"/>
        </w:r>
        <w:r>
          <w:t>18</w:t>
        </w:r>
        <w:r>
          <w:fldChar w:fldCharType="end"/>
        </w:r>
      </w:hyperlink>
    </w:p>
    <w:p>
      <w:pPr>
        <w:pStyle w:val="TOC2"/>
        <w:tabs>
          <w:tab w:val="right" w:leader="dot" w:pos="8306"/>
        </w:tabs>
      </w:pPr>
      <w:hyperlink w:anchor="_Toc1081" w:history="1">
        <w:r>
          <w:rPr>
            <w:rFonts w:ascii="仿宋" w:eastAsia="仿宋" w:hAnsi="仿宋" w:cs="仿宋" w:hint="eastAsia"/>
            <w:lang w:eastAsia="zh-CN"/>
          </w:rPr>
          <w:t>(三)、项目建设有利条件</w:t>
        </w:r>
        <w:r>
          <w:tab/>
        </w:r>
        <w:r>
          <w:fldChar w:fldCharType="begin"/>
        </w:r>
        <w:r>
          <w:instrText xml:space="preserve"> PAGEREF _Toc1081 \h </w:instrText>
        </w:r>
        <w:r>
          <w:fldChar w:fldCharType="separate"/>
        </w:r>
        <w:r>
          <w:t>20</w:t>
        </w:r>
        <w:r>
          <w:fldChar w:fldCharType="end"/>
        </w:r>
      </w:hyperlink>
    </w:p>
    <w:p>
      <w:pPr>
        <w:pStyle w:val="TOC1"/>
        <w:tabs>
          <w:tab w:val="right" w:leader="dot" w:pos="8306"/>
        </w:tabs>
      </w:pPr>
      <w:hyperlink w:anchor="_Toc14273" w:history="1">
        <w:r>
          <w:rPr>
            <w:rFonts w:ascii="仿宋" w:eastAsia="仿宋" w:hAnsi="仿宋" w:cs="仿宋" w:hint="eastAsia"/>
            <w:lang w:eastAsia="zh-CN"/>
          </w:rPr>
          <w:t>四、碾米机械项目概论</w:t>
        </w:r>
        <w:r>
          <w:tab/>
        </w:r>
        <w:r>
          <w:fldChar w:fldCharType="begin"/>
        </w:r>
        <w:r>
          <w:instrText xml:space="preserve"> PAGEREF _Toc14273 \h </w:instrText>
        </w:r>
        <w:r>
          <w:fldChar w:fldCharType="separate"/>
        </w:r>
        <w:r>
          <w:t>21</w:t>
        </w:r>
        <w:r>
          <w:fldChar w:fldCharType="end"/>
        </w:r>
      </w:hyperlink>
    </w:p>
    <w:p>
      <w:pPr>
        <w:pStyle w:val="TOC2"/>
        <w:tabs>
          <w:tab w:val="right" w:leader="dot" w:pos="8306"/>
        </w:tabs>
      </w:pPr>
      <w:hyperlink w:anchor="_Toc23716" w:history="1">
        <w:r>
          <w:rPr>
            <w:rFonts w:ascii="仿宋" w:eastAsia="仿宋" w:hAnsi="仿宋" w:cs="仿宋" w:hint="eastAsia"/>
            <w:lang w:eastAsia="zh-CN"/>
          </w:rPr>
          <w:t>(一)、项目申报单位概况</w:t>
        </w:r>
        <w:r>
          <w:tab/>
        </w:r>
        <w:r>
          <w:fldChar w:fldCharType="begin"/>
        </w:r>
        <w:r>
          <w:instrText xml:space="preserve"> PAGEREF _Toc23716 \h </w:instrText>
        </w:r>
        <w:r>
          <w:fldChar w:fldCharType="separate"/>
        </w:r>
        <w:r>
          <w:t>21</w:t>
        </w:r>
        <w:r>
          <w:fldChar w:fldCharType="end"/>
        </w:r>
      </w:hyperlink>
    </w:p>
    <w:p>
      <w:pPr>
        <w:pStyle w:val="TOC2"/>
        <w:tabs>
          <w:tab w:val="right" w:leader="dot" w:pos="8306"/>
        </w:tabs>
      </w:pPr>
      <w:hyperlink w:anchor="_Toc20789" w:history="1">
        <w:r>
          <w:rPr>
            <w:rFonts w:ascii="仿宋" w:eastAsia="仿宋" w:hAnsi="仿宋" w:cs="仿宋" w:hint="eastAsia"/>
            <w:lang w:eastAsia="zh-CN"/>
          </w:rPr>
          <w:t>(二)、项目概况</w:t>
        </w:r>
        <w:r>
          <w:tab/>
        </w:r>
        <w:r>
          <w:fldChar w:fldCharType="begin"/>
        </w:r>
        <w:r>
          <w:instrText xml:space="preserve"> PAGEREF _Toc20789 \h </w:instrText>
        </w:r>
        <w:r>
          <w:fldChar w:fldCharType="separate"/>
        </w:r>
        <w:r>
          <w:t>22</w:t>
        </w:r>
        <w:r>
          <w:fldChar w:fldCharType="end"/>
        </w:r>
      </w:hyperlink>
    </w:p>
    <w:p>
      <w:pPr>
        <w:pStyle w:val="TOC1"/>
        <w:tabs>
          <w:tab w:val="right" w:leader="dot" w:pos="8306"/>
        </w:tabs>
      </w:pPr>
      <w:hyperlink w:anchor="_Toc9413" w:history="1">
        <w:r>
          <w:rPr>
            <w:rFonts w:ascii="仿宋" w:eastAsia="仿宋" w:hAnsi="仿宋" w:cs="仿宋" w:hint="eastAsia"/>
            <w:lang w:eastAsia="zh-CN"/>
          </w:rPr>
          <w:t>五、资源开发及综合利用分析</w:t>
        </w:r>
        <w:r>
          <w:tab/>
        </w:r>
        <w:r>
          <w:fldChar w:fldCharType="begin"/>
        </w:r>
        <w:r>
          <w:instrText xml:space="preserve"> PAGEREF _Toc9413 \h </w:instrText>
        </w:r>
        <w:r>
          <w:fldChar w:fldCharType="separate"/>
        </w:r>
        <w:r>
          <w:t>25</w:t>
        </w:r>
        <w:r>
          <w:fldChar w:fldCharType="end"/>
        </w:r>
      </w:hyperlink>
    </w:p>
    <w:p>
      <w:pPr>
        <w:pStyle w:val="TOC2"/>
        <w:tabs>
          <w:tab w:val="right" w:leader="dot" w:pos="8306"/>
        </w:tabs>
      </w:pPr>
      <w:hyperlink w:anchor="_Toc17789" w:history="1">
        <w:r>
          <w:rPr>
            <w:rFonts w:ascii="仿宋" w:eastAsia="仿宋" w:hAnsi="仿宋" w:cs="仿宋" w:hint="eastAsia"/>
            <w:lang w:eastAsia="zh-CN"/>
          </w:rPr>
          <w:t>(一)、资源开发方案</w:t>
        </w:r>
        <w:r>
          <w:tab/>
        </w:r>
        <w:r>
          <w:fldChar w:fldCharType="begin"/>
        </w:r>
        <w:r>
          <w:instrText xml:space="preserve"> PAGEREF _Toc17789 \h </w:instrText>
        </w:r>
        <w:r>
          <w:fldChar w:fldCharType="separate"/>
        </w:r>
        <w:r>
          <w:t>25</w:t>
        </w:r>
        <w:r>
          <w:fldChar w:fldCharType="end"/>
        </w:r>
      </w:hyperlink>
    </w:p>
    <w:p>
      <w:pPr>
        <w:pStyle w:val="TOC2"/>
        <w:tabs>
          <w:tab w:val="right" w:leader="dot" w:pos="8306"/>
        </w:tabs>
      </w:pPr>
      <w:hyperlink w:anchor="_Toc17288" w:history="1">
        <w:r>
          <w:rPr>
            <w:rFonts w:ascii="仿宋" w:eastAsia="仿宋" w:hAnsi="仿宋" w:cs="仿宋" w:hint="eastAsia"/>
            <w:lang w:eastAsia="zh-CN"/>
          </w:rPr>
          <w:t>(二)、资源利用方案</w:t>
        </w:r>
        <w:r>
          <w:tab/>
        </w:r>
        <w:r>
          <w:fldChar w:fldCharType="begin"/>
        </w:r>
        <w:r>
          <w:instrText xml:space="preserve"> PAGEREF _Toc17288 \h </w:instrText>
        </w:r>
        <w:r>
          <w:fldChar w:fldCharType="separate"/>
        </w:r>
        <w:r>
          <w:t>26</w:t>
        </w:r>
        <w:r>
          <w:fldChar w:fldCharType="end"/>
        </w:r>
      </w:hyperlink>
    </w:p>
    <w:p>
      <w:pPr>
        <w:pStyle w:val="TOC2"/>
        <w:tabs>
          <w:tab w:val="right" w:leader="dot" w:pos="8306"/>
        </w:tabs>
      </w:pPr>
      <w:hyperlink w:anchor="_Toc20863" w:history="1">
        <w:r>
          <w:rPr>
            <w:rFonts w:ascii="仿宋" w:eastAsia="仿宋" w:hAnsi="仿宋" w:cs="仿宋" w:hint="eastAsia"/>
            <w:lang w:eastAsia="zh-CN"/>
          </w:rPr>
          <w:t>(三)、资源节约措施</w:t>
        </w:r>
        <w:r>
          <w:tab/>
        </w:r>
        <w:r>
          <w:fldChar w:fldCharType="begin"/>
        </w:r>
        <w:r>
          <w:instrText xml:space="preserve"> PAGEREF _Toc20863 \h </w:instrText>
        </w:r>
        <w:r>
          <w:fldChar w:fldCharType="separate"/>
        </w:r>
        <w:r>
          <w:t>28</w:t>
        </w:r>
        <w:r>
          <w:fldChar w:fldCharType="end"/>
        </w:r>
      </w:hyperlink>
    </w:p>
    <w:p>
      <w:pPr>
        <w:pStyle w:val="TOC1"/>
        <w:tabs>
          <w:tab w:val="right" w:leader="dot" w:pos="8306"/>
        </w:tabs>
      </w:pPr>
      <w:hyperlink w:anchor="_Toc21825" w:history="1">
        <w:r>
          <w:rPr>
            <w:rFonts w:ascii="仿宋" w:eastAsia="仿宋" w:hAnsi="仿宋" w:cs="仿宋" w:hint="eastAsia"/>
            <w:lang w:eastAsia="zh-CN"/>
          </w:rPr>
          <w:t>六、建设风险评估分析</w:t>
        </w:r>
        <w:r>
          <w:tab/>
        </w:r>
        <w:r>
          <w:fldChar w:fldCharType="begin"/>
        </w:r>
        <w:r>
          <w:instrText xml:space="preserve"> PAGEREF _Toc21825 \h </w:instrText>
        </w:r>
        <w:r>
          <w:fldChar w:fldCharType="separate"/>
        </w:r>
        <w:r>
          <w:t>29</w:t>
        </w:r>
        <w:r>
          <w:fldChar w:fldCharType="end"/>
        </w:r>
      </w:hyperlink>
    </w:p>
    <w:p>
      <w:pPr>
        <w:pStyle w:val="TOC2"/>
        <w:tabs>
          <w:tab w:val="right" w:leader="dot" w:pos="8306"/>
        </w:tabs>
      </w:pPr>
      <w:hyperlink w:anchor="_Toc12090" w:history="1">
        <w:r>
          <w:rPr>
            <w:rFonts w:ascii="仿宋" w:eastAsia="仿宋" w:hAnsi="仿宋" w:cs="仿宋" w:hint="eastAsia"/>
            <w:lang w:eastAsia="zh-CN"/>
          </w:rPr>
          <w:t>(一)、政策风险分析</w:t>
        </w:r>
        <w:r>
          <w:tab/>
        </w:r>
        <w:r>
          <w:fldChar w:fldCharType="begin"/>
        </w:r>
        <w:r>
          <w:instrText xml:space="preserve"> PAGEREF _Toc12090 \h </w:instrText>
        </w:r>
        <w:r>
          <w:fldChar w:fldCharType="separate"/>
        </w:r>
        <w:r>
          <w:t>29</w:t>
        </w:r>
        <w:r>
          <w:fldChar w:fldCharType="end"/>
        </w:r>
      </w:hyperlink>
    </w:p>
    <w:p>
      <w:pPr>
        <w:pStyle w:val="TOC2"/>
        <w:tabs>
          <w:tab w:val="right" w:leader="dot" w:pos="8306"/>
        </w:tabs>
      </w:pPr>
      <w:hyperlink w:anchor="_Toc26370" w:history="1">
        <w:r>
          <w:rPr>
            <w:rFonts w:ascii="仿宋" w:eastAsia="仿宋" w:hAnsi="仿宋" w:cs="仿宋" w:hint="eastAsia"/>
            <w:lang w:eastAsia="zh-CN"/>
          </w:rPr>
          <w:t>(二)、社会风险分析</w:t>
        </w:r>
        <w:r>
          <w:tab/>
        </w:r>
        <w:r>
          <w:fldChar w:fldCharType="begin"/>
        </w:r>
        <w:r>
          <w:instrText xml:space="preserve"> PAGEREF _Toc26370 \h </w:instrText>
        </w:r>
        <w:r>
          <w:fldChar w:fldCharType="separate"/>
        </w:r>
        <w:r>
          <w:t>30</w:t>
        </w:r>
        <w:r>
          <w:fldChar w:fldCharType="end"/>
        </w:r>
      </w:hyperlink>
    </w:p>
    <w:p>
      <w:pPr>
        <w:pStyle w:val="TOC2"/>
        <w:tabs>
          <w:tab w:val="right" w:leader="dot" w:pos="8306"/>
        </w:tabs>
      </w:pPr>
      <w:hyperlink w:anchor="_Toc20031" w:history="1">
        <w:r>
          <w:rPr>
            <w:rFonts w:ascii="仿宋" w:eastAsia="仿宋" w:hAnsi="仿宋" w:cs="仿宋" w:hint="eastAsia"/>
            <w:lang w:eastAsia="zh-CN"/>
          </w:rPr>
          <w:t>(三)、市场风险分析</w:t>
        </w:r>
        <w:r>
          <w:tab/>
        </w:r>
        <w:r>
          <w:fldChar w:fldCharType="begin"/>
        </w:r>
        <w:r>
          <w:instrText xml:space="preserve"> PAGEREF _Toc20031 \h </w:instrText>
        </w:r>
        <w:r>
          <w:fldChar w:fldCharType="separate"/>
        </w:r>
        <w:r>
          <w:t>32</w:t>
        </w:r>
        <w:r>
          <w:fldChar w:fldCharType="end"/>
        </w:r>
      </w:hyperlink>
    </w:p>
    <w:p>
      <w:pPr>
        <w:pStyle w:val="TOC2"/>
        <w:tabs>
          <w:tab w:val="right" w:leader="dot" w:pos="8306"/>
        </w:tabs>
      </w:pPr>
      <w:hyperlink w:anchor="_Toc3516" w:history="1">
        <w:r>
          <w:rPr>
            <w:rFonts w:ascii="仿宋" w:eastAsia="仿宋" w:hAnsi="仿宋" w:cs="仿宋" w:hint="eastAsia"/>
            <w:lang w:eastAsia="zh-CN"/>
          </w:rPr>
          <w:t>(四)、资金风险分析</w:t>
        </w:r>
        <w:r>
          <w:tab/>
        </w:r>
        <w:r>
          <w:fldChar w:fldCharType="begin"/>
        </w:r>
        <w:r>
          <w:instrText xml:space="preserve"> PAGEREF _Toc3516 \h </w:instrText>
        </w:r>
        <w:r>
          <w:fldChar w:fldCharType="separate"/>
        </w:r>
        <w:r>
          <w:t>32</w:t>
        </w:r>
        <w:r>
          <w:fldChar w:fldCharType="end"/>
        </w:r>
      </w:hyperlink>
    </w:p>
    <w:p>
      <w:pPr>
        <w:pStyle w:val="TOC2"/>
        <w:tabs>
          <w:tab w:val="right" w:leader="dot" w:pos="8306"/>
        </w:tabs>
      </w:pPr>
      <w:hyperlink w:anchor="_Toc19671" w:history="1">
        <w:r>
          <w:rPr>
            <w:rFonts w:ascii="仿宋" w:eastAsia="仿宋" w:hAnsi="仿宋" w:cs="仿宋" w:hint="eastAsia"/>
            <w:lang w:eastAsia="zh-CN"/>
          </w:rPr>
          <w:t>(五)、技术风险分析</w:t>
        </w:r>
        <w:r>
          <w:tab/>
        </w:r>
        <w:r>
          <w:fldChar w:fldCharType="begin"/>
        </w:r>
        <w:r>
          <w:instrText xml:space="preserve"> PAGEREF _Toc19671 \h </w:instrText>
        </w:r>
        <w:r>
          <w:fldChar w:fldCharType="separate"/>
        </w:r>
        <w:r>
          <w:t>33</w:t>
        </w:r>
        <w:r>
          <w:fldChar w:fldCharType="end"/>
        </w:r>
      </w:hyperlink>
    </w:p>
    <w:p>
      <w:pPr>
        <w:pStyle w:val="TOC2"/>
        <w:tabs>
          <w:tab w:val="right" w:leader="dot" w:pos="8306"/>
        </w:tabs>
      </w:pPr>
      <w:hyperlink w:anchor="_Toc16199" w:history="1">
        <w:r>
          <w:rPr>
            <w:rFonts w:ascii="仿宋" w:eastAsia="仿宋" w:hAnsi="仿宋" w:cs="仿宋" w:hint="eastAsia"/>
            <w:lang w:eastAsia="zh-CN"/>
          </w:rPr>
          <w:t>(六)、财务风险分析</w:t>
        </w:r>
        <w:r>
          <w:tab/>
        </w:r>
        <w:r>
          <w:fldChar w:fldCharType="begin"/>
        </w:r>
        <w:r>
          <w:instrText xml:space="preserve"> PAGEREF _Toc16199 \h </w:instrText>
        </w:r>
        <w:r>
          <w:fldChar w:fldCharType="separate"/>
        </w:r>
        <w:r>
          <w:t>35</w:t>
        </w:r>
        <w:r>
          <w:fldChar w:fldCharType="end"/>
        </w:r>
      </w:hyperlink>
    </w:p>
    <w:p>
      <w:pPr>
        <w:pStyle w:val="TOC2"/>
        <w:tabs>
          <w:tab w:val="right" w:leader="dot" w:pos="8306"/>
        </w:tabs>
      </w:pPr>
      <w:hyperlink w:anchor="_Toc8033" w:history="1">
        <w:r>
          <w:rPr>
            <w:rFonts w:ascii="仿宋" w:eastAsia="仿宋" w:hAnsi="仿宋" w:cs="仿宋" w:hint="eastAsia"/>
            <w:lang w:eastAsia="zh-CN"/>
          </w:rPr>
          <w:t>(七)、管理风险分析</w:t>
        </w:r>
        <w:r>
          <w:tab/>
        </w:r>
        <w:r>
          <w:fldChar w:fldCharType="begin"/>
        </w:r>
        <w:r>
          <w:instrText xml:space="preserve"> PAGEREF _Toc8033 \h </w:instrText>
        </w:r>
        <w:r>
          <w:fldChar w:fldCharType="separate"/>
        </w:r>
        <w:r>
          <w:t>36</w:t>
        </w:r>
        <w:r>
          <w:fldChar w:fldCharType="end"/>
        </w:r>
      </w:hyperlink>
    </w:p>
    <w:p>
      <w:pPr>
        <w:pStyle w:val="TOC2"/>
        <w:tabs>
          <w:tab w:val="right" w:leader="dot" w:pos="8306"/>
        </w:tabs>
      </w:pPr>
      <w:hyperlink w:anchor="_Toc17604" w:history="1">
        <w:r>
          <w:rPr>
            <w:rFonts w:ascii="仿宋" w:eastAsia="仿宋" w:hAnsi="仿宋" w:cs="仿宋" w:hint="eastAsia"/>
            <w:lang w:eastAsia="zh-CN"/>
          </w:rPr>
          <w:t>(八)、其它风险分析</w:t>
        </w:r>
        <w:r>
          <w:tab/>
        </w:r>
        <w:r>
          <w:fldChar w:fldCharType="begin"/>
        </w:r>
        <w:r>
          <w:instrText xml:space="preserve"> PAGEREF _Toc17604 \h </w:instrText>
        </w:r>
        <w:r>
          <w:fldChar w:fldCharType="separate"/>
        </w:r>
        <w:r>
          <w:t>38</w:t>
        </w:r>
        <w:r>
          <w:fldChar w:fldCharType="end"/>
        </w:r>
      </w:hyperlink>
    </w:p>
    <w:p>
      <w:pPr>
        <w:pStyle w:val="TOC2"/>
        <w:tabs>
          <w:tab w:val="right" w:leader="dot" w:pos="8306"/>
        </w:tabs>
      </w:pPr>
      <w:hyperlink w:anchor="_Toc32696" w:history="1">
        <w:r>
          <w:rPr>
            <w:rFonts w:ascii="仿宋" w:eastAsia="仿宋" w:hAnsi="仿宋" w:cs="仿宋" w:hint="eastAsia"/>
            <w:lang w:eastAsia="zh-CN"/>
          </w:rPr>
          <w:t>(九)、社会影响评估</w:t>
        </w:r>
        <w:r>
          <w:tab/>
        </w:r>
        <w:r>
          <w:fldChar w:fldCharType="begin"/>
        </w:r>
        <w:r>
          <w:instrText xml:space="preserve"> PAGEREF _Toc32696 \h </w:instrText>
        </w:r>
        <w:r>
          <w:fldChar w:fldCharType="separate"/>
        </w:r>
        <w:r>
          <w:t>39</w:t>
        </w:r>
        <w:r>
          <w:fldChar w:fldCharType="end"/>
        </w:r>
      </w:hyperlink>
    </w:p>
    <w:p>
      <w:pPr>
        <w:pStyle w:val="TOC1"/>
        <w:tabs>
          <w:tab w:val="right" w:leader="dot" w:pos="8306"/>
        </w:tabs>
      </w:pPr>
      <w:hyperlink w:anchor="_Toc6390" w:history="1">
        <w:r>
          <w:rPr>
            <w:rFonts w:ascii="仿宋" w:eastAsia="仿宋" w:hAnsi="仿宋" w:cs="仿宋" w:hint="eastAsia"/>
            <w:lang w:eastAsia="zh-CN"/>
          </w:rPr>
          <w:t>七、安全与应急管理</w:t>
        </w:r>
        <w:r>
          <w:tab/>
        </w:r>
        <w:r>
          <w:fldChar w:fldCharType="begin"/>
        </w:r>
        <w:r>
          <w:instrText xml:space="preserve"> PAGEREF _Toc6390 \h </w:instrText>
        </w:r>
        <w:r>
          <w:fldChar w:fldCharType="separate"/>
        </w:r>
        <w:r>
          <w:t>41</w:t>
        </w:r>
        <w:r>
          <w:fldChar w:fldCharType="end"/>
        </w:r>
      </w:hyperlink>
    </w:p>
    <w:p>
      <w:pPr>
        <w:pStyle w:val="TOC2"/>
        <w:tabs>
          <w:tab w:val="right" w:leader="dot" w:pos="8306"/>
        </w:tabs>
      </w:pPr>
      <w:hyperlink w:anchor="_Toc19609" w:history="1">
        <w:r>
          <w:rPr>
            <w:rFonts w:ascii="仿宋" w:eastAsia="仿宋" w:hAnsi="仿宋" w:cs="仿宋" w:hint="eastAsia"/>
            <w:lang w:eastAsia="zh-CN"/>
          </w:rPr>
          <w:t>(一)、安全生产管理</w:t>
        </w:r>
        <w:r>
          <w:tab/>
        </w:r>
        <w:r>
          <w:fldChar w:fldCharType="begin"/>
        </w:r>
        <w:r>
          <w:instrText xml:space="preserve"> PAGEREF _Toc19609 \h </w:instrText>
        </w:r>
        <w:r>
          <w:fldChar w:fldCharType="separate"/>
        </w:r>
        <w:r>
          <w:t>41</w:t>
        </w:r>
        <w:r>
          <w:fldChar w:fldCharType="end"/>
        </w:r>
      </w:hyperlink>
    </w:p>
    <w:p>
      <w:pPr>
        <w:pStyle w:val="TOC2"/>
        <w:tabs>
          <w:tab w:val="right" w:leader="dot" w:pos="8306"/>
        </w:tabs>
      </w:pPr>
      <w:hyperlink w:anchor="_Toc23176" w:history="1">
        <w:r>
          <w:rPr>
            <w:rFonts w:ascii="仿宋" w:eastAsia="仿宋" w:hAnsi="仿宋" w:cs="仿宋" w:hint="eastAsia"/>
            <w:lang w:eastAsia="zh-CN"/>
          </w:rPr>
          <w:t>(二)、应急预案与响应</w:t>
        </w:r>
        <w:r>
          <w:tab/>
        </w:r>
        <w:r>
          <w:fldChar w:fldCharType="begin"/>
        </w:r>
        <w:r>
          <w:instrText xml:space="preserve"> PAGEREF _Toc23176 \h </w:instrText>
        </w:r>
        <w:r>
          <w:fldChar w:fldCharType="separate"/>
        </w:r>
        <w:r>
          <w:t>43</w:t>
        </w:r>
        <w:r>
          <w:fldChar w:fldCharType="end"/>
        </w:r>
      </w:hyperlink>
    </w:p>
    <w:p>
      <w:pPr>
        <w:pStyle w:val="TOC1"/>
        <w:tabs>
          <w:tab w:val="right" w:leader="dot" w:pos="8306"/>
        </w:tabs>
      </w:pPr>
      <w:hyperlink w:anchor="_Toc353" w:history="1">
        <w:r>
          <w:rPr>
            <w:rFonts w:ascii="仿宋" w:eastAsia="仿宋" w:hAnsi="仿宋" w:cs="仿宋" w:hint="eastAsia"/>
            <w:lang w:eastAsia="zh-CN"/>
          </w:rPr>
          <w:t>八、技术创新与产业升级</w:t>
        </w:r>
        <w:r>
          <w:tab/>
        </w:r>
        <w:r>
          <w:fldChar w:fldCharType="begin"/>
        </w:r>
        <w:r>
          <w:instrText xml:space="preserve"> PAGEREF _Toc353 \h </w:instrText>
        </w:r>
        <w:r>
          <w:fldChar w:fldCharType="separate"/>
        </w:r>
        <w:r>
          <w:t>44</w:t>
        </w:r>
        <w:r>
          <w:fldChar w:fldCharType="end"/>
        </w:r>
      </w:hyperlink>
    </w:p>
    <w:p>
      <w:pPr>
        <w:pStyle w:val="TOC2"/>
        <w:tabs>
          <w:tab w:val="right" w:leader="dot" w:pos="8306"/>
        </w:tabs>
      </w:pPr>
      <w:hyperlink w:anchor="_Toc31065" w:history="1">
        <w:r>
          <w:rPr>
            <w:rFonts w:ascii="仿宋" w:eastAsia="仿宋" w:hAnsi="仿宋" w:cs="仿宋" w:hint="eastAsia"/>
            <w:lang w:eastAsia="zh-CN"/>
          </w:rPr>
          <w:t>(一)、技术创新方向与目标</w:t>
        </w:r>
        <w:r>
          <w:tab/>
        </w:r>
        <w:r>
          <w:fldChar w:fldCharType="begin"/>
        </w:r>
        <w:r>
          <w:instrText xml:space="preserve"> PAGEREF _Toc31065 \h </w:instrText>
        </w:r>
        <w:r>
          <w:fldChar w:fldCharType="separate"/>
        </w:r>
        <w:r>
          <w:t>44</w:t>
        </w:r>
        <w:r>
          <w:fldChar w:fldCharType="end"/>
        </w:r>
      </w:hyperlink>
    </w:p>
    <w:p>
      <w:pPr>
        <w:pStyle w:val="TOC2"/>
        <w:tabs>
          <w:tab w:val="right" w:leader="dot" w:pos="8306"/>
        </w:tabs>
      </w:pPr>
      <w:hyperlink w:anchor="_Toc28828" w:history="1">
        <w:r>
          <w:rPr>
            <w:rFonts w:ascii="仿宋" w:eastAsia="仿宋" w:hAnsi="仿宋" w:cs="仿宋" w:hint="eastAsia"/>
            <w:lang w:eastAsia="zh-CN"/>
          </w:rPr>
          <w:t>(二)、产业升级路径与措施</w:t>
        </w:r>
        <w:r>
          <w:tab/>
        </w:r>
        <w:r>
          <w:fldChar w:fldCharType="begin"/>
        </w:r>
        <w:r>
          <w:instrText xml:space="preserve"> PAGEREF _Toc28828 \h </w:instrText>
        </w:r>
        <w:r>
          <w:fldChar w:fldCharType="separate"/>
        </w:r>
        <w:r>
          <w:t>46</w:t>
        </w:r>
        <w:r>
          <w:fldChar w:fldCharType="end"/>
        </w:r>
      </w:hyperlink>
    </w:p>
    <w:p>
      <w:pPr>
        <w:pStyle w:val="TOC1"/>
        <w:tabs>
          <w:tab w:val="right" w:leader="dot" w:pos="8306"/>
        </w:tabs>
      </w:pPr>
      <w:hyperlink w:anchor="_Toc16190" w:history="1">
        <w:r>
          <w:rPr>
            <w:rFonts w:ascii="仿宋" w:eastAsia="仿宋" w:hAnsi="仿宋" w:cs="仿宋" w:hint="eastAsia"/>
            <w:lang w:eastAsia="zh-CN"/>
          </w:rPr>
          <w:t>九、环境保护与治理方案</w:t>
        </w:r>
        <w:r>
          <w:tab/>
        </w:r>
        <w:r>
          <w:fldChar w:fldCharType="begin"/>
        </w:r>
        <w:r>
          <w:instrText xml:space="preserve"> PAGEREF _Toc16190 \h </w:instrText>
        </w:r>
        <w:r>
          <w:fldChar w:fldCharType="separate"/>
        </w:r>
        <w:r>
          <w:t>47</w:t>
        </w:r>
        <w:r>
          <w:fldChar w:fldCharType="end"/>
        </w:r>
      </w:hyperlink>
    </w:p>
    <w:p>
      <w:pPr>
        <w:pStyle w:val="TOC2"/>
        <w:tabs>
          <w:tab w:val="right" w:leader="dot" w:pos="8306"/>
        </w:tabs>
      </w:pPr>
      <w:hyperlink w:anchor="_Toc67" w:history="1">
        <w:r>
          <w:rPr>
            <w:rFonts w:ascii="仿宋" w:eastAsia="仿宋" w:hAnsi="仿宋" w:cs="仿宋" w:hint="eastAsia"/>
            <w:lang w:eastAsia="zh-CN"/>
          </w:rPr>
          <w:t>(一)、项目环境影响评估</w:t>
        </w:r>
        <w:r>
          <w:tab/>
        </w:r>
        <w:r>
          <w:fldChar w:fldCharType="begin"/>
        </w:r>
        <w:r>
          <w:instrText xml:space="preserve"> PAGEREF _Toc67 \h </w:instrText>
        </w:r>
        <w:r>
          <w:fldChar w:fldCharType="separate"/>
        </w:r>
        <w:r>
          <w:t>47</w:t>
        </w:r>
        <w:r>
          <w:fldChar w:fldCharType="end"/>
        </w:r>
      </w:hyperlink>
    </w:p>
    <w:p>
      <w:pPr>
        <w:pStyle w:val="TOC2"/>
        <w:tabs>
          <w:tab w:val="right" w:leader="dot" w:pos="8306"/>
        </w:tabs>
      </w:pPr>
      <w:hyperlink w:anchor="_Toc6120" w:history="1">
        <w:r>
          <w:rPr>
            <w:rFonts w:ascii="仿宋" w:eastAsia="仿宋" w:hAnsi="仿宋" w:cs="仿宋" w:hint="eastAsia"/>
            <w:lang w:eastAsia="zh-CN"/>
          </w:rPr>
          <w:t>(二)、环境保护措施与治理方案</w:t>
        </w:r>
        <w:r>
          <w:tab/>
        </w:r>
        <w:r>
          <w:fldChar w:fldCharType="begin"/>
        </w:r>
        <w:r>
          <w:instrText xml:space="preserve"> PAGEREF _Toc6120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96" w:history="1">
        <w:r>
          <w:rPr>
            <w:rFonts w:ascii="仿宋" w:eastAsia="仿宋" w:hAnsi="仿宋" w:cs="仿宋" w:hint="eastAsia"/>
            <w:lang w:eastAsia="zh-CN"/>
          </w:rPr>
          <w:t>十、客户关系管理与市场拓展</w:t>
        </w:r>
        <w:r>
          <w:tab/>
        </w:r>
        <w:r>
          <w:fldChar w:fldCharType="begin"/>
        </w:r>
        <w:r>
          <w:instrText xml:space="preserve"> PAGEREF _Toc23696 \h </w:instrText>
        </w:r>
        <w:r>
          <w:fldChar w:fldCharType="separate"/>
        </w:r>
        <w:r>
          <w:t>48</w:t>
        </w:r>
        <w:r>
          <w:fldChar w:fldCharType="end"/>
        </w:r>
      </w:hyperlink>
    </w:p>
    <w:p>
      <w:pPr>
        <w:pStyle w:val="TOC2"/>
        <w:tabs>
          <w:tab w:val="right" w:leader="dot" w:pos="8306"/>
        </w:tabs>
      </w:pPr>
      <w:hyperlink w:anchor="_Toc22723" w:history="1">
        <w:r>
          <w:rPr>
            <w:rFonts w:ascii="仿宋" w:eastAsia="仿宋" w:hAnsi="仿宋" w:cs="仿宋" w:hint="eastAsia"/>
            <w:lang w:eastAsia="zh-CN"/>
          </w:rPr>
          <w:t>(一)、客户关系管理策略</w:t>
        </w:r>
        <w:r>
          <w:tab/>
        </w:r>
        <w:r>
          <w:fldChar w:fldCharType="begin"/>
        </w:r>
        <w:r>
          <w:instrText xml:space="preserve"> PAGEREF _Toc22723 \h </w:instrText>
        </w:r>
        <w:r>
          <w:fldChar w:fldCharType="separate"/>
        </w:r>
        <w:r>
          <w:t>48</w:t>
        </w:r>
        <w:r>
          <w:fldChar w:fldCharType="end"/>
        </w:r>
      </w:hyperlink>
    </w:p>
    <w:p>
      <w:pPr>
        <w:pStyle w:val="TOC2"/>
        <w:tabs>
          <w:tab w:val="right" w:leader="dot" w:pos="8306"/>
        </w:tabs>
      </w:pPr>
      <w:hyperlink w:anchor="_Toc32469" w:history="1">
        <w:r>
          <w:rPr>
            <w:rFonts w:ascii="仿宋" w:eastAsia="仿宋" w:hAnsi="仿宋" w:cs="仿宋" w:hint="eastAsia"/>
            <w:lang w:eastAsia="zh-CN"/>
          </w:rPr>
          <w:t>(二)、市场拓展方案</w:t>
        </w:r>
        <w:r>
          <w:tab/>
        </w:r>
        <w:r>
          <w:fldChar w:fldCharType="begin"/>
        </w:r>
        <w:r>
          <w:instrText xml:space="preserve"> PAGEREF _Toc32469 \h </w:instrText>
        </w:r>
        <w:r>
          <w:fldChar w:fldCharType="separate"/>
        </w:r>
        <w:r>
          <w:t>49</w:t>
        </w:r>
        <w:r>
          <w:fldChar w:fldCharType="end"/>
        </w:r>
      </w:hyperlink>
    </w:p>
    <w:p>
      <w:pPr>
        <w:pStyle w:val="TOC1"/>
        <w:tabs>
          <w:tab w:val="right" w:leader="dot" w:pos="8306"/>
        </w:tabs>
      </w:pPr>
      <w:hyperlink w:anchor="_Toc4366" w:history="1">
        <w:r>
          <w:rPr>
            <w:rFonts w:ascii="仿宋" w:eastAsia="仿宋" w:hAnsi="仿宋" w:cs="仿宋" w:hint="eastAsia"/>
            <w:lang w:eastAsia="zh-CN"/>
          </w:rPr>
          <w:t>十一、环境保护与绿色发展</w:t>
        </w:r>
        <w:r>
          <w:tab/>
        </w:r>
        <w:r>
          <w:fldChar w:fldCharType="begin"/>
        </w:r>
        <w:r>
          <w:instrText xml:space="preserve"> PAGEREF _Toc4366 \h </w:instrText>
        </w:r>
        <w:r>
          <w:fldChar w:fldCharType="separate"/>
        </w:r>
        <w:r>
          <w:t>50</w:t>
        </w:r>
        <w:r>
          <w:fldChar w:fldCharType="end"/>
        </w:r>
      </w:hyperlink>
    </w:p>
    <w:p>
      <w:pPr>
        <w:pStyle w:val="TOC2"/>
        <w:tabs>
          <w:tab w:val="right" w:leader="dot" w:pos="8306"/>
        </w:tabs>
      </w:pPr>
      <w:hyperlink w:anchor="_Toc4033" w:history="1">
        <w:r>
          <w:rPr>
            <w:rFonts w:ascii="仿宋" w:eastAsia="仿宋" w:hAnsi="仿宋" w:cs="仿宋" w:hint="eastAsia"/>
            <w:lang w:eastAsia="zh-CN"/>
          </w:rPr>
          <w:t>(一)、环境保护措施</w:t>
        </w:r>
        <w:r>
          <w:tab/>
        </w:r>
        <w:r>
          <w:fldChar w:fldCharType="begin"/>
        </w:r>
        <w:r>
          <w:instrText xml:space="preserve"> PAGEREF _Toc4033 \h </w:instrText>
        </w:r>
        <w:r>
          <w:fldChar w:fldCharType="separate"/>
        </w:r>
        <w:r>
          <w:t>50</w:t>
        </w:r>
        <w:r>
          <w:fldChar w:fldCharType="end"/>
        </w:r>
      </w:hyperlink>
    </w:p>
    <w:p>
      <w:pPr>
        <w:pStyle w:val="TOC2"/>
        <w:tabs>
          <w:tab w:val="right" w:leader="dot" w:pos="8306"/>
        </w:tabs>
      </w:pPr>
      <w:hyperlink w:anchor="_Toc27521" w:history="1">
        <w:r>
          <w:rPr>
            <w:rFonts w:ascii="仿宋" w:eastAsia="仿宋" w:hAnsi="仿宋" w:cs="仿宋" w:hint="eastAsia"/>
            <w:lang w:eastAsia="zh-CN"/>
          </w:rPr>
          <w:t>(二)、绿色发展与可持续发展策略</w:t>
        </w:r>
        <w:r>
          <w:tab/>
        </w:r>
        <w:r>
          <w:fldChar w:fldCharType="begin"/>
        </w:r>
        <w:r>
          <w:instrText xml:space="preserve"> PAGEREF _Toc27521 \h </w:instrText>
        </w:r>
        <w:r>
          <w:fldChar w:fldCharType="separate"/>
        </w:r>
        <w:r>
          <w:t>52</w:t>
        </w:r>
        <w:r>
          <w:fldChar w:fldCharType="end"/>
        </w:r>
      </w:hyperlink>
    </w:p>
    <w:p>
      <w:pPr>
        <w:pStyle w:val="TOC1"/>
        <w:tabs>
          <w:tab w:val="right" w:leader="dot" w:pos="8306"/>
        </w:tabs>
      </w:pPr>
      <w:hyperlink w:anchor="_Toc10471" w:history="1">
        <w:r>
          <w:rPr>
            <w:rFonts w:ascii="仿宋" w:eastAsia="仿宋" w:hAnsi="仿宋" w:cs="仿宋" w:hint="eastAsia"/>
            <w:lang w:eastAsia="zh-CN"/>
          </w:rPr>
          <w:t>十二、项目变更管理</w:t>
        </w:r>
        <w:r>
          <w:tab/>
        </w:r>
        <w:r>
          <w:fldChar w:fldCharType="begin"/>
        </w:r>
        <w:r>
          <w:instrText xml:space="preserve"> PAGEREF _Toc10471 \h </w:instrText>
        </w:r>
        <w:r>
          <w:fldChar w:fldCharType="separate"/>
        </w:r>
        <w:r>
          <w:t>54</w:t>
        </w:r>
        <w:r>
          <w:fldChar w:fldCharType="end"/>
        </w:r>
      </w:hyperlink>
    </w:p>
    <w:p>
      <w:pPr>
        <w:pStyle w:val="TOC2"/>
        <w:tabs>
          <w:tab w:val="right" w:leader="dot" w:pos="8306"/>
        </w:tabs>
      </w:pPr>
      <w:hyperlink w:anchor="_Toc13872" w:history="1">
        <w:r>
          <w:rPr>
            <w:rFonts w:ascii="仿宋" w:eastAsia="仿宋" w:hAnsi="仿宋" w:cs="仿宋" w:hint="eastAsia"/>
            <w:lang w:eastAsia="zh-CN"/>
          </w:rPr>
          <w:t>(一)、变更控制流程</w:t>
        </w:r>
        <w:r>
          <w:tab/>
        </w:r>
        <w:r>
          <w:fldChar w:fldCharType="begin"/>
        </w:r>
        <w:r>
          <w:instrText xml:space="preserve"> PAGEREF _Toc13872 \h </w:instrText>
        </w:r>
        <w:r>
          <w:fldChar w:fldCharType="separate"/>
        </w:r>
        <w:r>
          <w:t>54</w:t>
        </w:r>
        <w:r>
          <w:fldChar w:fldCharType="end"/>
        </w:r>
      </w:hyperlink>
    </w:p>
    <w:p>
      <w:pPr>
        <w:pStyle w:val="TOC2"/>
        <w:tabs>
          <w:tab w:val="right" w:leader="dot" w:pos="8306"/>
        </w:tabs>
      </w:pPr>
      <w:hyperlink w:anchor="_Toc22421" w:history="1">
        <w:r>
          <w:rPr>
            <w:rFonts w:ascii="仿宋" w:eastAsia="仿宋" w:hAnsi="仿宋" w:cs="仿宋" w:hint="eastAsia"/>
            <w:lang w:eastAsia="zh-CN"/>
          </w:rPr>
          <w:t>(二)、影响评估与处理</w:t>
        </w:r>
        <w:r>
          <w:tab/>
        </w:r>
        <w:r>
          <w:fldChar w:fldCharType="begin"/>
        </w:r>
        <w:r>
          <w:instrText xml:space="preserve"> PAGEREF _Toc22421 \h </w:instrText>
        </w:r>
        <w:r>
          <w:fldChar w:fldCharType="separate"/>
        </w:r>
        <w:r>
          <w:t>54</w:t>
        </w:r>
        <w:r>
          <w:fldChar w:fldCharType="end"/>
        </w:r>
      </w:hyperlink>
    </w:p>
    <w:p>
      <w:pPr>
        <w:pStyle w:val="TOC2"/>
        <w:tabs>
          <w:tab w:val="right" w:leader="dot" w:pos="8306"/>
        </w:tabs>
      </w:pPr>
      <w:hyperlink w:anchor="_Toc2710" w:history="1">
        <w:r>
          <w:rPr>
            <w:rFonts w:ascii="仿宋" w:eastAsia="仿宋" w:hAnsi="仿宋" w:cs="仿宋" w:hint="eastAsia"/>
            <w:lang w:eastAsia="zh-CN"/>
          </w:rPr>
          <w:t>(三)、变更记录与追踪</w:t>
        </w:r>
        <w:r>
          <w:tab/>
        </w:r>
        <w:r>
          <w:fldChar w:fldCharType="begin"/>
        </w:r>
        <w:r>
          <w:instrText xml:space="preserve"> PAGEREF _Toc2710 \h </w:instrText>
        </w:r>
        <w:r>
          <w:fldChar w:fldCharType="separate"/>
        </w:r>
        <w:r>
          <w:t>56</w:t>
        </w:r>
        <w:r>
          <w:fldChar w:fldCharType="end"/>
        </w:r>
      </w:hyperlink>
    </w:p>
    <w:p>
      <w:pPr>
        <w:pStyle w:val="TOC2"/>
        <w:tabs>
          <w:tab w:val="right" w:leader="dot" w:pos="8306"/>
        </w:tabs>
      </w:pPr>
      <w:hyperlink w:anchor="_Toc4916" w:history="1">
        <w:r>
          <w:rPr>
            <w:rFonts w:ascii="仿宋" w:eastAsia="仿宋" w:hAnsi="仿宋" w:cs="仿宋" w:hint="eastAsia"/>
            <w:lang w:eastAsia="zh-CN"/>
          </w:rPr>
          <w:t>(四)、变更管理策略</w:t>
        </w:r>
        <w:r>
          <w:tab/>
        </w:r>
        <w:r>
          <w:fldChar w:fldCharType="begin"/>
        </w:r>
        <w:r>
          <w:instrText xml:space="preserve"> PAGEREF _Toc4916 \h </w:instrText>
        </w:r>
        <w:r>
          <w:fldChar w:fldCharType="separate"/>
        </w:r>
        <w:r>
          <w:t>58</w:t>
        </w:r>
        <w:r>
          <w:fldChar w:fldCharType="end"/>
        </w:r>
      </w:hyperlink>
    </w:p>
    <w:p>
      <w:pPr>
        <w:pStyle w:val="TOC1"/>
        <w:tabs>
          <w:tab w:val="right" w:leader="dot" w:pos="8306"/>
        </w:tabs>
      </w:pPr>
      <w:hyperlink w:anchor="_Toc7916" w:history="1">
        <w:r>
          <w:rPr>
            <w:rFonts w:ascii="仿宋" w:eastAsia="仿宋" w:hAnsi="仿宋" w:cs="仿宋" w:hint="eastAsia"/>
            <w:lang w:eastAsia="zh-CN"/>
          </w:rPr>
          <w:t>十三、企业合规与伦理</w:t>
        </w:r>
        <w:r>
          <w:tab/>
        </w:r>
        <w:r>
          <w:fldChar w:fldCharType="begin"/>
        </w:r>
        <w:r>
          <w:instrText xml:space="preserve"> PAGEREF _Toc7916 \h </w:instrText>
        </w:r>
        <w:r>
          <w:fldChar w:fldCharType="separate"/>
        </w:r>
        <w:r>
          <w:t>59</w:t>
        </w:r>
        <w:r>
          <w:fldChar w:fldCharType="end"/>
        </w:r>
      </w:hyperlink>
    </w:p>
    <w:p>
      <w:pPr>
        <w:pStyle w:val="TOC2"/>
        <w:tabs>
          <w:tab w:val="right" w:leader="dot" w:pos="8306"/>
        </w:tabs>
      </w:pPr>
      <w:hyperlink w:anchor="_Toc11202" w:history="1">
        <w:r>
          <w:rPr>
            <w:rFonts w:ascii="仿宋" w:eastAsia="仿宋" w:hAnsi="仿宋" w:cs="仿宋" w:hint="eastAsia"/>
            <w:lang w:eastAsia="zh-CN"/>
          </w:rPr>
          <w:t>(一)、合规政策与程序</w:t>
        </w:r>
        <w:r>
          <w:tab/>
        </w:r>
        <w:r>
          <w:fldChar w:fldCharType="begin"/>
        </w:r>
        <w:r>
          <w:instrText xml:space="preserve"> PAGEREF _Toc11202 \h </w:instrText>
        </w:r>
        <w:r>
          <w:fldChar w:fldCharType="separate"/>
        </w:r>
        <w:r>
          <w:t>59</w:t>
        </w:r>
        <w:r>
          <w:fldChar w:fldCharType="end"/>
        </w:r>
      </w:hyperlink>
    </w:p>
    <w:p>
      <w:pPr>
        <w:pStyle w:val="TOC2"/>
        <w:tabs>
          <w:tab w:val="right" w:leader="dot" w:pos="8306"/>
        </w:tabs>
      </w:pPr>
      <w:hyperlink w:anchor="_Toc21299" w:history="1">
        <w:r>
          <w:rPr>
            <w:rFonts w:ascii="仿宋" w:eastAsia="仿宋" w:hAnsi="仿宋" w:cs="仿宋" w:hint="eastAsia"/>
            <w:lang w:eastAsia="zh-CN"/>
          </w:rPr>
          <w:t>(二)、伦理规范与培训</w:t>
        </w:r>
        <w:r>
          <w:tab/>
        </w:r>
        <w:r>
          <w:fldChar w:fldCharType="begin"/>
        </w:r>
        <w:r>
          <w:instrText xml:space="preserve"> PAGEREF _Toc21299 \h </w:instrText>
        </w:r>
        <w:r>
          <w:fldChar w:fldCharType="separate"/>
        </w:r>
        <w:r>
          <w:t>61</w:t>
        </w:r>
        <w:r>
          <w:fldChar w:fldCharType="end"/>
        </w:r>
      </w:hyperlink>
    </w:p>
    <w:p>
      <w:pPr>
        <w:pStyle w:val="TOC2"/>
        <w:tabs>
          <w:tab w:val="right" w:leader="dot" w:pos="8306"/>
        </w:tabs>
      </w:pPr>
      <w:hyperlink w:anchor="_Toc6454" w:history="1">
        <w:r>
          <w:rPr>
            <w:rFonts w:ascii="仿宋" w:eastAsia="仿宋" w:hAnsi="仿宋" w:cs="仿宋" w:hint="eastAsia"/>
            <w:lang w:eastAsia="zh-CN"/>
          </w:rPr>
          <w:t>(三)、合规风险评估</w:t>
        </w:r>
        <w:r>
          <w:tab/>
        </w:r>
        <w:r>
          <w:fldChar w:fldCharType="begin"/>
        </w:r>
        <w:r>
          <w:instrText xml:space="preserve"> PAGEREF _Toc6454 \h </w:instrText>
        </w:r>
        <w:r>
          <w:fldChar w:fldCharType="separate"/>
        </w:r>
        <w:r>
          <w:t>61</w:t>
        </w:r>
        <w:r>
          <w:fldChar w:fldCharType="end"/>
        </w:r>
      </w:hyperlink>
    </w:p>
    <w:p>
      <w:pPr>
        <w:pStyle w:val="TOC2"/>
        <w:tabs>
          <w:tab w:val="right" w:leader="dot" w:pos="8306"/>
        </w:tabs>
      </w:pPr>
      <w:hyperlink w:anchor="_Toc24478" w:history="1">
        <w:r>
          <w:rPr>
            <w:rFonts w:ascii="仿宋" w:eastAsia="仿宋" w:hAnsi="仿宋" w:cs="仿宋" w:hint="eastAsia"/>
            <w:lang w:eastAsia="zh-CN"/>
          </w:rPr>
          <w:t>(四)、合规监督与执行</w:t>
        </w:r>
        <w:r>
          <w:tab/>
        </w:r>
        <w:r>
          <w:fldChar w:fldCharType="begin"/>
        </w:r>
        <w:r>
          <w:instrText xml:space="preserve"> PAGEREF _Toc24478 \h </w:instrText>
        </w:r>
        <w:r>
          <w:fldChar w:fldCharType="separate"/>
        </w:r>
        <w:r>
          <w:t>63</w:t>
        </w:r>
        <w:r>
          <w:fldChar w:fldCharType="end"/>
        </w:r>
      </w:hyperlink>
    </w:p>
    <w:p>
      <w:pPr>
        <w:pStyle w:val="TOC1"/>
        <w:tabs>
          <w:tab w:val="right" w:leader="dot" w:pos="8306"/>
        </w:tabs>
      </w:pPr>
      <w:hyperlink w:anchor="_Toc6846" w:history="1">
        <w:r>
          <w:rPr>
            <w:rFonts w:ascii="仿宋" w:eastAsia="仿宋" w:hAnsi="仿宋" w:cs="仿宋" w:hint="eastAsia"/>
            <w:lang w:eastAsia="zh-CN"/>
          </w:rPr>
          <w:t>十四、法律法规与政策遵循</w:t>
        </w:r>
        <w:r>
          <w:tab/>
        </w:r>
        <w:r>
          <w:fldChar w:fldCharType="begin"/>
        </w:r>
        <w:r>
          <w:instrText xml:space="preserve"> PAGEREF _Toc6846 \h </w:instrText>
        </w:r>
        <w:r>
          <w:fldChar w:fldCharType="separate"/>
        </w:r>
        <w:r>
          <w:t>63</w:t>
        </w:r>
        <w:r>
          <w:fldChar w:fldCharType="end"/>
        </w:r>
      </w:hyperlink>
    </w:p>
    <w:p>
      <w:pPr>
        <w:pStyle w:val="TOC2"/>
        <w:tabs>
          <w:tab w:val="right" w:leader="dot" w:pos="8306"/>
        </w:tabs>
      </w:pPr>
      <w:hyperlink w:anchor="_Toc30529" w:history="1">
        <w:r>
          <w:rPr>
            <w:rFonts w:ascii="仿宋" w:eastAsia="仿宋" w:hAnsi="仿宋" w:cs="仿宋" w:hint="eastAsia"/>
            <w:lang w:eastAsia="zh-CN"/>
          </w:rPr>
          <w:t>(一)、法律法规遵守</w:t>
        </w:r>
        <w:r>
          <w:tab/>
        </w:r>
        <w:r>
          <w:fldChar w:fldCharType="begin"/>
        </w:r>
        <w:r>
          <w:instrText xml:space="preserve"> PAGEREF _Toc30529 \h </w:instrText>
        </w:r>
        <w:r>
          <w:fldChar w:fldCharType="separate"/>
        </w:r>
        <w:r>
          <w:t>63</w:t>
        </w:r>
        <w:r>
          <w:fldChar w:fldCharType="end"/>
        </w:r>
      </w:hyperlink>
    </w:p>
    <w:p>
      <w:pPr>
        <w:pStyle w:val="TOC2"/>
        <w:tabs>
          <w:tab w:val="right" w:leader="dot" w:pos="8306"/>
        </w:tabs>
      </w:pPr>
      <w:hyperlink w:anchor="_Toc19774" w:history="1">
        <w:r>
          <w:rPr>
            <w:rFonts w:ascii="仿宋" w:eastAsia="仿宋" w:hAnsi="仿宋" w:cs="仿宋" w:hint="eastAsia"/>
            <w:lang w:eastAsia="zh-CN"/>
          </w:rPr>
          <w:t>(二)、政策导向与利用</w:t>
        </w:r>
        <w:r>
          <w:tab/>
        </w:r>
        <w:r>
          <w:fldChar w:fldCharType="begin"/>
        </w:r>
        <w:r>
          <w:instrText xml:space="preserve"> PAGEREF _Toc19774 \h </w:instrText>
        </w:r>
        <w:r>
          <w:fldChar w:fldCharType="separate"/>
        </w:r>
        <w:r>
          <w:t>65</w:t>
        </w:r>
        <w:r>
          <w:fldChar w:fldCharType="end"/>
        </w:r>
      </w:hyperlink>
    </w:p>
    <w:p>
      <w:pPr>
        <w:pStyle w:val="TOC1"/>
        <w:tabs>
          <w:tab w:val="right" w:leader="dot" w:pos="8306"/>
        </w:tabs>
      </w:pPr>
      <w:hyperlink w:anchor="_Toc2345" w:history="1">
        <w:r>
          <w:rPr>
            <w:rFonts w:ascii="仿宋" w:eastAsia="仿宋" w:hAnsi="仿宋" w:cs="仿宋" w:hint="eastAsia"/>
            <w:lang w:eastAsia="zh-CN"/>
          </w:rPr>
          <w:t>十五、合作与交流机制建立</w:t>
        </w:r>
        <w:r>
          <w:tab/>
        </w:r>
        <w:r>
          <w:fldChar w:fldCharType="begin"/>
        </w:r>
        <w:r>
          <w:instrText xml:space="preserve"> PAGEREF _Toc2345 \h </w:instrText>
        </w:r>
        <w:r>
          <w:fldChar w:fldCharType="separate"/>
        </w:r>
        <w:r>
          <w:t>65</w:t>
        </w:r>
        <w:r>
          <w:fldChar w:fldCharType="end"/>
        </w:r>
      </w:hyperlink>
    </w:p>
    <w:p>
      <w:pPr>
        <w:pStyle w:val="TOC2"/>
        <w:tabs>
          <w:tab w:val="right" w:leader="dot" w:pos="8306"/>
        </w:tabs>
      </w:pPr>
      <w:hyperlink w:anchor="_Toc23160" w:history="1">
        <w:r>
          <w:rPr>
            <w:rFonts w:ascii="仿宋" w:eastAsia="仿宋" w:hAnsi="仿宋" w:cs="仿宋" w:hint="eastAsia"/>
            <w:lang w:eastAsia="zh-CN"/>
          </w:rPr>
          <w:t>(一)、合作伙伴选择与合作方式</w:t>
        </w:r>
        <w:r>
          <w:tab/>
        </w:r>
        <w:r>
          <w:fldChar w:fldCharType="begin"/>
        </w:r>
        <w:r>
          <w:instrText xml:space="preserve"> PAGEREF _Toc23160 \h </w:instrText>
        </w:r>
        <w:r>
          <w:fldChar w:fldCharType="separate"/>
        </w:r>
        <w:r>
          <w:t>65</w:t>
        </w:r>
        <w:r>
          <w:fldChar w:fldCharType="end"/>
        </w:r>
      </w:hyperlink>
    </w:p>
    <w:p>
      <w:pPr>
        <w:pStyle w:val="TOC2"/>
        <w:tabs>
          <w:tab w:val="right" w:leader="dot" w:pos="8306"/>
        </w:tabs>
      </w:pPr>
      <w:hyperlink w:anchor="_Toc23371" w:history="1">
        <w:r>
          <w:rPr>
            <w:rFonts w:ascii="仿宋" w:eastAsia="仿宋" w:hAnsi="仿宋" w:cs="仿宋" w:hint="eastAsia"/>
            <w:lang w:eastAsia="zh-CN"/>
          </w:rPr>
          <w:t>(二)、交流与合作平台搭建</w:t>
        </w:r>
        <w:r>
          <w:tab/>
        </w:r>
        <w:r>
          <w:fldChar w:fldCharType="begin"/>
        </w:r>
        <w:r>
          <w:instrText xml:space="preserve"> PAGEREF _Toc23371 \h </w:instrText>
        </w:r>
        <w:r>
          <w:fldChar w:fldCharType="separate"/>
        </w:r>
        <w:r>
          <w:t>67</w:t>
        </w:r>
        <w:r>
          <w:fldChar w:fldCharType="end"/>
        </w:r>
      </w:hyperlink>
    </w:p>
    <w:p>
      <w:pPr>
        <w:pStyle w:val="TOC1"/>
        <w:tabs>
          <w:tab w:val="right" w:leader="dot" w:pos="8306"/>
        </w:tabs>
      </w:pPr>
      <w:hyperlink w:anchor="_Toc11971" w:history="1">
        <w:r>
          <w:rPr>
            <w:rFonts w:ascii="仿宋" w:eastAsia="仿宋" w:hAnsi="仿宋" w:cs="仿宋" w:hint="eastAsia"/>
            <w:lang w:eastAsia="zh-CN"/>
          </w:rPr>
          <w:t>十六、人力资源管理与开发</w:t>
        </w:r>
        <w:r>
          <w:tab/>
        </w:r>
        <w:r>
          <w:fldChar w:fldCharType="begin"/>
        </w:r>
        <w:r>
          <w:instrText xml:space="preserve"> PAGEREF _Toc11971 \h </w:instrText>
        </w:r>
        <w:r>
          <w:fldChar w:fldCharType="separate"/>
        </w:r>
        <w:r>
          <w:t>68</w:t>
        </w:r>
        <w:r>
          <w:fldChar w:fldCharType="end"/>
        </w:r>
      </w:hyperlink>
    </w:p>
    <w:p>
      <w:pPr>
        <w:pStyle w:val="TOC2"/>
        <w:tabs>
          <w:tab w:val="right" w:leader="dot" w:pos="8306"/>
        </w:tabs>
      </w:pPr>
      <w:hyperlink w:anchor="_Toc22004" w:history="1">
        <w:r>
          <w:rPr>
            <w:rFonts w:ascii="仿宋" w:eastAsia="仿宋" w:hAnsi="仿宋" w:cs="仿宋" w:hint="eastAsia"/>
            <w:lang w:eastAsia="zh-CN"/>
          </w:rPr>
          <w:t>(一)、人力资源规划</w:t>
        </w:r>
        <w:r>
          <w:tab/>
        </w:r>
        <w:r>
          <w:fldChar w:fldCharType="begin"/>
        </w:r>
        <w:r>
          <w:instrText xml:space="preserve"> PAGEREF _Toc22004 \h </w:instrText>
        </w:r>
        <w:r>
          <w:fldChar w:fldCharType="separate"/>
        </w:r>
        <w:r>
          <w:t>68</w:t>
        </w:r>
        <w:r>
          <w:fldChar w:fldCharType="end"/>
        </w:r>
      </w:hyperlink>
    </w:p>
    <w:p>
      <w:pPr>
        <w:pStyle w:val="TOC2"/>
        <w:tabs>
          <w:tab w:val="right" w:leader="dot" w:pos="8306"/>
        </w:tabs>
      </w:pPr>
      <w:hyperlink w:anchor="_Toc20805" w:history="1">
        <w:r>
          <w:rPr>
            <w:rFonts w:ascii="仿宋" w:eastAsia="仿宋" w:hAnsi="仿宋" w:cs="仿宋" w:hint="eastAsia"/>
            <w:lang w:eastAsia="zh-CN"/>
          </w:rPr>
          <w:t>(二)、人力资源开发与培训</w:t>
        </w:r>
        <w:r>
          <w:tab/>
        </w:r>
        <w:r>
          <w:fldChar w:fldCharType="begin"/>
        </w:r>
        <w:r>
          <w:instrText xml:space="preserve"> PAGEREF _Toc20805 \h </w:instrText>
        </w:r>
        <w:r>
          <w:fldChar w:fldCharType="separate"/>
        </w:r>
        <w:r>
          <w:t>70</w:t>
        </w:r>
        <w:r>
          <w:fldChar w:fldCharType="end"/>
        </w:r>
      </w:hyperlink>
    </w:p>
    <w:p>
      <w:pPr>
        <w:pStyle w:val="TOC1"/>
        <w:tabs>
          <w:tab w:val="right" w:leader="dot" w:pos="8306"/>
        </w:tabs>
      </w:pPr>
      <w:hyperlink w:anchor="_Toc19352" w:history="1">
        <w:r>
          <w:rPr>
            <w:rFonts w:ascii="仿宋" w:eastAsia="仿宋" w:hAnsi="仿宋" w:cs="仿宋" w:hint="eastAsia"/>
            <w:lang w:eastAsia="zh-CN"/>
          </w:rPr>
          <w:t>十七、知识产权管理与保护</w:t>
        </w:r>
        <w:r>
          <w:tab/>
        </w:r>
        <w:r>
          <w:fldChar w:fldCharType="begin"/>
        </w:r>
        <w:r>
          <w:instrText xml:space="preserve"> PAGEREF _Toc19352 \h </w:instrText>
        </w:r>
        <w:r>
          <w:fldChar w:fldCharType="separate"/>
        </w:r>
        <w:r>
          <w:t>73</w:t>
        </w:r>
        <w:r>
          <w:fldChar w:fldCharType="end"/>
        </w:r>
      </w:hyperlink>
    </w:p>
    <w:p>
      <w:pPr>
        <w:pStyle w:val="TOC2"/>
        <w:tabs>
          <w:tab w:val="right" w:leader="dot" w:pos="8306"/>
        </w:tabs>
      </w:pPr>
      <w:hyperlink w:anchor="_Toc6906" w:history="1">
        <w:r>
          <w:rPr>
            <w:rFonts w:ascii="仿宋" w:eastAsia="仿宋" w:hAnsi="仿宋" w:cs="仿宋" w:hint="eastAsia"/>
            <w:lang w:eastAsia="zh-CN"/>
          </w:rPr>
          <w:t>(一)、知识产权管理体系建设</w:t>
        </w:r>
        <w:r>
          <w:tab/>
        </w:r>
        <w:r>
          <w:fldChar w:fldCharType="begin"/>
        </w:r>
        <w:r>
          <w:instrText xml:space="preserve"> PAGEREF _Toc6906 \h </w:instrText>
        </w:r>
        <w:r>
          <w:fldChar w:fldCharType="separate"/>
        </w:r>
        <w:r>
          <w:t>73</w:t>
        </w:r>
        <w:r>
          <w:fldChar w:fldCharType="end"/>
        </w:r>
      </w:hyperlink>
    </w:p>
    <w:p>
      <w:pPr>
        <w:pStyle w:val="TOC2"/>
        <w:tabs>
          <w:tab w:val="right" w:leader="dot" w:pos="8306"/>
        </w:tabs>
      </w:pPr>
      <w:hyperlink w:anchor="_Toc10290" w:history="1">
        <w:r>
          <w:rPr>
            <w:rFonts w:ascii="仿宋" w:eastAsia="仿宋" w:hAnsi="仿宋" w:cs="仿宋" w:hint="eastAsia"/>
            <w:lang w:eastAsia="zh-CN"/>
          </w:rPr>
          <w:t>(二)、知识产权保护措施</w:t>
        </w:r>
        <w:r>
          <w:tab/>
        </w:r>
        <w:r>
          <w:fldChar w:fldCharType="begin"/>
        </w:r>
        <w:r>
          <w:instrText xml:space="preserve"> PAGEREF _Toc10290 \h </w:instrText>
        </w:r>
        <w:r>
          <w:fldChar w:fldCharType="separate"/>
        </w:r>
        <w:r>
          <w:t>73</w:t>
        </w:r>
        <w:r>
          <w:fldChar w:fldCharType="end"/>
        </w:r>
      </w:hyperlink>
    </w:p>
    <w:p>
      <w:pPr>
        <w:pStyle w:val="TOC1"/>
        <w:tabs>
          <w:tab w:val="right" w:leader="dot" w:pos="8306"/>
        </w:tabs>
      </w:pPr>
      <w:hyperlink w:anchor="_Toc11037" w:history="1">
        <w:r>
          <w:rPr>
            <w:rFonts w:ascii="仿宋" w:eastAsia="仿宋" w:hAnsi="仿宋" w:cs="仿宋" w:hint="eastAsia"/>
            <w:lang w:eastAsia="zh-CN"/>
          </w:rPr>
          <w:t>十八、设施与设备管理</w:t>
        </w:r>
        <w:r>
          <w:tab/>
        </w:r>
        <w:r>
          <w:fldChar w:fldCharType="begin"/>
        </w:r>
        <w:r>
          <w:instrText xml:space="preserve"> PAGEREF _Toc11037 \h </w:instrText>
        </w:r>
        <w:r>
          <w:fldChar w:fldCharType="separate"/>
        </w:r>
        <w:r>
          <w:t>75</w:t>
        </w:r>
        <w:r>
          <w:fldChar w:fldCharType="end"/>
        </w:r>
      </w:hyperlink>
    </w:p>
    <w:p>
      <w:pPr>
        <w:pStyle w:val="TOC2"/>
        <w:tabs>
          <w:tab w:val="right" w:leader="dot" w:pos="8306"/>
        </w:tabs>
      </w:pPr>
      <w:hyperlink w:anchor="_Toc3223" w:history="1">
        <w:r>
          <w:rPr>
            <w:rFonts w:ascii="仿宋" w:eastAsia="仿宋" w:hAnsi="仿宋" w:cs="仿宋" w:hint="eastAsia"/>
            <w:lang w:eastAsia="zh-CN"/>
          </w:rPr>
          <w:t>(一)、设施规划与配置</w:t>
        </w:r>
        <w:r>
          <w:tab/>
        </w:r>
        <w:r>
          <w:fldChar w:fldCharType="begin"/>
        </w:r>
        <w:r>
          <w:instrText xml:space="preserve"> PAGEREF _Toc3223 \h </w:instrText>
        </w:r>
        <w:r>
          <w:fldChar w:fldCharType="separate"/>
        </w:r>
        <w:r>
          <w:t>75</w:t>
        </w:r>
        <w:r>
          <w:fldChar w:fldCharType="end"/>
        </w:r>
      </w:hyperlink>
    </w:p>
    <w:p>
      <w:pPr>
        <w:pStyle w:val="TOC2"/>
        <w:tabs>
          <w:tab w:val="right" w:leader="dot" w:pos="8306"/>
        </w:tabs>
      </w:pPr>
      <w:hyperlink w:anchor="_Toc11176" w:history="1">
        <w:r>
          <w:rPr>
            <w:rFonts w:ascii="仿宋" w:eastAsia="仿宋" w:hAnsi="仿宋" w:cs="仿宋" w:hint="eastAsia"/>
            <w:lang w:eastAsia="zh-CN"/>
          </w:rPr>
          <w:t>(二)、设备采购与维护管理</w:t>
        </w:r>
        <w:r>
          <w:tab/>
        </w:r>
        <w:r>
          <w:fldChar w:fldCharType="begin"/>
        </w:r>
        <w:r>
          <w:instrText xml:space="preserve"> PAGEREF _Toc11176 \h </w:instrText>
        </w:r>
        <w:r>
          <w:fldChar w:fldCharType="separate"/>
        </w:r>
        <w:r>
          <w:t>76</w:t>
        </w:r>
        <w:r>
          <w:fldChar w:fldCharType="end"/>
        </w:r>
      </w:hyperlink>
    </w:p>
    <w:p>
      <w:pPr>
        <w:pStyle w:val="TOC2"/>
        <w:tabs>
          <w:tab w:val="right" w:leader="dot" w:pos="8306"/>
        </w:tabs>
      </w:pPr>
      <w:hyperlink w:anchor="_Toc15719" w:history="1">
        <w:r>
          <w:rPr>
            <w:rFonts w:ascii="仿宋" w:eastAsia="仿宋" w:hAnsi="仿宋" w:cs="仿宋" w:hint="eastAsia"/>
            <w:lang w:eastAsia="zh-CN"/>
          </w:rPr>
          <w:t>(三)、设施设备升级策略</w:t>
        </w:r>
        <w:r>
          <w:tab/>
        </w:r>
        <w:r>
          <w:fldChar w:fldCharType="begin"/>
        </w:r>
        <w:r>
          <w:instrText xml:space="preserve"> PAGEREF _Toc15719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8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714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碾米机械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碾米机械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碾米机械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碾米机械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碾米机械项目的社会影响是全面而深远的。从提供就业机会和提升公共服务，到促进社会结构和劳动市场的多元化，再到推动社会责任和伦理标准的提高，项目对于提升社区的经济、文化和社会福祉有着重要作用。通过这些正面影响，碾米机械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54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为了融入当地社区，碾米机械项目需深入理解当地的文化特色和社会习俗。例如，项目在设计广告和市场推广活动时，应考虑使用当地语言和符合地方文化的表达方式。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737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为了确保碾米机械项目的成功并最大限度地减轻潜在的社会风险，详细的风险分析和具体的应对策略至关重要。以下是针对项目可能面临的具体社会风险及相应对策的分析：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风险描述：碾米机械项目可能遭遇社区抵制，尤其如果社区成员认为项目会破坏他们的生活环境或忽略他们的意见。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风险描述：碾米机械项目的商业实践可能与当地的文化和价值观存在冲突，导致社会紧张和文化冲突。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风险描述：碾米机械项目可能会增加对公共资源和基础设施的需求，给当地带来额外压力，例如在水资源、能源供应和交通系统方面。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风险描述：碾米机械项目可能会引起当地社会结构和动态的变化，例如改变社区的人口组成和社交模式。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风险描述：在碾米机械项目运营过程中，可能涉及大量个人和商业敏感信息，存在信息安全和隐私保护的风险。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773"/>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817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碾米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碾米机械项目将积极采用可持续材料，如再生塑料和生物降解材料，以减少对环境的影响。项目还将推行废物减量和回收计划，例如通过再利用工业废料或建立回收系统。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https://d.book118.com/788130055030006040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碾米机械项目可行性建设方案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A4EAB"/>
    <w:rsid w:val="373A4E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3005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2024-02-14T23:10:00Z</dcterms:created>
  <dcterms:modified xsi:type="dcterms:W3CDTF">2024-02-14T23:10:33Z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CB90586898D74DCF833203D0591DACD5_11</vt:lpwstr>
  </property>
  <property fmtid="{D5CDD505-2E9C-101B-9397-08002B2CF9AE}" pid="3" name="KSOProductBuildVer">
    <vt:lpwstr>2052-12.1.0.16250</vt:lpwstr>
  </property>
</Properties>
</file>